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b/>
          <w:bCs/>
          <w:sz w:val="72"/>
          <w:szCs w:val="72"/>
        </w:rPr>
      </w:pPr>
      <w:r>
        <w:rPr>
          <w:rFonts w:ascii="Times New Roman" w:cs="Times New Roman" w:hAnsi="Times New Roman"/>
          <w:b/>
          <w:bCs/>
          <w:sz w:val="72"/>
          <w:szCs w:val="72"/>
        </w:rPr>
        <w:t>Объявление !</w:t>
      </w:r>
    </w:p>
    <w:p w14:paraId="00000002">
      <w:pPr>
        <w:spacing w:after="0"/>
        <w:jc w:val="center"/>
        <w:rPr>
          <w:rFonts w:ascii="Times New Roman" w:cs="Times New Roman" w:hAnsi="Times New Roman"/>
          <w:b/>
          <w:bCs/>
          <w:sz w:val="72"/>
          <w:szCs w:val="72"/>
        </w:rPr>
      </w:pPr>
      <w:r>
        <w:rPr>
          <w:rFonts w:ascii="Times New Roman" w:cs="Times New Roman" w:hAnsi="Times New Roman"/>
          <w:b/>
          <w:bCs/>
          <w:sz w:val="72"/>
          <w:szCs w:val="72"/>
        </w:rPr>
        <w:t>09</w:t>
      </w:r>
      <w:r>
        <w:rPr>
          <w:rFonts w:ascii="Times New Roman" w:cs="Times New Roman" w:hAnsi="Times New Roman"/>
          <w:b/>
          <w:bCs/>
          <w:sz w:val="72"/>
          <w:szCs w:val="72"/>
        </w:rPr>
        <w:t>.</w:t>
      </w:r>
      <w:r>
        <w:rPr>
          <w:rFonts w:ascii="Times New Roman" w:cs="Times New Roman" w:hAnsi="Times New Roman"/>
          <w:b/>
          <w:bCs/>
          <w:sz w:val="72"/>
          <w:szCs w:val="72"/>
        </w:rPr>
        <w:t>12</w:t>
      </w:r>
      <w:r>
        <w:rPr>
          <w:rFonts w:ascii="Times New Roman" w:cs="Times New Roman" w:hAnsi="Times New Roman"/>
          <w:b/>
          <w:bCs/>
          <w:sz w:val="72"/>
          <w:szCs w:val="72"/>
        </w:rPr>
        <w:t>.2024 г. в 1</w:t>
      </w:r>
      <w:r>
        <w:rPr>
          <w:rFonts w:ascii="Times New Roman" w:cs="Times New Roman" w:hAnsi="Times New Roman"/>
          <w:b/>
          <w:bCs/>
          <w:sz w:val="72"/>
          <w:szCs w:val="72"/>
        </w:rPr>
        <w:t>6</w:t>
      </w:r>
      <w:r>
        <w:rPr>
          <w:rFonts w:ascii="Times New Roman" w:cs="Times New Roman" w:hAnsi="Times New Roman"/>
          <w:b/>
          <w:bCs/>
          <w:sz w:val="72"/>
          <w:szCs w:val="72"/>
        </w:rPr>
        <w:t>:00 ч.</w:t>
      </w:r>
    </w:p>
    <w:p w14:paraId="00000003">
      <w:pPr>
        <w:spacing w:after="0"/>
        <w:ind w:left="-993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b/>
          <w:bCs/>
          <w:sz w:val="72"/>
          <w:szCs w:val="72"/>
        </w:rPr>
        <w:t xml:space="preserve">Публичные слушания </w:t>
      </w:r>
      <w:r>
        <w:rPr>
          <w:rFonts w:ascii="Times New Roman" w:cs="Times New Roman" w:hAnsi="Times New Roman"/>
          <w:sz w:val="72"/>
          <w:szCs w:val="72"/>
        </w:rPr>
        <w:t xml:space="preserve">по планировке территории </w:t>
      </w:r>
    </w:p>
    <w:p w14:paraId="00000004">
      <w:pPr>
        <w:spacing w:after="0"/>
        <w:ind w:left="-993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 xml:space="preserve">по объектам «Линейных коммуникаций для кустовой площадки </w:t>
      </w:r>
      <w:r>
        <w:rPr>
          <w:rFonts w:ascii="Times New Roman" w:cs="Times New Roman" w:hAnsi="Times New Roman"/>
          <w:b/>
          <w:bCs/>
          <w:sz w:val="72"/>
          <w:szCs w:val="72"/>
        </w:rPr>
        <w:t xml:space="preserve">№ 2059У </w:t>
      </w:r>
      <w:r>
        <w:rPr>
          <w:rFonts w:ascii="Times New Roman" w:cs="Times New Roman" w:hAnsi="Times New Roman"/>
          <w:sz w:val="72"/>
          <w:szCs w:val="72"/>
        </w:rPr>
        <w:t>Приобского месторождения» в границах муниципального образования сельского поселения Селиярово</w:t>
      </w:r>
    </w:p>
    <w:p w14:paraId="00000005">
      <w:pPr>
        <w:spacing w:after="0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>Место проведения:</w:t>
      </w:r>
    </w:p>
    <w:p w14:paraId="00000006">
      <w:pPr>
        <w:spacing w:after="0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 xml:space="preserve">Актовый зал администрации </w:t>
      </w:r>
      <w:r>
        <w:rPr>
          <w:rFonts w:ascii="Times New Roman" w:cs="Times New Roman" w:hAnsi="Times New Roman"/>
          <w:sz w:val="72"/>
          <w:szCs w:val="72"/>
        </w:rPr>
        <w:t>с</w:t>
      </w:r>
      <w:r>
        <w:rPr>
          <w:rFonts w:ascii="Times New Roman" w:cs="Times New Roman" w:hAnsi="Times New Roman"/>
          <w:sz w:val="72"/>
          <w:szCs w:val="72"/>
        </w:rPr>
        <w:t>.</w:t>
      </w:r>
      <w:r>
        <w:rPr>
          <w:rFonts w:ascii="Times New Roman" w:cs="Times New Roman" w:hAnsi="Times New Roman"/>
          <w:sz w:val="72"/>
          <w:szCs w:val="72"/>
        </w:rPr>
        <w:t>п</w:t>
      </w:r>
      <w:r>
        <w:rPr>
          <w:rFonts w:ascii="Times New Roman" w:cs="Times New Roman" w:hAnsi="Times New Roman"/>
          <w:sz w:val="72"/>
          <w:szCs w:val="72"/>
        </w:rPr>
        <w:t xml:space="preserve">. Селиярово, </w:t>
      </w:r>
    </w:p>
    <w:p w14:paraId="00000007">
      <w:pPr>
        <w:spacing w:after="0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>ул. Б. Фирсовых 24А,</w:t>
      </w:r>
      <w:r>
        <w:rPr>
          <w:rFonts w:ascii="Times New Roman" w:cs="Times New Roman" w:hAnsi="Times New Roman"/>
          <w:sz w:val="72"/>
          <w:szCs w:val="72"/>
        </w:rPr>
        <w:t xml:space="preserve"> </w:t>
      </w:r>
      <w:r>
        <w:rPr>
          <w:rFonts w:ascii="Times New Roman" w:cs="Times New Roman" w:hAnsi="Times New Roman"/>
          <w:sz w:val="72"/>
          <w:szCs w:val="72"/>
        </w:rPr>
        <w:t>3 этаж.</w:t>
      </w:r>
    </w:p>
    <w:p w14:paraId="00000008">
      <w:pPr>
        <w:spacing w:after="0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>П</w:t>
      </w:r>
      <w:r>
        <w:rPr>
          <w:rFonts w:ascii="Times New Roman" w:cs="Times New Roman" w:hAnsi="Times New Roman"/>
          <w:sz w:val="72"/>
          <w:szCs w:val="72"/>
        </w:rPr>
        <w:t>редставител</w:t>
      </w:r>
      <w:r>
        <w:rPr>
          <w:rFonts w:ascii="Times New Roman" w:cs="Times New Roman" w:hAnsi="Times New Roman"/>
          <w:sz w:val="72"/>
          <w:szCs w:val="72"/>
        </w:rPr>
        <w:t>и:</w:t>
      </w:r>
      <w:r>
        <w:rPr>
          <w:rFonts w:ascii="Times New Roman" w:cs="Times New Roman" w:hAnsi="Times New Roman"/>
          <w:sz w:val="72"/>
          <w:szCs w:val="72"/>
        </w:rPr>
        <w:t xml:space="preserve"> «</w:t>
      </w:r>
      <w:r>
        <w:rPr>
          <w:rFonts w:ascii="Times New Roman" w:cs="Times New Roman" w:hAnsi="Times New Roman"/>
          <w:sz w:val="72"/>
          <w:szCs w:val="72"/>
        </w:rPr>
        <w:t>РН-</w:t>
      </w:r>
      <w:r>
        <w:rPr>
          <w:rFonts w:ascii="Times New Roman" w:cs="Times New Roman" w:hAnsi="Times New Roman"/>
          <w:sz w:val="72"/>
          <w:szCs w:val="72"/>
        </w:rPr>
        <w:t>Юганскнефтегаз</w:t>
      </w:r>
      <w:r>
        <w:rPr>
          <w:rFonts w:ascii="Times New Roman" w:cs="Times New Roman" w:hAnsi="Times New Roman"/>
          <w:sz w:val="72"/>
          <w:szCs w:val="72"/>
        </w:rPr>
        <w:t>»</w:t>
      </w:r>
      <w:r>
        <w:rPr>
          <w:rFonts w:ascii="Times New Roman" w:cs="Times New Roman" w:hAnsi="Times New Roman"/>
          <w:sz w:val="72"/>
          <w:szCs w:val="72"/>
        </w:rPr>
        <w:t>;</w:t>
      </w:r>
      <w:r>
        <w:rPr>
          <w:rFonts w:ascii="Times New Roman" w:cs="Times New Roman" w:hAnsi="Times New Roman"/>
          <w:sz w:val="72"/>
          <w:szCs w:val="72"/>
        </w:rPr>
        <w:t xml:space="preserve"> </w:t>
      </w:r>
    </w:p>
    <w:p w14:paraId="00000009">
      <w:pPr>
        <w:spacing w:after="0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 xml:space="preserve">Представитель: ПАО «НК» Роснефть» </w:t>
      </w:r>
    </w:p>
    <w:sectPr>
      <w:pgSz w:w="16838" w:h="11906" w:orient="landscape"/>
      <w:pgMar w:top="142" w:right="253" w:bottom="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04"/>
    <w:rsid w:val="0030248D"/>
    <w:rsid w:val="00337A34"/>
    <w:rsid w:val="00617504"/>
    <w:rsid w:val="00651F4E"/>
    <w:rsid w:val="008D46FA"/>
    <w:rsid w:val="00A62EF8"/>
    <w:rsid w:val="00DE6CC8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D85D"/>
  <w15:chartTrackingRefBased/>
  <w15:docId w15:val="{3424150F-5AEA-40D3-9BCA-DEBF0F490B4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Slr</cp:lastModifiedBy>
</cp:coreProperties>
</file>