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552"/>
        <w:gridCol w:w="7513"/>
      </w:tblGrid>
      <w:tr>
        <w:trPr>
          <w:trHeight w:val="2976"/>
        </w:trPr>
        <w:tc>
          <w:tcPr>
            <w:tcW w:w="2552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232410</wp:posOffset>
                      </wp:positionV>
                      <wp:extent cx="1410335" cy="1543050"/>
                      <wp:effectExtent l="0" t="0" r="0" b="0"/>
                      <wp:wrapSquare wrapText="bothSides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w-user-icon-png-34.png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1410335" cy="154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8240;o:allowoverlap:true;o:allowincell:true;mso-position-horizontal-relative:text;margin-left:3.4pt;mso-position-horizontal:absolute;mso-position-vertical-relative:text;margin-top:18.3pt;mso-position-vertical:absolute;width:111.0pt;height:121.5pt;mso-wrap-distance-left:9.0pt;mso-wrap-distance-top:0.0pt;mso-wrap-distance-right:9.0pt;mso-wrap-distance-bottom:0.0pt;" stroked="false">
                      <v:path textboxrect="0,0,0,0"/>
                      <w10:wrap type="square"/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7513" w:type="dxa"/>
          </w:tcPr>
          <w:p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СПРАВКА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ИВАНОВ ИВАН ИВАНОВИЧ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Должность: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Губернатор Н-ской области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Дата рождения: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1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1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мая 195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8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г.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Место рождения: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Литиж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Ивановская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область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3969"/>
        <w:gridCol w:w="6379"/>
      </w:tblGrid>
      <w:tr>
        <w:trPr>
          <w:trHeight w:val="974"/>
        </w:trPr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Образование:</w:t>
            </w:r>
          </w:p>
        </w:tc>
        <w:tc>
          <w:tcPr>
            <w:tcW w:w="6379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ысшее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numPr>
                <w:numId w:val="0"/>
                <w:ilvl w:val="1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198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 г.,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Тверской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институт механизации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и электрификации сельского хозяйства;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 г.,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Суздальский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региональный институт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кадемии государственного управления</w:t>
            </w:r>
          </w:p>
        </w:tc>
      </w:tr>
      <w:tr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Уч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ная степень: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кандидат технических наук</w:t>
            </w:r>
          </w:p>
        </w:tc>
      </w:tr>
      <w:tr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Государственные награды: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Звание «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Заслуженный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системотехник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Н-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ской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области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», 2007 г.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Орден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…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  <w:lang w:val="en-US"/>
              </w:rPr>
              <w:t xml:space="preserve">II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 степени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, 2014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(</w:t>
            </w:r>
            <w:r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</w:rPr>
              <w:t xml:space="preserve">указываются только государственные награды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)</w:t>
            </w:r>
          </w:p>
        </w:tc>
      </w:tr>
      <w:tr>
        <w:tc>
          <w:tcPr>
            <w:tcW w:w="3969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Партийная принадлежность: </w:t>
            </w:r>
          </w:p>
        </w:tc>
        <w:tc>
          <w:tcPr>
            <w:tcW w:w="6379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ВПП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«ЕДИНАЯ РОССИЯ»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Секретарь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 xml:space="preserve">Н-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ского регионального отделения Партии </w:t>
            </w:r>
          </w:p>
        </w:tc>
      </w:tr>
      <w:tr>
        <w:tc>
          <w:tcPr>
            <w:tcW w:w="3969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Семейное положение:</w:t>
            </w:r>
          </w:p>
        </w:tc>
        <w:tc>
          <w:tcPr>
            <w:tcW w:w="6379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женат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четверо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детей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Трудовая деятельность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17770" w:type="dxa"/>
        <w:tblInd w:w="-34" w:type="dxa"/>
        <w:tblLook w:val="04A0" w:firstRow="1" w:lastRow="0" w:firstColumn="1" w:lastColumn="0" w:noHBand="0" w:noVBand="1"/>
      </w:tblPr>
      <w:tblGrid>
        <w:gridCol w:w="2552"/>
        <w:gridCol w:w="316"/>
        <w:gridCol w:w="7197"/>
        <w:gridCol w:w="7705"/>
      </w:tblGrid>
      <w:tr>
        <w:tc>
          <w:tcPr>
            <w:tcW w:w="2552" w:type="dxa"/>
            <w:hideMark/>
          </w:tcPr>
          <w:p>
            <w:pPr>
              <w:numPr>
                <w:numId w:val="0"/>
                <w:ilvl w:val="1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1981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1983</w:t>
            </w:r>
          </w:p>
        </w:tc>
        <w:tc>
          <w:tcPr>
            <w:tcW w:w="316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</w:p>
        </w:tc>
        <w:tc>
          <w:tcPr>
            <w:tcW w:w="7197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инженер-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системотехник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совхоза им. Гагарина Харьковской области</w:t>
            </w:r>
          </w:p>
        </w:tc>
        <w:tc>
          <w:tcPr>
            <w:tcW w:w="7705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c>
          <w:tcPr>
            <w:tcW w:w="2552" w:type="dxa"/>
            <w:hideMark/>
          </w:tcPr>
          <w:p>
            <w:pPr>
              <w:numPr>
                <w:numId w:val="0"/>
                <w:ilvl w:val="1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1983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1984</w:t>
            </w:r>
          </w:p>
        </w:tc>
        <w:tc>
          <w:tcPr>
            <w:tcW w:w="316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</w:p>
        </w:tc>
        <w:tc>
          <w:tcPr>
            <w:tcW w:w="7197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инженер Экспериментального тепличного комбината 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Минск 14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»</w:t>
            </w:r>
          </w:p>
        </w:tc>
        <w:tc>
          <w:tcPr>
            <w:tcW w:w="7705" w:type="dxa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c>
          <w:tcPr>
            <w:tcW w:w="2552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1985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201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9</w:t>
            </w:r>
          </w:p>
        </w:tc>
        <w:tc>
          <w:tcPr>
            <w:tcW w:w="316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</w:p>
        </w:tc>
        <w:tc>
          <w:tcPr>
            <w:tcW w:w="7197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ООО 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Сургут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+»</w:t>
            </w:r>
          </w:p>
        </w:tc>
        <w:tc>
          <w:tcPr>
            <w:tcW w:w="7705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c>
          <w:tcPr>
            <w:tcW w:w="2552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2020</w:t>
            </w:r>
          </w:p>
        </w:tc>
        <w:tc>
          <w:tcPr>
            <w:tcW w:w="316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</w:p>
        </w:tc>
        <w:tc>
          <w:tcPr>
            <w:tcW w:w="7197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временно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исполняющий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обязанности Губернатора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 xml:space="preserve">Н-ской области</w:t>
            </w:r>
          </w:p>
        </w:tc>
        <w:tc>
          <w:tcPr>
            <w:tcW w:w="7705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c>
          <w:tcPr>
            <w:tcW w:w="2552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9.2020 - н/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.</w:t>
            </w:r>
          </w:p>
        </w:tc>
        <w:tc>
          <w:tcPr>
            <w:tcW w:w="316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</w:t>
            </w:r>
          </w:p>
        </w:tc>
        <w:tc>
          <w:tcPr>
            <w:tcW w:w="7197" w:type="dxa"/>
          </w:tcPr>
          <w:p>
            <w:pPr>
              <w:numPr>
                <w:numId w:val="0"/>
                <w:ilvl w:val="1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Губернатор Н-ской области</w:t>
            </w:r>
          </w:p>
        </w:tc>
        <w:tc>
          <w:tcPr>
            <w:tcW w:w="7705" w:type="dxa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>
      <w:pPr>
        <w:spacing w:before="120" w:after="0" w:line="240" w:lineRule="auto"/>
        <w:ind w:hanging="142"/>
        <w:jc w:val="both"/>
        <w:rPr>
          <w:rFonts w:ascii="Times New Roman" w:hAnsi="Times New Roman"/>
          <w:i/>
          <w:sz w:val="30"/>
          <w:szCs w:val="30"/>
        </w:rPr>
      </w:pPr>
    </w:p>
    <w:p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sect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</w:style>
  <w:style w:type="paragraph" w:styleId="a3">
    <w:name w:val="Normal (Web)"/>
    <w:basedOn w:val="a"/>
    <w:uiPriority w:val="99"/>
    <w:unhideWhenUsed/>
    <w:pPr>
      <w:spacing w:after="0" w:line="240" w:lineRule="auto"/>
    </w:pPr>
    <w:rPr>
      <w:rFonts w:ascii="Tahoma" w:hAnsi="Tahoma" w:eastAsia="Times New Roman" w:cs="Tahoma"/>
      <w:color w:val="252525"/>
      <w:sz w:val="24"/>
      <w:szCs w:val="24"/>
      <w:lang w:eastAsia="ru-RU"/>
    </w:rPr>
  </w:style>
  <w:style w:type="table" w:styleId="a4">
    <w:name w:val="Table Grid"/>
    <w:basedOn w:val="a1"/>
    <w:pPr>
      <w:spacing w:after="200" w:line="276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20" w:customStyle="1">
    <w:name w:val="Заголовок 2 Знак"/>
    <w:basedOn w:val="a0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9CBA-DE6E-43F6-B9A4-08E153DF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867</Characters>
  <CharactersWithSpaces>1017</CharactersWithSpaces>
  <Company>ap rf</Company>
  <DocSecurity>0</DocSecurity>
  <HyperlinksChanged>false</HyperlinksChanged>
  <Lines>7</Lines>
  <LinksUpToDate>false</LinksUpToDate>
  <Pages>1</Pages>
  <Paragraphs>2</Paragraphs>
  <ScaleCrop>false</ScaleCrop>
  <SharedDoc>false</SharedDoc>
  <Template>Normal</Template>
  <TotalTime>0</TotalTime>
  <Words>152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Скурихин Александр Александрович</cp:lastModifiedBy>
  <cp:revision>2</cp:revision>
  <dcterms:created xsi:type="dcterms:W3CDTF">2021-04-01T14:14:00Z</dcterms:created>
  <dcterms:modified xsi:type="dcterms:W3CDTF">2021-04-01T14:14:00Z</dcterms:modified>
</cp:coreProperties>
</file>