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484" w:rsidRDefault="00220484">
      <w:pPr>
        <w:rPr>
          <w:rFonts w:cs="Times New Roman"/>
          <w:bCs/>
          <w:szCs w:val="28"/>
        </w:rPr>
      </w:pPr>
    </w:p>
    <w:p w:rsidR="00220484" w:rsidRDefault="00220484">
      <w:pPr>
        <w:ind w:firstLine="709"/>
        <w:jc w:val="center"/>
      </w:pPr>
      <w:r>
        <w:t>ИНФОРМАЦИЯ</w:t>
      </w:r>
    </w:p>
    <w:p w:rsidR="00220484" w:rsidRDefault="00220484">
      <w:pPr>
        <w:ind w:firstLine="709"/>
        <w:jc w:val="center"/>
      </w:pPr>
    </w:p>
    <w:p w:rsidR="00220484" w:rsidRDefault="00220484">
      <w:pPr>
        <w:spacing w:line="276" w:lineRule="auto"/>
        <w:ind w:firstLine="708"/>
        <w:jc w:val="both"/>
        <w:textAlignment w:val="baseline"/>
        <w:rPr>
          <w:rFonts w:cs="Times New Roman"/>
          <w:szCs w:val="28"/>
        </w:rPr>
      </w:pPr>
      <w:r>
        <w:rPr>
          <w:rFonts w:cs="Times New Roman"/>
          <w:szCs w:val="28"/>
        </w:rPr>
        <w:t>С 01.01.2021 вступило в силу Постановление Правительства Российской Федерации от 16.09.2020 №1479 «Об утверждении Правил противопожарного режима в Российской Федерации». Правила, касающиеся предотвращения несанкционированных палов сухой травянистой растительности и уборки территорий, а также административной ответственности за несоблюдение требований пожарной безопасности:</w:t>
      </w:r>
    </w:p>
    <w:p w:rsidR="00220484" w:rsidRDefault="00220484">
      <w:pPr>
        <w:ind w:firstLine="708"/>
        <w:jc w:val="both"/>
        <w:rPr>
          <w:rFonts w:cs="Times New Roman"/>
          <w:szCs w:val="28"/>
        </w:rPr>
      </w:pPr>
      <w:r>
        <w:rPr>
          <w:rFonts w:cs="Times New Roman"/>
          <w:szCs w:val="28"/>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220484" w:rsidRDefault="00220484">
      <w:pPr>
        <w:ind w:firstLine="708"/>
        <w:jc w:val="both"/>
        <w:rPr>
          <w:rFonts w:cs="Times New Roman"/>
          <w:szCs w:val="28"/>
        </w:rPr>
      </w:pPr>
      <w:r>
        <w:rPr>
          <w:rFonts w:cs="Times New Roman"/>
          <w:szCs w:val="28"/>
        </w:rPr>
        <w:t>- участок для выжигания сухой травянистой растительности располагается на расстоянии не менее 50 метров от ближайшего объекта защиты;</w:t>
      </w:r>
    </w:p>
    <w:p w:rsidR="00220484" w:rsidRDefault="00220484">
      <w:pPr>
        <w:ind w:firstLine="708"/>
        <w:jc w:val="both"/>
        <w:rPr>
          <w:rFonts w:cs="Times New Roman"/>
          <w:szCs w:val="28"/>
        </w:rPr>
      </w:pPr>
      <w:r>
        <w:rPr>
          <w:rFonts w:cs="Times New Roman"/>
          <w:szCs w:val="28"/>
        </w:rPr>
        <w:t>- 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220484" w:rsidRDefault="00220484">
      <w:pPr>
        <w:jc w:val="both"/>
        <w:rPr>
          <w:rFonts w:cs="Times New Roman"/>
          <w:szCs w:val="28"/>
        </w:rPr>
      </w:pPr>
      <w:r>
        <w:rPr>
          <w:rFonts w:cs="Times New Roman"/>
          <w:szCs w:val="28"/>
        </w:rPr>
        <w:t>на территории, включающей участок для выжигания сухой травянистой растительности, не введен особый противопожарный режим;</w:t>
      </w:r>
    </w:p>
    <w:p w:rsidR="00220484" w:rsidRDefault="00220484">
      <w:pPr>
        <w:jc w:val="both"/>
        <w:rPr>
          <w:rFonts w:cs="Times New Roman"/>
          <w:szCs w:val="28"/>
        </w:rPr>
      </w:pPr>
      <w:r>
        <w:rPr>
          <w:rFonts w:cs="Times New Roman"/>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220484" w:rsidRDefault="00220484">
      <w:pPr>
        <w:ind w:firstLine="708"/>
        <w:jc w:val="both"/>
        <w:rPr>
          <w:rFonts w:cs="Times New Roman"/>
          <w:szCs w:val="28"/>
        </w:rPr>
      </w:pPr>
      <w:r>
        <w:rPr>
          <w:rFonts w:cs="Times New Roman"/>
          <w:szCs w:val="28"/>
        </w:rPr>
        <w:t>- 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220484" w:rsidRDefault="00220484">
      <w:pPr>
        <w:ind w:firstLine="708"/>
        <w:jc w:val="both"/>
        <w:rPr>
          <w:rFonts w:cs="Times New Roman"/>
          <w:szCs w:val="28"/>
        </w:rPr>
      </w:pPr>
      <w:r>
        <w:rPr>
          <w:rFonts w:cs="Times New Roman"/>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220484" w:rsidRDefault="00220484">
      <w:pPr>
        <w:ind w:firstLine="708"/>
        <w:jc w:val="both"/>
        <w:rPr>
          <w:rFonts w:cs="Times New Roman"/>
          <w:szCs w:val="28"/>
        </w:rPr>
      </w:pPr>
      <w:r>
        <w:rPr>
          <w:rFonts w:cs="Times New Roman"/>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220484" w:rsidRDefault="00220484">
      <w:pPr>
        <w:ind w:firstLine="708"/>
        <w:jc w:val="both"/>
        <w:rPr>
          <w:rFonts w:cs="Times New Roman"/>
          <w:szCs w:val="28"/>
        </w:rPr>
      </w:pPr>
      <w:r>
        <w:rPr>
          <w:rFonts w:cs="Times New Roman"/>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220484" w:rsidRDefault="00220484">
      <w:pPr>
        <w:jc w:val="both"/>
        <w:rPr>
          <w:rFonts w:cs="Times New Roman"/>
          <w:szCs w:val="28"/>
        </w:rPr>
      </w:pPr>
    </w:p>
    <w:p w:rsidR="00220484" w:rsidRDefault="00220484">
      <w:pPr>
        <w:ind w:firstLine="708"/>
        <w:jc w:val="both"/>
        <w:rPr>
          <w:rFonts w:cs="Times New Roman"/>
          <w:szCs w:val="28"/>
        </w:rPr>
      </w:pPr>
    </w:p>
    <w:p w:rsidR="00220484" w:rsidRDefault="00220484">
      <w:pPr>
        <w:ind w:firstLine="708"/>
        <w:jc w:val="both"/>
        <w:rPr>
          <w:rFonts w:cs="Times New Roman"/>
          <w:szCs w:val="28"/>
        </w:rPr>
      </w:pPr>
      <w:r>
        <w:rPr>
          <w:rFonts w:cs="Times New Roman"/>
          <w:szCs w:val="28"/>
        </w:rPr>
        <w:t>II. Территории поселений и населенных пунктов</w:t>
      </w:r>
    </w:p>
    <w:p w:rsidR="00220484" w:rsidRDefault="00220484">
      <w:pPr>
        <w:ind w:firstLine="708"/>
        <w:jc w:val="both"/>
        <w:rPr>
          <w:rFonts w:cs="Times New Roman"/>
          <w:szCs w:val="28"/>
        </w:rPr>
      </w:pPr>
      <w:r>
        <w:rPr>
          <w:rFonts w:cs="Times New Roman"/>
          <w:szCs w:val="28"/>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220484" w:rsidRDefault="00220484">
      <w:pPr>
        <w:ind w:firstLine="708"/>
        <w:jc w:val="both"/>
        <w:rPr>
          <w:rFonts w:cs="Times New Roman"/>
          <w:szCs w:val="28"/>
        </w:rPr>
      </w:pPr>
      <w:r>
        <w:rPr>
          <w:rFonts w:cs="Times New Roman"/>
          <w:szCs w:val="28"/>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220484" w:rsidRDefault="00220484">
      <w:pPr>
        <w:ind w:firstLine="708"/>
        <w:jc w:val="both"/>
        <w:rPr>
          <w:rFonts w:cs="Times New Roman"/>
          <w:szCs w:val="28"/>
        </w:rPr>
      </w:pPr>
      <w:r>
        <w:rPr>
          <w:rFonts w:cs="Times New Roman"/>
          <w:szCs w:val="28"/>
        </w:rPr>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220484" w:rsidRDefault="00220484">
      <w:pPr>
        <w:ind w:firstLine="708"/>
        <w:jc w:val="both"/>
        <w:rPr>
          <w:rFonts w:cs="Times New Roman"/>
          <w:szCs w:val="28"/>
        </w:rPr>
      </w:pPr>
      <w:r>
        <w:rPr>
          <w:rFonts w:cs="Times New Roman"/>
          <w:szCs w:val="28"/>
        </w:rPr>
        <w:t>Границы уборки указанных территорий определяются границами земельного участка на основании кадастрового или межевого плана.</w:t>
      </w:r>
    </w:p>
    <w:p w:rsidR="00220484" w:rsidRDefault="00220484">
      <w:pPr>
        <w:ind w:firstLine="708"/>
        <w:jc w:val="both"/>
        <w:rPr>
          <w:rFonts w:cs="Times New Roman"/>
          <w:szCs w:val="28"/>
        </w:rPr>
      </w:pPr>
      <w:r>
        <w:rPr>
          <w:rFonts w:cs="Times New Roman"/>
          <w:szCs w:val="28"/>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220484" w:rsidRDefault="00220484">
      <w:pPr>
        <w:ind w:firstLine="708"/>
        <w:jc w:val="both"/>
        <w:rPr>
          <w:rFonts w:cs="Times New Roman"/>
          <w:szCs w:val="28"/>
        </w:rPr>
      </w:pPr>
      <w:r>
        <w:rPr>
          <w:rFonts w:cs="Times New Roman"/>
          <w:szCs w:val="28"/>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220484" w:rsidRDefault="00220484">
      <w:pPr>
        <w:ind w:firstLine="708"/>
        <w:jc w:val="both"/>
        <w:rPr>
          <w:rFonts w:cs="Times New Roman"/>
          <w:szCs w:val="28"/>
        </w:rPr>
      </w:pPr>
      <w:r>
        <w:rPr>
          <w:rFonts w:cs="Times New Roman"/>
          <w:szCs w:val="28"/>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220484" w:rsidRDefault="00220484">
      <w:pPr>
        <w:ind w:firstLine="708"/>
        <w:jc w:val="both"/>
        <w:rPr>
          <w:rFonts w:cs="Times New Roman"/>
          <w:szCs w:val="28"/>
        </w:rPr>
      </w:pPr>
      <w:r>
        <w:rPr>
          <w:rFonts w:cs="Times New Roman"/>
          <w:szCs w:val="28"/>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220484" w:rsidRDefault="00220484">
      <w:pPr>
        <w:ind w:firstLine="708"/>
        <w:jc w:val="both"/>
        <w:rPr>
          <w:rFonts w:cs="Times New Roman"/>
          <w:szCs w:val="28"/>
        </w:rPr>
      </w:pPr>
      <w:r>
        <w:rPr>
          <w:rFonts w:cs="Times New Roman"/>
          <w:szCs w:val="28"/>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220484" w:rsidRDefault="00220484">
      <w:pPr>
        <w:ind w:firstLine="708"/>
        <w:jc w:val="both"/>
        <w:rPr>
          <w:rFonts w:cs="Times New Roman"/>
          <w:szCs w:val="28"/>
        </w:rPr>
      </w:pPr>
      <w:r>
        <w:rPr>
          <w:rFonts w:cs="Times New Roman"/>
          <w:szCs w:val="28"/>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220484" w:rsidRDefault="00220484">
      <w:pPr>
        <w:ind w:firstLine="708"/>
        <w:jc w:val="both"/>
        <w:rPr>
          <w:rFonts w:cs="Times New Roman"/>
          <w:szCs w:val="28"/>
        </w:rPr>
      </w:pPr>
      <w:r>
        <w:rPr>
          <w:rFonts w:cs="Times New Roman"/>
          <w:szCs w:val="28"/>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220484" w:rsidRDefault="00220484">
      <w:pPr>
        <w:ind w:firstLine="708"/>
        <w:jc w:val="both"/>
        <w:rPr>
          <w:rFonts w:cs="Times New Roman"/>
          <w:szCs w:val="28"/>
        </w:rPr>
      </w:pPr>
      <w:r>
        <w:rPr>
          <w:rFonts w:cs="Times New Roman"/>
          <w:szCs w:val="28"/>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220484" w:rsidRDefault="00220484">
      <w:pPr>
        <w:jc w:val="both"/>
        <w:rPr>
          <w:rFonts w:cs="Times New Roman"/>
          <w:szCs w:val="28"/>
        </w:rPr>
      </w:pPr>
      <w:r>
        <w:rPr>
          <w:rFonts w:cs="Times New Roman"/>
          <w:szCs w:val="28"/>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220484" w:rsidRDefault="00220484">
      <w:pPr>
        <w:ind w:firstLine="708"/>
        <w:jc w:val="both"/>
        <w:rPr>
          <w:rFonts w:cs="Times New Roman"/>
          <w:szCs w:val="28"/>
        </w:rPr>
      </w:pPr>
      <w:r>
        <w:rPr>
          <w:rFonts w:cs="Times New Roman"/>
          <w:szCs w:val="28"/>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220484" w:rsidRDefault="00220484">
      <w:pPr>
        <w:ind w:firstLine="708"/>
        <w:jc w:val="both"/>
        <w:rPr>
          <w:rFonts w:cs="Times New Roman"/>
          <w:szCs w:val="28"/>
        </w:rPr>
      </w:pPr>
      <w:r>
        <w:rPr>
          <w:rFonts w:cs="Times New Roman"/>
          <w:szCs w:val="28"/>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220484" w:rsidRDefault="00220484">
      <w:pPr>
        <w:ind w:firstLine="708"/>
        <w:jc w:val="both"/>
        <w:rPr>
          <w:rFonts w:cs="Times New Roman"/>
          <w:szCs w:val="28"/>
        </w:rPr>
      </w:pPr>
      <w:r>
        <w:rPr>
          <w:rFonts w:cs="Times New Roman"/>
          <w:szCs w:val="28"/>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220484" w:rsidRDefault="00220484">
      <w:pPr>
        <w:ind w:firstLine="708"/>
        <w:jc w:val="both"/>
        <w:rPr>
          <w:rFonts w:cs="Times New Roman"/>
          <w:szCs w:val="28"/>
        </w:rPr>
      </w:pPr>
      <w:r>
        <w:rPr>
          <w:rFonts w:cs="Times New Roman"/>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220484" w:rsidRDefault="00220484">
      <w:pPr>
        <w:ind w:firstLine="708"/>
        <w:jc w:val="both"/>
        <w:rPr>
          <w:rFonts w:cs="Times New Roman"/>
          <w:szCs w:val="28"/>
        </w:rPr>
      </w:pPr>
      <w:r>
        <w:rPr>
          <w:rFonts w:cs="Times New Roman"/>
          <w:szCs w:val="28"/>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220484" w:rsidRDefault="00220484">
      <w:pPr>
        <w:ind w:firstLine="708"/>
        <w:jc w:val="both"/>
        <w:rPr>
          <w:rFonts w:cs="Times New Roman"/>
          <w:szCs w:val="28"/>
        </w:rPr>
      </w:pPr>
      <w:r>
        <w:rPr>
          <w:rFonts w:cs="Times New Roman"/>
          <w:szCs w:val="28"/>
        </w:rPr>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220484" w:rsidRDefault="00220484">
      <w:pPr>
        <w:ind w:firstLine="708"/>
        <w:jc w:val="both"/>
        <w:rPr>
          <w:rFonts w:cs="Times New Roman"/>
          <w:szCs w:val="28"/>
        </w:rPr>
      </w:pPr>
      <w:r>
        <w:rPr>
          <w:rFonts w:cs="Times New Roman"/>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220484" w:rsidRDefault="00220484">
      <w:pPr>
        <w:ind w:firstLine="708"/>
        <w:jc w:val="both"/>
        <w:rPr>
          <w:rFonts w:cs="Times New Roman"/>
          <w:szCs w:val="28"/>
        </w:rPr>
      </w:pPr>
      <w:r>
        <w:rPr>
          <w:rFonts w:cs="Times New Roman"/>
          <w:szCs w:val="28"/>
        </w:rPr>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220484" w:rsidRDefault="00220484">
      <w:pPr>
        <w:ind w:firstLine="708"/>
        <w:jc w:val="both"/>
        <w:rPr>
          <w:rFonts w:cs="Times New Roman"/>
          <w:szCs w:val="28"/>
        </w:rPr>
      </w:pPr>
      <w:r>
        <w:rPr>
          <w:rFonts w:cs="Times New Roman"/>
          <w:szCs w:val="28"/>
        </w:rPr>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220484" w:rsidRDefault="00220484">
      <w:pPr>
        <w:ind w:firstLine="708"/>
        <w:jc w:val="both"/>
        <w:rPr>
          <w:rFonts w:cs="Times New Roman"/>
          <w:szCs w:val="28"/>
        </w:rPr>
      </w:pPr>
      <w:r>
        <w:rPr>
          <w:rFonts w:cs="Times New Roman"/>
          <w:szCs w:val="28"/>
        </w:rPr>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220484" w:rsidRDefault="00220484">
      <w:pPr>
        <w:ind w:firstLine="708"/>
        <w:jc w:val="both"/>
        <w:rPr>
          <w:rFonts w:cs="Times New Roman"/>
          <w:szCs w:val="28"/>
        </w:rPr>
      </w:pPr>
      <w:r>
        <w:rPr>
          <w:rFonts w:cs="Times New Roman"/>
          <w:szCs w:val="28"/>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220484" w:rsidRDefault="00220484">
      <w:pPr>
        <w:ind w:firstLine="708"/>
        <w:jc w:val="both"/>
        <w:rPr>
          <w:rFonts w:cs="Times New Roman"/>
          <w:szCs w:val="28"/>
        </w:rPr>
      </w:pPr>
      <w:r>
        <w:rPr>
          <w:rFonts w:cs="Times New Roman"/>
          <w:szCs w:val="28"/>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N 4.</w:t>
      </w:r>
    </w:p>
    <w:p w:rsidR="00220484" w:rsidRDefault="00220484">
      <w:pPr>
        <w:ind w:firstLine="708"/>
        <w:jc w:val="both"/>
        <w:rPr>
          <w:rFonts w:cs="Times New Roman"/>
          <w:szCs w:val="28"/>
        </w:rPr>
      </w:pPr>
      <w:r>
        <w:rPr>
          <w:rFonts w:cs="Times New Roman"/>
          <w:szCs w:val="28"/>
        </w:rPr>
        <w:t>Выжигание рисовой соломы может проводиться в безветренную погоду при соблюдении положений пункта 63 настоящих Правил.</w:t>
      </w:r>
    </w:p>
    <w:p w:rsidR="00220484" w:rsidRDefault="00220484">
      <w:pPr>
        <w:ind w:firstLine="708"/>
        <w:jc w:val="both"/>
        <w:rPr>
          <w:rFonts w:cs="Times New Roman"/>
          <w:szCs w:val="28"/>
        </w:rPr>
      </w:pPr>
      <w:r>
        <w:rPr>
          <w:rFonts w:cs="Times New Roman"/>
          <w:szCs w:val="28"/>
        </w:rPr>
        <w:t>В соответствии со ст. 20.4. (Нарушение требований пожарной безопасности) Кодекса Российской Федерации об административных правонарушениях от 30.12.2001 №195-ФЗ за несоблюдение требований пожарной безопасности предусмотрена административная ответственность:</w:t>
      </w:r>
    </w:p>
    <w:p w:rsidR="00220484" w:rsidRDefault="00220484">
      <w:pPr>
        <w:ind w:firstLine="708"/>
        <w:jc w:val="both"/>
        <w:rPr>
          <w:rFonts w:cs="Times New Roman"/>
          <w:szCs w:val="28"/>
        </w:rPr>
      </w:pPr>
      <w:r>
        <w:rPr>
          <w:rFonts w:cs="Times New Roman"/>
          <w:szCs w:val="28"/>
        </w:rPr>
        <w:t>- По ч.1.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rsidR="00220484" w:rsidRDefault="00220484">
      <w:pPr>
        <w:ind w:firstLine="708"/>
        <w:jc w:val="both"/>
        <w:rPr>
          <w:rFonts w:cs="Times New Roman"/>
          <w:szCs w:val="28"/>
        </w:rPr>
      </w:pPr>
      <w:r>
        <w:rPr>
          <w:rFonts w:cs="Times New Roman"/>
          <w:szCs w:val="28"/>
        </w:rPr>
        <w:t>- 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220484" w:rsidRDefault="00220484">
      <w:pPr>
        <w:jc w:val="both"/>
        <w:rPr>
          <w:rFonts w:cs="Times New Roman"/>
          <w:szCs w:val="28"/>
        </w:rPr>
      </w:pPr>
      <w:r>
        <w:rPr>
          <w:rFonts w:cs="Times New Roman"/>
          <w:szCs w:val="28"/>
        </w:rPr>
        <w:t>(часть 1 в ред. Федерального закона от 28.05.2017 N 100-ФЗ)</w:t>
      </w:r>
    </w:p>
    <w:p w:rsidR="00220484" w:rsidRDefault="00220484">
      <w:pPr>
        <w:ind w:firstLine="708"/>
        <w:jc w:val="both"/>
        <w:rPr>
          <w:rFonts w:cs="Times New Roman"/>
          <w:szCs w:val="28"/>
        </w:rPr>
      </w:pPr>
      <w:r>
        <w:rPr>
          <w:rFonts w:cs="Times New Roman"/>
          <w:szCs w:val="28"/>
        </w:rPr>
        <w:t>- По ч.2. Те же действия, совершенные в условиях особого противопожарного режима, -</w:t>
      </w:r>
    </w:p>
    <w:p w:rsidR="00220484" w:rsidRDefault="00220484">
      <w:pPr>
        <w:jc w:val="both"/>
        <w:rPr>
          <w:rFonts w:cs="Times New Roman"/>
          <w:szCs w:val="28"/>
        </w:rPr>
      </w:pPr>
      <w:r>
        <w:rPr>
          <w:rFonts w:cs="Times New Roman"/>
          <w:szCs w:val="28"/>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220484" w:rsidRDefault="00220484">
      <w:pPr>
        <w:jc w:val="both"/>
        <w:rPr>
          <w:rFonts w:cs="Times New Roman"/>
          <w:szCs w:val="28"/>
        </w:rPr>
      </w:pPr>
      <w:r>
        <w:rPr>
          <w:rFonts w:cs="Times New Roman"/>
          <w:szCs w:val="28"/>
        </w:rPr>
        <w:t>(часть 2 в ред. Федерального закона от 28.05.2017 N 100-ФЗ)</w:t>
      </w:r>
    </w:p>
    <w:p w:rsidR="00220484" w:rsidRDefault="00220484">
      <w:pPr>
        <w:ind w:firstLine="708"/>
        <w:jc w:val="both"/>
        <w:rPr>
          <w:rFonts w:cs="Times New Roman"/>
          <w:szCs w:val="28"/>
        </w:rPr>
      </w:pPr>
      <w:r>
        <w:rPr>
          <w:rFonts w:cs="Times New Roman"/>
          <w:szCs w:val="28"/>
        </w:rPr>
        <w:t>- По ч.6.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220484" w:rsidRDefault="00220484">
      <w:pPr>
        <w:jc w:val="both"/>
        <w:rPr>
          <w:rFonts w:cs="Times New Roman"/>
          <w:szCs w:val="28"/>
        </w:rPr>
      </w:pPr>
      <w:r>
        <w:rPr>
          <w:rFonts w:cs="Times New Roman"/>
          <w:szCs w:val="28"/>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220484" w:rsidRDefault="00220484">
      <w:pPr>
        <w:ind w:firstLine="708"/>
        <w:jc w:val="both"/>
        <w:rPr>
          <w:rFonts w:cs="Times New Roman"/>
          <w:szCs w:val="28"/>
        </w:rPr>
      </w:pPr>
    </w:p>
    <w:p w:rsidR="00220484" w:rsidRDefault="00220484">
      <w:pPr>
        <w:ind w:firstLine="708"/>
        <w:jc w:val="both"/>
        <w:rPr>
          <w:rFonts w:cs="Times New Roman"/>
          <w:szCs w:val="28"/>
        </w:rPr>
      </w:pPr>
    </w:p>
    <w:p w:rsidR="00220484" w:rsidRDefault="00220484">
      <w:pPr>
        <w:ind w:firstLine="708"/>
        <w:jc w:val="both"/>
        <w:rPr>
          <w:rFonts w:cs="Times New Roman"/>
          <w:szCs w:val="28"/>
        </w:rPr>
      </w:pPr>
    </w:p>
    <w:p w:rsidR="00220484" w:rsidRDefault="00220484">
      <w:pPr>
        <w:ind w:firstLine="708"/>
        <w:jc w:val="both"/>
        <w:rPr>
          <w:rFonts w:cs="Times New Roman"/>
          <w:szCs w:val="28"/>
        </w:rPr>
      </w:pPr>
      <w:r>
        <w:rPr>
          <w:rFonts w:cs="Times New Roman"/>
          <w:szCs w:val="28"/>
        </w:rPr>
        <w:t>- По ч.6.1. Нарушение требований пожарной безопасности, повлекшее возникновение пожара и причинение тяжкого вреда здоровью человека или смерть человека, - 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220484" w:rsidRDefault="00220484">
      <w:pPr>
        <w:spacing w:line="276" w:lineRule="auto"/>
        <w:ind w:firstLine="708"/>
        <w:jc w:val="both"/>
        <w:rPr>
          <w:sz w:val="26"/>
          <w:szCs w:val="26"/>
        </w:rPr>
      </w:pPr>
    </w:p>
    <w:p w:rsidR="00220484" w:rsidRDefault="00220484">
      <w:pPr>
        <w:spacing w:line="276" w:lineRule="auto"/>
        <w:ind w:firstLine="708"/>
        <w:jc w:val="both"/>
        <w:rPr>
          <w:sz w:val="26"/>
          <w:szCs w:val="26"/>
        </w:rPr>
      </w:pPr>
    </w:p>
    <w:p w:rsidR="00220484" w:rsidRDefault="00220484">
      <w:pPr>
        <w:spacing w:line="276" w:lineRule="auto"/>
        <w:ind w:firstLine="708"/>
        <w:jc w:val="both"/>
        <w:rPr>
          <w:szCs w:val="28"/>
        </w:rPr>
      </w:pPr>
    </w:p>
    <w:sectPr w:rsidR="00220484" w:rsidSect="00402069">
      <w:headerReference w:type="default" r:id="rId6"/>
      <w:pgSz w:w="11906" w:h="16838"/>
      <w:pgMar w:top="993" w:right="851" w:bottom="851" w:left="1418" w:header="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484" w:rsidRDefault="00220484" w:rsidP="00402069">
      <w:r>
        <w:separator/>
      </w:r>
    </w:p>
  </w:endnote>
  <w:endnote w:type="continuationSeparator" w:id="0">
    <w:p w:rsidR="00220484" w:rsidRDefault="00220484" w:rsidP="004020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Astra Serif">
    <w:panose1 w:val="00000000000000000000"/>
    <w:charset w:val="CC"/>
    <w:family w:val="roman"/>
    <w:notTrueType/>
    <w:pitch w:val="default"/>
    <w:sig w:usb0="00000201" w:usb1="00000000" w:usb2="00000000" w:usb3="00000000" w:csb0="00000004" w:csb1="00000000"/>
  </w:font>
  <w:font w:name="Noto Sans Devanagari">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roman"/>
    <w:notTrueType/>
    <w:pitch w:val="default"/>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484" w:rsidRDefault="00220484" w:rsidP="00402069">
      <w:r>
        <w:separator/>
      </w:r>
    </w:p>
  </w:footnote>
  <w:footnote w:type="continuationSeparator" w:id="0">
    <w:p w:rsidR="00220484" w:rsidRDefault="00220484" w:rsidP="00402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4" w:rsidRDefault="00220484">
    <w:pPr>
      <w:pStyle w:val="Header"/>
      <w:jc w:val="center"/>
    </w:pPr>
  </w:p>
  <w:p w:rsidR="00220484" w:rsidRDefault="00220484">
    <w:pPr>
      <w:pStyle w:val="Header"/>
      <w:jc w:val="center"/>
    </w:pPr>
    <w:fldSimple w:instr="PAGE">
      <w:r>
        <w:rPr>
          <w:noProof/>
        </w:rPr>
        <w:t>5</w:t>
      </w:r>
    </w:fldSimple>
  </w:p>
  <w:p w:rsidR="00220484" w:rsidRDefault="002204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069"/>
    <w:rsid w:val="001B3F10"/>
    <w:rsid w:val="00220484"/>
    <w:rsid w:val="00402069"/>
    <w:rsid w:val="00463070"/>
    <w:rsid w:val="00E019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hAnsi="Times New Roman"/>
      <w:sz w:val="28"/>
    </w:rPr>
  </w:style>
  <w:style w:type="paragraph" w:styleId="Heading3">
    <w:name w:val="heading 3"/>
    <w:basedOn w:val="Normal"/>
    <w:next w:val="Normal"/>
    <w:link w:val="Heading3Char"/>
    <w:uiPriority w:val="99"/>
    <w:qFormat/>
    <w:pPr>
      <w:keepNext/>
      <w:jc w:val="center"/>
      <w:outlineLvl w:val="2"/>
    </w:pPr>
    <w:rPr>
      <w:rFonts w:eastAsia="Times New Roman" w:cs="Times New Roman"/>
      <w:b/>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Pr>
      <w:rFonts w:ascii="Times New Roman" w:hAnsi="Times New Roman" w:cs="Times New Roman"/>
      <w:b/>
      <w:sz w:val="20"/>
      <w:szCs w:val="20"/>
    </w:rPr>
  </w:style>
  <w:style w:type="character" w:customStyle="1" w:styleId="a">
    <w:name w:val="Текст выноски Знак"/>
    <w:basedOn w:val="DefaultParagraphFont"/>
    <w:uiPriority w:val="99"/>
    <w:semiHidden/>
    <w:rPr>
      <w:rFonts w:ascii="Tahoma" w:hAnsi="Tahoma" w:cs="Tahoma"/>
      <w:sz w:val="16"/>
      <w:szCs w:val="16"/>
    </w:rPr>
  </w:style>
  <w:style w:type="character" w:customStyle="1" w:styleId="a0">
    <w:name w:val="Верхний колонтитул Знак"/>
    <w:basedOn w:val="DefaultParagraphFont"/>
    <w:uiPriority w:val="99"/>
    <w:rPr>
      <w:rFonts w:ascii="Times New Roman" w:hAnsi="Times New Roman" w:cs="Times New Roman"/>
      <w:sz w:val="28"/>
    </w:rPr>
  </w:style>
  <w:style w:type="character" w:customStyle="1" w:styleId="a1">
    <w:name w:val="Нижний колонтитул Знак"/>
    <w:basedOn w:val="DefaultParagraphFont"/>
    <w:uiPriority w:val="99"/>
    <w:rPr>
      <w:rFonts w:ascii="Times New Roman" w:hAnsi="Times New Roman" w:cs="Times New Roman"/>
      <w:sz w:val="28"/>
    </w:rPr>
  </w:style>
  <w:style w:type="character" w:styleId="PlaceholderText">
    <w:name w:val="Placeholder Text"/>
    <w:basedOn w:val="DefaultParagraphFont"/>
    <w:uiPriority w:val="99"/>
    <w:semiHidden/>
    <w:rPr>
      <w:rFonts w:cs="Times New Roman"/>
      <w:color w:val="808080"/>
    </w:rPr>
  </w:style>
  <w:style w:type="character" w:customStyle="1" w:styleId="2">
    <w:name w:val="Заголовок 2 Знак"/>
    <w:basedOn w:val="DefaultParagraphFont"/>
    <w:link w:val="21"/>
    <w:uiPriority w:val="99"/>
    <w:locked/>
    <w:rPr>
      <w:rFonts w:ascii="Times New Roman" w:hAnsi="Times New Roman" w:cs="Times New Roman"/>
      <w:sz w:val="20"/>
      <w:szCs w:val="20"/>
      <w:u w:val="single"/>
    </w:rPr>
  </w:style>
  <w:style w:type="character" w:customStyle="1" w:styleId="-">
    <w:name w:val="Интернет-ссылка"/>
    <w:basedOn w:val="DefaultParagraphFont"/>
    <w:uiPriority w:val="99"/>
    <w:semiHidden/>
    <w:rPr>
      <w:rFonts w:cs="Times New Roman"/>
      <w:color w:val="0000FF"/>
      <w:u w:val="single"/>
    </w:rPr>
  </w:style>
  <w:style w:type="character" w:customStyle="1" w:styleId="1">
    <w:name w:val="Верхний колонтитул Знак1"/>
    <w:basedOn w:val="DefaultParagraphFont"/>
    <w:uiPriority w:val="99"/>
    <w:semiHidden/>
    <w:rPr>
      <w:rFonts w:ascii="Times New Roman" w:hAnsi="Times New Roman" w:cs="Times New Roman"/>
      <w:sz w:val="28"/>
    </w:rPr>
  </w:style>
  <w:style w:type="character" w:customStyle="1" w:styleId="10">
    <w:name w:val="Нижний колонтитул Знак1"/>
    <w:basedOn w:val="DefaultParagraphFont"/>
    <w:uiPriority w:val="99"/>
    <w:semiHidden/>
    <w:rPr>
      <w:rFonts w:ascii="Times New Roman" w:hAnsi="Times New Roman" w:cs="Times New Roman"/>
      <w:sz w:val="28"/>
    </w:rPr>
  </w:style>
  <w:style w:type="character" w:customStyle="1" w:styleId="20">
    <w:name w:val="Основной текст (2)_"/>
    <w:link w:val="22"/>
    <w:uiPriority w:val="99"/>
    <w:locked/>
    <w:rPr>
      <w:sz w:val="28"/>
      <w:shd w:val="clear" w:color="auto" w:fill="FFFFFF"/>
    </w:rPr>
  </w:style>
  <w:style w:type="character" w:customStyle="1" w:styleId="31">
    <w:name w:val="Заголовок 3 Знак1"/>
    <w:basedOn w:val="DefaultParagraphFont"/>
    <w:link w:val="Heading3"/>
    <w:uiPriority w:val="99"/>
    <w:semiHidden/>
    <w:locked/>
    <w:rPr>
      <w:rFonts w:ascii="Cambria" w:eastAsia="Times New Roman" w:hAnsi="Cambria" w:cs="Cambria"/>
      <w:b/>
      <w:bCs/>
      <w:color w:val="4F81BD"/>
      <w:sz w:val="28"/>
    </w:rPr>
  </w:style>
  <w:style w:type="paragraph" w:customStyle="1" w:styleId="a2">
    <w:name w:val="Заголовок"/>
    <w:basedOn w:val="Normal"/>
    <w:next w:val="BodyText"/>
    <w:uiPriority w:val="99"/>
    <w:pPr>
      <w:keepNext/>
      <w:spacing w:before="240" w:after="120"/>
    </w:pPr>
    <w:rPr>
      <w:rFonts w:ascii="PT Astra Serif" w:hAnsi="PT Astra Serif" w:cs="Noto Sans Devanagari"/>
      <w:szCs w:val="28"/>
    </w:rPr>
  </w:style>
  <w:style w:type="paragraph" w:styleId="BodyText">
    <w:name w:val="Body Text"/>
    <w:basedOn w:val="Normal"/>
    <w:link w:val="BodyTextChar"/>
    <w:uiPriority w:val="99"/>
    <w:pPr>
      <w:spacing w:after="140" w:line="276" w:lineRule="auto"/>
    </w:pPr>
  </w:style>
  <w:style w:type="character" w:customStyle="1" w:styleId="BodyTextChar">
    <w:name w:val="Body Text Char"/>
    <w:basedOn w:val="DefaultParagraphFont"/>
    <w:link w:val="BodyText"/>
    <w:uiPriority w:val="99"/>
    <w:semiHidden/>
    <w:rsid w:val="00875B26"/>
    <w:rPr>
      <w:rFonts w:ascii="Times New Roman" w:hAnsi="Times New Roman"/>
      <w:sz w:val="28"/>
    </w:rPr>
  </w:style>
  <w:style w:type="paragraph" w:styleId="List">
    <w:name w:val="List"/>
    <w:basedOn w:val="BodyText"/>
    <w:uiPriority w:val="99"/>
    <w:rPr>
      <w:rFonts w:cs="Arial"/>
    </w:rPr>
  </w:style>
  <w:style w:type="paragraph" w:styleId="Caption">
    <w:name w:val="caption"/>
    <w:basedOn w:val="Normal"/>
    <w:uiPriority w:val="99"/>
    <w:qFormat/>
    <w:pPr>
      <w:suppressLineNumbers/>
      <w:spacing w:before="120" w:after="120"/>
    </w:pPr>
    <w:rPr>
      <w:rFonts w:cs="Arial"/>
      <w:i/>
      <w:iCs/>
      <w:sz w:val="24"/>
      <w:szCs w:val="24"/>
    </w:rPr>
  </w:style>
  <w:style w:type="paragraph" w:styleId="Index1">
    <w:name w:val="index 1"/>
    <w:basedOn w:val="Normal"/>
    <w:next w:val="Normal"/>
    <w:autoRedefine/>
    <w:uiPriority w:val="99"/>
    <w:semiHidden/>
    <w:pPr>
      <w:ind w:left="280" w:hanging="280"/>
    </w:pPr>
  </w:style>
  <w:style w:type="paragraph" w:styleId="IndexHeading">
    <w:name w:val="index heading"/>
    <w:basedOn w:val="Normal"/>
    <w:uiPriority w:val="99"/>
    <w:pPr>
      <w:suppressLineNumbers/>
    </w:pPr>
    <w:rPr>
      <w:rFonts w:ascii="PT Astra Serif" w:hAnsi="PT Astra Serif" w:cs="Noto Sans Devanagari"/>
    </w:rPr>
  </w:style>
  <w:style w:type="paragraph" w:customStyle="1" w:styleId="21">
    <w:name w:val="Заголовок 21"/>
    <w:basedOn w:val="Normal"/>
    <w:next w:val="Normal"/>
    <w:link w:val="2"/>
    <w:uiPriority w:val="99"/>
    <w:pPr>
      <w:keepNext/>
      <w:widowControl w:val="0"/>
      <w:jc w:val="center"/>
      <w:outlineLvl w:val="1"/>
    </w:pPr>
    <w:rPr>
      <w:rFonts w:eastAsia="Times New Roman" w:cs="Times New Roman"/>
      <w:sz w:val="24"/>
      <w:szCs w:val="20"/>
      <w:u w:val="single"/>
    </w:rPr>
  </w:style>
  <w:style w:type="paragraph" w:customStyle="1" w:styleId="310">
    <w:name w:val="Заголовок 31"/>
    <w:basedOn w:val="Normal"/>
    <w:next w:val="Normal"/>
    <w:uiPriority w:val="99"/>
    <w:pPr>
      <w:keepNext/>
      <w:jc w:val="center"/>
      <w:outlineLvl w:val="2"/>
    </w:pPr>
    <w:rPr>
      <w:rFonts w:eastAsia="Times New Roman" w:cs="Times New Roman"/>
      <w:b/>
      <w:sz w:val="18"/>
      <w:szCs w:val="20"/>
    </w:rPr>
  </w:style>
  <w:style w:type="paragraph" w:customStyle="1" w:styleId="11">
    <w:name w:val="Название объекта1"/>
    <w:basedOn w:val="Normal"/>
    <w:uiPriority w:val="99"/>
    <w:pPr>
      <w:suppressLineNumbers/>
      <w:spacing w:before="120" w:after="120"/>
    </w:pPr>
    <w:rPr>
      <w:rFonts w:ascii="PT Astra Serif" w:hAnsi="PT Astra Serif" w:cs="Noto Sans Devanagari"/>
      <w:i/>
      <w:iCs/>
      <w:sz w:val="24"/>
      <w:szCs w:val="24"/>
    </w:rPr>
  </w:style>
  <w:style w:type="paragraph" w:customStyle="1" w:styleId="12">
    <w:name w:val="Заголовок1"/>
    <w:basedOn w:val="Normal"/>
    <w:next w:val="BodyText"/>
    <w:uiPriority w:val="99"/>
    <w:pPr>
      <w:keepNext/>
      <w:spacing w:before="240" w:after="120"/>
    </w:pPr>
    <w:rPr>
      <w:rFonts w:ascii="Liberation Sans" w:eastAsia="Microsoft YaHei" w:hAnsi="Liberation Sans" w:cs="Arial"/>
      <w:szCs w:val="28"/>
    </w:rPr>
  </w:style>
  <w:style w:type="paragraph" w:customStyle="1" w:styleId="13">
    <w:name w:val="Указатель1"/>
    <w:basedOn w:val="Normal"/>
    <w:uiPriority w:val="99"/>
    <w:pPr>
      <w:suppressLineNumbers/>
    </w:pPr>
    <w:rPr>
      <w:rFonts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875B26"/>
    <w:rPr>
      <w:rFonts w:ascii="Times New Roman" w:hAnsi="Times New Roman"/>
      <w:sz w:val="0"/>
      <w:szCs w:val="0"/>
    </w:rPr>
  </w:style>
  <w:style w:type="paragraph" w:customStyle="1" w:styleId="a3">
    <w:name w:val="Верхний и нижний колонтитулы"/>
    <w:basedOn w:val="Normal"/>
    <w:uiPriority w:val="99"/>
  </w:style>
  <w:style w:type="paragraph" w:customStyle="1" w:styleId="HeaderChar">
    <w:name w:val="Header Char"/>
    <w:basedOn w:val="Normal"/>
    <w:uiPriority w:val="99"/>
    <w:pPr>
      <w:tabs>
        <w:tab w:val="center" w:pos="4677"/>
        <w:tab w:val="right" w:pos="9355"/>
      </w:tabs>
    </w:pPr>
  </w:style>
  <w:style w:type="paragraph" w:customStyle="1" w:styleId="FooterChar">
    <w:name w:val="Footer Char"/>
    <w:basedOn w:val="Normal"/>
    <w:uiPriority w:val="99"/>
    <w:pPr>
      <w:tabs>
        <w:tab w:val="center" w:pos="4677"/>
        <w:tab w:val="right" w:pos="9355"/>
      </w:tabs>
    </w:pPr>
  </w:style>
  <w:style w:type="paragraph" w:customStyle="1" w:styleId="14">
    <w:name w:val="Обычный1"/>
    <w:uiPriority w:val="99"/>
    <w:pPr>
      <w:widowControl w:val="0"/>
      <w:suppressAutoHyphens/>
    </w:pPr>
    <w:rPr>
      <w:rFonts w:ascii="Times New Roman" w:eastAsia="Times New Roman" w:hAnsi="Times New Roman" w:cs="Times New Roman"/>
      <w:sz w:val="28"/>
      <w:szCs w:val="20"/>
    </w:rPr>
  </w:style>
  <w:style w:type="paragraph" w:styleId="Header">
    <w:name w:val="header"/>
    <w:basedOn w:val="Normal"/>
    <w:link w:val="HeaderChar1"/>
    <w:uiPriority w:val="99"/>
    <w:pPr>
      <w:tabs>
        <w:tab w:val="center" w:pos="4677"/>
        <w:tab w:val="right" w:pos="9355"/>
      </w:tabs>
    </w:pPr>
  </w:style>
  <w:style w:type="character" w:customStyle="1" w:styleId="HeaderChar1">
    <w:name w:val="Header Char1"/>
    <w:basedOn w:val="DefaultParagraphFont"/>
    <w:link w:val="Header"/>
    <w:uiPriority w:val="99"/>
    <w:semiHidden/>
    <w:rsid w:val="00875B26"/>
    <w:rPr>
      <w:rFonts w:ascii="Times New Roman" w:hAnsi="Times New Roman"/>
      <w:sz w:val="28"/>
    </w:rPr>
  </w:style>
  <w:style w:type="paragraph" w:styleId="Footer">
    <w:name w:val="footer"/>
    <w:basedOn w:val="Normal"/>
    <w:link w:val="FooterChar1"/>
    <w:uiPriority w:val="99"/>
    <w:semiHidden/>
    <w:pPr>
      <w:tabs>
        <w:tab w:val="center" w:pos="4677"/>
        <w:tab w:val="right" w:pos="9355"/>
      </w:tabs>
    </w:pPr>
  </w:style>
  <w:style w:type="character" w:customStyle="1" w:styleId="FooterChar1">
    <w:name w:val="Footer Char1"/>
    <w:basedOn w:val="DefaultParagraphFont"/>
    <w:link w:val="Footer"/>
    <w:uiPriority w:val="99"/>
    <w:semiHidden/>
    <w:rsid w:val="00875B26"/>
    <w:rPr>
      <w:rFonts w:ascii="Times New Roman" w:hAnsi="Times New Roman"/>
      <w:sz w:val="28"/>
    </w:rPr>
  </w:style>
  <w:style w:type="paragraph" w:customStyle="1" w:styleId="22">
    <w:name w:val="Основной текст (2)"/>
    <w:basedOn w:val="Normal"/>
    <w:link w:val="20"/>
    <w:uiPriority w:val="99"/>
    <w:pPr>
      <w:widowControl w:val="0"/>
      <w:shd w:val="clear" w:color="auto" w:fill="FFFFFF"/>
      <w:spacing w:line="326" w:lineRule="exact"/>
      <w:jc w:val="center"/>
    </w:pPr>
    <w:rPr>
      <w:rFonts w:ascii="Calibri" w:hAnsi="Calibri" w:cs="Times New Roman"/>
      <w:szCs w:val="28"/>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semiHidden/>
    <w:rPr>
      <w:rFonts w:cs="Times New Roman"/>
      <w:sz w:val="24"/>
      <w:szCs w:val="24"/>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2099</Words>
  <Characters>11970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subject/>
  <dc:creator>Microsoft Office User</dc:creator>
  <cp:keywords/>
  <dc:description/>
  <cp:lastModifiedBy>1</cp:lastModifiedBy>
  <cp:revision>2</cp:revision>
  <cp:lastPrinted>2022-03-28T11:18:00Z</cp:lastPrinted>
  <dcterms:created xsi:type="dcterms:W3CDTF">2022-04-25T12:20:00Z</dcterms:created>
  <dcterms:modified xsi:type="dcterms:W3CDTF">2022-04-25T12:20:00Z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