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DD" w:rsidRPr="00CD1ED0" w:rsidRDefault="00F264DD" w:rsidP="00CD1ED0">
      <w:pPr>
        <w:spacing w:after="0" w:line="240" w:lineRule="auto"/>
        <w:outlineLvl w:val="0"/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</w:pPr>
      <w:r w:rsidRPr="00CD1ED0">
        <w:rPr>
          <w:rFonts w:ascii="Segoe UI" w:hAnsi="Segoe UI" w:cs="Segoe UI"/>
          <w:color w:val="000000"/>
          <w:kern w:val="36"/>
          <w:sz w:val="42"/>
          <w:szCs w:val="42"/>
          <w:lang w:eastAsia="ru-RU"/>
        </w:rPr>
        <w:t>Об особенностях организации предоставления государственных услуг в сфере занятости населения в 2022 году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Постановлением Правительства РФ от 16.03.2022 № 376 «Об особенностях организации предоставления государственных услуг в сфере занятости населения в 2022 году» установлено, что к государственным услугам, предоставляемым органами государственной власти субъектов Российской Федерации в области содействия занятости населения, для которых устанавливаются особенности организации их предоставления в 2022 году, относятся следующие услуги: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психологическая поддержка безработных граждан;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социальная адаптация безработных граждан на рынке труда;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 и постановке на учет физического лица в качестве налогоплательщика налога на профессиональный доход;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местности.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Вышеуказанные государственные услуги предоставляются следующим категориям граждан, зарегистрированным в целях поиска подходящей работы: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состоящие в трудовых отношениях с работодателями, которые приняли решение о простое;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состоящие в трудовых отношениях с работодателями, в отношении которых применены процедуры о несостоятельности (банкротстве);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находящиеся в отпусках без сохранения заработной платы;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граждане, испытывающие трудности в поиске работы.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При отсутствии в соответствующем государственном учреждении службы занятости населения документов и (или) сведений, подтверждающих отнесение гражданина к названной категории, такие документы и (или) сведения запрашиваются у гражданина либо у его работодателя.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Для получения обозначенных государственных услуг, гражданин вправе обратиться в государственные учреждения службы занятости населения независимо от места жительства в пределах субъекта Российской Федерации.</w:t>
      </w:r>
    </w:p>
    <w:p w:rsidR="00F264DD" w:rsidRPr="00CD1ED0" w:rsidRDefault="00F264DD" w:rsidP="00CD1ED0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lang w:eastAsia="ru-RU"/>
        </w:rPr>
      </w:pPr>
      <w:r w:rsidRPr="00CD1ED0">
        <w:rPr>
          <w:rFonts w:ascii="Segoe UI" w:hAnsi="Segoe UI" w:cs="Segoe UI"/>
          <w:color w:val="000000"/>
          <w:sz w:val="24"/>
          <w:szCs w:val="24"/>
          <w:lang w:eastAsia="ru-RU"/>
        </w:rPr>
        <w:t>Постановлением Правительства РФ от 16.03.2022 № 376 вступает в законную силу 25 марта 2022 года.</w:t>
      </w:r>
    </w:p>
    <w:p w:rsidR="00F264DD" w:rsidRDefault="00F264DD"/>
    <w:sectPr w:rsidR="00F264DD" w:rsidSect="0086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ED0"/>
    <w:rsid w:val="00052D57"/>
    <w:rsid w:val="00862041"/>
    <w:rsid w:val="00BF7FED"/>
    <w:rsid w:val="00CD1ED0"/>
    <w:rsid w:val="00DD3FD7"/>
    <w:rsid w:val="00F2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CD1E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ED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date">
    <w:name w:val="p_date"/>
    <w:basedOn w:val="Normal"/>
    <w:uiPriority w:val="99"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te">
    <w:name w:val="date"/>
    <w:basedOn w:val="DefaultParagraphFont"/>
    <w:uiPriority w:val="99"/>
    <w:rsid w:val="00CD1ED0"/>
    <w:rPr>
      <w:rFonts w:cs="Times New Roman"/>
    </w:rPr>
  </w:style>
  <w:style w:type="paragraph" w:customStyle="1" w:styleId="pcateg">
    <w:name w:val="p_categ"/>
    <w:basedOn w:val="Normal"/>
    <w:uiPriority w:val="99"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D1ED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CD1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0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504</Words>
  <Characters>2874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особенностях организации предоставления государственных услуг в сфере занятости населения в 2022 году</dc:title>
  <dc:subject/>
  <dc:creator>RePack by SPecialiST</dc:creator>
  <cp:keywords/>
  <dc:description/>
  <cp:lastModifiedBy>1</cp:lastModifiedBy>
  <cp:revision>2</cp:revision>
  <dcterms:created xsi:type="dcterms:W3CDTF">2022-04-07T06:29:00Z</dcterms:created>
  <dcterms:modified xsi:type="dcterms:W3CDTF">2022-04-07T06:29:00Z</dcterms:modified>
</cp:coreProperties>
</file>