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6C1B">
        <w:rPr>
          <w:rFonts w:ascii="Times New Roman" w:hAnsi="Times New Roman"/>
          <w:sz w:val="24"/>
          <w:szCs w:val="24"/>
        </w:rPr>
        <w:t>т 10.01.2023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456C1B">
        <w:rPr>
          <w:rFonts w:ascii="Times New Roman" w:hAnsi="Times New Roman"/>
          <w:sz w:val="24"/>
          <w:szCs w:val="24"/>
        </w:rPr>
        <w:t xml:space="preserve"> № 1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C5D3D" w:rsidRPr="00C86529" w:rsidRDefault="00C669DF" w:rsidP="00C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C86529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</w:p>
    <w:p w:rsidR="00C86529" w:rsidRDefault="00CC5D3D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C86529" w:rsidRDefault="00C86529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 xml:space="preserve">«Присвоение адреса объекту адресации, изменение </w:t>
      </w:r>
    </w:p>
    <w:p w:rsidR="00EF2DF6" w:rsidRPr="00C86529" w:rsidRDefault="00C86529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и аннулирование такого адреса»</w:t>
      </w:r>
    </w:p>
    <w:p w:rsidR="00C86529" w:rsidRPr="006B7FF3" w:rsidRDefault="00C86529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 законом</w:t>
      </w:r>
      <w:r w:rsidRPr="00FB7F52">
        <w:t xml:space="preserve"> 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B7F52"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B7F52">
        <w:rPr>
          <w:color w:val="000000"/>
        </w:rPr>
        <w:t>руководствуясь</w:t>
      </w:r>
      <w:r w:rsidRPr="00FB7F52">
        <w:t xml:space="preserve"> Уставом сельского поселения Горноправдинск, </w:t>
      </w:r>
      <w:r w:rsidRPr="00FB7F52">
        <w:rPr>
          <w:color w:val="000000"/>
        </w:rPr>
        <w:t>постановлением администрации сельского поселения Горноправдинск от 03.10.2011</w:t>
      </w:r>
      <w:proofErr w:type="gramEnd"/>
      <w:r w:rsidRPr="00FB7F52">
        <w:rPr>
          <w:color w:val="000000"/>
        </w:rPr>
        <w:t xml:space="preserve"> № 152 «О Порядке разработки и утверждения административных регламентов пред</w:t>
      </w:r>
      <w:r w:rsidR="0051587A" w:rsidRPr="00FB7F52">
        <w:rPr>
          <w:color w:val="000000"/>
        </w:rPr>
        <w:t>оставления муниципальных услуг»</w:t>
      </w:r>
      <w:r w:rsidRPr="00FB7F52">
        <w:t>:</w:t>
      </w:r>
      <w:r w:rsidR="0051587A" w:rsidRPr="00FB7F52">
        <w:rPr>
          <w:color w:val="000000"/>
        </w:rPr>
        <w:tab/>
      </w:r>
    </w:p>
    <w:p w:rsidR="00D11E1A" w:rsidRPr="00C86529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="00C86529" w:rsidRPr="00C86529">
        <w:rPr>
          <w:rFonts w:ascii="Times New Roman" w:hAnsi="Times New Roman"/>
          <w:color w:val="000000"/>
          <w:sz w:val="24"/>
          <w:szCs w:val="24"/>
          <w:lang w:bidi="ru-RU"/>
        </w:rPr>
        <w:t>«Присвоение адреса объекту адресации, изменение и аннулирование такого адреса»</w:t>
      </w:r>
      <w:r w:rsidRPr="00C86529">
        <w:rPr>
          <w:rFonts w:ascii="Times New Roman" w:hAnsi="Times New Roman"/>
          <w:sz w:val="24"/>
          <w:szCs w:val="24"/>
        </w:rPr>
        <w:t xml:space="preserve"> </w:t>
      </w:r>
      <w:r w:rsidR="007F6203" w:rsidRPr="00C8652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.</w:t>
      </w:r>
    </w:p>
    <w:p w:rsidR="00D11E1A" w:rsidRPr="00FB7F52" w:rsidRDefault="00C669DF" w:rsidP="00D11E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 xml:space="preserve">2. Признать утратившими 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силу:</w:t>
      </w:r>
    </w:p>
    <w:p w:rsidR="00D11E1A" w:rsidRPr="00C86529" w:rsidRDefault="00EF2DF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6529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 xml:space="preserve"> администрации сел</w:t>
      </w:r>
      <w:r w:rsidR="00C669DF" w:rsidRPr="00FB7F52">
        <w:rPr>
          <w:rFonts w:ascii="Times New Roman" w:hAnsi="Times New Roman"/>
          <w:color w:val="000000"/>
          <w:sz w:val="24"/>
          <w:szCs w:val="24"/>
        </w:rPr>
        <w:t xml:space="preserve">ьского поселения Горноправдинск </w:t>
      </w:r>
      <w:hyperlink r:id="rId9" w:tgtFrame="ChangingDocument" w:history="1">
        <w:r w:rsidR="00C669DF" w:rsidRPr="00FB7F52">
          <w:rPr>
            <w:rFonts w:ascii="Times New Roman" w:hAnsi="Times New Roman"/>
            <w:color w:val="0000FF"/>
            <w:sz w:val="24"/>
            <w:szCs w:val="24"/>
          </w:rPr>
          <w:t xml:space="preserve">№ </w:t>
        </w:r>
        <w:r w:rsidR="00C86529">
          <w:rPr>
            <w:rFonts w:ascii="Times New Roman" w:hAnsi="Times New Roman"/>
            <w:color w:val="0000FF"/>
            <w:sz w:val="24"/>
            <w:szCs w:val="24"/>
          </w:rPr>
          <w:t>90 от 24.03</w:t>
        </w:r>
        <w:r w:rsidR="00D11E1A" w:rsidRPr="00FB7F52">
          <w:rPr>
            <w:rFonts w:ascii="Times New Roman" w:hAnsi="Times New Roman"/>
            <w:color w:val="0000FF"/>
            <w:sz w:val="24"/>
            <w:szCs w:val="24"/>
          </w:rPr>
          <w:t>.201</w:t>
        </w:r>
      </w:hyperlink>
      <w:r w:rsidR="00C86529">
        <w:rPr>
          <w:rFonts w:ascii="Times New Roman" w:hAnsi="Times New Roman"/>
          <w:color w:val="0000FF"/>
          <w:sz w:val="24"/>
          <w:szCs w:val="24"/>
        </w:rPr>
        <w:t>6</w:t>
      </w:r>
      <w:r w:rsidR="00C669DF" w:rsidRPr="00FB7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529">
        <w:rPr>
          <w:rFonts w:ascii="Times New Roman" w:hAnsi="Times New Roman"/>
          <w:color w:val="000000"/>
          <w:sz w:val="24"/>
          <w:szCs w:val="24"/>
        </w:rPr>
        <w:t>«</w:t>
      </w:r>
      <w:r w:rsidR="00C86529" w:rsidRPr="00C86529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Горноправдинск»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;</w:t>
      </w:r>
    </w:p>
    <w:p w:rsidR="00CD4C25" w:rsidRPr="007C5419" w:rsidRDefault="00CD4C25" w:rsidP="007C54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color w:val="000000"/>
          <w:sz w:val="24"/>
          <w:szCs w:val="24"/>
        </w:rPr>
        <w:tab/>
      </w:r>
      <w:r w:rsidR="00775943" w:rsidRPr="007C541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5419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0" w:tgtFrame="ChangingDocument" w:history="1">
        <w:r w:rsidRPr="007C5419">
          <w:rPr>
            <w:rFonts w:ascii="Times New Roman" w:hAnsi="Times New Roman"/>
            <w:color w:val="0000FF"/>
            <w:sz w:val="24"/>
            <w:szCs w:val="24"/>
          </w:rPr>
          <w:t>№ 48 от 11.04.201</w:t>
        </w:r>
      </w:hyperlink>
      <w:r w:rsidRPr="007C5419">
        <w:rPr>
          <w:rFonts w:ascii="Times New Roman" w:hAnsi="Times New Roman"/>
          <w:color w:val="0000FF"/>
          <w:sz w:val="24"/>
          <w:szCs w:val="24"/>
        </w:rPr>
        <w:t>7</w:t>
      </w:r>
      <w:r w:rsidRPr="007C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DF" w:rsidRPr="007C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419">
        <w:rPr>
          <w:rFonts w:ascii="Times New Roman" w:hAnsi="Times New Roman"/>
          <w:color w:val="000000"/>
          <w:sz w:val="24"/>
          <w:szCs w:val="24"/>
        </w:rPr>
        <w:t>«</w:t>
      </w:r>
      <w:r w:rsidRPr="007C541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 от 24.03.2016 № 90 «Присвоение, изменение и аннулирование адресов объектам недвижимости на территории сельского поселения Горноправдинск»;</w:t>
      </w:r>
    </w:p>
    <w:p w:rsidR="008A0DE2" w:rsidRPr="007C5419" w:rsidRDefault="00CD4C25" w:rsidP="007C54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sz w:val="24"/>
          <w:szCs w:val="24"/>
        </w:rPr>
        <w:tab/>
        <w:t xml:space="preserve">- </w:t>
      </w:r>
      <w:r w:rsidR="008A0DE2" w:rsidRPr="007C5419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1" w:tgtFrame="ChangingDocument" w:history="1">
        <w:r w:rsidR="008A0DE2" w:rsidRPr="007C5419">
          <w:rPr>
            <w:rFonts w:ascii="Times New Roman" w:hAnsi="Times New Roman"/>
            <w:color w:val="0000FF"/>
            <w:sz w:val="24"/>
            <w:szCs w:val="24"/>
          </w:rPr>
          <w:t>№ 55 от 22.03.201</w:t>
        </w:r>
      </w:hyperlink>
      <w:r w:rsidR="008A0DE2" w:rsidRPr="007C5419">
        <w:rPr>
          <w:rFonts w:ascii="Times New Roman" w:hAnsi="Times New Roman"/>
          <w:color w:val="0000FF"/>
          <w:sz w:val="24"/>
          <w:szCs w:val="24"/>
        </w:rPr>
        <w:t>9</w:t>
      </w:r>
      <w:r w:rsidR="008A0DE2" w:rsidRPr="007C5419">
        <w:rPr>
          <w:rFonts w:ascii="Times New Roman" w:hAnsi="Times New Roman"/>
          <w:color w:val="000000"/>
          <w:sz w:val="24"/>
          <w:szCs w:val="24"/>
        </w:rPr>
        <w:t xml:space="preserve">  «О внесении изменений в постановление администрации сельского поселения Горноправдинск от 24.03.2016 № 90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Горноправдинск</w:t>
      </w:r>
      <w:r w:rsidR="00F002AC">
        <w:rPr>
          <w:rFonts w:ascii="Times New Roman" w:hAnsi="Times New Roman"/>
          <w:color w:val="000000"/>
          <w:sz w:val="24"/>
          <w:szCs w:val="24"/>
        </w:rPr>
        <w:t>»</w:t>
      </w:r>
      <w:r w:rsidR="008A0DE2" w:rsidRPr="007C5419">
        <w:rPr>
          <w:rFonts w:ascii="Times New Roman" w:hAnsi="Times New Roman"/>
          <w:sz w:val="24"/>
          <w:szCs w:val="24"/>
        </w:rPr>
        <w:t>;</w:t>
      </w:r>
    </w:p>
    <w:p w:rsidR="00406DA3" w:rsidRPr="007C5419" w:rsidRDefault="008A0DE2" w:rsidP="007C54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sz w:val="24"/>
          <w:szCs w:val="24"/>
        </w:rPr>
        <w:tab/>
        <w:t xml:space="preserve">- </w:t>
      </w:r>
      <w:r w:rsidRPr="007C5419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2" w:tgtFrame="ChangingDocument" w:history="1">
        <w:r w:rsidRPr="007C5419">
          <w:rPr>
            <w:rFonts w:ascii="Times New Roman" w:hAnsi="Times New Roman"/>
            <w:color w:val="0000FF"/>
            <w:sz w:val="24"/>
            <w:szCs w:val="24"/>
          </w:rPr>
          <w:t xml:space="preserve">№ </w:t>
        </w:r>
        <w:r w:rsidR="00406DA3" w:rsidRPr="007C5419">
          <w:rPr>
            <w:rFonts w:ascii="Times New Roman" w:hAnsi="Times New Roman"/>
            <w:color w:val="0000FF"/>
            <w:sz w:val="24"/>
            <w:szCs w:val="24"/>
          </w:rPr>
          <w:t>47 от 01.04</w:t>
        </w:r>
        <w:r w:rsidRPr="007C5419">
          <w:rPr>
            <w:rFonts w:ascii="Times New Roman" w:hAnsi="Times New Roman"/>
            <w:color w:val="0000FF"/>
            <w:sz w:val="24"/>
            <w:szCs w:val="24"/>
          </w:rPr>
          <w:t>.20</w:t>
        </w:r>
        <w:r w:rsidR="00406DA3" w:rsidRPr="007C5419">
          <w:rPr>
            <w:rFonts w:ascii="Times New Roman" w:hAnsi="Times New Roman"/>
            <w:color w:val="0000FF"/>
            <w:sz w:val="24"/>
            <w:szCs w:val="24"/>
          </w:rPr>
          <w:t>2</w:t>
        </w:r>
        <w:r w:rsidRPr="007C5419">
          <w:rPr>
            <w:rFonts w:ascii="Times New Roman" w:hAnsi="Times New Roman"/>
            <w:color w:val="0000FF"/>
            <w:sz w:val="24"/>
            <w:szCs w:val="24"/>
          </w:rPr>
          <w:t>1</w:t>
        </w:r>
      </w:hyperlink>
      <w:r w:rsidRPr="007C541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06DA3" w:rsidRPr="007C5419">
        <w:rPr>
          <w:rFonts w:ascii="Times New Roman" w:hAnsi="Times New Roman"/>
          <w:color w:val="000000"/>
          <w:sz w:val="24"/>
          <w:szCs w:val="24"/>
        </w:rPr>
        <w:t>«</w:t>
      </w:r>
      <w:r w:rsidR="00406DA3" w:rsidRPr="007C541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 от 24.03.2016 № 90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Горноправдинск»;</w:t>
      </w:r>
    </w:p>
    <w:p w:rsidR="00CD4C25" w:rsidRPr="00541D30" w:rsidRDefault="00406DA3" w:rsidP="00541D30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 администрации сельского поселения Горноправдинск </w:t>
      </w:r>
      <w:hyperlink r:id="rId13" w:tgtFrame="ChangingDocument" w:history="1">
        <w:r w:rsidRPr="007C5419">
          <w:rPr>
            <w:rFonts w:ascii="Times New Roman" w:hAnsi="Times New Roman"/>
            <w:color w:val="0000FF"/>
            <w:sz w:val="24"/>
            <w:szCs w:val="24"/>
          </w:rPr>
          <w:t xml:space="preserve">№ </w:t>
        </w:r>
        <w:r w:rsidR="003E4694" w:rsidRPr="007C5419">
          <w:rPr>
            <w:rFonts w:ascii="Times New Roman" w:hAnsi="Times New Roman"/>
            <w:color w:val="0000FF"/>
            <w:sz w:val="24"/>
            <w:szCs w:val="24"/>
          </w:rPr>
          <w:t>99 от 30.09</w:t>
        </w:r>
        <w:r w:rsidRPr="007C5419">
          <w:rPr>
            <w:rFonts w:ascii="Times New Roman" w:hAnsi="Times New Roman"/>
            <w:color w:val="0000FF"/>
            <w:sz w:val="24"/>
            <w:szCs w:val="24"/>
          </w:rPr>
          <w:t>.20</w:t>
        </w:r>
        <w:r w:rsidR="003E4694" w:rsidRPr="007C5419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7C541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E4694" w:rsidRPr="007C5419">
        <w:rPr>
          <w:rFonts w:ascii="Times New Roman" w:hAnsi="Times New Roman"/>
          <w:color w:val="000000"/>
          <w:sz w:val="24"/>
          <w:szCs w:val="24"/>
        </w:rPr>
        <w:t>«</w:t>
      </w:r>
      <w:r w:rsidR="003E4694" w:rsidRPr="007C541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</w:t>
      </w:r>
      <w:r w:rsidR="00A02637">
        <w:rPr>
          <w:rFonts w:ascii="Times New Roman" w:hAnsi="Times New Roman"/>
          <w:sz w:val="24"/>
          <w:szCs w:val="24"/>
        </w:rPr>
        <w:t xml:space="preserve">кого поселения Горноправдинск </w:t>
      </w:r>
      <w:r w:rsidR="00A02637">
        <w:rPr>
          <w:rFonts w:ascii="Times New Roman" w:hAnsi="Times New Roman"/>
          <w:sz w:val="24"/>
          <w:szCs w:val="24"/>
        </w:rPr>
        <w:lastRenderedPageBreak/>
        <w:t>№</w:t>
      </w:r>
      <w:r w:rsidR="003E4694" w:rsidRPr="007C5419">
        <w:rPr>
          <w:rFonts w:ascii="Times New Roman" w:hAnsi="Times New Roman"/>
          <w:sz w:val="24"/>
          <w:szCs w:val="24"/>
        </w:rPr>
        <w:t>90 от 24.03.2016 «</w:t>
      </w:r>
      <w:r w:rsidR="003E4694" w:rsidRPr="007C5419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</w:t>
      </w:r>
      <w:r w:rsidR="007C5419" w:rsidRPr="007C541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E4694" w:rsidRPr="007C5419">
        <w:rPr>
          <w:rFonts w:ascii="Times New Roman" w:hAnsi="Times New Roman"/>
          <w:sz w:val="24"/>
          <w:szCs w:val="24"/>
        </w:rPr>
        <w:t>.</w:t>
      </w:r>
    </w:p>
    <w:p w:rsidR="00D11E1A" w:rsidRPr="00FB7F52" w:rsidRDefault="00D11E1A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Pr="00FB7F52">
        <w:t>О.С.Садков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56C1B" w:rsidRDefault="00456C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02AC" w:rsidRDefault="00F00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Pr="00C24682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C24682">
        <w:lastRenderedPageBreak/>
        <w:t>Приложение</w:t>
      </w:r>
    </w:p>
    <w:p w:rsidR="006F13CD" w:rsidRPr="00C24682" w:rsidRDefault="00C8426B" w:rsidP="006F13CD">
      <w:pPr>
        <w:pStyle w:val="ConsPlusNormal"/>
        <w:jc w:val="right"/>
        <w:outlineLvl w:val="1"/>
      </w:pPr>
      <w:r w:rsidRPr="00C24682">
        <w:t xml:space="preserve">к </w:t>
      </w:r>
      <w:r w:rsidR="006F13CD" w:rsidRPr="00C24682">
        <w:t xml:space="preserve">постановлению администрации </w:t>
      </w:r>
    </w:p>
    <w:p w:rsidR="00C8426B" w:rsidRPr="00C24682" w:rsidRDefault="006F13CD" w:rsidP="006F13CD">
      <w:pPr>
        <w:pStyle w:val="ConsPlusNormal"/>
        <w:jc w:val="right"/>
        <w:outlineLvl w:val="1"/>
      </w:pPr>
      <w:r w:rsidRPr="00C24682">
        <w:t xml:space="preserve">сельского поселения Горноправдинск </w:t>
      </w:r>
    </w:p>
    <w:p w:rsidR="006F13CD" w:rsidRPr="00C24682" w:rsidRDefault="00456C1B" w:rsidP="006F13CD">
      <w:pPr>
        <w:pStyle w:val="ConsPlusNormal"/>
        <w:jc w:val="right"/>
        <w:outlineLvl w:val="1"/>
      </w:pPr>
      <w:r>
        <w:t>от 10.01.2023 № 1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C24682" w:rsidRDefault="0091618A" w:rsidP="00EF2DF6">
      <w:pPr>
        <w:pStyle w:val="ConsPlusTitle"/>
        <w:jc w:val="center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Административный регламент</w:t>
      </w:r>
      <w:r w:rsidR="00EF2DF6" w:rsidRPr="00C24682">
        <w:rPr>
          <w:rFonts w:ascii="Times New Roman" w:hAnsi="Times New Roman" w:cs="Times New Roman"/>
        </w:rPr>
        <w:t xml:space="preserve"> </w:t>
      </w:r>
      <w:r w:rsidR="00446C32" w:rsidRPr="00C24682">
        <w:rPr>
          <w:rFonts w:ascii="Times New Roman" w:hAnsi="Times New Roman" w:cs="Times New Roman"/>
        </w:rPr>
        <w:t>п</w:t>
      </w:r>
      <w:r w:rsidRPr="00C24682">
        <w:rPr>
          <w:rFonts w:ascii="Times New Roman" w:hAnsi="Times New Roman" w:cs="Times New Roman"/>
        </w:rPr>
        <w:t xml:space="preserve">редоставления муниципальной услуги </w:t>
      </w:r>
    </w:p>
    <w:p w:rsidR="00206EA4" w:rsidRDefault="00F002AC" w:rsidP="00EF2DF6">
      <w:pPr>
        <w:pStyle w:val="ConsPlusTitle"/>
        <w:jc w:val="center"/>
        <w:rPr>
          <w:rFonts w:ascii="Times New Roman" w:hAnsi="Times New Roman"/>
          <w:color w:val="000000"/>
          <w:lang w:bidi="ru-RU"/>
        </w:rPr>
      </w:pPr>
      <w:r w:rsidRPr="00C86529">
        <w:rPr>
          <w:rFonts w:ascii="Times New Roman" w:hAnsi="Times New Roman"/>
          <w:color w:val="000000"/>
          <w:lang w:bidi="ru-RU"/>
        </w:rPr>
        <w:t>«Присвоение адреса объекту адресации, изменение и аннулирование такого адреса»</w:t>
      </w:r>
    </w:p>
    <w:p w:rsidR="00F002AC" w:rsidRPr="00C24682" w:rsidRDefault="00F002AC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216F82" w:rsidRDefault="007A4BFA" w:rsidP="00216F82">
      <w:pPr>
        <w:pStyle w:val="ConsPlusTitle"/>
        <w:jc w:val="both"/>
        <w:rPr>
          <w:rFonts w:ascii="Times New Roman" w:hAnsi="Times New Roman"/>
          <w:b w:val="0"/>
        </w:rPr>
      </w:pPr>
      <w:r w:rsidRPr="00C24682">
        <w:rPr>
          <w:rFonts w:ascii="Times New Roman" w:hAnsi="Times New Roman"/>
          <w:b w:val="0"/>
        </w:rPr>
        <w:tab/>
        <w:t xml:space="preserve">1.1. Административный регламент предоставления муниципальной </w:t>
      </w:r>
      <w:r w:rsidRPr="00F002AC">
        <w:rPr>
          <w:rFonts w:ascii="Times New Roman" w:hAnsi="Times New Roman"/>
          <w:b w:val="0"/>
        </w:rPr>
        <w:t xml:space="preserve">услуги </w:t>
      </w:r>
      <w:r w:rsidR="00F002AC" w:rsidRPr="00F002AC">
        <w:rPr>
          <w:rFonts w:ascii="Times New Roman" w:hAnsi="Times New Roman"/>
          <w:b w:val="0"/>
          <w:color w:val="000000"/>
          <w:lang w:bidi="ru-RU"/>
        </w:rPr>
        <w:t>«Присвоение адреса объекту адресации, изменение и аннулирование такого адреса»</w:t>
      </w:r>
      <w:r w:rsidRPr="00F002AC">
        <w:rPr>
          <w:rFonts w:ascii="Times New Roman" w:hAnsi="Times New Roman"/>
          <w:b w:val="0"/>
        </w:rPr>
        <w:t xml:space="preserve"> (далее – Административный регламент) устанавливает состав, последовательность и сроки выполнения</w:t>
      </w:r>
      <w:r w:rsidRPr="00C24682">
        <w:rPr>
          <w:rFonts w:ascii="Times New Roman" w:hAnsi="Times New Roman"/>
          <w:b w:val="0"/>
        </w:rPr>
        <w:t xml:space="preserve"> административных процедур (действий) и (или) принятия решений по предоставлению муниципальной услуги, осуществляемых по запросу (заявлению) физическог</w:t>
      </w:r>
      <w:r w:rsidR="00216F82">
        <w:rPr>
          <w:rFonts w:ascii="Times New Roman" w:hAnsi="Times New Roman"/>
          <w:b w:val="0"/>
        </w:rPr>
        <w:t xml:space="preserve">о лица либо его представителя. </w:t>
      </w:r>
    </w:p>
    <w:p w:rsidR="00216F82" w:rsidRPr="00216F82" w:rsidRDefault="007A4BFA" w:rsidP="00216F8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24682">
        <w:rPr>
          <w:rFonts w:ascii="Times New Roman" w:hAnsi="Times New Roman"/>
          <w:b w:val="0"/>
        </w:rPr>
        <w:tab/>
      </w:r>
      <w:r w:rsidR="00216F82">
        <w:rPr>
          <w:rFonts w:ascii="Times New Roman" w:hAnsi="Times New Roman" w:cs="Times New Roman"/>
          <w:b w:val="0"/>
          <w:color w:val="000000"/>
          <w:lang w:bidi="ru-RU"/>
        </w:rPr>
        <w:t>Настоящий А</w:t>
      </w:r>
      <w:r w:rsidR="00216F82" w:rsidRPr="00216F82">
        <w:rPr>
          <w:rFonts w:ascii="Times New Roman" w:hAnsi="Times New Roman" w:cs="Times New Roman"/>
          <w:b w:val="0"/>
          <w:color w:val="000000"/>
          <w:lang w:bidi="ru-RU"/>
        </w:rPr>
        <w:t>дминистративный регламент разработан в целях повышения качества и доступности предоставления</w:t>
      </w:r>
      <w:r w:rsidR="00216F82">
        <w:rPr>
          <w:rFonts w:ascii="Times New Roman" w:hAnsi="Times New Roman" w:cs="Times New Roman"/>
          <w:b w:val="0"/>
          <w:color w:val="000000"/>
          <w:lang w:bidi="ru-RU"/>
        </w:rPr>
        <w:t xml:space="preserve"> муниципальной услуги</w:t>
      </w:r>
      <w:r w:rsidR="00216F82" w:rsidRPr="00216F82">
        <w:rPr>
          <w:rFonts w:ascii="Times New Roman" w:hAnsi="Times New Roman" w:cs="Times New Roman"/>
          <w:b w:val="0"/>
          <w:color w:val="000000"/>
          <w:lang w:bidi="ru-RU"/>
        </w:rPr>
        <w:t xml:space="preserve">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</w:t>
      </w:r>
      <w:r w:rsidR="00216F82">
        <w:rPr>
          <w:rFonts w:ascii="Times New Roman" w:hAnsi="Times New Roman" w:cs="Times New Roman"/>
          <w:b w:val="0"/>
          <w:color w:val="000000"/>
          <w:lang w:bidi="ru-RU"/>
        </w:rPr>
        <w:t>–</w:t>
      </w:r>
      <w:r w:rsidR="00216F82" w:rsidRPr="00216F82">
        <w:rPr>
          <w:rFonts w:ascii="Times New Roman" w:hAnsi="Times New Roman" w:cs="Times New Roman"/>
          <w:b w:val="0"/>
          <w:color w:val="000000"/>
          <w:lang w:bidi="ru-RU"/>
        </w:rPr>
        <w:t xml:space="preserve"> Услуга</w:t>
      </w:r>
      <w:r w:rsidR="00216F82">
        <w:rPr>
          <w:rFonts w:ascii="Times New Roman" w:hAnsi="Times New Roman" w:cs="Times New Roman"/>
          <w:b w:val="0"/>
          <w:color w:val="000000"/>
          <w:lang w:bidi="ru-RU"/>
        </w:rPr>
        <w:t>, муниципальная услуга</w:t>
      </w:r>
      <w:r w:rsidR="00216F82" w:rsidRPr="00216F82">
        <w:rPr>
          <w:rFonts w:ascii="Times New Roman" w:hAnsi="Times New Roman" w:cs="Times New Roman"/>
          <w:b w:val="0"/>
          <w:color w:val="000000"/>
          <w:lang w:bidi="ru-RU"/>
        </w:rPr>
        <w:t xml:space="preserve">) </w:t>
      </w:r>
      <w:r w:rsidR="00216F82">
        <w:rPr>
          <w:rFonts w:ascii="Times New Roman" w:hAnsi="Times New Roman" w:cs="Times New Roman"/>
          <w:b w:val="0"/>
          <w:color w:val="000000"/>
          <w:lang w:bidi="ru-RU"/>
        </w:rPr>
        <w:t>в муниципальном образовании сельское поселение Горноправдинск</w:t>
      </w:r>
      <w:r w:rsidR="00216F82" w:rsidRPr="00216F82">
        <w:rPr>
          <w:rFonts w:ascii="Times New Roman" w:hAnsi="Times New Roman" w:cs="Times New Roman"/>
          <w:b w:val="0"/>
          <w:color w:val="000000"/>
          <w:lang w:bidi="ru-RU"/>
        </w:rPr>
        <w:t>.</w:t>
      </w:r>
    </w:p>
    <w:p w:rsidR="007A4BFA" w:rsidRPr="00C24682" w:rsidRDefault="007A4BFA" w:rsidP="007A4BFA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822FE" w:rsidRDefault="00206EA4" w:rsidP="0078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7822FE" w:rsidRDefault="007822FE" w:rsidP="0078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3FD" w:rsidRPr="007822FE" w:rsidRDefault="007822FE" w:rsidP="0078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1.2</w:t>
      </w:r>
      <w:r w:rsidRPr="007822FE">
        <w:rPr>
          <w:rFonts w:ascii="Times New Roman" w:hAnsi="Times New Roman"/>
          <w:sz w:val="24"/>
          <w:szCs w:val="24"/>
        </w:rPr>
        <w:t xml:space="preserve">. </w:t>
      </w:r>
      <w:r w:rsidR="00A833FD" w:rsidRPr="007822FE">
        <w:rPr>
          <w:rFonts w:ascii="Times New Roman" w:hAnsi="Times New Roman"/>
          <w:color w:val="000000"/>
          <w:sz w:val="24"/>
          <w:szCs w:val="24"/>
          <w:lang w:bidi="ru-RU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A833FD" w:rsidRDefault="00A833FD" w:rsidP="00A833FD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собственники объекта адресации;</w:t>
      </w:r>
    </w:p>
    <w:p w:rsidR="00A833FD" w:rsidRDefault="00A833FD" w:rsidP="00A833FD">
      <w:pPr>
        <w:pStyle w:val="1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лица, обладающие одним из следующих вещных прав на объект адресации:</w:t>
      </w:r>
    </w:p>
    <w:p w:rsidR="00A833FD" w:rsidRDefault="00A833FD" w:rsidP="00A833FD">
      <w:pPr>
        <w:pStyle w:val="11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право хозяйственного ведения;</w:t>
      </w:r>
    </w:p>
    <w:p w:rsidR="00A833FD" w:rsidRDefault="00A833FD" w:rsidP="00A833FD">
      <w:pPr>
        <w:pStyle w:val="11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право оперативного управления;</w:t>
      </w:r>
    </w:p>
    <w:p w:rsidR="00A833FD" w:rsidRDefault="00A833FD" w:rsidP="00A833FD">
      <w:pPr>
        <w:pStyle w:val="11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право пожизненно наследуемого владения;</w:t>
      </w:r>
    </w:p>
    <w:p w:rsidR="00A833FD" w:rsidRDefault="00A833FD" w:rsidP="00A833FD">
      <w:pPr>
        <w:pStyle w:val="11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право постоянного (бессрочного) пользования;</w:t>
      </w:r>
    </w:p>
    <w:p w:rsidR="00A833FD" w:rsidRDefault="00A833FD" w:rsidP="00A833FD">
      <w:pPr>
        <w:pStyle w:val="11"/>
        <w:numPr>
          <w:ilvl w:val="0"/>
          <w:numId w:val="7"/>
        </w:numPr>
        <w:shd w:val="clear" w:color="auto" w:fill="auto"/>
        <w:tabs>
          <w:tab w:val="left" w:pos="1071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A833FD" w:rsidRDefault="00A833FD" w:rsidP="00A833FD">
      <w:pPr>
        <w:pStyle w:val="11"/>
        <w:numPr>
          <w:ilvl w:val="0"/>
          <w:numId w:val="7"/>
        </w:numPr>
        <w:shd w:val="clear" w:color="auto" w:fill="auto"/>
        <w:tabs>
          <w:tab w:val="left" w:pos="1071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A833FD" w:rsidRDefault="00A833FD" w:rsidP="00A833FD">
      <w:pPr>
        <w:pStyle w:val="11"/>
        <w:numPr>
          <w:ilvl w:val="0"/>
          <w:numId w:val="7"/>
        </w:numPr>
        <w:shd w:val="clear" w:color="auto" w:fill="auto"/>
        <w:tabs>
          <w:tab w:val="left" w:pos="1085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A833FD" w:rsidRDefault="00A833FD" w:rsidP="00A833FD">
      <w:pPr>
        <w:pStyle w:val="11"/>
        <w:numPr>
          <w:ilvl w:val="0"/>
          <w:numId w:val="7"/>
        </w:numPr>
        <w:shd w:val="clear" w:color="auto" w:fill="auto"/>
        <w:tabs>
          <w:tab w:val="left" w:pos="1125"/>
        </w:tabs>
        <w:spacing w:line="240" w:lineRule="auto"/>
        <w:ind w:firstLine="743"/>
        <w:jc w:val="both"/>
      </w:pPr>
      <w:r>
        <w:rPr>
          <w:color w:val="000000"/>
          <w:sz w:val="24"/>
          <w:szCs w:val="24"/>
          <w:lang w:bidi="ru-RU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A4BFA" w:rsidRPr="00C24682" w:rsidRDefault="007A4BFA" w:rsidP="00A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EA4" w:rsidRPr="00C24682" w:rsidRDefault="00420312" w:rsidP="00206EA4">
      <w:pPr>
        <w:pStyle w:val="ConsPlusNormal"/>
        <w:ind w:firstLine="540"/>
        <w:jc w:val="center"/>
        <w:rPr>
          <w:b/>
        </w:rPr>
      </w:pPr>
      <w:r w:rsidRPr="00C24682">
        <w:rPr>
          <w:b/>
        </w:rPr>
        <w:t>Требования к порядку информирования о пред</w:t>
      </w:r>
      <w:r w:rsidR="00206EA4" w:rsidRPr="00C24682">
        <w:rPr>
          <w:b/>
        </w:rPr>
        <w:t xml:space="preserve">оставлении </w:t>
      </w:r>
    </w:p>
    <w:p w:rsidR="00420312" w:rsidRPr="00C24682" w:rsidRDefault="00206EA4" w:rsidP="00206EA4">
      <w:pPr>
        <w:pStyle w:val="ConsPlusNormal"/>
        <w:ind w:firstLine="540"/>
        <w:jc w:val="center"/>
        <w:rPr>
          <w:b/>
        </w:rPr>
      </w:pPr>
      <w:r w:rsidRPr="00C24682">
        <w:rPr>
          <w:b/>
        </w:rPr>
        <w:t>муниципальной услуги</w:t>
      </w:r>
    </w:p>
    <w:p w:rsidR="00447AB0" w:rsidRPr="00C24682" w:rsidRDefault="00447AB0" w:rsidP="00950651">
      <w:pPr>
        <w:pStyle w:val="ConsPlusNormal"/>
        <w:ind w:firstLine="540"/>
        <w:jc w:val="both"/>
        <w:rPr>
          <w:b/>
        </w:rPr>
      </w:pPr>
    </w:p>
    <w:p w:rsidR="00206EA4" w:rsidRPr="00C24682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1.3</w:t>
      </w:r>
      <w:r w:rsidRPr="00C24682">
        <w:rPr>
          <w:rFonts w:ascii="Times New Roman" w:hAnsi="Times New Roman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681602" w:rsidRPr="00C24682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1) непосредственно при личном приеме заявителя в</w:t>
      </w:r>
      <w:r w:rsidR="000C000F" w:rsidRPr="00C24682">
        <w:rPr>
          <w:rFonts w:ascii="Times New Roman" w:hAnsi="Times New Roman"/>
          <w:sz w:val="24"/>
          <w:szCs w:val="24"/>
        </w:rPr>
        <w:t xml:space="preserve"> администрации сельского поселения Горноправдинск</w:t>
      </w:r>
      <w:r w:rsidRPr="00C24682">
        <w:rPr>
          <w:rFonts w:ascii="Times New Roman" w:hAnsi="Times New Roman"/>
          <w:sz w:val="24"/>
          <w:szCs w:val="24"/>
        </w:rPr>
        <w:t xml:space="preserve"> (далее</w:t>
      </w:r>
      <w:r w:rsidR="000C000F" w:rsidRPr="00C24682">
        <w:rPr>
          <w:rFonts w:ascii="Times New Roman" w:hAnsi="Times New Roman"/>
          <w:sz w:val="24"/>
          <w:szCs w:val="24"/>
        </w:rPr>
        <w:t xml:space="preserve"> – У</w:t>
      </w:r>
      <w:r w:rsidRPr="00C24682">
        <w:rPr>
          <w:rFonts w:ascii="Times New Roman" w:hAnsi="Times New Roman"/>
          <w:sz w:val="24"/>
          <w:szCs w:val="24"/>
        </w:rPr>
        <w:t>полномоченный орган) или многофункциональном центре предоставления</w:t>
      </w:r>
      <w:r w:rsidR="000C000F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государственных и муниципальных услуг (далее – многофункциональный центр);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 xml:space="preserve">2) по телефону </w:t>
      </w:r>
      <w:r w:rsidRPr="00C24682">
        <w:rPr>
          <w:rFonts w:ascii="Times New Roman" w:hAnsi="Times New Roman"/>
          <w:sz w:val="24"/>
          <w:szCs w:val="24"/>
        </w:rPr>
        <w:t xml:space="preserve">в </w:t>
      </w:r>
      <w:r w:rsidR="00206EA4" w:rsidRPr="00C24682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связи;</w:t>
      </w:r>
    </w:p>
    <w:p w:rsidR="000C000F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A8783E" w:rsidRPr="00C24682" w:rsidRDefault="00A8783E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783E">
        <w:rPr>
          <w:rFonts w:ascii="Times New Roman" w:hAnsi="Times New Roman"/>
          <w:sz w:val="24"/>
          <w:szCs w:val="24"/>
        </w:rPr>
        <w:t>на портале федеральной информационной адресной системы в информационно-телекоммуникационной сети «Интернет» (https://fias.nalog.ru/) (далее - портал ФИАС);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</w:t>
      </w:r>
      <w:r w:rsidRPr="00C24682">
        <w:rPr>
          <w:rFonts w:ascii="Times New Roman" w:hAnsi="Times New Roman"/>
          <w:sz w:val="24"/>
          <w:szCs w:val="24"/>
        </w:rPr>
        <w:t xml:space="preserve">Единый портал </w:t>
      </w:r>
      <w:r w:rsidR="00206EA4" w:rsidRPr="00C24682">
        <w:rPr>
          <w:rFonts w:ascii="Times New Roman" w:hAnsi="Times New Roman"/>
          <w:sz w:val="24"/>
          <w:szCs w:val="24"/>
        </w:rPr>
        <w:t>государственных и муниципальных услуг (функций</w:t>
      </w:r>
      <w:r w:rsidRPr="00C24682">
        <w:rPr>
          <w:rFonts w:ascii="Times New Roman" w:hAnsi="Times New Roman"/>
          <w:sz w:val="24"/>
          <w:szCs w:val="24"/>
        </w:rPr>
        <w:t>)»</w:t>
      </w:r>
      <w:r w:rsidR="00681602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</w:t>
      </w:r>
      <w:hyperlink r:id="rId14" w:history="1">
        <w:r w:rsidR="00681602" w:rsidRPr="00C24682">
          <w:rPr>
            <w:rStyle w:val="a7"/>
            <w:rFonts w:ascii="Times New Roman" w:hAnsi="Times New Roman"/>
            <w:sz w:val="24"/>
            <w:szCs w:val="24"/>
          </w:rPr>
          <w:t>https://www.gosuslugi.ru/</w:t>
        </w:r>
      </w:hyperlink>
      <w:r w:rsidR="00206EA4" w:rsidRPr="00C24682">
        <w:rPr>
          <w:rFonts w:ascii="Times New Roman" w:hAnsi="Times New Roman"/>
          <w:sz w:val="24"/>
          <w:szCs w:val="24"/>
        </w:rPr>
        <w:t>)</w:t>
      </w:r>
      <w:r w:rsidR="00681602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(далее – ЕПГУ);</w:t>
      </w:r>
    </w:p>
    <w:p w:rsidR="00206EA4" w:rsidRPr="00C24682" w:rsidRDefault="00681602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на официальном сайте Уполномоченного органа (</w:t>
      </w:r>
      <w:r w:rsidR="00761A70" w:rsidRPr="00C24682">
        <w:rPr>
          <w:rFonts w:ascii="Times New Roman" w:hAnsi="Times New Roman"/>
          <w:sz w:val="24"/>
          <w:szCs w:val="24"/>
        </w:rPr>
        <w:t>сайт Ханты-Мансийского района www.hmrn.ru  раздел «Сельские поселения» подраздел «Сельское поселение Горноправдинск»</w:t>
      </w:r>
      <w:r w:rsidR="00206EA4" w:rsidRPr="00C24682">
        <w:rPr>
          <w:rFonts w:ascii="Times New Roman" w:hAnsi="Times New Roman"/>
          <w:sz w:val="24"/>
          <w:szCs w:val="24"/>
        </w:rPr>
        <w:t>);</w:t>
      </w:r>
    </w:p>
    <w:p w:rsidR="007822FE" w:rsidRPr="00C24682" w:rsidRDefault="00761A70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5) посредством размещения инфор</w:t>
      </w:r>
      <w:r w:rsidRPr="00C24682">
        <w:rPr>
          <w:rFonts w:ascii="Times New Roman" w:hAnsi="Times New Roman"/>
          <w:sz w:val="24"/>
          <w:szCs w:val="24"/>
        </w:rPr>
        <w:t xml:space="preserve">мации на информационных стендах </w:t>
      </w:r>
      <w:r w:rsidR="00206EA4" w:rsidRPr="00C24682">
        <w:rPr>
          <w:rFonts w:ascii="Times New Roman" w:hAnsi="Times New Roman"/>
          <w:sz w:val="24"/>
          <w:szCs w:val="24"/>
        </w:rPr>
        <w:t>Уполномоченного органа или многофункционального центра.</w:t>
      </w:r>
    </w:p>
    <w:p w:rsidR="001527C2" w:rsidRPr="00C24682" w:rsidRDefault="00761A70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206EA4" w:rsidRPr="00C24682">
        <w:rPr>
          <w:rFonts w:ascii="Times-Roman" w:hAnsi="Times-Roman" w:cs="Times-Roman"/>
          <w:sz w:val="24"/>
          <w:szCs w:val="24"/>
        </w:rPr>
        <w:t>1</w:t>
      </w:r>
      <w:r w:rsidR="007822FE">
        <w:rPr>
          <w:rFonts w:ascii="Times New Roman" w:hAnsi="Times New Roman"/>
          <w:sz w:val="24"/>
          <w:szCs w:val="24"/>
        </w:rPr>
        <w:t>.4</w:t>
      </w:r>
      <w:r w:rsidR="00206EA4" w:rsidRPr="00C24682">
        <w:rPr>
          <w:rFonts w:ascii="Times New Roman" w:hAnsi="Times New Roman"/>
          <w:sz w:val="24"/>
          <w:szCs w:val="24"/>
        </w:rPr>
        <w:t>. Информирование осуществляется по вопросам, касающимся: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206EA4" w:rsidRPr="00C24682" w:rsidRDefault="001527C2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</w:t>
      </w:r>
      <w:r w:rsidR="00761A70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услуги;</w:t>
      </w:r>
    </w:p>
    <w:p w:rsidR="00206EA4" w:rsidRPr="00C24682" w:rsidRDefault="00EB2494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адресов Уполномоченного органа и многофункциональных центров,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обращение в которые необходимо для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услуги;</w:t>
      </w:r>
    </w:p>
    <w:p w:rsidR="00206EA4" w:rsidRPr="00C24682" w:rsidRDefault="00EB2494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(структурных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подразделений Уполномоченного органа);</w:t>
      </w:r>
    </w:p>
    <w:p w:rsidR="00206EA4" w:rsidRPr="00C24682" w:rsidRDefault="00FD1C5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предоставлении муниципальной услуги и о результатах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06EA4" w:rsidRPr="00C24682">
        <w:rPr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 xml:space="preserve">обязательными для предоставления муниципальной </w:t>
      </w:r>
      <w:r w:rsidRPr="00C24682">
        <w:rPr>
          <w:rFonts w:ascii="Times New Roman" w:hAnsi="Times New Roman"/>
          <w:sz w:val="24"/>
          <w:szCs w:val="24"/>
        </w:rPr>
        <w:t xml:space="preserve">услуги </w:t>
      </w:r>
      <w:r w:rsidR="00206EA4" w:rsidRPr="00C24682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9B21E9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1.5</w:t>
      </w:r>
      <w:r w:rsidR="00206EA4" w:rsidRPr="00C24682">
        <w:rPr>
          <w:rFonts w:ascii="Times New Roman" w:hAnsi="Times New Roman"/>
          <w:sz w:val="24"/>
          <w:szCs w:val="24"/>
        </w:rPr>
        <w:t>. При устном обращении Заявителя (лично или по телефону) должностное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="00206EA4" w:rsidRPr="00C24682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206EA4" w:rsidRPr="00C24682">
        <w:rPr>
          <w:rFonts w:ascii="Times New Roman" w:hAnsi="Times New Roman"/>
          <w:sz w:val="24"/>
          <w:szCs w:val="24"/>
        </w:rPr>
        <w:t xml:space="preserve"> по интересующим вопросам</w:t>
      </w:r>
      <w:r w:rsidRPr="00C24682">
        <w:rPr>
          <w:rFonts w:ascii="Times New Roman" w:hAnsi="Times New Roman"/>
          <w:sz w:val="24"/>
          <w:szCs w:val="24"/>
        </w:rPr>
        <w:t xml:space="preserve">. 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звонок.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</w:p>
    <w:p w:rsidR="009B21E9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услуги, и влияющее прямо или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косвенно на принимаемое решение.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минут.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граждан.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lastRenderedPageBreak/>
        <w:tab/>
      </w:r>
      <w:r w:rsidR="007822FE">
        <w:rPr>
          <w:rFonts w:ascii="Times New Roman" w:hAnsi="Times New Roman"/>
          <w:sz w:val="24"/>
          <w:szCs w:val="24"/>
        </w:rPr>
        <w:t>1.6</w:t>
      </w:r>
      <w:r w:rsidR="00206EA4" w:rsidRPr="00C24682">
        <w:rPr>
          <w:rFonts w:ascii="Times New Roman" w:hAnsi="Times New Roman"/>
          <w:sz w:val="24"/>
          <w:szCs w:val="24"/>
        </w:rPr>
        <w:t>. По письменному обращению должностное лицо 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органа, ответственный за предоставление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услуги, подробно в письменной форме разъясняет гражданину сведения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порядке, установленном Феде</w:t>
      </w:r>
      <w:r w:rsidR="00935157" w:rsidRPr="00C24682">
        <w:rPr>
          <w:rFonts w:ascii="Times New Roman" w:hAnsi="Times New Roman"/>
          <w:sz w:val="24"/>
          <w:szCs w:val="24"/>
        </w:rPr>
        <w:t>ральным законом от 2 мая 2006 года</w:t>
      </w:r>
      <w:r w:rsidR="00206EA4" w:rsidRPr="00C24682">
        <w:rPr>
          <w:rFonts w:ascii="Times New Roman" w:hAnsi="Times New Roman"/>
          <w:sz w:val="24"/>
          <w:szCs w:val="24"/>
        </w:rPr>
        <w:t xml:space="preserve"> № 59-ФЗ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 (далее –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Федеральный закон № 59-ФЗ).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1.7</w:t>
      </w:r>
      <w:r w:rsidR="00206EA4" w:rsidRPr="00C24682">
        <w:rPr>
          <w:rFonts w:ascii="Times New Roman" w:hAnsi="Times New Roman"/>
          <w:sz w:val="24"/>
          <w:szCs w:val="24"/>
        </w:rPr>
        <w:t>. На ЕПГУ размещаются сведения, предусмотренные Положением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государственных и муниципальных услуг (функций)», утвержденным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1527C2" w:rsidRPr="00C24682">
        <w:rPr>
          <w:rFonts w:ascii="Times New Roman" w:hAnsi="Times New Roman"/>
          <w:sz w:val="24"/>
          <w:szCs w:val="24"/>
        </w:rPr>
        <w:t>№</w:t>
      </w:r>
      <w:r w:rsidR="00935157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861.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13-1" w:hAnsi="CairoFont-13-1" w:cs="CairoFont-13-1"/>
          <w:sz w:val="24"/>
          <w:szCs w:val="24"/>
        </w:rPr>
        <w:tab/>
      </w:r>
      <w:proofErr w:type="gramStart"/>
      <w:r w:rsidR="00206EA4" w:rsidRPr="00C24682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предусматривающего взимание платы, регистрацию или авторизацию заявителя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  <w:proofErr w:type="gramEnd"/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1.8</w:t>
      </w:r>
      <w:r w:rsidR="00206EA4" w:rsidRPr="00C24682">
        <w:rPr>
          <w:rFonts w:ascii="Times New Roman" w:hAnsi="Times New Roman"/>
          <w:sz w:val="24"/>
          <w:szCs w:val="24"/>
        </w:rPr>
        <w:t>. На официальном сайте Уполномоченного органа, на стендах в местах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 и услуг, которые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информация:</w:t>
      </w:r>
    </w:p>
    <w:p w:rsidR="001527C2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и их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  <w:r w:rsidRPr="00C24682">
        <w:rPr>
          <w:rFonts w:ascii="Times New Roman" w:hAnsi="Times New Roman"/>
          <w:sz w:val="24"/>
          <w:szCs w:val="24"/>
        </w:rPr>
        <w:t xml:space="preserve"> </w:t>
      </w:r>
    </w:p>
    <w:p w:rsidR="00206EA4" w:rsidRPr="00C24682" w:rsidRDefault="001527C2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 в том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числе номер телефона-автоинформатора (при наличии);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обратной связи Уполномоченного органа в сети «Интернет».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1.9</w:t>
      </w:r>
      <w:r w:rsidR="00206EA4" w:rsidRPr="00C24682">
        <w:rPr>
          <w:rFonts w:ascii="Times New Roman" w:hAnsi="Times New Roman"/>
          <w:sz w:val="24"/>
          <w:szCs w:val="24"/>
        </w:rPr>
        <w:t>. В залах ожидания Уполномоченного органа размещаются нормативные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1.10</w:t>
      </w:r>
      <w:r w:rsidR="00206EA4" w:rsidRPr="00C24682">
        <w:rPr>
          <w:rFonts w:ascii="Times New Roman" w:hAnsi="Times New Roman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 учетом требований к информированию, установленных Административным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регламентом.</w:t>
      </w:r>
    </w:p>
    <w:p w:rsidR="004C54EE" w:rsidRDefault="004C54EE" w:rsidP="0078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822FE">
        <w:rPr>
          <w:rFonts w:ascii="Times New Roman" w:hAnsi="Times New Roman"/>
          <w:sz w:val="24"/>
          <w:szCs w:val="24"/>
        </w:rPr>
        <w:t>1.11</w:t>
      </w:r>
      <w:r w:rsidR="00206EA4" w:rsidRPr="00C24682">
        <w:rPr>
          <w:rFonts w:ascii="Times New Roman" w:hAnsi="Times New Roman"/>
          <w:sz w:val="24"/>
          <w:szCs w:val="24"/>
        </w:rPr>
        <w:t xml:space="preserve">. </w:t>
      </w:r>
      <w:r w:rsidR="007822FE" w:rsidRPr="007822FE">
        <w:rPr>
          <w:rFonts w:ascii="Times New Roman" w:hAnsi="Times New Roman"/>
          <w:sz w:val="24"/>
          <w:szCs w:val="24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</w:t>
      </w:r>
    </w:p>
    <w:p w:rsidR="007822FE" w:rsidRPr="00C24682" w:rsidRDefault="007822FE" w:rsidP="007822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iroFont-15-0"/>
          <w:sz w:val="24"/>
          <w:szCs w:val="24"/>
        </w:rPr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C24682" w:rsidRDefault="00420312">
      <w:pPr>
        <w:pStyle w:val="ConsPlusNormal"/>
        <w:jc w:val="both"/>
      </w:pP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935157"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A68" w:rsidRPr="00114F4F" w:rsidRDefault="005A4A68" w:rsidP="00114F4F">
      <w:pPr>
        <w:pStyle w:val="11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firstLine="743"/>
        <w:jc w:val="both"/>
        <w:rPr>
          <w:sz w:val="24"/>
          <w:szCs w:val="24"/>
        </w:rPr>
      </w:pPr>
      <w:r w:rsidRPr="00114F4F">
        <w:rPr>
          <w:sz w:val="24"/>
          <w:szCs w:val="24"/>
        </w:rPr>
        <w:t xml:space="preserve">Муниципальная услуга </w:t>
      </w:r>
      <w:r w:rsidR="00114F4F" w:rsidRPr="00114F4F">
        <w:rPr>
          <w:sz w:val="24"/>
          <w:szCs w:val="24"/>
        </w:rPr>
        <w:t>«Присвоение адреса объекту адресации, изменение</w:t>
      </w:r>
      <w:r w:rsidR="00114F4F">
        <w:rPr>
          <w:sz w:val="24"/>
          <w:szCs w:val="24"/>
        </w:rPr>
        <w:t xml:space="preserve"> и аннулирование такого адреса»</w:t>
      </w:r>
      <w:r w:rsidRPr="00114F4F">
        <w:rPr>
          <w:sz w:val="24"/>
          <w:szCs w:val="24"/>
        </w:rPr>
        <w:t>.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услугу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2.2. Муниципальная услуга предоставляется Уполномоченным органом – администрацией сельского поселения Горноправдинск.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 </w:t>
      </w:r>
      <w:r w:rsidRPr="002636BF">
        <w:rPr>
          <w:rFonts w:ascii="Times New Roman" w:hAnsi="Times New Roman"/>
          <w:sz w:val="24"/>
          <w:szCs w:val="24"/>
        </w:rPr>
        <w:t xml:space="preserve">При предоставлении Услуги Уполномоченный орган взаимодействует </w:t>
      </w:r>
      <w:proofErr w:type="gramStart"/>
      <w:r w:rsidRPr="002636BF">
        <w:rPr>
          <w:rFonts w:ascii="Times New Roman" w:hAnsi="Times New Roman"/>
          <w:sz w:val="24"/>
          <w:szCs w:val="24"/>
        </w:rPr>
        <w:t>с</w:t>
      </w:r>
      <w:proofErr w:type="gramEnd"/>
      <w:r w:rsidRPr="002636BF">
        <w:rPr>
          <w:rFonts w:ascii="Times New Roman" w:hAnsi="Times New Roman"/>
          <w:sz w:val="24"/>
          <w:szCs w:val="24"/>
        </w:rPr>
        <w:t>: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636BF">
        <w:rPr>
          <w:rFonts w:ascii="Times New Roman" w:hAnsi="Times New Roman"/>
          <w:sz w:val="24"/>
          <w:szCs w:val="24"/>
        </w:rPr>
        <w:t>оператором федеральной информационной адресной системы (далее - Оператор ФИАС);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36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6BF">
        <w:rPr>
          <w:rFonts w:ascii="Times New Roman" w:hAnsi="Times New Roman"/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636BF">
        <w:rPr>
          <w:rFonts w:ascii="Times New Roman" w:hAnsi="Times New Roman"/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36BF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636BF">
        <w:rPr>
          <w:rFonts w:ascii="Times New Roman" w:hAnsi="Times New Roman"/>
          <w:sz w:val="24"/>
          <w:szCs w:val="24"/>
        </w:rPr>
        <w:t xml:space="preserve">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9F033A" w:rsidRPr="00C24682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36BF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636BF">
        <w:rPr>
          <w:rFonts w:ascii="Times New Roman" w:hAnsi="Times New Roman"/>
          <w:sz w:val="24"/>
          <w:szCs w:val="24"/>
        </w:rPr>
        <w:t xml:space="preserve">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</w:t>
      </w:r>
      <w:r w:rsidR="009F033A" w:rsidRPr="00C24682">
        <w:rPr>
          <w:rFonts w:ascii="Times New Roman" w:hAnsi="Times New Roman"/>
          <w:sz w:val="24"/>
          <w:szCs w:val="24"/>
        </w:rPr>
        <w:tab/>
        <w:t xml:space="preserve"> </w:t>
      </w:r>
    </w:p>
    <w:p w:rsidR="005A4A68" w:rsidRPr="00C24682" w:rsidRDefault="009F033A" w:rsidP="009F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F033A" w:rsidRPr="00C24682" w:rsidRDefault="009F033A" w:rsidP="009F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3E1" w:rsidRPr="00F130C1" w:rsidRDefault="007B7309" w:rsidP="001B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B23E1" w:rsidRPr="00C24682">
        <w:rPr>
          <w:rFonts w:ascii="Times New Roman" w:hAnsi="Times New Roman"/>
          <w:sz w:val="24"/>
          <w:szCs w:val="24"/>
        </w:rPr>
        <w:t xml:space="preserve">2.5. Результатом предоставления </w:t>
      </w:r>
      <w:r w:rsidR="00136ED4">
        <w:rPr>
          <w:rFonts w:ascii="Times New Roman" w:hAnsi="Times New Roman"/>
          <w:sz w:val="24"/>
          <w:szCs w:val="24"/>
        </w:rPr>
        <w:t>муниципальной</w:t>
      </w:r>
      <w:r w:rsidR="001B23E1" w:rsidRPr="00C24682">
        <w:rPr>
          <w:rFonts w:ascii="Times New Roman" w:hAnsi="Times New Roman"/>
          <w:sz w:val="24"/>
          <w:szCs w:val="24"/>
        </w:rPr>
        <w:t xml:space="preserve"> услуги является один из следующих </w:t>
      </w:r>
      <w:r w:rsidR="001B23E1" w:rsidRPr="00F130C1">
        <w:rPr>
          <w:rFonts w:ascii="Times New Roman" w:hAnsi="Times New Roman"/>
          <w:sz w:val="24"/>
          <w:szCs w:val="24"/>
        </w:rPr>
        <w:t xml:space="preserve">документов: </w:t>
      </w:r>
    </w:p>
    <w:p w:rsidR="00A16FB7" w:rsidRPr="00F130C1" w:rsidRDefault="00A16FB7" w:rsidP="00F130C1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F130C1">
        <w:rPr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:rsidR="00A16FB7" w:rsidRPr="00F130C1" w:rsidRDefault="00A16FB7" w:rsidP="00F130C1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F130C1">
        <w:rPr>
          <w:sz w:val="24"/>
          <w:szCs w:val="24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A16FB7" w:rsidRPr="004667B0" w:rsidRDefault="00A16FB7" w:rsidP="004667B0">
      <w:pPr>
        <w:pStyle w:val="11"/>
        <w:numPr>
          <w:ilvl w:val="0"/>
          <w:numId w:val="8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4"/>
          <w:szCs w:val="24"/>
        </w:rPr>
      </w:pPr>
      <w:r w:rsidRPr="00F130C1">
        <w:rPr>
          <w:sz w:val="24"/>
          <w:szCs w:val="24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4667B0" w:rsidRPr="004667B0" w:rsidRDefault="001B23E1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4667B0" w:rsidRPr="004667B0">
        <w:rPr>
          <w:rFonts w:ascii="Times New Roman" w:hAnsi="Times New Roman"/>
          <w:sz w:val="24"/>
          <w:szCs w:val="24"/>
        </w:rPr>
        <w:t>2.5.1.</w:t>
      </w:r>
      <w:r w:rsidR="004667B0" w:rsidRPr="004667B0">
        <w:rPr>
          <w:rFonts w:ascii="Times New Roman" w:hAnsi="Times New Roman"/>
          <w:sz w:val="24"/>
          <w:szCs w:val="24"/>
        </w:rPr>
        <w:tab/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667B0" w:rsidRPr="004667B0" w:rsidRDefault="004667B0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67B0">
        <w:rPr>
          <w:rFonts w:ascii="Times New Roman" w:hAnsi="Times New Roman"/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4667B0" w:rsidRPr="004667B0" w:rsidRDefault="004667B0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67B0">
        <w:rPr>
          <w:rFonts w:ascii="Times New Roman" w:hAnsi="Times New Roman"/>
          <w:sz w:val="24"/>
          <w:szCs w:val="24"/>
        </w:rPr>
        <w:t>2.5.2.</w:t>
      </w:r>
      <w:r w:rsidRPr="004667B0">
        <w:rPr>
          <w:rFonts w:ascii="Times New Roman" w:hAnsi="Times New Roman"/>
          <w:sz w:val="24"/>
          <w:szCs w:val="24"/>
        </w:rPr>
        <w:tab/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4667B0" w:rsidRPr="004667B0" w:rsidRDefault="004667B0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7B0">
        <w:rPr>
          <w:rFonts w:ascii="Times New Roman" w:hAnsi="Times New Roman"/>
          <w:sz w:val="24"/>
          <w:szCs w:val="24"/>
        </w:rPr>
        <w:t>Рекомендуемый образец формы решения об аннулировании адреса объекта адресации спр</w:t>
      </w:r>
      <w:r w:rsidR="00563A32">
        <w:rPr>
          <w:rFonts w:ascii="Times New Roman" w:hAnsi="Times New Roman"/>
          <w:sz w:val="24"/>
          <w:szCs w:val="24"/>
        </w:rPr>
        <w:t>авочно приведен в Приложении № 2</w:t>
      </w:r>
      <w:r w:rsidRPr="004667B0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4667B0" w:rsidRPr="004667B0" w:rsidRDefault="004667B0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4667B0">
        <w:rPr>
          <w:rFonts w:ascii="Times New Roman" w:hAnsi="Times New Roman"/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4667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7B0">
        <w:rPr>
          <w:rFonts w:ascii="Times New Roman" w:hAnsi="Times New Roman"/>
          <w:sz w:val="24"/>
          <w:szCs w:val="24"/>
        </w:rPr>
        <w:t>числе</w:t>
      </w:r>
      <w:proofErr w:type="gramEnd"/>
      <w:r w:rsidRPr="004667B0">
        <w:rPr>
          <w:rFonts w:ascii="Times New Roman" w:hAnsi="Times New Roman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4667B0" w:rsidRPr="004667B0" w:rsidRDefault="004667B0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667B0">
        <w:rPr>
          <w:rFonts w:ascii="Times New Roman" w:hAnsi="Times New Roman"/>
          <w:sz w:val="24"/>
          <w:szCs w:val="24"/>
        </w:rPr>
        <w:t>2.5.3.</w:t>
      </w:r>
      <w:r w:rsidRPr="004667B0">
        <w:rPr>
          <w:rFonts w:ascii="Times New Roman" w:hAnsi="Times New Roman"/>
          <w:sz w:val="24"/>
          <w:szCs w:val="24"/>
        </w:rPr>
        <w:tab/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</w:p>
    <w:p w:rsidR="004667B0" w:rsidRPr="004667B0" w:rsidRDefault="004667B0" w:rsidP="004667B0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7B0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4667B0" w:rsidRPr="00C24682" w:rsidRDefault="004667B0" w:rsidP="0046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Срок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срок приостановления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3E1" w:rsidRDefault="007B7309" w:rsidP="001B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36ED4" w:rsidRPr="00136ED4">
        <w:rPr>
          <w:rFonts w:ascii="Times New Roman" w:hAnsi="Times New Roman"/>
          <w:sz w:val="24"/>
          <w:szCs w:val="24"/>
        </w:rPr>
        <w:t>2.6.</w:t>
      </w:r>
      <w:r w:rsidR="00136ED4" w:rsidRPr="00136ED4">
        <w:rPr>
          <w:rFonts w:ascii="Times New Roman" w:hAnsi="Times New Roman"/>
          <w:sz w:val="24"/>
          <w:szCs w:val="24"/>
        </w:rPr>
        <w:tab/>
      </w:r>
      <w:proofErr w:type="gramStart"/>
      <w:r w:rsidR="00136ED4" w:rsidRPr="00136ED4">
        <w:rPr>
          <w:rFonts w:ascii="Times New Roman" w:hAnsi="Times New Roman"/>
          <w:sz w:val="24"/>
          <w:szCs w:val="24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136ED4" w:rsidRPr="00C24682" w:rsidRDefault="00136ED4" w:rsidP="001B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66" w:rsidRPr="00C24682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rPr>
          <w:rFonts w:ascii="CairoFont-22-1" w:hAnsi="CairoFont-22-1" w:cs="CairoFont-22-1"/>
          <w:sz w:val="24"/>
          <w:szCs w:val="24"/>
        </w:rPr>
      </w:pPr>
    </w:p>
    <w:p w:rsidR="00136ED4" w:rsidRPr="00136ED4" w:rsidRDefault="0032796D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36ED4" w:rsidRPr="00136ED4">
        <w:rPr>
          <w:rFonts w:ascii="Times New Roman" w:hAnsi="Times New Roman"/>
          <w:sz w:val="24"/>
          <w:szCs w:val="24"/>
        </w:rPr>
        <w:t>2.7.</w:t>
      </w:r>
      <w:r w:rsidR="00136ED4" w:rsidRPr="00136ED4">
        <w:rPr>
          <w:rFonts w:ascii="Times New Roman" w:hAnsi="Times New Roman"/>
          <w:sz w:val="24"/>
          <w:szCs w:val="24"/>
        </w:rPr>
        <w:tab/>
        <w:t xml:space="preserve">Предоставление Услуги осуществляется в соответствии </w:t>
      </w:r>
      <w:proofErr w:type="gramStart"/>
      <w:r w:rsidR="00136ED4" w:rsidRPr="00136ED4">
        <w:rPr>
          <w:rFonts w:ascii="Times New Roman" w:hAnsi="Times New Roman"/>
          <w:sz w:val="24"/>
          <w:szCs w:val="24"/>
        </w:rPr>
        <w:t>с</w:t>
      </w:r>
      <w:proofErr w:type="gramEnd"/>
      <w:r w:rsidR="00136ED4" w:rsidRPr="00136ED4">
        <w:rPr>
          <w:rFonts w:ascii="Times New Roman" w:hAnsi="Times New Roman"/>
          <w:sz w:val="24"/>
          <w:szCs w:val="24"/>
        </w:rPr>
        <w:t>: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Федеральным законом от 24 июля 2007 г. № 221-ФЗ «О государственном кадастре недвижимости»;</w:t>
      </w:r>
    </w:p>
    <w:p w:rsidR="006E3AE7" w:rsidRDefault="00136ED4" w:rsidP="00136ED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136E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  <w:r>
        <w:tab/>
      </w:r>
    </w:p>
    <w:p w:rsidR="00136ED4" w:rsidRPr="00136ED4" w:rsidRDefault="006E3AE7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136ED4">
        <w:rPr>
          <w:rFonts w:ascii="Times New Roman" w:hAnsi="Times New Roman"/>
          <w:sz w:val="24"/>
          <w:szCs w:val="24"/>
        </w:rPr>
        <w:t xml:space="preserve">- </w:t>
      </w:r>
      <w:r w:rsidR="00136ED4" w:rsidRPr="00136ED4">
        <w:rPr>
          <w:rFonts w:ascii="Times New Roman" w:hAnsi="Times New Roman"/>
          <w:sz w:val="24"/>
          <w:szCs w:val="24"/>
        </w:rPr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E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>Федеральным законом от 27 июля 2006 г. № 152-ФЗ «О персональных данных»;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E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>Федеральным законом от 6 апреля 2011 г. № 63-ФЗ «Об электронной подписи»;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E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E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</w:t>
      </w:r>
      <w:r>
        <w:rPr>
          <w:rFonts w:ascii="Times New Roman" w:hAnsi="Times New Roman"/>
          <w:sz w:val="24"/>
          <w:szCs w:val="24"/>
        </w:rPr>
        <w:t>тельства Российской Федерации»;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E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36ED4">
        <w:rPr>
          <w:rFonts w:ascii="Times New Roman" w:hAnsi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29 апреля 2014 г. № </w:t>
      </w:r>
      <w:r w:rsidRPr="00136ED4">
        <w:rPr>
          <w:rFonts w:ascii="Times New Roman" w:hAnsi="Times New Roman"/>
          <w:sz w:val="24"/>
          <w:szCs w:val="24"/>
        </w:rPr>
        <w:t>384 «Об определении федерального органа исполнительной 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ED4">
        <w:rPr>
          <w:rFonts w:ascii="Times New Roman" w:hAnsi="Times New Roman"/>
          <w:sz w:val="24"/>
          <w:szCs w:val="24"/>
        </w:rPr>
        <w:t xml:space="preserve"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</w:t>
      </w:r>
      <w:r w:rsidRPr="00136ED4">
        <w:rPr>
          <w:rFonts w:ascii="Times New Roman" w:hAnsi="Times New Roman"/>
          <w:sz w:val="24"/>
          <w:szCs w:val="24"/>
        </w:rPr>
        <w:lastRenderedPageBreak/>
        <w:t>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136ED4" w:rsidRPr="00136ED4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36ED4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136ED4">
        <w:rPr>
          <w:rFonts w:ascii="Times New Roman" w:hAnsi="Times New Roman"/>
          <w:sz w:val="24"/>
          <w:szCs w:val="24"/>
        </w:rPr>
        <w:t xml:space="preserve"> элементов»;</w:t>
      </w:r>
    </w:p>
    <w:p w:rsidR="00136ED4" w:rsidRPr="00C24682" w:rsidRDefault="00136ED4" w:rsidP="0013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36ED4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7309" w:rsidRPr="00C24682" w:rsidRDefault="007B7309" w:rsidP="007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ADB" w:rsidRDefault="00FB6411" w:rsidP="00FB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116"/>
      <w:bookmarkEnd w:id="0"/>
      <w:r w:rsidRPr="00C24682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 и сведений, необходимых в соответствии </w:t>
      </w:r>
    </w:p>
    <w:p w:rsidR="009C2ADB" w:rsidRDefault="00FB6411" w:rsidP="00FB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 xml:space="preserve">услуги, подлежащих представлению заявителем, способы их получения заявителем, </w:t>
      </w:r>
    </w:p>
    <w:p w:rsidR="00FB6411" w:rsidRPr="00C24682" w:rsidRDefault="00FB6411" w:rsidP="00FB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 том числе в электронной форме, порядок их представления</w:t>
      </w:r>
    </w:p>
    <w:p w:rsidR="00FB6411" w:rsidRPr="00C24682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ADB" w:rsidRPr="009C2ADB" w:rsidRDefault="00FB6411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2.8.</w:t>
      </w:r>
      <w:r w:rsidR="009C2ADB" w:rsidRPr="009C2ADB">
        <w:rPr>
          <w:rFonts w:ascii="Times New Roman" w:hAnsi="Times New Roman"/>
          <w:sz w:val="24"/>
          <w:szCs w:val="24"/>
        </w:rPr>
        <w:tab/>
        <w:t>Предоставление Услуги осуществляется на основании заполненного и подписанного Заявителем заявления.</w:t>
      </w:r>
    </w:p>
    <w:p w:rsidR="00184AB1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146н.</w:t>
      </w:r>
    </w:p>
    <w:p w:rsidR="004F1DF9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2.9.</w:t>
      </w:r>
      <w:r w:rsidR="009C2ADB" w:rsidRPr="009C2ADB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="009C2ADB" w:rsidRPr="009C2ADB">
        <w:rPr>
          <w:rFonts w:ascii="Times New Roman" w:hAnsi="Times New Roman"/>
          <w:sz w:val="24"/>
          <w:szCs w:val="24"/>
        </w:rPr>
        <w:t>,</w:t>
      </w:r>
      <w:proofErr w:type="gramEnd"/>
      <w:r w:rsidR="009C2ADB" w:rsidRPr="009C2ADB">
        <w:rPr>
          <w:rFonts w:ascii="Times New Roman" w:hAnsi="Times New Roman"/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2.10.</w:t>
      </w:r>
      <w:r w:rsidR="009C2ADB" w:rsidRPr="009C2ADB">
        <w:rPr>
          <w:rFonts w:ascii="Times New Roman" w:hAnsi="Times New Roman"/>
          <w:sz w:val="24"/>
          <w:szCs w:val="24"/>
        </w:rPr>
        <w:tab/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2.11.</w:t>
      </w:r>
      <w:r w:rsidR="009C2ADB" w:rsidRPr="009C2ADB">
        <w:rPr>
          <w:rFonts w:ascii="Times New Roman" w:hAnsi="Times New Roman"/>
          <w:sz w:val="24"/>
          <w:szCs w:val="24"/>
        </w:rPr>
        <w:tab/>
        <w:t>Заявление представляется в форме: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электронного документа с использованием портала ФИАС;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электронного документа с использованием ЕПГУ;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электронного документа с использованием регионального портала.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2.12.</w:t>
      </w:r>
      <w:r w:rsidR="009C2ADB" w:rsidRPr="009C2ADB">
        <w:rPr>
          <w:rFonts w:ascii="Times New Roman" w:hAnsi="Times New Roman"/>
          <w:sz w:val="24"/>
          <w:szCs w:val="24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2.13.</w:t>
      </w:r>
      <w:r w:rsidR="009C2ADB" w:rsidRPr="009C2ADB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2.14.</w:t>
      </w:r>
      <w:r w:rsidR="009C2ADB" w:rsidRPr="009C2ADB">
        <w:rPr>
          <w:rFonts w:ascii="Times New Roman" w:hAnsi="Times New Roman"/>
          <w:sz w:val="24"/>
          <w:szCs w:val="24"/>
        </w:rPr>
        <w:tab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C2ADB" w:rsidRPr="009C2ADB">
        <w:rPr>
          <w:rFonts w:ascii="Times New Roman" w:hAnsi="Times New Roman"/>
          <w:sz w:val="24"/>
          <w:szCs w:val="24"/>
        </w:rPr>
        <w:t>В случае направления в электронной форме заявления представителем Заявителя, действующим от им</w:t>
      </w:r>
      <w:r>
        <w:rPr>
          <w:rFonts w:ascii="Times New Roman" w:hAnsi="Times New Roman"/>
          <w:sz w:val="24"/>
          <w:szCs w:val="24"/>
        </w:rPr>
        <w:t xml:space="preserve">ени юридического лица, документ, </w:t>
      </w:r>
      <w:r w:rsidR="009C2ADB" w:rsidRPr="009C2ADB">
        <w:rPr>
          <w:rFonts w:ascii="Times New Roman" w:hAnsi="Times New Roman"/>
          <w:sz w:val="24"/>
          <w:szCs w:val="24"/>
        </w:rPr>
        <w:t>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C2ADB" w:rsidRPr="009C2ADB">
        <w:rPr>
          <w:rFonts w:ascii="Times New Roman" w:hAnsi="Times New Roman"/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</w:t>
      </w:r>
      <w:r>
        <w:rPr>
          <w:rFonts w:ascii="Times New Roman" w:hAnsi="Times New Roman"/>
          <w:sz w:val="24"/>
          <w:szCs w:val="24"/>
        </w:rPr>
        <w:t>,</w:t>
      </w:r>
      <w:r w:rsidR="009C2ADB" w:rsidRPr="009C2ADB">
        <w:rPr>
          <w:rFonts w:ascii="Times New Roman" w:hAnsi="Times New Roman"/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9C2ADB" w:rsidRPr="009C2ADB" w:rsidRDefault="004F1DF9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</w:t>
      </w:r>
      <w:r>
        <w:rPr>
          <w:rFonts w:ascii="Times New Roman" w:hAnsi="Times New Roman"/>
          <w:sz w:val="24"/>
          <w:szCs w:val="24"/>
        </w:rPr>
        <w:t xml:space="preserve">а. В иных случаях представления заявления </w:t>
      </w:r>
      <w:r w:rsidR="009C2ADB" w:rsidRPr="009C2ADB">
        <w:rPr>
          <w:rFonts w:ascii="Times New Roman" w:hAnsi="Times New Roman"/>
          <w:sz w:val="24"/>
          <w:szCs w:val="24"/>
        </w:rPr>
        <w:t>в электронной форме - подписанный простой электронной подписью.</w:t>
      </w:r>
    </w:p>
    <w:p w:rsidR="009C2ADB" w:rsidRPr="009C2ADB" w:rsidRDefault="00465333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2.15.</w:t>
      </w:r>
      <w:r w:rsidR="009C2ADB" w:rsidRPr="009C2ADB">
        <w:rPr>
          <w:rFonts w:ascii="Times New Roman" w:hAnsi="Times New Roman"/>
          <w:sz w:val="24"/>
          <w:szCs w:val="24"/>
        </w:rPr>
        <w:tab/>
        <w:t>Предоставление Услуги осуществляется на основании следующих документов, определенных пунктом 34 Правил:</w:t>
      </w:r>
    </w:p>
    <w:p w:rsidR="009C2ADB" w:rsidRPr="009C2ADB" w:rsidRDefault="00465333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9C2ADB" w:rsidRPr="009C2ADB">
        <w:rPr>
          <w:rFonts w:ascii="Times New Roman" w:hAnsi="Times New Roman"/>
          <w:sz w:val="24"/>
          <w:szCs w:val="24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9C2ADB" w:rsidRPr="009C2ADB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="009C2ADB" w:rsidRPr="009C2ADB">
        <w:rPr>
          <w:rFonts w:ascii="Times New Roman" w:hAnsi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9C2ADB" w:rsidRPr="009C2ADB" w:rsidRDefault="00465333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9C2ADB" w:rsidRPr="009C2ADB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  <w:r w:rsidR="00A2415A">
        <w:rPr>
          <w:rFonts w:ascii="Times New Roman" w:hAnsi="Times New Roman"/>
          <w:sz w:val="24"/>
          <w:szCs w:val="24"/>
        </w:rPr>
        <w:t xml:space="preserve"> </w:t>
      </w:r>
      <w:r w:rsidR="009C2ADB" w:rsidRPr="009C2ADB">
        <w:rPr>
          <w:rFonts w:ascii="Times New Roman" w:hAnsi="Times New Roman"/>
          <w:sz w:val="24"/>
          <w:szCs w:val="24"/>
        </w:rPr>
        <w:t>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2415A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="009C2ADB" w:rsidRPr="009C2ADB">
        <w:rPr>
          <w:rFonts w:ascii="Times New Roman" w:hAnsi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="009C2ADB" w:rsidRPr="009C2ADB">
        <w:rPr>
          <w:rFonts w:ascii="Times New Roman" w:hAnsi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д) </w:t>
      </w:r>
      <w:r w:rsidR="009C2ADB" w:rsidRPr="009C2ADB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е) </w:t>
      </w:r>
      <w:r w:rsidR="009C2ADB" w:rsidRPr="009C2ADB">
        <w:rPr>
          <w:rFonts w:ascii="Times New Roman" w:hAnsi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ж) </w:t>
      </w:r>
      <w:r w:rsidR="009C2ADB" w:rsidRPr="009C2ADB">
        <w:rPr>
          <w:rFonts w:ascii="Times New Roman" w:hAnsi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з) </w:t>
      </w:r>
      <w:r w:rsidR="009C2ADB" w:rsidRPr="009C2ADB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и) </w:t>
      </w:r>
      <w:r w:rsidR="009C2ADB" w:rsidRPr="009C2ADB">
        <w:rPr>
          <w:rFonts w:ascii="Times New Roman" w:hAnsi="Times New Roman"/>
          <w:sz w:val="24"/>
          <w:szCs w:val="24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2.16. </w:t>
      </w:r>
      <w:r w:rsidR="009C2ADB" w:rsidRPr="009C2ADB">
        <w:rPr>
          <w:rFonts w:ascii="Times New Roman" w:hAnsi="Times New Roman"/>
          <w:sz w:val="24"/>
          <w:szCs w:val="24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кадастровая выписка о земельном участке;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C2ADB" w:rsidRPr="009C2ADB">
        <w:rPr>
          <w:rFonts w:ascii="Times New Roman" w:hAnsi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2.17. </w:t>
      </w:r>
      <w:r w:rsidR="009C2ADB" w:rsidRPr="009C2ADB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2.18. </w:t>
      </w:r>
      <w:r w:rsidR="009C2ADB" w:rsidRPr="009C2ADB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9C2ADB" w:rsidRPr="009C2ADB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2.19. </w:t>
      </w:r>
      <w:r w:rsidR="009C2ADB" w:rsidRPr="009C2ADB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FC79C7" w:rsidRDefault="00A2415A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ADB" w:rsidRPr="009C2ADB">
        <w:rPr>
          <w:rFonts w:ascii="Times New Roman" w:hAnsi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C2ADB" w:rsidRPr="009C2ADB">
        <w:rPr>
          <w:rFonts w:ascii="Times New Roman" w:hAnsi="Times New Roman"/>
          <w:sz w:val="24"/>
          <w:szCs w:val="24"/>
        </w:rPr>
        <w:t>ии и ау</w:t>
      </w:r>
      <w:proofErr w:type="gramEnd"/>
      <w:r w:rsidR="009C2ADB" w:rsidRPr="009C2ADB">
        <w:rPr>
          <w:rFonts w:ascii="Times New Roman" w:hAnsi="Times New Roman"/>
          <w:sz w:val="24"/>
          <w:szCs w:val="24"/>
        </w:rPr>
        <w:t>тентификации (далее - ЕСИА) из состава соответствующих данных указанной учетной записи и</w:t>
      </w:r>
      <w:r w:rsidR="00636718">
        <w:rPr>
          <w:rFonts w:ascii="Times New Roman" w:hAnsi="Times New Roman"/>
          <w:sz w:val="24"/>
          <w:szCs w:val="24"/>
        </w:rPr>
        <w:t xml:space="preserve"> </w:t>
      </w:r>
      <w:r w:rsidR="009C2ADB" w:rsidRPr="009C2ADB">
        <w:rPr>
          <w:rFonts w:ascii="Times New Roman" w:hAnsi="Times New Roman"/>
          <w:sz w:val="24"/>
          <w:szCs w:val="24"/>
        </w:rPr>
        <w:t>могут быть проверены путем направления запроса с использованием системы межведомственного электронного взаимодействия.</w:t>
      </w:r>
    </w:p>
    <w:p w:rsidR="00636718" w:rsidRPr="00C24682" w:rsidRDefault="00636718" w:rsidP="009C2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C1B" w:rsidRDefault="00CC601E" w:rsidP="0045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</w:t>
      </w:r>
      <w:r w:rsidR="007B37E9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соответствии</w:t>
      </w:r>
    </w:p>
    <w:p w:rsidR="00CC601E" w:rsidRPr="00C24682" w:rsidRDefault="00CC601E" w:rsidP="0045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  <w:r w:rsidR="007B37E9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которые находятся в распоряжении</w:t>
      </w:r>
      <w:r w:rsidR="007B37E9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7B37E9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CC601E" w:rsidRPr="00C24682" w:rsidRDefault="00CC601E" w:rsidP="00456C1B">
      <w:pPr>
        <w:autoSpaceDE w:val="0"/>
        <w:autoSpaceDN w:val="0"/>
        <w:adjustRightInd w:val="0"/>
        <w:spacing w:after="0" w:line="240" w:lineRule="auto"/>
        <w:jc w:val="center"/>
        <w:rPr>
          <w:rFonts w:ascii="CairoFont-31-1" w:hAnsi="CairoFont-31-1" w:cs="CairoFont-31-1"/>
          <w:sz w:val="24"/>
          <w:szCs w:val="24"/>
        </w:rPr>
      </w:pPr>
    </w:p>
    <w:p w:rsidR="00E76995" w:rsidRPr="00583264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="Times-Roman"/>
          <w:sz w:val="24"/>
          <w:szCs w:val="24"/>
        </w:rPr>
        <w:tab/>
      </w:r>
      <w:r w:rsidRPr="00583264">
        <w:rPr>
          <w:rFonts w:ascii="Times New Roman" w:hAnsi="Times New Roman"/>
          <w:sz w:val="24"/>
          <w:szCs w:val="24"/>
        </w:rPr>
        <w:t xml:space="preserve">2.20. </w:t>
      </w:r>
      <w:proofErr w:type="gramStart"/>
      <w:r w:rsidRPr="00583264">
        <w:rPr>
          <w:rFonts w:ascii="Times New Roman" w:hAnsi="Times New Roman"/>
          <w:sz w:val="24"/>
          <w:szCs w:val="24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E76995" w:rsidRPr="00583264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64">
        <w:rPr>
          <w:rFonts w:ascii="Times New Roman" w:hAnsi="Times New Roman"/>
          <w:sz w:val="24"/>
          <w:szCs w:val="24"/>
        </w:rPr>
        <w:tab/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583264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Pr="00583264">
        <w:rPr>
          <w:rFonts w:ascii="Times New Roman" w:hAnsi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E76995" w:rsidRPr="00583264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64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E76995" w:rsidRPr="00583264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64">
        <w:rPr>
          <w:rFonts w:ascii="Times New Roman" w:hAnsi="Times New Roman"/>
          <w:sz w:val="24"/>
          <w:szCs w:val="24"/>
        </w:rPr>
        <w:tab/>
        <w:t>2.21.</w:t>
      </w:r>
      <w:r w:rsidRPr="00583264">
        <w:rPr>
          <w:rFonts w:ascii="Times New Roman" w:hAnsi="Times New Roman"/>
          <w:sz w:val="24"/>
          <w:szCs w:val="24"/>
        </w:rPr>
        <w:tab/>
        <w:t>При предоставлении Услуги запрещается требовать от Заявителя:</w:t>
      </w:r>
    </w:p>
    <w:p w:rsidR="00E76995" w:rsidRPr="00583264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64">
        <w:rPr>
          <w:rFonts w:ascii="Times New Roman" w:hAnsi="Times New Roman"/>
          <w:sz w:val="24"/>
          <w:szCs w:val="24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76995" w:rsidRPr="00583264" w:rsidRDefault="00E76995" w:rsidP="00583264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ab/>
      </w:r>
      <w:proofErr w:type="gramStart"/>
      <w:r w:rsidRPr="00583264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210-ФЗ;</w:t>
      </w:r>
      <w:proofErr w:type="gramEnd"/>
    </w:p>
    <w:p w:rsidR="00E76995" w:rsidRPr="00583264" w:rsidRDefault="00E76995" w:rsidP="00583264">
      <w:pPr>
        <w:pStyle w:val="1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76995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58326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583264">
        <w:rPr>
          <w:sz w:val="24"/>
          <w:szCs w:val="24"/>
        </w:rPr>
        <w:t xml:space="preserve">, </w:t>
      </w:r>
      <w:proofErr w:type="gramStart"/>
      <w:r w:rsidRPr="00583264">
        <w:rPr>
          <w:sz w:val="24"/>
          <w:szCs w:val="24"/>
        </w:rPr>
        <w:t>необходимых</w:t>
      </w:r>
      <w:proofErr w:type="gramEnd"/>
      <w:r w:rsidRPr="00583264">
        <w:rPr>
          <w:sz w:val="24"/>
          <w:szCs w:val="24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2C548B" w:rsidRPr="00583264">
        <w:rPr>
          <w:sz w:val="24"/>
          <w:szCs w:val="24"/>
        </w:rPr>
        <w:t>ения за доставленные неудобства.</w:t>
      </w:r>
    </w:p>
    <w:p w:rsidR="00583264" w:rsidRPr="00583264" w:rsidRDefault="00583264" w:rsidP="00583264">
      <w:pPr>
        <w:pStyle w:val="11"/>
        <w:shd w:val="clear" w:color="auto" w:fill="auto"/>
        <w:tabs>
          <w:tab w:val="left" w:pos="93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85226D" w:rsidRDefault="00A35DD9" w:rsidP="00A3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127"/>
      <w:bookmarkEnd w:id="1"/>
      <w:r w:rsidRPr="00C24682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A35DD9" w:rsidRPr="00C24682" w:rsidRDefault="00A35DD9" w:rsidP="00A3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468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A35DD9" w:rsidRPr="00C24682" w:rsidRDefault="00A35DD9" w:rsidP="00A3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26D" w:rsidRPr="0085226D" w:rsidRDefault="00A35DD9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85226D" w:rsidRPr="0085226D">
        <w:rPr>
          <w:rFonts w:ascii="Times New Roman" w:hAnsi="Times New Roman"/>
          <w:sz w:val="24"/>
          <w:szCs w:val="24"/>
        </w:rPr>
        <w:t>2.22.</w:t>
      </w:r>
      <w:r w:rsidR="0085226D" w:rsidRPr="0085226D">
        <w:rPr>
          <w:rFonts w:ascii="Times New Roman" w:hAnsi="Times New Roman"/>
          <w:sz w:val="24"/>
          <w:szCs w:val="24"/>
        </w:rPr>
        <w:tab/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</w:t>
      </w:r>
      <w:r>
        <w:rPr>
          <w:rFonts w:ascii="Times New Roman" w:hAnsi="Times New Roman"/>
          <w:sz w:val="24"/>
          <w:szCs w:val="24"/>
        </w:rPr>
        <w:t xml:space="preserve">мент, удостоверяющий полномочия </w:t>
      </w:r>
      <w:r w:rsidRPr="0085226D">
        <w:rPr>
          <w:rFonts w:ascii="Times New Roman" w:hAnsi="Times New Roman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85226D" w:rsidRPr="0085226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CF15CD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226D">
        <w:rPr>
          <w:rFonts w:ascii="Times New Roman" w:hAnsi="Times New Roman"/>
          <w:sz w:val="24"/>
          <w:szCs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85226D" w:rsidRPr="00C24682" w:rsidRDefault="0085226D" w:rsidP="0085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DC9" w:rsidRPr="00C24682" w:rsidRDefault="00AD6B44" w:rsidP="00A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AD6B44" w:rsidRPr="00C24682" w:rsidRDefault="00AD6B44" w:rsidP="00A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 предоставлении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AD6B44" w:rsidRPr="00C24682" w:rsidRDefault="00AD6B44" w:rsidP="00AD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5F5" w:rsidRPr="00DA65F5" w:rsidRDefault="00AD6B44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DA65F5" w:rsidRPr="00DA65F5">
        <w:rPr>
          <w:rFonts w:ascii="Times New Roman" w:hAnsi="Times New Roman"/>
          <w:sz w:val="24"/>
          <w:szCs w:val="24"/>
        </w:rPr>
        <w:t>2.23.</w:t>
      </w:r>
      <w:r w:rsidR="00DA65F5" w:rsidRPr="00DA65F5">
        <w:rPr>
          <w:rFonts w:ascii="Times New Roman" w:hAnsi="Times New Roman"/>
          <w:sz w:val="24"/>
          <w:szCs w:val="24"/>
        </w:rPr>
        <w:tab/>
        <w:t>Оснований для приостановления предоставления услуги законодательством Российской Федерации не предусмотрено.</w:t>
      </w:r>
    </w:p>
    <w:p w:rsidR="00DA65F5" w:rsidRPr="00DA65F5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5F5">
        <w:rPr>
          <w:rFonts w:ascii="Times New Roman" w:hAnsi="Times New Roman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DA65F5" w:rsidRPr="00DA65F5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5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5F5">
        <w:rPr>
          <w:rFonts w:ascii="Times New Roman" w:hAnsi="Times New Roman"/>
          <w:sz w:val="24"/>
          <w:szCs w:val="24"/>
        </w:rPr>
        <w:t>с заявлением обратилось лицо, не указанное в пункте 1.2 настоящего Регламента;</w:t>
      </w:r>
    </w:p>
    <w:p w:rsidR="00DA65F5" w:rsidRPr="00DA65F5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A65F5">
        <w:rPr>
          <w:rFonts w:ascii="Times New Roman" w:hAnsi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DA65F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DA65F5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A65F5" w:rsidRPr="00DA65F5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DA65F5">
        <w:rPr>
          <w:rFonts w:ascii="Times New Roman" w:hAnsi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DA65F5" w:rsidRPr="00DA65F5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A65F5">
        <w:rPr>
          <w:rFonts w:ascii="Times New Roman" w:hAnsi="Times New Roman"/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8-11и14-18 Правил.</w:t>
      </w:r>
    </w:p>
    <w:p w:rsidR="00CF15CD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5F5">
        <w:rPr>
          <w:rFonts w:ascii="Times New Roman" w:hAnsi="Times New Roman"/>
          <w:sz w:val="24"/>
          <w:szCs w:val="24"/>
        </w:rPr>
        <w:t>2.24.</w:t>
      </w:r>
      <w:r w:rsidRPr="00DA65F5">
        <w:rPr>
          <w:rFonts w:ascii="Times New Roman" w:hAnsi="Times New Roman"/>
          <w:sz w:val="24"/>
          <w:szCs w:val="24"/>
        </w:rPr>
        <w:tab/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DA65F5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5F5" w:rsidRPr="00C24682" w:rsidRDefault="00DA65F5" w:rsidP="00D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6A" w:rsidRPr="00C24682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71006A" w:rsidRPr="00C24682" w:rsidRDefault="0071006A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CairoFont-38-1" w:hAnsi="CairoFont-38-1" w:cs="CairoFont-38-1"/>
          <w:sz w:val="24"/>
          <w:szCs w:val="24"/>
        </w:rPr>
      </w:pPr>
    </w:p>
    <w:p w:rsidR="0071006A" w:rsidRPr="00C24682" w:rsidRDefault="00456C1B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2.25</w:t>
      </w:r>
      <w:r w:rsidR="0071006A" w:rsidRPr="00C24682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71006A" w:rsidRPr="00C24682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06A" w:rsidRPr="00C24682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71006A" w:rsidRPr="00524239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B26" w:rsidRPr="00524239" w:rsidRDefault="00456C1B" w:rsidP="009D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2.26</w:t>
      </w:r>
      <w:r w:rsidR="009D7B26" w:rsidRPr="00524239">
        <w:rPr>
          <w:rFonts w:ascii="Times New Roman" w:hAnsi="Times New Roman"/>
          <w:sz w:val="24"/>
          <w:szCs w:val="24"/>
        </w:rPr>
        <w:t>. Предоставление  муниципальной ус</w:t>
      </w:r>
      <w:r w:rsidR="00BB6E7B" w:rsidRPr="00524239">
        <w:rPr>
          <w:rFonts w:ascii="Times New Roman" w:hAnsi="Times New Roman"/>
          <w:sz w:val="24"/>
          <w:szCs w:val="24"/>
        </w:rPr>
        <w:t xml:space="preserve">луги осуществляется бесплатно. </w:t>
      </w:r>
      <w:r w:rsidR="009D7B26" w:rsidRPr="0052423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D7B26" w:rsidRPr="00524239" w:rsidRDefault="009D7B26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1006A" w:rsidRPr="00524239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39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5242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4239">
        <w:rPr>
          <w:rFonts w:ascii="Times New Roman" w:hAnsi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71006A" w:rsidRPr="00524239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B26" w:rsidRPr="00524239" w:rsidRDefault="0071006A" w:rsidP="009D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39">
        <w:rPr>
          <w:rFonts w:ascii="Times New Roman" w:hAnsi="Times New Roman"/>
          <w:sz w:val="24"/>
          <w:szCs w:val="24"/>
        </w:rPr>
        <w:tab/>
      </w:r>
      <w:r w:rsidR="00456C1B">
        <w:rPr>
          <w:rFonts w:ascii="Times New Roman" w:hAnsi="Times New Roman"/>
          <w:sz w:val="24"/>
          <w:szCs w:val="24"/>
        </w:rPr>
        <w:t>2.27</w:t>
      </w:r>
      <w:r w:rsidR="009D7B26" w:rsidRPr="00524239">
        <w:rPr>
          <w:rFonts w:ascii="Times New Roman" w:hAnsi="Times New Roman"/>
          <w:sz w:val="24"/>
          <w:szCs w:val="24"/>
        </w:rPr>
        <w:t xml:space="preserve">. Услуги, необходимые и обязательные для предоставления муниципальной услуги, отсутствуют. </w:t>
      </w:r>
    </w:p>
    <w:p w:rsidR="009D7B26" w:rsidRPr="00C24682" w:rsidRDefault="009D7B26" w:rsidP="009D7B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1006A" w:rsidRPr="00C24682" w:rsidRDefault="0071006A" w:rsidP="00987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 и при получении результата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71006A" w:rsidRPr="007953E8" w:rsidRDefault="0071006A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6A" w:rsidRPr="007953E8" w:rsidRDefault="0071006A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3E8">
        <w:rPr>
          <w:rFonts w:ascii="Times New Roman" w:hAnsi="Times New Roman"/>
          <w:sz w:val="24"/>
          <w:szCs w:val="24"/>
        </w:rPr>
        <w:tab/>
      </w:r>
      <w:r w:rsidR="00456C1B">
        <w:rPr>
          <w:rFonts w:ascii="Times New Roman" w:hAnsi="Times New Roman"/>
          <w:sz w:val="24"/>
          <w:szCs w:val="24"/>
        </w:rPr>
        <w:t>2.28</w:t>
      </w:r>
      <w:r w:rsidR="00987347" w:rsidRPr="007953E8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87347" w:rsidRPr="007953E8" w:rsidRDefault="00987347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347" w:rsidRPr="007953E8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3E8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7953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53E8">
        <w:rPr>
          <w:rFonts w:ascii="Times New Roman" w:hAnsi="Times New Roman"/>
          <w:b/>
          <w:sz w:val="24"/>
          <w:szCs w:val="24"/>
        </w:rPr>
        <w:t xml:space="preserve">услуги, </w:t>
      </w:r>
    </w:p>
    <w:p w:rsidR="0071006A" w:rsidRPr="007953E8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3E8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71006A" w:rsidRPr="007953E8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845" w:rsidRPr="00803845" w:rsidRDefault="0071006A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3E8">
        <w:rPr>
          <w:rFonts w:ascii="Times New Roman" w:hAnsi="Times New Roman"/>
          <w:sz w:val="24"/>
          <w:szCs w:val="24"/>
        </w:rPr>
        <w:tab/>
      </w:r>
      <w:r w:rsidR="00456C1B">
        <w:rPr>
          <w:rFonts w:ascii="Times New Roman" w:hAnsi="Times New Roman"/>
          <w:sz w:val="24"/>
          <w:szCs w:val="24"/>
        </w:rPr>
        <w:t>2.29</w:t>
      </w:r>
      <w:r w:rsidR="00803845" w:rsidRPr="00803845">
        <w:rPr>
          <w:rFonts w:ascii="Times New Roman" w:hAnsi="Times New Roman"/>
          <w:sz w:val="24"/>
          <w:szCs w:val="24"/>
        </w:rPr>
        <w:t>.</w:t>
      </w:r>
      <w:r w:rsidR="00803845" w:rsidRPr="00803845">
        <w:rPr>
          <w:rFonts w:ascii="Times New Roman" w:hAnsi="Times New Roman"/>
          <w:sz w:val="24"/>
          <w:szCs w:val="24"/>
        </w:rPr>
        <w:tab/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311FAD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803845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</w:t>
      </w:r>
      <w:r>
        <w:rPr>
          <w:rFonts w:ascii="Times New Roman" w:hAnsi="Times New Roman"/>
          <w:sz w:val="24"/>
          <w:szCs w:val="24"/>
        </w:rPr>
        <w:t xml:space="preserve"> об отказе в приеме документов, </w:t>
      </w:r>
      <w:r w:rsidRPr="00803845">
        <w:rPr>
          <w:rFonts w:ascii="Times New Roman" w:hAnsi="Times New Roman"/>
          <w:sz w:val="24"/>
          <w:szCs w:val="24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803845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C1B" w:rsidRDefault="00456C1B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C1B" w:rsidRPr="007953E8" w:rsidRDefault="00456C1B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625" w:rsidRPr="00C24682" w:rsidRDefault="00456C1B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2.30</w:t>
      </w:r>
      <w:r w:rsidR="00257625" w:rsidRPr="00C24682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24729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C24682">
        <w:rPr>
          <w:rFonts w:ascii="Times New Roman" w:hAnsi="Times New Roman"/>
          <w:sz w:val="24"/>
          <w:szCs w:val="24"/>
        </w:rPr>
        <w:t>,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7625" w:rsidRPr="00C24682" w:rsidRDefault="00D24729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D4B82" w:rsidRPr="00C24682">
        <w:rPr>
          <w:rFonts w:ascii="Times New Roman" w:hAnsi="Times New Roman"/>
          <w:sz w:val="24"/>
          <w:szCs w:val="24"/>
        </w:rPr>
        <w:t>муниципальная</w:t>
      </w:r>
      <w:r w:rsidRPr="00C24682">
        <w:rPr>
          <w:rFonts w:ascii="Times New Roman" w:hAnsi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24729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257625" w:rsidRPr="00C24682" w:rsidRDefault="00D24729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 xml:space="preserve">наименование; 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местонахождение и юридический адрес;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режим работы;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график приема;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номера телефонов для справок.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нормативам.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 xml:space="preserve">услуга, оснащаются: 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противопожарной системой и средствами пожаротушения;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системой оповещения о возникновении чрезвычайной ситуации;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средствами оказания первой медицинской помощи;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туалетными комнатами для посетителей.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44-1" w:hAnsi="CairoFont-44-1" w:cs="CairoFont-44-1"/>
          <w:sz w:val="24"/>
          <w:szCs w:val="24"/>
        </w:rPr>
        <w:tab/>
      </w:r>
      <w:r w:rsidRPr="00C24682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Места приема Заявителей оборудуются информационными табличками (вывесками) с указанием: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номера кабинета и наименования отдела;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фамилии, имени и отчества (последнее – при наличии), должности ответственного лица за прием документов;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графика приема Заявителей.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44-1" w:hAnsi="CairoFont-44-1" w:cs="CairoFont-44-1"/>
          <w:sz w:val="24"/>
          <w:szCs w:val="24"/>
        </w:rPr>
        <w:tab/>
      </w:r>
      <w:r w:rsidRPr="00C24682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предоставлении муниципальной услуги инвалидам обеспечиваются: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26739" w:rsidRPr="00C24682">
        <w:rPr>
          <w:rFonts w:ascii="Times New Roman" w:hAnsi="Times New Roman"/>
          <w:sz w:val="24"/>
          <w:szCs w:val="24"/>
        </w:rPr>
        <w:t>м</w:t>
      </w:r>
      <w:r w:rsidRPr="00C24682">
        <w:rPr>
          <w:rFonts w:ascii="Times New Roman" w:hAnsi="Times New Roman"/>
          <w:sz w:val="24"/>
          <w:szCs w:val="24"/>
        </w:rPr>
        <w:t xml:space="preserve"> кресла-коляски;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A3496B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и к муниципальной услуге с учетом ограничений их</w:t>
      </w:r>
      <w:r w:rsidR="00A3496B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жизнедеятельности;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257625" w:rsidRPr="00C2468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257625" w:rsidRPr="00C246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57625" w:rsidRPr="00C2468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257625" w:rsidRPr="00C24682">
        <w:rPr>
          <w:rFonts w:ascii="Times New Roman" w:hAnsi="Times New Roman"/>
          <w:sz w:val="24"/>
          <w:szCs w:val="24"/>
        </w:rPr>
        <w:t>;</w:t>
      </w:r>
    </w:p>
    <w:p w:rsidR="00257625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специальное обучение, на объекты (здания, помещения), в которых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A26739" w:rsidRPr="00C24682">
        <w:rPr>
          <w:rFonts w:ascii="Times New Roman" w:hAnsi="Times New Roman"/>
          <w:sz w:val="24"/>
          <w:szCs w:val="24"/>
        </w:rPr>
        <w:t>предоставляются муниципальные</w:t>
      </w:r>
      <w:r w:rsidR="00257625" w:rsidRPr="00C24682">
        <w:rPr>
          <w:rFonts w:ascii="Times New Roman" w:hAnsi="Times New Roman"/>
          <w:sz w:val="24"/>
          <w:szCs w:val="24"/>
        </w:rPr>
        <w:t xml:space="preserve"> услуги;</w:t>
      </w:r>
    </w:p>
    <w:p w:rsidR="00257625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ими муниципальных услуг наравне с другими лицами.</w:t>
      </w:r>
    </w:p>
    <w:p w:rsidR="00A3496B" w:rsidRPr="00C24682" w:rsidRDefault="00A3496B" w:rsidP="002576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44-0"/>
          <w:sz w:val="24"/>
          <w:szCs w:val="24"/>
        </w:rPr>
      </w:pP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456C1B">
        <w:rPr>
          <w:rFonts w:ascii="Times New Roman" w:hAnsi="Times New Roman"/>
          <w:sz w:val="24"/>
          <w:szCs w:val="24"/>
        </w:rPr>
        <w:t>2.31</w:t>
      </w:r>
      <w:r w:rsidRPr="00C24682">
        <w:rPr>
          <w:rFonts w:ascii="Times New Roman" w:hAnsi="Times New Roman"/>
          <w:sz w:val="24"/>
          <w:szCs w:val="24"/>
        </w:rPr>
        <w:t>. Основными показателями доступности предоставления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наличие полной и понятной информации о порядке, сроках и ходе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496B" w:rsidRPr="00C24682" w:rsidRDefault="00456C1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2.32</w:t>
      </w:r>
      <w:r w:rsidR="00A3496B" w:rsidRPr="00C24682">
        <w:rPr>
          <w:rFonts w:ascii="Times New Roman" w:hAnsi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отсутствие нарушений установленных сроков в процессе предоставления муниципальной услуги;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24682">
        <w:rPr>
          <w:rFonts w:ascii="Times New Roman" w:hAnsi="Times New Roman"/>
          <w:sz w:val="24"/>
          <w:szCs w:val="24"/>
        </w:rPr>
        <w:t>итогам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61D80" w:rsidRPr="00C24682" w:rsidRDefault="00561D80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845" w:rsidRDefault="00561D80" w:rsidP="0080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9523C" w:rsidRDefault="00A9523C" w:rsidP="0080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56C1B">
        <w:rPr>
          <w:rFonts w:ascii="Times New Roman" w:hAnsi="Times New Roman"/>
          <w:sz w:val="24"/>
          <w:szCs w:val="24"/>
        </w:rPr>
        <w:t>2.33</w:t>
      </w:r>
      <w:r w:rsidRPr="00803845">
        <w:rPr>
          <w:rFonts w:ascii="Times New Roman" w:hAnsi="Times New Roman"/>
          <w:sz w:val="24"/>
          <w:szCs w:val="24"/>
        </w:rPr>
        <w:t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803845" w:rsidRPr="00803845" w:rsidRDefault="00456C1B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2.34</w:t>
      </w:r>
      <w:r w:rsidR="00803845" w:rsidRPr="00803845">
        <w:rPr>
          <w:rFonts w:ascii="Times New Roman" w:hAnsi="Times New Roman"/>
          <w:sz w:val="24"/>
          <w:szCs w:val="24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803845" w:rsidRPr="00803845" w:rsidRDefault="00456C1B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2.35</w:t>
      </w:r>
      <w:r w:rsidR="00803845" w:rsidRPr="00803845">
        <w:rPr>
          <w:rFonts w:ascii="Times New Roman" w:hAnsi="Times New Roman"/>
          <w:sz w:val="24"/>
          <w:szCs w:val="24"/>
        </w:rPr>
        <w:t>. Электронные документы представляются в следующих форматах: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 w:rsidRPr="00803845">
        <w:rPr>
          <w:rFonts w:ascii="Times New Roman" w:hAnsi="Times New Roman"/>
          <w:sz w:val="24"/>
          <w:szCs w:val="24"/>
        </w:rPr>
        <w:t>xml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 - для формализованных документов;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803845">
        <w:rPr>
          <w:rFonts w:ascii="Times New Roman" w:hAnsi="Times New Roman"/>
          <w:sz w:val="24"/>
          <w:szCs w:val="24"/>
        </w:rPr>
        <w:t>doc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docx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odt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803845">
        <w:rPr>
          <w:rFonts w:ascii="Times New Roman" w:hAnsi="Times New Roman"/>
          <w:sz w:val="24"/>
          <w:szCs w:val="24"/>
        </w:rPr>
        <w:t>xls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xlsx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ods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 xml:space="preserve">г) </w:t>
      </w:r>
      <w:proofErr w:type="spellStart"/>
      <w:r w:rsidRPr="00803845">
        <w:rPr>
          <w:rFonts w:ascii="Times New Roman" w:hAnsi="Times New Roman"/>
          <w:sz w:val="24"/>
          <w:szCs w:val="24"/>
        </w:rPr>
        <w:t>pdf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jpg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jpeg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03845">
        <w:rPr>
          <w:rFonts w:ascii="Times New Roman" w:hAnsi="Times New Roman"/>
          <w:sz w:val="24"/>
          <w:szCs w:val="24"/>
        </w:rPr>
        <w:t>dpi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- «черно-белый» (при отсутствии в документе графических изображений и (или) цветного текста);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- с сохранением всех аутентичных признаков подлинности, а именно: графической подписи лица, печати, углового штампа бланка.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Электронные документы должны обеспечивать: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- возможность идентифицировать документ и количество листов в документе;</w:t>
      </w:r>
    </w:p>
    <w:p w:rsidR="00803845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61D80" w:rsidRPr="00803845" w:rsidRDefault="00803845" w:rsidP="0080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45">
        <w:rPr>
          <w:rFonts w:ascii="Times New Roman" w:hAnsi="Times New Roman"/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Pr="00803845">
        <w:rPr>
          <w:rFonts w:ascii="Times New Roman" w:hAnsi="Times New Roman"/>
          <w:sz w:val="24"/>
          <w:szCs w:val="24"/>
        </w:rPr>
        <w:t>xls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45">
        <w:rPr>
          <w:rFonts w:ascii="Times New Roman" w:hAnsi="Times New Roman"/>
          <w:sz w:val="24"/>
          <w:szCs w:val="24"/>
        </w:rPr>
        <w:t>xlsx</w:t>
      </w:r>
      <w:proofErr w:type="spellEnd"/>
      <w:r w:rsidRPr="0080384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03845">
        <w:rPr>
          <w:rFonts w:ascii="Times New Roman" w:hAnsi="Times New Roman"/>
          <w:sz w:val="24"/>
          <w:szCs w:val="24"/>
        </w:rPr>
        <w:t>ods</w:t>
      </w:r>
      <w:proofErr w:type="spellEnd"/>
      <w:r w:rsidRPr="00803845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EC6876" w:rsidRPr="00803845" w:rsidRDefault="00EC6876" w:rsidP="005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876" w:rsidRPr="00C24682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III</w:t>
      </w:r>
      <w:r w:rsidRPr="00C24682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6876" w:rsidRPr="00C24682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876" w:rsidRPr="00C24682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EC6876" w:rsidRPr="00C24682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BE0" w:rsidRPr="00693BE0" w:rsidRDefault="00EC6876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74A9E">
        <w:rPr>
          <w:rFonts w:ascii="Times New Roman" w:hAnsi="Times New Roman"/>
          <w:sz w:val="24"/>
          <w:szCs w:val="24"/>
        </w:rPr>
        <w:t xml:space="preserve">3.1. </w:t>
      </w:r>
      <w:r w:rsidR="00693BE0" w:rsidRPr="00693BE0">
        <w:rPr>
          <w:rFonts w:ascii="Times New Roman" w:hAnsi="Times New Roman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информации о порядке и сроках предоставления Услуги;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приема и регистрации Уполномоченным органом заявления и прилагаемых документов;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сведений о ходе рассмотрения заявления;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осуществления оценки качества предоставления Услуги;</w:t>
      </w:r>
    </w:p>
    <w:p w:rsidR="00EC6876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693BE0" w:rsidRPr="00C24682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7C7" w:rsidRPr="00F12F6C" w:rsidRDefault="00EC6876" w:rsidP="0021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F6C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</w:t>
      </w:r>
      <w:r w:rsidR="002117C7" w:rsidRPr="00F12F6C">
        <w:rPr>
          <w:rFonts w:ascii="Times New Roman" w:hAnsi="Times New Roman"/>
          <w:b/>
          <w:sz w:val="24"/>
          <w:szCs w:val="24"/>
        </w:rPr>
        <w:t xml:space="preserve"> </w:t>
      </w:r>
      <w:r w:rsidRPr="00F12F6C">
        <w:rPr>
          <w:rFonts w:ascii="Times New Roman" w:hAnsi="Times New Roman"/>
          <w:b/>
          <w:sz w:val="24"/>
          <w:szCs w:val="24"/>
        </w:rPr>
        <w:t>муниципальной</w:t>
      </w:r>
      <w:r w:rsidRPr="00F12F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0F6" w:rsidRPr="00F12F6C">
        <w:rPr>
          <w:rFonts w:ascii="Times New Roman" w:hAnsi="Times New Roman"/>
          <w:b/>
          <w:sz w:val="24"/>
          <w:szCs w:val="24"/>
        </w:rPr>
        <w:t xml:space="preserve">услуги </w:t>
      </w:r>
      <w:r w:rsidRPr="00F12F6C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AC52FC" w:rsidRPr="00F12F6C" w:rsidRDefault="00AC52FC" w:rsidP="0021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3.2. При предоставлении Услуги в электронной форме заявителю обеспечивается возможность:</w:t>
      </w: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получения информации о порядке и сроках предоставления Услуги;</w:t>
      </w: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формирования заявления в форме электронного документа с использованием интерактивных форм ЕПГУ, регионального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приема и регистрации Уполномоченным органом заявления и прилагаемых документов;</w:t>
      </w: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получения Заявителем (представителем Заявителя) результата предоставления Услуги в форме электронного документа;</w:t>
      </w: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получения сведений о ходе рассмотрения заявления;</w:t>
      </w:r>
    </w:p>
    <w:p w:rsidR="00324DA7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осуществления оценки качества предоставления Услуги;</w:t>
      </w:r>
    </w:p>
    <w:p w:rsidR="00693BE0" w:rsidRPr="00F12F6C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6C">
        <w:rPr>
          <w:rFonts w:ascii="Times New Roman" w:hAnsi="Times New Roman"/>
          <w:sz w:val="24"/>
          <w:szCs w:val="24"/>
        </w:rPr>
        <w:tab/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324DA7" w:rsidRPr="00C24682" w:rsidRDefault="00324DA7" w:rsidP="0032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B8" w:rsidRPr="00C24682" w:rsidRDefault="002117C7" w:rsidP="002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</w:t>
      </w:r>
    </w:p>
    <w:p w:rsidR="002117C7" w:rsidRPr="00C24682" w:rsidRDefault="002117C7" w:rsidP="002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1930F6" w:rsidRPr="00C24682" w:rsidRDefault="001930F6" w:rsidP="002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2FC" w:rsidRPr="00AC52FC" w:rsidRDefault="002117C7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AC52FC" w:rsidRPr="00AC52FC">
        <w:rPr>
          <w:rFonts w:ascii="Times New Roman" w:hAnsi="Times New Roman"/>
          <w:sz w:val="24"/>
          <w:szCs w:val="24"/>
        </w:rPr>
        <w:t>3.3.</w:t>
      </w:r>
      <w:r w:rsidR="00AC52FC" w:rsidRPr="00AC52FC">
        <w:rPr>
          <w:rFonts w:ascii="Times New Roman" w:hAnsi="Times New Roman"/>
          <w:sz w:val="24"/>
          <w:szCs w:val="24"/>
        </w:rPr>
        <w:tab/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При формировании заявления Заявителю обеспечивается: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б)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C52FC">
        <w:rPr>
          <w:rFonts w:ascii="Times New Roman" w:hAnsi="Times New Roman"/>
          <w:sz w:val="24"/>
          <w:szCs w:val="24"/>
        </w:rPr>
        <w:t>потери</w:t>
      </w:r>
      <w:proofErr w:type="gramEnd"/>
      <w:r w:rsidRPr="00AC52FC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е) возможность доступа Заявителя к заявлениям, поданным им ранее в течение не менее</w:t>
      </w:r>
      <w:proofErr w:type="gramStart"/>
      <w:r w:rsidRPr="00AC52FC">
        <w:rPr>
          <w:rFonts w:ascii="Times New Roman" w:hAnsi="Times New Roman"/>
          <w:sz w:val="24"/>
          <w:szCs w:val="24"/>
        </w:rPr>
        <w:t>,</w:t>
      </w:r>
      <w:proofErr w:type="gramEnd"/>
      <w:r w:rsidRPr="00AC52FC">
        <w:rPr>
          <w:rFonts w:ascii="Times New Roman" w:hAnsi="Times New Roman"/>
          <w:sz w:val="24"/>
          <w:szCs w:val="24"/>
        </w:rPr>
        <w:t xml:space="preserve"> чем одного года, а также заявлениям, частично сформированным в течение не менее, чем 3 месяца </w:t>
      </w:r>
      <w:r w:rsidRPr="00AC52FC">
        <w:rPr>
          <w:rFonts w:ascii="Times New Roman" w:hAnsi="Times New Roman"/>
          <w:sz w:val="24"/>
          <w:szCs w:val="24"/>
        </w:rPr>
        <w:lastRenderedPageBreak/>
        <w:t>на момент формирования текущего заявления (черновикам заявлений) (при заполнении формы заявления посредством ЕПГУ).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 xml:space="preserve">Сформированное и подписанное </w:t>
      </w:r>
      <w:proofErr w:type="gramStart"/>
      <w:r w:rsidRPr="00AC52F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C52FC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3.5. Заявителю в качестве результата предоставления Услуги обеспечивается возможность получения документа: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AC52FC" w:rsidRPr="00AC52FC" w:rsidRDefault="00174A9E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 </w:t>
      </w:r>
      <w:proofErr w:type="gramStart"/>
      <w:r w:rsidR="00AC52FC" w:rsidRPr="00AC52FC">
        <w:rPr>
          <w:rFonts w:ascii="Times New Roman" w:hAnsi="Times New Roman"/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AC52FC" w:rsidRPr="00AC52FC">
        <w:rPr>
          <w:rFonts w:ascii="Times New Roman" w:hAnsi="Times New Roman"/>
          <w:sz w:val="24"/>
          <w:szCs w:val="24"/>
        </w:rPr>
        <w:t>. № 1284.</w:t>
      </w:r>
    </w:p>
    <w:p w:rsidR="00AC52FC" w:rsidRPr="00AC52FC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287B59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  <w:t xml:space="preserve">3.7. </w:t>
      </w:r>
      <w:proofErr w:type="gramStart"/>
      <w:r w:rsidRPr="00AC52FC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AC52FC">
        <w:rPr>
          <w:rFonts w:ascii="Times New Roman" w:hAnsi="Times New Roman"/>
          <w:sz w:val="24"/>
          <w:szCs w:val="24"/>
        </w:rPr>
        <w:t xml:space="preserve"> услуг».</w:t>
      </w:r>
    </w:p>
    <w:p w:rsidR="00AC52FC" w:rsidRPr="00C24682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</w:p>
    <w:p w:rsidR="002C2158" w:rsidRPr="00C24682" w:rsidRDefault="002C2158" w:rsidP="002C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</w:t>
      </w:r>
      <w:r w:rsidR="001930F6" w:rsidRPr="00C24682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Pr="00C24682">
        <w:rPr>
          <w:rFonts w:ascii="Times New Roman" w:hAnsi="Times New Roman"/>
          <w:b/>
          <w:sz w:val="24"/>
          <w:szCs w:val="24"/>
        </w:rPr>
        <w:t>документах</w:t>
      </w:r>
    </w:p>
    <w:p w:rsidR="002C2158" w:rsidRPr="00C24682" w:rsidRDefault="002C2158" w:rsidP="002C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3DF" w:rsidRPr="006213DF" w:rsidRDefault="002C2158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74A9E">
        <w:rPr>
          <w:rFonts w:ascii="Times New Roman" w:hAnsi="Times New Roman"/>
          <w:sz w:val="24"/>
          <w:szCs w:val="24"/>
        </w:rPr>
        <w:t xml:space="preserve">3.8. </w:t>
      </w:r>
      <w:r w:rsidR="006213DF" w:rsidRPr="006213DF">
        <w:rPr>
          <w:rFonts w:ascii="Times New Roman" w:hAnsi="Times New Roman"/>
          <w:sz w:val="24"/>
          <w:szCs w:val="24"/>
        </w:rPr>
        <w:t xml:space="preserve">В случае обнаружения уполномоченным органом опечаток и ошибок </w:t>
      </w:r>
      <w:proofErr w:type="gramStart"/>
      <w:r w:rsidR="006213DF" w:rsidRPr="006213DF">
        <w:rPr>
          <w:rFonts w:ascii="Times New Roman" w:hAnsi="Times New Roman"/>
          <w:sz w:val="24"/>
          <w:szCs w:val="24"/>
        </w:rPr>
        <w:t>в</w:t>
      </w:r>
      <w:proofErr w:type="gramEnd"/>
      <w:r w:rsidR="006213DF" w:rsidRPr="006213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3DF" w:rsidRPr="006213DF">
        <w:rPr>
          <w:rFonts w:ascii="Times New Roman" w:hAnsi="Times New Roman"/>
          <w:sz w:val="24"/>
          <w:szCs w:val="24"/>
        </w:rPr>
        <w:t>выданных</w:t>
      </w:r>
      <w:proofErr w:type="gramEnd"/>
      <w:r w:rsidR="006213DF" w:rsidRPr="006213DF">
        <w:rPr>
          <w:rFonts w:ascii="Times New Roman" w:hAnsi="Times New Roman"/>
          <w:sz w:val="24"/>
          <w:szCs w:val="24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6213DF" w:rsidRPr="006213DF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213DF">
        <w:rPr>
          <w:rFonts w:ascii="Times New Roman" w:hAnsi="Times New Roman"/>
          <w:sz w:val="24"/>
          <w:szCs w:val="24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6213DF">
        <w:rPr>
          <w:rFonts w:ascii="Times New Roman" w:hAnsi="Times New Roman"/>
          <w:sz w:val="24"/>
          <w:szCs w:val="24"/>
        </w:rPr>
        <w:t xml:space="preserve"> К письменному заявлению прилагаются документы, обосновывающие не</w:t>
      </w:r>
      <w:r>
        <w:rPr>
          <w:rFonts w:ascii="Times New Roman" w:hAnsi="Times New Roman"/>
          <w:sz w:val="24"/>
          <w:szCs w:val="24"/>
        </w:rPr>
        <w:t>обходимость вносимых изменений.</w:t>
      </w:r>
    </w:p>
    <w:p w:rsidR="006213DF" w:rsidRPr="006213DF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13DF">
        <w:rPr>
          <w:rFonts w:ascii="Times New Roman" w:hAnsi="Times New Roman"/>
          <w:sz w:val="24"/>
          <w:szCs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8E54D1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13DF">
        <w:rPr>
          <w:rFonts w:ascii="Times New Roman" w:hAnsi="Times New Roman"/>
          <w:sz w:val="24"/>
          <w:szCs w:val="24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</w:t>
      </w:r>
      <w:r w:rsidRPr="006213DF">
        <w:rPr>
          <w:rFonts w:ascii="Times New Roman" w:hAnsi="Times New Roman"/>
          <w:sz w:val="24"/>
          <w:szCs w:val="24"/>
        </w:rPr>
        <w:lastRenderedPageBreak/>
        <w:t>изменений в указанные документы в срок, установленный законодательством Российской Федерации.</w:t>
      </w:r>
    </w:p>
    <w:p w:rsidR="006213DF" w:rsidRPr="00C24682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</w:p>
    <w:p w:rsidR="001930F6" w:rsidRPr="00C24682" w:rsidRDefault="002C2158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IV</w:t>
      </w:r>
      <w:r w:rsidRPr="00C24682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</w:p>
    <w:p w:rsidR="001930F6" w:rsidRPr="00C24682" w:rsidRDefault="001930F6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158" w:rsidRPr="00C24682" w:rsidRDefault="002C2158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2C215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2158" w:rsidRPr="00C24682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C2158" w:rsidRPr="00C24682">
        <w:rPr>
          <w:rFonts w:ascii="Times New Roman" w:hAnsi="Times New Roman"/>
          <w:sz w:val="24"/>
          <w:szCs w:val="24"/>
        </w:rPr>
        <w:t>муниципальной услуги;</w:t>
      </w:r>
    </w:p>
    <w:p w:rsidR="001930F6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выявления и устранения нарушений прав граждан</w:t>
      </w:r>
      <w:r w:rsidRPr="00C24682">
        <w:rPr>
          <w:rFonts w:ascii="Times New Roman" w:hAnsi="Times New Roman"/>
          <w:sz w:val="24"/>
          <w:szCs w:val="24"/>
        </w:rPr>
        <w:t xml:space="preserve">; </w:t>
      </w:r>
    </w:p>
    <w:p w:rsidR="00287B59" w:rsidRPr="00C24682" w:rsidRDefault="001930F6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лиц.</w:t>
      </w:r>
    </w:p>
    <w:p w:rsidR="008E54D1" w:rsidRPr="00C24682" w:rsidRDefault="008E54D1" w:rsidP="002C2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65-0"/>
          <w:sz w:val="24"/>
          <w:szCs w:val="24"/>
        </w:rPr>
      </w:pPr>
    </w:p>
    <w:p w:rsidR="005377B8" w:rsidRPr="00C24682" w:rsidRDefault="005377B8" w:rsidP="0053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5377B8" w:rsidRPr="00C24682" w:rsidRDefault="005377B8" w:rsidP="0053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4.2. </w:t>
      </w:r>
      <w:proofErr w:type="gramStart"/>
      <w:r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плановой проверке полноты и качества предоставления</w:t>
      </w:r>
      <w:r w:rsidR="00A51B5D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025FB7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правовых актов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025FB7" w:rsidRPr="00C24682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C24682">
        <w:rPr>
          <w:rFonts w:ascii="Times New Roman" w:hAnsi="Times New Roman"/>
          <w:sz w:val="24"/>
          <w:szCs w:val="24"/>
        </w:rPr>
        <w:t xml:space="preserve"> и нормативных правовых</w:t>
      </w:r>
      <w:r w:rsidR="00025FB7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025FB7" w:rsidRPr="00C24682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5377B8" w:rsidRPr="00C24682">
        <w:rPr>
          <w:rFonts w:ascii="Times New Roman" w:hAnsi="Times New Roman"/>
          <w:i/>
          <w:iCs/>
          <w:sz w:val="24"/>
          <w:szCs w:val="24"/>
        </w:rPr>
        <w:t>;</w:t>
      </w:r>
    </w:p>
    <w:p w:rsidR="005377B8" w:rsidRPr="00C24682" w:rsidRDefault="00025FB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025FB7" w:rsidRPr="00C24682" w:rsidRDefault="00025FB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CairoFont-71-1" w:hAnsi="CairoFont-71-1" w:cs="CairoFont-71-1"/>
          <w:sz w:val="24"/>
          <w:szCs w:val="24"/>
        </w:rPr>
      </w:pPr>
    </w:p>
    <w:p w:rsidR="00296ED9" w:rsidRPr="00C24682" w:rsidRDefault="005377B8" w:rsidP="0002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  <w:r w:rsidR="00025FB7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  <w:r w:rsidR="00025FB7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 xml:space="preserve">предоставления </w:t>
      </w:r>
    </w:p>
    <w:p w:rsidR="005377B8" w:rsidRPr="00C24682" w:rsidRDefault="005377B8" w:rsidP="0002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BE1CC2" w:rsidRPr="00C24682" w:rsidRDefault="00BE1CC2" w:rsidP="0002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2E8" w:rsidRPr="007322E8" w:rsidRDefault="00AB583E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322E8">
        <w:rPr>
          <w:rFonts w:ascii="Times New Roman" w:hAnsi="Times New Roman"/>
          <w:sz w:val="24"/>
          <w:szCs w:val="24"/>
        </w:rPr>
        <w:t xml:space="preserve">4.4. </w:t>
      </w:r>
      <w:r w:rsidR="007322E8" w:rsidRPr="007322E8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</w:t>
      </w:r>
      <w:r w:rsidR="007322E8" w:rsidRPr="007322E8">
        <w:rPr>
          <w:rFonts w:ascii="Times New Roman" w:hAnsi="Times New Roman"/>
          <w:sz w:val="24"/>
          <w:szCs w:val="24"/>
        </w:rPr>
        <w:lastRenderedPageBreak/>
        <w:t>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E1CC2" w:rsidRDefault="007322E8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22E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322E8" w:rsidRPr="00C24682" w:rsidRDefault="007322E8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3C" w:rsidRPr="00C24682" w:rsidRDefault="005377B8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предоставлением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 xml:space="preserve">услуги, </w:t>
      </w:r>
    </w:p>
    <w:p w:rsidR="005377B8" w:rsidRPr="00C24682" w:rsidRDefault="005377B8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 том числе со стороны граждан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, </w:t>
      </w:r>
      <w:r w:rsidRPr="00C24682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E1CC2" w:rsidRPr="00C24682" w:rsidRDefault="00BE1CC2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F65FA3" w:rsidRPr="00C24682">
        <w:rPr>
          <w:rFonts w:ascii="Times New Roman" w:hAnsi="Times New Roman"/>
          <w:sz w:val="24"/>
          <w:szCs w:val="24"/>
        </w:rPr>
        <w:t>4.5</w:t>
      </w:r>
      <w:r w:rsidR="005377B8" w:rsidRPr="00C24682">
        <w:rPr>
          <w:rFonts w:ascii="Times New Roman" w:hAnsi="Times New Roman"/>
          <w:sz w:val="24"/>
          <w:szCs w:val="24"/>
        </w:rPr>
        <w:t>. Граждане, их объединения и организации имеют право осуществлять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</w:t>
      </w:r>
      <w:r w:rsidR="00BE1CC2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E1CC2" w:rsidRPr="00C24682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AB583E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AB583E" w:rsidRPr="00C24682">
        <w:rPr>
          <w:rFonts w:ascii="Times New Roman" w:hAnsi="Times New Roman"/>
          <w:sz w:val="24"/>
          <w:szCs w:val="24"/>
        </w:rPr>
        <w:t xml:space="preserve">; </w:t>
      </w:r>
    </w:p>
    <w:p w:rsidR="005377B8" w:rsidRPr="00C24682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 w:rsidR="00AB583E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F65FA3" w:rsidRPr="00C24682">
        <w:rPr>
          <w:rFonts w:ascii="Times New Roman" w:hAnsi="Times New Roman"/>
          <w:sz w:val="24"/>
          <w:szCs w:val="24"/>
        </w:rPr>
        <w:t>4.6</w:t>
      </w:r>
      <w:r w:rsidR="005377B8" w:rsidRPr="00C24682">
        <w:rPr>
          <w:rFonts w:ascii="Times New Roman" w:hAnsi="Times New Roman"/>
          <w:sz w:val="24"/>
          <w:szCs w:val="24"/>
        </w:rPr>
        <w:t>. Должностные лица Уполномоченного органа принимают меры к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способствующие совершению нарушений.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замечания и предложения.</w:t>
      </w:r>
    </w:p>
    <w:p w:rsidR="00AB583E" w:rsidRPr="00C24682" w:rsidRDefault="00AB583E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B8" w:rsidRPr="00C24682" w:rsidRDefault="005377B8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V</w:t>
      </w:r>
      <w:r w:rsidRPr="00C24682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(бездействия) органа,</w:t>
      </w:r>
      <w:r w:rsidR="001930F6" w:rsidRPr="00C24682">
        <w:rPr>
          <w:rFonts w:ascii="Times New Roman" w:hAnsi="Times New Roman"/>
          <w:b/>
          <w:sz w:val="24"/>
          <w:szCs w:val="24"/>
        </w:rPr>
        <w:t xml:space="preserve"> предоставляющего муниципальную </w:t>
      </w:r>
      <w:r w:rsidRPr="00C24682">
        <w:rPr>
          <w:rFonts w:ascii="Times New Roman" w:hAnsi="Times New Roman"/>
          <w:b/>
          <w:sz w:val="24"/>
          <w:szCs w:val="24"/>
        </w:rPr>
        <w:t>услугу, а также их должностных лиц, муниципальных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служащих</w:t>
      </w:r>
    </w:p>
    <w:p w:rsidR="00AB583E" w:rsidRPr="00C24682" w:rsidRDefault="00AB583E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органа, муниципальных служащих, многофункционального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123805" w:rsidRPr="00C24682">
        <w:rPr>
          <w:rFonts w:ascii="Times New Roman" w:hAnsi="Times New Roman"/>
          <w:sz w:val="24"/>
          <w:szCs w:val="24"/>
        </w:rPr>
        <w:t>муниципальной</w:t>
      </w:r>
      <w:r w:rsidR="005377B8" w:rsidRPr="00C24682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A44E80" w:rsidRPr="00C24682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805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на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рассмотрение жалобы лица, которым может быть направлена жалоба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заявителя в досудебном (внесудебном) порядке;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электронной форме: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в Уполномоченный орган – на решение</w:t>
      </w:r>
      <w:r w:rsidR="00123805" w:rsidRPr="00C24682">
        <w:rPr>
          <w:rFonts w:ascii="Times New Roman" w:hAnsi="Times New Roman"/>
          <w:sz w:val="24"/>
          <w:szCs w:val="24"/>
        </w:rPr>
        <w:t xml:space="preserve"> и (или) действия (бездействие) </w:t>
      </w:r>
      <w:r w:rsidR="005377B8" w:rsidRPr="00C24682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руководителя Уполномоченного органа;</w:t>
      </w:r>
      <w:proofErr w:type="gramEnd"/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5377B8" w:rsidRPr="00C24682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жалоб должностные лица.</w:t>
      </w:r>
    </w:p>
    <w:p w:rsidR="00A44E80" w:rsidRPr="00C24682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жалобы, в том числе с использованием Единого портала государственных и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муниципальных услуг (функций)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CC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5.3. </w:t>
      </w:r>
      <w:r w:rsidR="00C76BBD" w:rsidRPr="00C76BBD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="00C76BBD">
        <w:rPr>
          <w:rFonts w:ascii="Times New Roman" w:hAnsi="Times New Roman"/>
          <w:sz w:val="24"/>
          <w:szCs w:val="24"/>
        </w:rPr>
        <w:t>.</w:t>
      </w:r>
    </w:p>
    <w:p w:rsidR="00C76BBD" w:rsidRPr="00C24682" w:rsidRDefault="00C76BB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B8" w:rsidRPr="00C24682" w:rsidRDefault="005377B8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4682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принятых (осуществленных) в ходе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  <w:bookmarkStart w:id="2" w:name="_GoBack"/>
      <w:proofErr w:type="gramEnd"/>
    </w:p>
    <w:p w:rsidR="00BE1CC2" w:rsidRPr="00C24682" w:rsidRDefault="00BE1CC2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D33319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33319" w:rsidRPr="00D33319" w:rsidRDefault="00A44E80" w:rsidP="00D3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муниципальных услуг»</w:t>
      </w:r>
      <w:r w:rsidR="00123805" w:rsidRPr="00D33319">
        <w:rPr>
          <w:rFonts w:ascii="Times New Roman" w:hAnsi="Times New Roman"/>
          <w:sz w:val="24"/>
          <w:szCs w:val="24"/>
        </w:rPr>
        <w:t xml:space="preserve"> </w:t>
      </w:r>
      <w:r w:rsidR="00701894" w:rsidRPr="00D33319">
        <w:rPr>
          <w:rFonts w:ascii="Times New Roman" w:hAnsi="Times New Roman"/>
          <w:sz w:val="24"/>
          <w:szCs w:val="24"/>
        </w:rPr>
        <w:t>от 27.07.2010 №</w:t>
      </w:r>
      <w:r w:rsidR="00123805" w:rsidRPr="00D33319">
        <w:rPr>
          <w:rFonts w:ascii="Times New Roman" w:hAnsi="Times New Roman"/>
          <w:sz w:val="24"/>
          <w:szCs w:val="24"/>
        </w:rPr>
        <w:t xml:space="preserve"> 210-ФЗ</w:t>
      </w:r>
      <w:r w:rsidR="005377B8" w:rsidRPr="00D33319">
        <w:rPr>
          <w:rFonts w:ascii="Times New Roman" w:hAnsi="Times New Roman"/>
          <w:sz w:val="24"/>
          <w:szCs w:val="24"/>
        </w:rPr>
        <w:t>;</w:t>
      </w:r>
    </w:p>
    <w:p w:rsidR="005377B8" w:rsidRPr="00D33319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</w:t>
      </w:r>
      <w:r w:rsidRPr="00D33319">
        <w:rPr>
          <w:rFonts w:ascii="Times New Roman" w:hAnsi="Times New Roman"/>
          <w:sz w:val="24"/>
          <w:szCs w:val="24"/>
        </w:rPr>
        <w:t xml:space="preserve">2012 </w:t>
      </w:r>
      <w:r w:rsidR="005377B8" w:rsidRPr="00D33319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муниципальных у</w:t>
      </w:r>
      <w:r w:rsidR="00123805" w:rsidRPr="00D33319">
        <w:rPr>
          <w:rFonts w:ascii="Times New Roman" w:hAnsi="Times New Roman"/>
          <w:sz w:val="24"/>
          <w:szCs w:val="24"/>
        </w:rPr>
        <w:t>слуг»;</w:t>
      </w:r>
    </w:p>
    <w:p w:rsidR="00A44E80" w:rsidRPr="00D33319" w:rsidRDefault="0012380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F752F3" w:rsidRPr="00D33319">
        <w:rPr>
          <w:rFonts w:ascii="Times New Roman" w:hAnsi="Times New Roman"/>
          <w:sz w:val="24"/>
          <w:szCs w:val="24"/>
        </w:rPr>
        <w:t>администрации сельского поселения Горноправдинск от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</w:t>
      </w:r>
      <w:r w:rsidR="001A2ADA" w:rsidRPr="00D33319">
        <w:rPr>
          <w:rFonts w:ascii="Times New Roman" w:hAnsi="Times New Roman"/>
          <w:sz w:val="24"/>
          <w:szCs w:val="24"/>
        </w:rPr>
        <w:t>.</w:t>
      </w:r>
    </w:p>
    <w:p w:rsidR="00A44E80" w:rsidRPr="00D33319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F7C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C24682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(действий) </w:t>
      </w: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многофункциональных центрах предоставления государственных и</w:t>
      </w:r>
      <w:r w:rsidR="00BE1CC2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="00F20F7C" w:rsidRPr="00C24682">
        <w:rPr>
          <w:rFonts w:ascii="Times New Roman" w:hAnsi="Times New Roman"/>
          <w:b/>
          <w:sz w:val="24"/>
          <w:szCs w:val="24"/>
        </w:rPr>
        <w:t>п</w:t>
      </w:r>
      <w:r w:rsidRPr="00C24682">
        <w:rPr>
          <w:rFonts w:ascii="Times New Roman" w:hAnsi="Times New Roman"/>
          <w:b/>
          <w:sz w:val="24"/>
          <w:szCs w:val="24"/>
        </w:rPr>
        <w:t>ри</w:t>
      </w:r>
      <w:r w:rsidR="00BE1CC2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предоставлении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услуги, выполняемых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многофункциональными центрами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связанным с предоставлением муниципальной услуги, а также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консультирование заявителей о порядке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 в многофункциональном центре;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на б</w:t>
      </w:r>
      <w:r w:rsidR="00B50CB4" w:rsidRPr="00C24682">
        <w:rPr>
          <w:rFonts w:ascii="Times New Roman" w:hAnsi="Times New Roman"/>
          <w:sz w:val="24"/>
          <w:szCs w:val="24"/>
        </w:rPr>
        <w:t>умажном носителе, подтверждающем</w:t>
      </w:r>
      <w:r w:rsidR="005377B8" w:rsidRPr="00C24682">
        <w:rPr>
          <w:rFonts w:ascii="Times New Roman" w:hAnsi="Times New Roman"/>
          <w:sz w:val="24"/>
          <w:szCs w:val="24"/>
        </w:rPr>
        <w:t xml:space="preserve"> содержание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электронных документов, направленных в многофункциональный центр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результатам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</w:t>
      </w:r>
      <w:r w:rsidR="00BE1CC2" w:rsidRPr="00C24682">
        <w:rPr>
          <w:rFonts w:ascii="Times New Roman" w:hAnsi="Times New Roman"/>
          <w:sz w:val="24"/>
          <w:szCs w:val="24"/>
        </w:rPr>
        <w:t>,</w:t>
      </w:r>
      <w:r w:rsidR="005377B8" w:rsidRPr="00C24682">
        <w:rPr>
          <w:rFonts w:ascii="Times New Roman" w:hAnsi="Times New Roman"/>
          <w:sz w:val="24"/>
          <w:szCs w:val="24"/>
        </w:rPr>
        <w:t xml:space="preserve"> а также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B50CB4" w:rsidRPr="00C24682">
        <w:rPr>
          <w:rFonts w:ascii="Times New Roman" w:hAnsi="Times New Roman"/>
          <w:sz w:val="24"/>
          <w:szCs w:val="24"/>
        </w:rPr>
        <w:t>выдачу</w:t>
      </w:r>
      <w:r w:rsidR="005377B8" w:rsidRPr="00C24682">
        <w:rPr>
          <w:rFonts w:ascii="Times New Roman" w:hAnsi="Times New Roman"/>
          <w:sz w:val="24"/>
          <w:szCs w:val="24"/>
        </w:rPr>
        <w:t xml:space="preserve"> документов, включая составление на бумажном носителе и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заверение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выписок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из информационных систем органов, </w:t>
      </w:r>
      <w:r w:rsidR="00BE1CC2" w:rsidRPr="00C24682">
        <w:rPr>
          <w:rFonts w:ascii="Times New Roman" w:hAnsi="Times New Roman"/>
          <w:sz w:val="24"/>
          <w:szCs w:val="24"/>
        </w:rPr>
        <w:t>предоставляющих государственные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</w:t>
      </w:r>
      <w:r w:rsidR="00BE1CC2" w:rsidRPr="00C24682">
        <w:rPr>
          <w:rFonts w:ascii="Times New Roman" w:hAnsi="Times New Roman"/>
          <w:sz w:val="24"/>
          <w:szCs w:val="24"/>
        </w:rPr>
        <w:t>муниципальные</w:t>
      </w:r>
      <w:r w:rsidR="005377B8" w:rsidRPr="00C24682">
        <w:rPr>
          <w:rFonts w:ascii="Times New Roman" w:hAnsi="Times New Roman"/>
          <w:sz w:val="24"/>
          <w:szCs w:val="24"/>
        </w:rPr>
        <w:t>) услуг</w:t>
      </w:r>
      <w:r w:rsidR="00BE1CC2" w:rsidRPr="00C24682">
        <w:rPr>
          <w:rFonts w:ascii="Times New Roman" w:hAnsi="Times New Roman"/>
          <w:sz w:val="24"/>
          <w:szCs w:val="24"/>
        </w:rPr>
        <w:t>и</w:t>
      </w:r>
      <w:r w:rsidR="005377B8" w:rsidRPr="00C24682">
        <w:rPr>
          <w:rFonts w:ascii="Times New Roman" w:hAnsi="Times New Roman"/>
          <w:sz w:val="24"/>
          <w:szCs w:val="24"/>
        </w:rPr>
        <w:t>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</w:t>
      </w:r>
      <w:r w:rsidR="004E7809" w:rsidRPr="00C24682">
        <w:rPr>
          <w:rFonts w:ascii="Times New Roman" w:hAnsi="Times New Roman"/>
          <w:sz w:val="24"/>
          <w:szCs w:val="24"/>
        </w:rPr>
        <w:t>-</w:t>
      </w:r>
      <w:r w:rsidR="005377B8" w:rsidRPr="00C24682">
        <w:rPr>
          <w:rFonts w:ascii="Times New Roman" w:hAnsi="Times New Roman"/>
          <w:sz w:val="24"/>
          <w:szCs w:val="24"/>
        </w:rPr>
        <w:t>ФЗ.</w:t>
      </w:r>
    </w:p>
    <w:p w:rsidR="004E7809" w:rsidRPr="00C24682" w:rsidRDefault="00A44E80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4E7809" w:rsidRPr="00C24682">
        <w:rPr>
          <w:rFonts w:ascii="Times New Roman" w:hAnsi="Times New Roman"/>
          <w:sz w:val="24"/>
          <w:szCs w:val="24"/>
        </w:rPr>
        <w:t>6</w:t>
      </w:r>
      <w:r w:rsidR="005377B8" w:rsidRPr="00C24682">
        <w:rPr>
          <w:rFonts w:ascii="Times New Roman" w:hAnsi="Times New Roman"/>
          <w:sz w:val="24"/>
          <w:szCs w:val="24"/>
        </w:rPr>
        <w:t>.2. Информирование заявителя многофункциональными центрами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осуществляется следующими способами: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размещения информации на официальных сайтах и информационных стендах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многофункциональных центров;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</w:r>
      <w:r w:rsidR="005377B8" w:rsidRPr="00C24682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4E7809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превышать 15 минут.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</w:t>
      </w:r>
      <w:r w:rsidRPr="00C24682">
        <w:rPr>
          <w:rFonts w:ascii="Times New Roman" w:hAnsi="Times New Roman"/>
          <w:sz w:val="24"/>
          <w:szCs w:val="24"/>
        </w:rPr>
        <w:t xml:space="preserve">. </w:t>
      </w:r>
      <w:r w:rsidR="005377B8" w:rsidRPr="00C24682">
        <w:rPr>
          <w:rFonts w:ascii="Times New Roman" w:hAnsi="Times New Roman"/>
          <w:sz w:val="24"/>
          <w:szCs w:val="24"/>
        </w:rPr>
        <w:t>Индивидуальное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устное консультирование при обращении заявителя по телефону работник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 осуществляет не более 10 минут;</w:t>
      </w:r>
    </w:p>
    <w:p w:rsidR="00316B30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устное консультирование по телефону, может предложить заявителю:</w:t>
      </w:r>
      <w:r w:rsidRPr="00C24682">
        <w:rPr>
          <w:rFonts w:ascii="Times New Roman" w:hAnsi="Times New Roman"/>
          <w:sz w:val="24"/>
          <w:szCs w:val="24"/>
        </w:rPr>
        <w:t xml:space="preserve"> </w:t>
      </w:r>
    </w:p>
    <w:p w:rsidR="00316B30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соответствии со </w:t>
      </w:r>
      <w:bookmarkEnd w:id="2"/>
      <w:r w:rsidR="005377B8" w:rsidRPr="00C24682">
        <w:rPr>
          <w:rFonts w:ascii="Times New Roman" w:hAnsi="Times New Roman"/>
          <w:sz w:val="24"/>
          <w:szCs w:val="24"/>
        </w:rPr>
        <w:t>способом, указанным в обращении);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указанному в обращении, поступившем в многофункциональный центр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письменной форме.</w:t>
      </w:r>
      <w:proofErr w:type="gramEnd"/>
    </w:p>
    <w:p w:rsidR="00316B30" w:rsidRPr="00C24682" w:rsidRDefault="00316B3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</w:p>
    <w:p w:rsidR="005377B8" w:rsidRPr="00C24682" w:rsidRDefault="005377B8" w:rsidP="0031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</w:t>
      </w:r>
      <w:r w:rsidRPr="00C2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услуги</w:t>
      </w:r>
    </w:p>
    <w:p w:rsidR="00316B30" w:rsidRPr="00C24682" w:rsidRDefault="00316B30" w:rsidP="0031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ADA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центр, Уполномоченный орган передает документы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 для последующей выдачи заявителю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заключенным между Уполномоченным органом и многофункциональным центром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в порядке, утвержденном Постановлением </w:t>
      </w:r>
      <w:r w:rsidR="00CF62DA" w:rsidRPr="00C24682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377B8" w:rsidRPr="00C24682">
        <w:rPr>
          <w:rFonts w:ascii="Times New Roman" w:hAnsi="Times New Roman"/>
          <w:sz w:val="24"/>
          <w:szCs w:val="24"/>
        </w:rPr>
        <w:t>№ 797</w:t>
      </w:r>
      <w:r w:rsidR="00CF62DA" w:rsidRPr="00C24682">
        <w:rPr>
          <w:rFonts w:ascii="Times New Roman" w:hAnsi="Times New Roman"/>
          <w:sz w:val="24"/>
          <w:szCs w:val="24"/>
        </w:rPr>
        <w:t xml:space="preserve"> от 27 сентября 2011 года</w:t>
      </w:r>
      <w:r w:rsidR="005377B8" w:rsidRPr="00C24682">
        <w:rPr>
          <w:rFonts w:ascii="Times New Roman" w:hAnsi="Times New Roman"/>
          <w:sz w:val="24"/>
          <w:szCs w:val="24"/>
        </w:rPr>
        <w:t>.</w:t>
      </w:r>
      <w:proofErr w:type="gramEnd"/>
    </w:p>
    <w:p w:rsidR="00C70ADA" w:rsidRPr="00C24682" w:rsidRDefault="00C70ADA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</w:t>
      </w:r>
      <w:r w:rsidR="00316B3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316B3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заключенным ими в порядке, установленном Постановлением </w:t>
      </w:r>
      <w:r w:rsidR="00CF62DA" w:rsidRPr="00C24682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377B8" w:rsidRPr="00C24682">
        <w:rPr>
          <w:rFonts w:ascii="Times New Roman" w:hAnsi="Times New Roman"/>
          <w:sz w:val="24"/>
          <w:szCs w:val="24"/>
        </w:rPr>
        <w:t>№ 797</w:t>
      </w:r>
      <w:r w:rsidR="00CF62DA" w:rsidRPr="00C24682">
        <w:rPr>
          <w:rFonts w:ascii="Times New Roman" w:hAnsi="Times New Roman"/>
          <w:sz w:val="24"/>
          <w:szCs w:val="24"/>
        </w:rPr>
        <w:t xml:space="preserve"> от 27 сентября 2011 года</w:t>
      </w:r>
      <w:r w:rsidR="005377B8" w:rsidRPr="00C24682">
        <w:rPr>
          <w:rFonts w:ascii="Times New Roman" w:hAnsi="Times New Roman"/>
          <w:sz w:val="24"/>
          <w:szCs w:val="24"/>
        </w:rPr>
        <w:t>.</w:t>
      </w:r>
    </w:p>
    <w:p w:rsidR="005377B8" w:rsidRPr="00C24682" w:rsidRDefault="00C70ADA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муниципальной услуги, в порядке очередности при получении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обращения, либо по предварительной записи.</w:t>
      </w:r>
    </w:p>
    <w:p w:rsidR="005377B8" w:rsidRPr="00C24682" w:rsidRDefault="00C70ADA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5377B8" w:rsidRPr="00C24682" w:rsidRDefault="00C70ADA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у</w:t>
      </w:r>
      <w:r w:rsidR="005377B8" w:rsidRPr="00C24682">
        <w:rPr>
          <w:rFonts w:ascii="Times New Roman" w:hAnsi="Times New Roman"/>
          <w:sz w:val="24"/>
          <w:szCs w:val="24"/>
        </w:rPr>
        <w:t>станавливает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личность заявителя на основании документа,</w:t>
      </w:r>
      <w:r w:rsidR="00BE1CC2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удостоверяющего личность в соответствии</w:t>
      </w:r>
      <w:r w:rsidR="004E7809" w:rsidRPr="00C24682"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5377B8" w:rsidRPr="00C24682">
        <w:rPr>
          <w:rFonts w:ascii="Times New Roman" w:hAnsi="Times New Roman"/>
          <w:sz w:val="24"/>
          <w:szCs w:val="24"/>
        </w:rPr>
        <w:t>Федерации;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проверяет полномочия представител</w:t>
      </w:r>
      <w:r w:rsidR="004E7809" w:rsidRPr="00C24682">
        <w:rPr>
          <w:rFonts w:ascii="Times New Roman" w:hAnsi="Times New Roman"/>
          <w:sz w:val="24"/>
          <w:szCs w:val="24"/>
        </w:rPr>
        <w:t xml:space="preserve">я заявителя (в случае обращения </w:t>
      </w:r>
      <w:r w:rsidR="005377B8" w:rsidRPr="00C24682">
        <w:rPr>
          <w:rFonts w:ascii="Times New Roman" w:hAnsi="Times New Roman"/>
          <w:sz w:val="24"/>
          <w:szCs w:val="24"/>
        </w:rPr>
        <w:t>представителя заявителя);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 в виде экземпляра электронного документа на бумажном носителе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заверяет его с использованием печати многофункционального центра (в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предусмотренных нормативными правовыми актами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случаях – печати с изображением Государственного герба Российской Федерации);</w:t>
      </w:r>
      <w:proofErr w:type="gramEnd"/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использованием печати многофункционального центра (в предусмотренных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изображением Государственного герба Российской Федерации);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</w:r>
      <w:r w:rsidR="005377B8" w:rsidRPr="00C24682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подписи за каждый выданный документ;</w:t>
      </w:r>
    </w:p>
    <w:p w:rsidR="00BE1CC2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предоставленных услуг многофункциональным центром.</w:t>
      </w:r>
    </w:p>
    <w:p w:rsidR="00BE1CC2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Default="0037141A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7953E8" w:rsidRPr="00BE1CC2" w:rsidRDefault="007953E8" w:rsidP="001C6D94">
      <w:pPr>
        <w:pStyle w:val="ConsPlusNormal"/>
        <w:spacing w:before="240"/>
        <w:ind w:firstLine="540"/>
        <w:jc w:val="both"/>
      </w:pPr>
    </w:p>
    <w:p w:rsidR="00BF74EC" w:rsidRDefault="00BF74EC" w:rsidP="001C6D94">
      <w:pPr>
        <w:pStyle w:val="ConsPlusNormal"/>
        <w:spacing w:before="240"/>
        <w:ind w:firstLine="540"/>
        <w:jc w:val="both"/>
      </w:pPr>
    </w:p>
    <w:p w:rsidR="00C971A4" w:rsidRDefault="00C971A4" w:rsidP="001C6D94">
      <w:pPr>
        <w:pStyle w:val="ConsPlusNormal"/>
        <w:spacing w:before="240"/>
        <w:ind w:firstLine="540"/>
        <w:jc w:val="both"/>
      </w:pPr>
    </w:p>
    <w:p w:rsidR="001E0FF7" w:rsidRDefault="001E0FF7" w:rsidP="001C6D94">
      <w:pPr>
        <w:pStyle w:val="ConsPlusNormal"/>
        <w:spacing w:before="240"/>
        <w:ind w:firstLine="540"/>
        <w:jc w:val="both"/>
      </w:pPr>
    </w:p>
    <w:p w:rsidR="00C24682" w:rsidRDefault="00C24682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622B11" w:rsidRDefault="00622B11" w:rsidP="001C6D94">
      <w:pPr>
        <w:pStyle w:val="ConsPlusNormal"/>
        <w:spacing w:before="240"/>
        <w:ind w:firstLine="540"/>
        <w:jc w:val="both"/>
      </w:pPr>
    </w:p>
    <w:p w:rsidR="001E0FF7" w:rsidRDefault="001E0FF7" w:rsidP="001C6D94">
      <w:pPr>
        <w:pStyle w:val="ConsPlusNormal"/>
        <w:spacing w:before="240"/>
        <w:ind w:firstLine="540"/>
        <w:jc w:val="both"/>
      </w:pPr>
    </w:p>
    <w:p w:rsidR="00A9523C" w:rsidRDefault="00A9523C" w:rsidP="001C6D94">
      <w:pPr>
        <w:pStyle w:val="ConsPlusNormal"/>
        <w:spacing w:before="240"/>
        <w:ind w:firstLine="540"/>
        <w:jc w:val="both"/>
      </w:pPr>
    </w:p>
    <w:p w:rsidR="002B3A9D" w:rsidRDefault="002B3A9D" w:rsidP="001C6D94">
      <w:pPr>
        <w:pStyle w:val="ConsPlusNormal"/>
        <w:spacing w:before="240"/>
        <w:ind w:firstLine="540"/>
        <w:jc w:val="both"/>
      </w:pPr>
    </w:p>
    <w:p w:rsidR="00F12F6C" w:rsidRDefault="00F12F6C" w:rsidP="001C6D94">
      <w:pPr>
        <w:pStyle w:val="ConsPlusNormal"/>
        <w:spacing w:before="240"/>
        <w:ind w:firstLine="540"/>
        <w:jc w:val="both"/>
      </w:pPr>
    </w:p>
    <w:p w:rsidR="00F12F6C" w:rsidRDefault="00F12F6C" w:rsidP="001C6D94">
      <w:pPr>
        <w:pStyle w:val="ConsPlusNormal"/>
        <w:spacing w:before="240"/>
        <w:ind w:firstLine="540"/>
        <w:jc w:val="both"/>
      </w:pPr>
    </w:p>
    <w:p w:rsidR="002B3A9D" w:rsidRPr="00A92D33" w:rsidRDefault="002B3A9D" w:rsidP="001C6D94">
      <w:pPr>
        <w:pStyle w:val="ConsPlusNormal"/>
        <w:spacing w:before="240"/>
        <w:ind w:firstLine="540"/>
        <w:jc w:val="both"/>
      </w:pPr>
    </w:p>
    <w:p w:rsidR="00E73EF7" w:rsidRDefault="00E73EF7" w:rsidP="00296ED9">
      <w:pPr>
        <w:pStyle w:val="ConsPlusNormal"/>
        <w:jc w:val="right"/>
        <w:outlineLvl w:val="1"/>
      </w:pPr>
    </w:p>
    <w:p w:rsidR="00D116B9" w:rsidRDefault="00D116B9" w:rsidP="00296ED9">
      <w:pPr>
        <w:pStyle w:val="ConsPlusNormal"/>
        <w:jc w:val="right"/>
        <w:outlineLvl w:val="1"/>
      </w:pPr>
      <w:r>
        <w:lastRenderedPageBreak/>
        <w:t>Приложение</w:t>
      </w:r>
      <w:r w:rsidR="009C4FAB">
        <w:t xml:space="preserve"> 1</w:t>
      </w:r>
    </w:p>
    <w:p w:rsidR="001C6D94" w:rsidRPr="00FC66A2" w:rsidRDefault="001C6D94" w:rsidP="00296ED9">
      <w:pPr>
        <w:pStyle w:val="ConsPlusNormal"/>
        <w:jc w:val="right"/>
        <w:outlineLvl w:val="1"/>
      </w:pPr>
      <w:r w:rsidRPr="00FC66A2">
        <w:t xml:space="preserve">к административному регламенту </w:t>
      </w:r>
    </w:p>
    <w:p w:rsidR="00420312" w:rsidRPr="00FC66A2" w:rsidRDefault="00420312" w:rsidP="00296ED9">
      <w:pPr>
        <w:pStyle w:val="ConsPlusNormal"/>
        <w:jc w:val="right"/>
        <w:outlineLvl w:val="1"/>
      </w:pPr>
      <w:r w:rsidRPr="00FC66A2">
        <w:t>предоставления муниципальной услуги</w:t>
      </w:r>
    </w:p>
    <w:p w:rsidR="001C7FE6" w:rsidRDefault="004D5070" w:rsidP="001C7FE6">
      <w:pPr>
        <w:pStyle w:val="ConsPlusNormal"/>
        <w:ind w:left="5529"/>
        <w:jc w:val="right"/>
        <w:rPr>
          <w:color w:val="000000"/>
          <w:lang w:bidi="ru-RU"/>
        </w:rPr>
      </w:pPr>
      <w:r w:rsidRPr="00C86529">
        <w:rPr>
          <w:color w:val="000000"/>
          <w:lang w:bidi="ru-RU"/>
        </w:rPr>
        <w:t>«Присвоение адреса объекту адресации, изменение и аннулирование такого адреса»</w:t>
      </w:r>
    </w:p>
    <w:p w:rsidR="00E73EF7" w:rsidRDefault="00E73EF7" w:rsidP="00E73EF7">
      <w:pPr>
        <w:pStyle w:val="30"/>
        <w:framePr w:w="10044" w:h="720" w:hRule="exact" w:wrap="none" w:vAnchor="page" w:hAnchor="page" w:x="1216" w:y="2643"/>
        <w:shd w:val="clear" w:color="auto" w:fill="auto"/>
        <w:spacing w:after="140" w:line="240" w:lineRule="auto"/>
        <w:jc w:val="right"/>
        <w:rPr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(рекомендуемый образец)</w:t>
      </w:r>
    </w:p>
    <w:p w:rsidR="00E73EF7" w:rsidRPr="00E73EF7" w:rsidRDefault="00E73EF7" w:rsidP="00E73EF7">
      <w:pPr>
        <w:pStyle w:val="11"/>
        <w:framePr w:w="10044" w:h="720" w:hRule="exact" w:wrap="none" w:vAnchor="page" w:hAnchor="page" w:x="1216" w:y="2643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73EF7">
        <w:rPr>
          <w:b/>
          <w:bCs/>
          <w:color w:val="000000"/>
          <w:sz w:val="24"/>
          <w:szCs w:val="24"/>
        </w:rPr>
        <w:t>Форма решения о присвоении адреса объекту адресации</w:t>
      </w:r>
    </w:p>
    <w:p w:rsidR="004D5070" w:rsidRDefault="004D5070" w:rsidP="001C7FE6">
      <w:pPr>
        <w:pStyle w:val="ConsPlusNormal"/>
        <w:ind w:left="5529"/>
        <w:jc w:val="right"/>
        <w:rPr>
          <w:color w:val="000000"/>
          <w:lang w:bidi="ru-RU"/>
        </w:rPr>
      </w:pPr>
    </w:p>
    <w:p w:rsidR="004D5070" w:rsidRDefault="004D5070" w:rsidP="001C7FE6">
      <w:pPr>
        <w:pStyle w:val="ConsPlusNormal"/>
        <w:ind w:left="5529"/>
        <w:jc w:val="right"/>
        <w:rPr>
          <w:sz w:val="28"/>
          <w:szCs w:val="28"/>
        </w:rPr>
      </w:pPr>
    </w:p>
    <w:p w:rsidR="004D5070" w:rsidRDefault="004D5070" w:rsidP="001C7FE6">
      <w:pPr>
        <w:pStyle w:val="ConsPlusNormal"/>
        <w:ind w:left="5529"/>
        <w:jc w:val="right"/>
        <w:rPr>
          <w:sz w:val="28"/>
          <w:szCs w:val="28"/>
        </w:rPr>
      </w:pPr>
    </w:p>
    <w:p w:rsidR="00E73EF7" w:rsidRDefault="00E73EF7" w:rsidP="00CB6F34">
      <w:pPr>
        <w:pStyle w:val="30"/>
        <w:framePr w:w="10044" w:h="1159" w:hRule="exact" w:wrap="none" w:vAnchor="page" w:hAnchor="page" w:x="1165" w:y="3408"/>
        <w:shd w:val="clear" w:color="auto" w:fill="auto"/>
        <w:jc w:val="center"/>
      </w:pPr>
      <w:r>
        <w:rPr>
          <w:color w:val="000000"/>
        </w:rPr>
        <w:t>наименование органа местного самоуправления</w:t>
      </w:r>
    </w:p>
    <w:p w:rsidR="004D5070" w:rsidRDefault="004D5070" w:rsidP="001C7FE6">
      <w:pPr>
        <w:pStyle w:val="ConsPlusNormal"/>
        <w:ind w:left="5529"/>
        <w:jc w:val="right"/>
        <w:rPr>
          <w:sz w:val="28"/>
          <w:szCs w:val="28"/>
        </w:rPr>
      </w:pPr>
    </w:p>
    <w:p w:rsidR="004D5070" w:rsidRPr="00296ED9" w:rsidRDefault="004D5070" w:rsidP="001C7FE6">
      <w:pPr>
        <w:pStyle w:val="ConsPlusNormal"/>
        <w:ind w:left="5529"/>
        <w:jc w:val="right"/>
        <w:rPr>
          <w:sz w:val="28"/>
          <w:szCs w:val="28"/>
        </w:rPr>
      </w:pPr>
    </w:p>
    <w:p w:rsidR="00C7079D" w:rsidRDefault="00C7079D" w:rsidP="00991255">
      <w:pPr>
        <w:pStyle w:val="ConsPlusNormal"/>
        <w:jc w:val="right"/>
        <w:outlineLvl w:val="1"/>
      </w:pPr>
    </w:p>
    <w:p w:rsidR="00CB6F34" w:rsidRDefault="00CB6F34" w:rsidP="00CB6F34">
      <w:pPr>
        <w:pStyle w:val="30"/>
        <w:framePr w:w="10044" w:h="914" w:hRule="exact" w:wrap="none" w:vAnchor="page" w:hAnchor="page" w:x="953" w:y="4359"/>
        <w:shd w:val="clear" w:color="auto" w:fill="auto"/>
        <w:spacing w:after="360" w:line="240" w:lineRule="auto"/>
        <w:jc w:val="center"/>
      </w:pPr>
      <w:r>
        <w:rPr>
          <w:color w:val="000000"/>
        </w:rPr>
        <w:t>(вид документа)</w:t>
      </w:r>
    </w:p>
    <w:p w:rsidR="00CB6F34" w:rsidRDefault="00CB6F34" w:rsidP="00CB6F34">
      <w:pPr>
        <w:pStyle w:val="11"/>
        <w:framePr w:w="10044" w:h="914" w:hRule="exact" w:wrap="none" w:vAnchor="page" w:hAnchor="page" w:x="953" w:y="4359"/>
        <w:shd w:val="clear" w:color="auto" w:fill="auto"/>
        <w:tabs>
          <w:tab w:val="left" w:leader="underscore" w:pos="1886"/>
          <w:tab w:val="left" w:leader="underscore" w:pos="4154"/>
        </w:tabs>
        <w:spacing w:line="240" w:lineRule="auto"/>
        <w:ind w:firstLine="0"/>
        <w:jc w:val="center"/>
      </w:pPr>
      <w:r>
        <w:rPr>
          <w:color w:val="000000"/>
        </w:rPr>
        <w:t>от</w:t>
      </w:r>
      <w:r>
        <w:rPr>
          <w:color w:val="000000"/>
        </w:rPr>
        <w:tab/>
        <w:t xml:space="preserve"> №</w:t>
      </w:r>
      <w:r>
        <w:rPr>
          <w:color w:val="000000"/>
        </w:rPr>
        <w:tab/>
      </w: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60FFD" w:rsidRPr="004D5070" w:rsidRDefault="00460FFD" w:rsidP="00FA1F1A">
      <w:pPr>
        <w:pStyle w:val="11"/>
        <w:framePr w:w="10044" w:h="1922" w:hRule="exact" w:wrap="none" w:vAnchor="page" w:hAnchor="page" w:x="1116" w:y="6187"/>
        <w:pBdr>
          <w:bottom w:val="single" w:sz="4" w:space="0" w:color="auto"/>
        </w:pBdr>
        <w:shd w:val="clear" w:color="auto" w:fill="auto"/>
        <w:spacing w:line="228" w:lineRule="auto"/>
        <w:ind w:firstLine="580"/>
        <w:jc w:val="both"/>
        <w:rPr>
          <w:sz w:val="24"/>
          <w:szCs w:val="24"/>
        </w:rPr>
      </w:pPr>
      <w:proofErr w:type="gramStart"/>
      <w:r w:rsidRPr="004D5070">
        <w:rPr>
          <w:color w:val="000000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4D5070">
        <w:rPr>
          <w:color w:val="000000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4D5070">
        <w:rPr>
          <w:color w:val="000000"/>
          <w:sz w:val="24"/>
          <w:szCs w:val="24"/>
        </w:rPr>
        <w:t>с</w:t>
      </w:r>
      <w:proofErr w:type="gramEnd"/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60FFD" w:rsidRDefault="00460FFD" w:rsidP="00FA1F1A">
      <w:pPr>
        <w:pStyle w:val="30"/>
        <w:framePr w:w="10044" w:h="1159" w:hRule="exact" w:wrap="none" w:vAnchor="page" w:hAnchor="page" w:x="1053" w:y="8241"/>
        <w:pBdr>
          <w:bottom w:val="single" w:sz="4" w:space="0" w:color="auto"/>
        </w:pBdr>
        <w:shd w:val="clear" w:color="auto" w:fill="auto"/>
        <w:jc w:val="center"/>
      </w:pPr>
      <w:proofErr w:type="gramStart"/>
      <w:r>
        <w:rPr>
          <w:color w:val="000000"/>
        </w:rPr>
        <w:t>(указываются реквизиты иных документов, на основании которых принято решение о присвоении</w:t>
      </w:r>
      <w:r>
        <w:rPr>
          <w:color w:val="000000"/>
        </w:rPr>
        <w:br/>
        <w:t>адреса, включая реквизиты правил присвоения, изменения и аннулирования адресов, утвержденных</w:t>
      </w:r>
      <w:r>
        <w:rPr>
          <w:color w:val="000000"/>
        </w:rPr>
        <w:br/>
        <w:t>муниципальными правовыми актами и нормативными правовыми актами субъектов Российской</w:t>
      </w:r>
      <w:r>
        <w:rPr>
          <w:color w:val="000000"/>
        </w:rPr>
        <w:br/>
        <w:t>Федерации - городов федерального значения до дня вступления в силу Федерального закона № 443-ФЗ,</w:t>
      </w:r>
      <w:r>
        <w:rPr>
          <w:color w:val="000000"/>
        </w:rPr>
        <w:br/>
        <w:t>и/или реквизиты заявления о присвоении адреса объекту адресации)</w:t>
      </w:r>
      <w:proofErr w:type="gramEnd"/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60FFD" w:rsidRDefault="00460FFD" w:rsidP="00FA1F1A">
      <w:pPr>
        <w:pStyle w:val="30"/>
        <w:framePr w:w="10044" w:h="3326" w:hRule="exact" w:wrap="none" w:vAnchor="page" w:hAnchor="page" w:x="1052" w:y="9518"/>
        <w:shd w:val="clear" w:color="auto" w:fill="auto"/>
        <w:spacing w:after="360"/>
        <w:jc w:val="center"/>
      </w:pPr>
      <w:proofErr w:type="gramStart"/>
      <w:r>
        <w:rPr>
          <w:color w:val="000000"/>
        </w:rPr>
        <w:t>(наименование органа местного самоуправления</w:t>
      </w:r>
      <w:proofErr w:type="gramEnd"/>
    </w:p>
    <w:p w:rsidR="00460FFD" w:rsidRPr="00FA1F1A" w:rsidRDefault="00460FFD" w:rsidP="00FA1F1A">
      <w:pPr>
        <w:pStyle w:val="11"/>
        <w:framePr w:w="10044" w:h="3326" w:hRule="exact" w:wrap="none" w:vAnchor="page" w:hAnchor="page" w:x="1052" w:y="9518"/>
        <w:shd w:val="clear" w:color="auto" w:fill="auto"/>
        <w:spacing w:after="280" w:line="240" w:lineRule="auto"/>
        <w:ind w:firstLine="0"/>
        <w:jc w:val="both"/>
        <w:rPr>
          <w:sz w:val="24"/>
          <w:szCs w:val="24"/>
        </w:rPr>
      </w:pPr>
      <w:r w:rsidRPr="00FA1F1A">
        <w:rPr>
          <w:color w:val="000000"/>
          <w:sz w:val="24"/>
          <w:szCs w:val="24"/>
        </w:rPr>
        <w:t>ПОСТАНОВЛЯЕТ:</w:t>
      </w:r>
    </w:p>
    <w:p w:rsidR="00460FFD" w:rsidRPr="00FA1F1A" w:rsidRDefault="00460FFD" w:rsidP="00FA1F1A">
      <w:pPr>
        <w:pStyle w:val="11"/>
        <w:framePr w:w="10044" w:h="3326" w:hRule="exact" w:wrap="none" w:vAnchor="page" w:hAnchor="page" w:x="1052" w:y="9518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A1F1A">
        <w:rPr>
          <w:color w:val="000000"/>
          <w:sz w:val="24"/>
          <w:szCs w:val="24"/>
        </w:rPr>
        <w:t>1. Присвоить адрес</w:t>
      </w:r>
    </w:p>
    <w:p w:rsidR="00460FFD" w:rsidRDefault="00460FFD" w:rsidP="00FA1F1A">
      <w:pPr>
        <w:pStyle w:val="30"/>
        <w:framePr w:w="10044" w:h="3326" w:hRule="exact" w:wrap="none" w:vAnchor="page" w:hAnchor="page" w:x="1052" w:y="9518"/>
        <w:pBdr>
          <w:top w:val="single" w:sz="4" w:space="0" w:color="auto"/>
        </w:pBdr>
        <w:shd w:val="clear" w:color="auto" w:fill="auto"/>
        <w:spacing w:after="280"/>
        <w:ind w:left="4300"/>
      </w:pPr>
      <w:r>
        <w:rPr>
          <w:color w:val="000000"/>
        </w:rPr>
        <w:t>(присвоенный объекту адресации адрес)</w:t>
      </w:r>
    </w:p>
    <w:p w:rsidR="00460FFD" w:rsidRPr="00FA1F1A" w:rsidRDefault="00460FFD" w:rsidP="00FA1F1A">
      <w:pPr>
        <w:pStyle w:val="11"/>
        <w:framePr w:w="10044" w:h="3326" w:hRule="exact" w:wrap="none" w:vAnchor="page" w:hAnchor="page" w:x="1052" w:y="9518"/>
        <w:shd w:val="clear" w:color="auto" w:fill="auto"/>
        <w:tabs>
          <w:tab w:val="left" w:leader="underscore" w:pos="5234"/>
          <w:tab w:val="left" w:leader="underscore" w:pos="9950"/>
        </w:tabs>
        <w:spacing w:line="240" w:lineRule="auto"/>
        <w:ind w:firstLine="0"/>
        <w:rPr>
          <w:sz w:val="24"/>
          <w:szCs w:val="24"/>
        </w:rPr>
      </w:pPr>
      <w:r w:rsidRPr="00FA1F1A">
        <w:rPr>
          <w:color w:val="000000"/>
          <w:sz w:val="24"/>
          <w:szCs w:val="24"/>
        </w:rPr>
        <w:t>следующему объекту адресации</w:t>
      </w:r>
      <w:r w:rsidRPr="00FA1F1A">
        <w:rPr>
          <w:color w:val="000000"/>
          <w:sz w:val="24"/>
          <w:szCs w:val="24"/>
        </w:rPr>
        <w:tab/>
      </w:r>
      <w:r w:rsidRPr="00FA1F1A">
        <w:rPr>
          <w:color w:val="000000"/>
          <w:sz w:val="24"/>
          <w:szCs w:val="24"/>
        </w:rPr>
        <w:tab/>
      </w:r>
    </w:p>
    <w:p w:rsidR="00460FFD" w:rsidRDefault="00460FFD" w:rsidP="00FA1F1A">
      <w:pPr>
        <w:pStyle w:val="30"/>
        <w:framePr w:w="10044" w:h="3326" w:hRule="exact" w:wrap="none" w:vAnchor="page" w:hAnchor="page" w:x="1052" w:y="9518"/>
        <w:pBdr>
          <w:bottom w:val="single" w:sz="4" w:space="0" w:color="auto"/>
        </w:pBdr>
        <w:shd w:val="clear" w:color="auto" w:fill="auto"/>
        <w:ind w:left="3780"/>
      </w:pPr>
      <w:proofErr w:type="gramStart"/>
      <w:r>
        <w:rPr>
          <w:color w:val="000000"/>
        </w:rPr>
        <w:t>(вид, наименование, описание местонахождения объекта адресации,</w:t>
      </w:r>
      <w:proofErr w:type="gramEnd"/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991255">
      <w:pPr>
        <w:pStyle w:val="ConsPlusNormal"/>
        <w:jc w:val="right"/>
        <w:outlineLvl w:val="1"/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FA1F1A" w:rsidRDefault="00FA1F1A" w:rsidP="00FA1F1A">
      <w:pPr>
        <w:pStyle w:val="30"/>
        <w:framePr w:w="10044" w:h="490" w:hRule="exact" w:wrap="none" w:vAnchor="page" w:hAnchor="page" w:x="991" w:y="13111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</w:rPr>
        <w:t>кадастровый номер объекта недвижимости, являющегося объектом адресации (в случае присвоения адреса</w:t>
      </w:r>
      <w:r>
        <w:rPr>
          <w:color w:val="000000"/>
        </w:rPr>
        <w:br/>
        <w:t>поставленному на государственный кадастровый учет объекту недвижимости),</w:t>
      </w: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60FFD" w:rsidRDefault="00460FFD" w:rsidP="00FA1F1A">
      <w:pPr>
        <w:pStyle w:val="30"/>
        <w:framePr w:w="10044" w:h="497" w:hRule="exact" w:wrap="none" w:vAnchor="page" w:hAnchor="page" w:x="928" w:y="13787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</w:rPr>
        <w:t>кадастровые номера, адреса и сведения об объектах недвижимости, из которых образуется объект адресации</w:t>
      </w:r>
      <w:r>
        <w:rPr>
          <w:color w:val="000000"/>
        </w:rPr>
        <w:br/>
        <w:t>(в случае образования объекта в результате преобразования существующего объекта или объектов),</w:t>
      </w: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FA1F1A" w:rsidRDefault="00FA1F1A" w:rsidP="00FA1F1A">
      <w:pPr>
        <w:pStyle w:val="30"/>
        <w:framePr w:w="10044" w:h="497" w:hRule="exact" w:wrap="none" w:vAnchor="page" w:hAnchor="page" w:x="891" w:y="14476"/>
        <w:shd w:val="clear" w:color="auto" w:fill="auto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8223D" wp14:editId="7DD651C7">
                <wp:simplePos x="0" y="0"/>
                <wp:positionH relativeFrom="column">
                  <wp:posOffset>54610</wp:posOffset>
                </wp:positionH>
                <wp:positionV relativeFrom="paragraph">
                  <wp:posOffset>336550</wp:posOffset>
                </wp:positionV>
                <wp:extent cx="6341110" cy="0"/>
                <wp:effectExtent l="0" t="0" r="21590" b="1905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11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.3pt;margin-top:26.5pt;width:499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" strokeweight="1.1pt"/>
            </w:pict>
          </mc:Fallback>
        </mc:AlternateContent>
      </w:r>
      <w:r>
        <w:rPr>
          <w:color w:val="000000"/>
        </w:rPr>
        <w:t>аннулируемый адрес объекта адресации и уникальный номер аннулируемого адреса объекта адресации</w:t>
      </w:r>
      <w:r>
        <w:rPr>
          <w:color w:val="000000"/>
        </w:rPr>
        <w:br/>
        <w:t>в государственном адресном реестре (в случае присвоения нового адреса объекту адресации),</w:t>
      </w: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60FFD" w:rsidRDefault="00460FFD" w:rsidP="00FA1F1A">
      <w:pPr>
        <w:pStyle w:val="ad"/>
        <w:framePr w:wrap="none" w:vAnchor="page" w:hAnchor="page" w:x="2619" w:y="15140"/>
        <w:shd w:val="clear" w:color="auto" w:fill="auto"/>
        <w:rPr>
          <w:sz w:val="18"/>
          <w:szCs w:val="18"/>
        </w:rPr>
      </w:pPr>
      <w:r>
        <w:rPr>
          <w:color w:val="000000"/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460FFD" w:rsidRDefault="00460FFD" w:rsidP="00460FFD">
      <w:pPr>
        <w:pStyle w:val="ad"/>
        <w:framePr w:wrap="none" w:vAnchor="page" w:hAnchor="page" w:x="1253" w:y="15790"/>
        <w:shd w:val="clear" w:color="auto" w:fill="auto"/>
        <w:rPr>
          <w:sz w:val="18"/>
          <w:szCs w:val="18"/>
        </w:rPr>
      </w:pPr>
      <w:r>
        <w:rPr>
          <w:color w:val="000000"/>
          <w:sz w:val="18"/>
          <w:szCs w:val="18"/>
        </w:rPr>
        <w:t>(должность, Ф.И.О.)</w:t>
      </w:r>
    </w:p>
    <w:p w:rsidR="00460FFD" w:rsidRDefault="00460FFD" w:rsidP="00460FFD">
      <w:pPr>
        <w:pStyle w:val="ad"/>
        <w:framePr w:wrap="none" w:vAnchor="page" w:hAnchor="page" w:x="7852" w:y="15728"/>
        <w:shd w:val="clear" w:color="auto" w:fill="auto"/>
        <w:rPr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</w:p>
    <w:p w:rsidR="00460FFD" w:rsidRDefault="00460FFD" w:rsidP="00460FFD">
      <w:pPr>
        <w:pStyle w:val="ad"/>
        <w:framePr w:wrap="none" w:vAnchor="page" w:hAnchor="page" w:x="10081" w:y="15716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0261BC" w:rsidRDefault="000261BC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9C4FAB" w:rsidRDefault="009C4FAB" w:rsidP="009C4FAB">
      <w:pPr>
        <w:pStyle w:val="ConsPlusNormal"/>
        <w:jc w:val="right"/>
        <w:outlineLvl w:val="1"/>
      </w:pPr>
      <w:r>
        <w:lastRenderedPageBreak/>
        <w:t>Приложение 2</w:t>
      </w:r>
    </w:p>
    <w:p w:rsidR="009C4FAB" w:rsidRPr="00FC66A2" w:rsidRDefault="009C4FAB" w:rsidP="009C4FAB">
      <w:pPr>
        <w:pStyle w:val="ConsPlusNormal"/>
        <w:jc w:val="right"/>
        <w:outlineLvl w:val="1"/>
      </w:pPr>
      <w:r w:rsidRPr="00FC66A2">
        <w:t xml:space="preserve">к административному регламенту </w:t>
      </w:r>
    </w:p>
    <w:p w:rsidR="009C4FAB" w:rsidRPr="00FC66A2" w:rsidRDefault="009C4FAB" w:rsidP="009C4FAB">
      <w:pPr>
        <w:pStyle w:val="ConsPlusNormal"/>
        <w:jc w:val="right"/>
        <w:outlineLvl w:val="1"/>
      </w:pPr>
      <w:r w:rsidRPr="00FC66A2">
        <w:t>предоставления муниципальной услуги</w:t>
      </w:r>
    </w:p>
    <w:p w:rsidR="009C4FAB" w:rsidRDefault="009C4FAB" w:rsidP="009C4FAB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  <w:r w:rsidRPr="00C86529">
        <w:rPr>
          <w:color w:val="000000"/>
          <w:lang w:bidi="ru-RU"/>
        </w:rPr>
        <w:t xml:space="preserve">«Присвоение адреса объекту адресации, </w:t>
      </w:r>
    </w:p>
    <w:p w:rsidR="004D5070" w:rsidRDefault="009C4FAB" w:rsidP="009C4FAB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  <w:r w:rsidRPr="00C86529">
        <w:rPr>
          <w:color w:val="000000"/>
          <w:lang w:bidi="ru-RU"/>
        </w:rPr>
        <w:t>изменение и аннулирование такого адреса»</w:t>
      </w:r>
    </w:p>
    <w:p w:rsidR="00C302BB" w:rsidRDefault="00C302BB" w:rsidP="00C302BB">
      <w:pPr>
        <w:pStyle w:val="30"/>
        <w:framePr w:w="10037" w:h="720" w:hRule="exact" w:wrap="none" w:vAnchor="page" w:hAnchor="page" w:x="1291" w:y="2818"/>
        <w:shd w:val="clear" w:color="auto" w:fill="auto"/>
        <w:spacing w:after="140" w:line="240" w:lineRule="auto"/>
        <w:jc w:val="right"/>
        <w:rPr>
          <w:sz w:val="19"/>
          <w:szCs w:val="19"/>
        </w:rPr>
      </w:pPr>
      <w:proofErr w:type="gramStart"/>
      <w:r>
        <w:rPr>
          <w:i/>
          <w:iCs/>
          <w:color w:val="000000"/>
          <w:sz w:val="19"/>
          <w:szCs w:val="19"/>
        </w:rPr>
        <w:t xml:space="preserve">(рекомендуемый </w:t>
      </w:r>
      <w:proofErr w:type="spellStart"/>
      <w:r>
        <w:rPr>
          <w:i/>
          <w:iCs/>
          <w:color w:val="000000"/>
          <w:sz w:val="19"/>
          <w:szCs w:val="19"/>
        </w:rPr>
        <w:t>образег</w:t>
      </w:r>
      <w:proofErr w:type="spellEnd"/>
      <w:r>
        <w:rPr>
          <w:i/>
          <w:iCs/>
          <w:color w:val="000000"/>
          <w:sz w:val="19"/>
          <w:szCs w:val="19"/>
        </w:rPr>
        <w:t>])</w:t>
      </w:r>
      <w:proofErr w:type="gramEnd"/>
    </w:p>
    <w:p w:rsidR="00C302BB" w:rsidRPr="00EE3816" w:rsidRDefault="00C302BB" w:rsidP="00C302BB">
      <w:pPr>
        <w:pStyle w:val="11"/>
        <w:framePr w:w="10037" w:h="720" w:hRule="exact" w:wrap="none" w:vAnchor="page" w:hAnchor="page" w:x="1291" w:y="2818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E3816">
        <w:rPr>
          <w:b/>
          <w:bCs/>
          <w:color w:val="000000"/>
          <w:sz w:val="24"/>
          <w:szCs w:val="24"/>
        </w:rPr>
        <w:t>Форма решения об аннулировании адреса объекта адресации</w:t>
      </w:r>
    </w:p>
    <w:p w:rsidR="00C302BB" w:rsidRDefault="00C302BB" w:rsidP="009C4FAB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</w:p>
    <w:p w:rsidR="00C302BB" w:rsidRDefault="00C302BB" w:rsidP="009C4FAB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</w:p>
    <w:p w:rsidR="009C4FAB" w:rsidRDefault="009C4FAB" w:rsidP="009C4FAB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</w:p>
    <w:p w:rsidR="00C302BB" w:rsidRDefault="00C302BB" w:rsidP="00C302BB">
      <w:pPr>
        <w:pStyle w:val="30"/>
        <w:framePr w:w="10037" w:h="1152" w:hRule="exact" w:wrap="none" w:vAnchor="page" w:hAnchor="page" w:x="1141" w:y="3695"/>
        <w:shd w:val="clear" w:color="auto" w:fill="auto"/>
        <w:jc w:val="center"/>
      </w:pPr>
      <w:r>
        <w:rPr>
          <w:color w:val="000000"/>
        </w:rPr>
        <w:t>наименование органа местного самоуправления</w:t>
      </w:r>
    </w:p>
    <w:p w:rsidR="009C4FAB" w:rsidRDefault="009C4FAB" w:rsidP="009C4FAB">
      <w:pPr>
        <w:pStyle w:val="ConsPlusNormal"/>
        <w:tabs>
          <w:tab w:val="left" w:pos="8828"/>
        </w:tabs>
        <w:jc w:val="right"/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C302BB">
      <w:pPr>
        <w:pStyle w:val="30"/>
        <w:framePr w:w="10037" w:h="914" w:hRule="exact" w:wrap="none" w:vAnchor="page" w:hAnchor="page" w:x="1040" w:y="4935"/>
        <w:shd w:val="clear" w:color="auto" w:fill="auto"/>
        <w:spacing w:after="360" w:line="240" w:lineRule="auto"/>
        <w:jc w:val="center"/>
      </w:pPr>
      <w:r>
        <w:rPr>
          <w:color w:val="000000"/>
        </w:rPr>
        <w:t>(вид документа)</w:t>
      </w:r>
    </w:p>
    <w:p w:rsidR="00C302BB" w:rsidRDefault="00C302BB" w:rsidP="00C302BB">
      <w:pPr>
        <w:pStyle w:val="11"/>
        <w:framePr w:w="10037" w:h="914" w:hRule="exact" w:wrap="none" w:vAnchor="page" w:hAnchor="page" w:x="1040" w:y="4935"/>
        <w:shd w:val="clear" w:color="auto" w:fill="auto"/>
        <w:tabs>
          <w:tab w:val="left" w:leader="underscore" w:pos="1886"/>
          <w:tab w:val="left" w:leader="underscore" w:pos="4154"/>
        </w:tabs>
        <w:spacing w:line="240" w:lineRule="auto"/>
        <w:ind w:firstLine="0"/>
        <w:jc w:val="center"/>
      </w:pPr>
      <w:r>
        <w:rPr>
          <w:color w:val="000000"/>
        </w:rPr>
        <w:t>от</w:t>
      </w:r>
      <w:r>
        <w:rPr>
          <w:color w:val="000000"/>
        </w:rPr>
        <w:tab/>
        <w:t xml:space="preserve"> №</w:t>
      </w:r>
      <w:r>
        <w:rPr>
          <w:color w:val="000000"/>
        </w:rPr>
        <w:tab/>
      </w: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Pr="00E8631C" w:rsidRDefault="00C302BB" w:rsidP="00C302BB">
      <w:pPr>
        <w:pStyle w:val="11"/>
        <w:framePr w:w="10037" w:h="1922" w:hRule="exact" w:wrap="none" w:vAnchor="page" w:hAnchor="page" w:x="1090" w:y="6087"/>
        <w:pBdr>
          <w:bottom w:val="single" w:sz="4" w:space="0" w:color="auto"/>
        </w:pBdr>
        <w:shd w:val="clear" w:color="auto" w:fill="auto"/>
        <w:spacing w:line="228" w:lineRule="auto"/>
        <w:ind w:firstLine="580"/>
        <w:jc w:val="both"/>
        <w:rPr>
          <w:sz w:val="24"/>
          <w:szCs w:val="24"/>
        </w:rPr>
      </w:pPr>
      <w:proofErr w:type="gramStart"/>
      <w:r w:rsidRPr="00E8631C">
        <w:rPr>
          <w:color w:val="000000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E8631C">
        <w:rPr>
          <w:color w:val="000000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E8631C">
        <w:rPr>
          <w:color w:val="000000"/>
          <w:sz w:val="24"/>
          <w:szCs w:val="24"/>
        </w:rPr>
        <w:t>с</w:t>
      </w:r>
      <w:proofErr w:type="gramEnd"/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4D5070" w:rsidRDefault="004D5070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E8631C" w:rsidRDefault="00E8631C" w:rsidP="00E8631C">
      <w:pPr>
        <w:pStyle w:val="30"/>
        <w:framePr w:w="10037" w:h="1152" w:hRule="exact" w:wrap="none" w:vAnchor="page" w:hAnchor="page" w:x="1141" w:y="8102"/>
        <w:pBdr>
          <w:bottom w:val="single" w:sz="4" w:space="0" w:color="auto"/>
        </w:pBdr>
        <w:shd w:val="clear" w:color="auto" w:fill="auto"/>
        <w:spacing w:line="252" w:lineRule="auto"/>
        <w:jc w:val="center"/>
      </w:pPr>
      <w:proofErr w:type="gramStart"/>
      <w:r>
        <w:rPr>
          <w:color w:val="000000"/>
        </w:rPr>
        <w:t>(указываются реквизиты иных документов, на основании которых принято решение о присвоении</w:t>
      </w:r>
      <w:r>
        <w:rPr>
          <w:color w:val="000000"/>
        </w:rPr>
        <w:br/>
        <w:t>адреса, включая реквизиты правил присвоения, изменения и аннулирования адресов, утвержденных</w:t>
      </w:r>
      <w:r>
        <w:rPr>
          <w:color w:val="000000"/>
        </w:rPr>
        <w:br/>
        <w:t>муниципальными правовыми актами и нормативными правовыми актами субъектов Российской</w:t>
      </w:r>
      <w:r>
        <w:rPr>
          <w:color w:val="000000"/>
        </w:rPr>
        <w:br/>
        <w:t>Федерации - городов федерального значения до дня вступления в силу Федерального закона № 443-ФЗ,</w:t>
      </w:r>
      <w:r>
        <w:rPr>
          <w:color w:val="000000"/>
        </w:rPr>
        <w:br/>
        <w:t>и/или реквизиты заявления о присвоении адреса объекту адресации)</w:t>
      </w:r>
      <w:proofErr w:type="gramEnd"/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E8631C" w:rsidRDefault="00E8631C" w:rsidP="00E8631C">
      <w:pPr>
        <w:pStyle w:val="30"/>
        <w:framePr w:w="10037" w:h="1152" w:hRule="exact" w:wrap="none" w:vAnchor="page" w:hAnchor="page" w:x="1152" w:y="9442"/>
        <w:shd w:val="clear" w:color="auto" w:fill="auto"/>
        <w:jc w:val="center"/>
      </w:pPr>
      <w:proofErr w:type="gramStart"/>
      <w:r>
        <w:rPr>
          <w:color w:val="000000"/>
        </w:rPr>
        <w:t>(наименование органа местного самоуправления</w:t>
      </w:r>
      <w:proofErr w:type="gramEnd"/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E8631C" w:rsidRDefault="00E8631C" w:rsidP="00E8631C">
      <w:pPr>
        <w:pStyle w:val="11"/>
        <w:framePr w:w="10037" w:h="1318" w:hRule="exact" w:wrap="none" w:vAnchor="page" w:hAnchor="page" w:x="1028" w:y="10632"/>
        <w:shd w:val="clear" w:color="auto" w:fill="auto"/>
        <w:spacing w:after="280" w:line="240" w:lineRule="auto"/>
        <w:ind w:firstLine="0"/>
        <w:jc w:val="both"/>
      </w:pPr>
      <w:r>
        <w:rPr>
          <w:color w:val="000000"/>
        </w:rPr>
        <w:t>ПОСТАНОВЛЯЕТ:</w:t>
      </w:r>
    </w:p>
    <w:p w:rsidR="00E8631C" w:rsidRDefault="00E8631C" w:rsidP="00E8631C">
      <w:pPr>
        <w:pStyle w:val="11"/>
        <w:framePr w:w="10037" w:h="1318" w:hRule="exact" w:wrap="none" w:vAnchor="page" w:hAnchor="page" w:x="1028" w:y="10632"/>
        <w:shd w:val="clear" w:color="auto" w:fill="auto"/>
        <w:tabs>
          <w:tab w:val="left" w:leader="underscore" w:pos="7661"/>
          <w:tab w:val="left" w:leader="underscore" w:pos="7891"/>
          <w:tab w:val="left" w:leader="underscore" w:pos="9922"/>
        </w:tabs>
        <w:spacing w:line="240" w:lineRule="auto"/>
        <w:ind w:firstLine="0"/>
        <w:jc w:val="both"/>
      </w:pPr>
      <w:r>
        <w:rPr>
          <w:color w:val="000000"/>
        </w:rPr>
        <w:t xml:space="preserve">1. Аннулировать адрес </w:t>
      </w:r>
      <w:r>
        <w:rPr>
          <w:color w:val="000000"/>
        </w:rPr>
        <w:tab/>
        <w:t>_______________________</w:t>
      </w:r>
    </w:p>
    <w:p w:rsidR="00E8631C" w:rsidRDefault="00E8631C" w:rsidP="00E8631C">
      <w:pPr>
        <w:pStyle w:val="30"/>
        <w:framePr w:w="10037" w:h="1318" w:hRule="exact" w:wrap="none" w:vAnchor="page" w:hAnchor="page" w:x="1028" w:y="10632"/>
        <w:shd w:val="clear" w:color="auto" w:fill="auto"/>
        <w:jc w:val="center"/>
      </w:pPr>
      <w:r>
        <w:rPr>
          <w:color w:val="000000"/>
        </w:rPr>
        <w:t>(аннулируемый адрес объекта адресации, уникальный номер аннулируемого адреса</w:t>
      </w:r>
      <w:r>
        <w:rPr>
          <w:color w:val="000000"/>
        </w:rPr>
        <w:br/>
        <w:t>объекта адресации в государственном адресном реестре)</w:t>
      </w: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E8631C" w:rsidRDefault="00E8631C" w:rsidP="00E8631C">
      <w:pPr>
        <w:pStyle w:val="11"/>
        <w:framePr w:w="10037" w:h="562" w:hRule="exact" w:wrap="none" w:vAnchor="page" w:hAnchor="page" w:x="1091" w:y="11909"/>
        <w:shd w:val="clear" w:color="auto" w:fill="auto"/>
        <w:spacing w:line="240" w:lineRule="auto"/>
        <w:ind w:firstLine="0"/>
        <w:jc w:val="both"/>
      </w:pPr>
      <w:r>
        <w:rPr>
          <w:color w:val="000000"/>
        </w:rPr>
        <w:t>объекта адресации</w:t>
      </w:r>
    </w:p>
    <w:p w:rsidR="00E8631C" w:rsidRDefault="00E8631C" w:rsidP="00E8631C">
      <w:pPr>
        <w:pStyle w:val="30"/>
        <w:framePr w:w="10037" w:h="562" w:hRule="exact" w:wrap="none" w:vAnchor="page" w:hAnchor="page" w:x="1091" w:y="11909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left="4280"/>
      </w:pPr>
      <w:proofErr w:type="gramStart"/>
      <w:r>
        <w:rPr>
          <w:color w:val="000000"/>
        </w:rPr>
        <w:t>(вид и наименование объекта адресации,</w:t>
      </w:r>
      <w:proofErr w:type="gramEnd"/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10446D" w:rsidRDefault="0010446D" w:rsidP="00E8631C">
      <w:pPr>
        <w:pStyle w:val="30"/>
        <w:framePr w:w="10037" w:h="720" w:hRule="exact" w:wrap="none" w:vAnchor="page" w:hAnchor="page" w:x="1178" w:y="12661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</w:rPr>
        <w:t>кадастровый номер объекта адресации и дату его снятия с кадастрового учета (в случае аннулирования адреса</w:t>
      </w:r>
      <w:r>
        <w:rPr>
          <w:color w:val="000000"/>
        </w:rPr>
        <w:br/>
        <w:t>объекта адресации в связи с прекращением существования объекта адресации и (или) снятия с государственного</w:t>
      </w:r>
      <w:r>
        <w:rPr>
          <w:color w:val="000000"/>
        </w:rPr>
        <w:br/>
        <w:t>кадастрового учета объекта недвижимости, являющегося объектом адресации),</w:t>
      </w: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E8631C" w:rsidRDefault="00E8631C" w:rsidP="00E8631C">
      <w:pPr>
        <w:pStyle w:val="30"/>
        <w:framePr w:w="10037" w:h="504" w:hRule="exact" w:wrap="none" w:vAnchor="page" w:hAnchor="page" w:x="1128" w:y="13562"/>
        <w:shd w:val="clear" w:color="auto" w:fill="auto"/>
        <w:jc w:val="center"/>
      </w:pPr>
      <w:r>
        <w:rPr>
          <w:color w:val="000000"/>
        </w:rPr>
        <w:t>реквизиты решения о присвоении объекту адресации адреса и кадастровый номер объекта адресации (в случае</w:t>
      </w:r>
      <w:r>
        <w:rPr>
          <w:color w:val="000000"/>
        </w:rPr>
        <w:br/>
        <w:t>аннулирования адреса объекта адресации на основании присвоения этому объекту адресации нового адреса),</w:t>
      </w: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10446D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</w:t>
      </w:r>
    </w:p>
    <w:p w:rsidR="0010446D" w:rsidRDefault="0010446D" w:rsidP="00E8631C">
      <w:pPr>
        <w:pStyle w:val="ad"/>
        <w:framePr w:wrap="none" w:vAnchor="page" w:hAnchor="page" w:x="2693" w:y="14300"/>
        <w:shd w:val="clear" w:color="auto" w:fill="auto"/>
        <w:rPr>
          <w:sz w:val="18"/>
          <w:szCs w:val="18"/>
        </w:rPr>
      </w:pPr>
      <w:r>
        <w:rPr>
          <w:color w:val="000000"/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10446D" w:rsidRDefault="0010446D" w:rsidP="00E8631C">
      <w:pPr>
        <w:pStyle w:val="11"/>
        <w:framePr w:w="10037" w:h="569" w:hRule="exact" w:wrap="none" w:vAnchor="page" w:hAnchor="page" w:x="1115" w:y="14701"/>
        <w:shd w:val="clear" w:color="auto" w:fill="auto"/>
        <w:spacing w:line="240" w:lineRule="auto"/>
        <w:ind w:firstLine="0"/>
        <w:jc w:val="both"/>
      </w:pPr>
      <w:r>
        <w:rPr>
          <w:color w:val="000000"/>
        </w:rPr>
        <w:t>по причине</w:t>
      </w:r>
    </w:p>
    <w:p w:rsidR="0010446D" w:rsidRDefault="0010446D" w:rsidP="00E8631C">
      <w:pPr>
        <w:pStyle w:val="30"/>
        <w:framePr w:w="10037" w:h="569" w:hRule="exact" w:wrap="none" w:vAnchor="page" w:hAnchor="page" w:x="1115" w:y="14701"/>
        <w:pBdr>
          <w:top w:val="single" w:sz="4" w:space="0" w:color="auto"/>
        </w:pBdr>
        <w:shd w:val="clear" w:color="auto" w:fill="auto"/>
        <w:spacing w:line="240" w:lineRule="auto"/>
        <w:ind w:left="3480"/>
        <w:jc w:val="both"/>
      </w:pPr>
      <w:r>
        <w:rPr>
          <w:color w:val="000000"/>
        </w:rPr>
        <w:t>(причина аннулирования адреса объекта адресации)</w:t>
      </w: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C302BB" w:rsidRDefault="00C302BB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</w:p>
    <w:p w:rsidR="0010446D" w:rsidRDefault="0010446D" w:rsidP="00E8631C">
      <w:pPr>
        <w:pStyle w:val="ad"/>
        <w:framePr w:wrap="none" w:vAnchor="page" w:hAnchor="page" w:x="8377" w:y="15289"/>
        <w:shd w:val="clear" w:color="auto" w:fill="auto"/>
        <w:rPr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</w:p>
    <w:p w:rsidR="00C302BB" w:rsidRDefault="0010446D" w:rsidP="003C63D6">
      <w:pPr>
        <w:pStyle w:val="ConsPlusNormal"/>
        <w:tabs>
          <w:tab w:val="left" w:pos="8828"/>
        </w:tabs>
        <w:outlineLvl w:val="1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5FEB" wp14:editId="50B1915D">
                <wp:simplePos x="0" y="0"/>
                <wp:positionH relativeFrom="column">
                  <wp:posOffset>-137933</wp:posOffset>
                </wp:positionH>
                <wp:positionV relativeFrom="paragraph">
                  <wp:posOffset>236523</wp:posOffset>
                </wp:positionV>
                <wp:extent cx="3785870" cy="0"/>
                <wp:effectExtent l="0" t="0" r="24130" b="1905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87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5" o:spid="_x0000_s1026" type="#_x0000_t32" style="position:absolute;margin-left:-10.85pt;margin-top:18.6pt;width:298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" strokeweight="1.1pt"/>
            </w:pict>
          </mc:Fallback>
        </mc:AlternateContent>
      </w:r>
    </w:p>
    <w:p w:rsidR="00E8631C" w:rsidRDefault="00E8631C" w:rsidP="00E8631C">
      <w:pPr>
        <w:pStyle w:val="ad"/>
        <w:framePr w:wrap="none" w:vAnchor="page" w:hAnchor="page" w:x="2768" w:y="15541"/>
        <w:shd w:val="clear" w:color="auto" w:fill="auto"/>
        <w:rPr>
          <w:sz w:val="18"/>
          <w:szCs w:val="18"/>
        </w:rPr>
      </w:pPr>
      <w:r>
        <w:rPr>
          <w:color w:val="000000"/>
          <w:sz w:val="18"/>
          <w:szCs w:val="18"/>
        </w:rPr>
        <w:t>(должность, Ф.И.О.)</w:t>
      </w:r>
    </w:p>
    <w:p w:rsidR="00E8631C" w:rsidRDefault="00E8631C" w:rsidP="00E8631C">
      <w:pPr>
        <w:pStyle w:val="ad"/>
        <w:framePr w:wrap="none" w:vAnchor="page" w:hAnchor="page" w:x="9956" w:y="15616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5C607B" w:rsidRPr="004866C2" w:rsidRDefault="00A92D33" w:rsidP="004866C2">
      <w:pPr>
        <w:pStyle w:val="ConsPlusNormal"/>
        <w:tabs>
          <w:tab w:val="left" w:pos="8828"/>
        </w:tabs>
        <w:outlineLvl w:val="1"/>
      </w:pPr>
      <w:r>
        <w:rPr>
          <w:rFonts w:eastAsia="Calibri"/>
          <w:b/>
        </w:rPr>
        <w:tab/>
      </w:r>
    </w:p>
    <w:p w:rsidR="0003664C" w:rsidRDefault="0003664C" w:rsidP="004866C2">
      <w:pPr>
        <w:pStyle w:val="ConsPlusNormal"/>
        <w:jc w:val="right"/>
        <w:outlineLvl w:val="1"/>
      </w:pPr>
    </w:p>
    <w:p w:rsidR="004866C2" w:rsidRDefault="004866C2" w:rsidP="004866C2">
      <w:pPr>
        <w:pStyle w:val="ConsPlusNormal"/>
        <w:jc w:val="right"/>
        <w:outlineLvl w:val="1"/>
      </w:pPr>
      <w:r>
        <w:lastRenderedPageBreak/>
        <w:t>Приложение 3</w:t>
      </w:r>
    </w:p>
    <w:p w:rsidR="004866C2" w:rsidRPr="00FC66A2" w:rsidRDefault="004866C2" w:rsidP="004866C2">
      <w:pPr>
        <w:pStyle w:val="ConsPlusNormal"/>
        <w:jc w:val="right"/>
        <w:outlineLvl w:val="1"/>
      </w:pPr>
      <w:r w:rsidRPr="00FC66A2">
        <w:t xml:space="preserve">к административному регламенту </w:t>
      </w:r>
    </w:p>
    <w:p w:rsidR="004866C2" w:rsidRPr="00FC66A2" w:rsidRDefault="004866C2" w:rsidP="004866C2">
      <w:pPr>
        <w:pStyle w:val="ConsPlusNormal"/>
        <w:jc w:val="right"/>
        <w:outlineLvl w:val="1"/>
      </w:pPr>
      <w:r w:rsidRPr="00FC66A2">
        <w:t>предоставления муниципальной услуги</w:t>
      </w:r>
    </w:p>
    <w:p w:rsidR="004866C2" w:rsidRDefault="004866C2" w:rsidP="004866C2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  <w:r w:rsidRPr="00C86529">
        <w:rPr>
          <w:color w:val="000000"/>
          <w:lang w:bidi="ru-RU"/>
        </w:rPr>
        <w:t xml:space="preserve">«Присвоение адреса объекту адресации, </w:t>
      </w:r>
    </w:p>
    <w:p w:rsidR="004866C2" w:rsidRDefault="004866C2" w:rsidP="004866C2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  <w:r w:rsidRPr="00C86529">
        <w:rPr>
          <w:color w:val="000000"/>
          <w:lang w:bidi="ru-RU"/>
        </w:rPr>
        <w:t>изменение и аннулирование такого адреса»</w:t>
      </w:r>
    </w:p>
    <w:p w:rsidR="004866C2" w:rsidRDefault="004866C2" w:rsidP="004866C2">
      <w:pPr>
        <w:pStyle w:val="30"/>
        <w:framePr w:w="10008" w:h="1174" w:hRule="exact" w:wrap="none" w:vAnchor="page" w:hAnchor="page" w:x="1278" w:y="2605"/>
        <w:shd w:val="clear" w:color="auto" w:fill="auto"/>
        <w:spacing w:after="320" w:line="240" w:lineRule="auto"/>
        <w:jc w:val="right"/>
        <w:rPr>
          <w:sz w:val="19"/>
          <w:szCs w:val="19"/>
        </w:rPr>
      </w:pPr>
      <w:r>
        <w:rPr>
          <w:i/>
          <w:iCs/>
          <w:sz w:val="19"/>
          <w:szCs w:val="19"/>
        </w:rPr>
        <w:t>(рекомендуемый образец)</w:t>
      </w:r>
    </w:p>
    <w:p w:rsidR="004866C2" w:rsidRPr="004866C2" w:rsidRDefault="004866C2" w:rsidP="004866C2">
      <w:pPr>
        <w:pStyle w:val="11"/>
        <w:framePr w:w="10008" w:h="1174" w:hRule="exact" w:wrap="none" w:vAnchor="page" w:hAnchor="page" w:x="1278" w:y="260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</w:rPr>
        <w:t>ФОРМА</w:t>
      </w:r>
    </w:p>
    <w:p w:rsidR="004866C2" w:rsidRPr="004866C2" w:rsidRDefault="004866C2" w:rsidP="004866C2">
      <w:pPr>
        <w:pStyle w:val="11"/>
        <w:framePr w:w="10008" w:h="1174" w:hRule="exact" w:wrap="none" w:vAnchor="page" w:hAnchor="page" w:x="1278" w:y="2605"/>
        <w:shd w:val="clear" w:color="auto" w:fill="auto"/>
        <w:spacing w:line="220" w:lineRule="auto"/>
        <w:ind w:firstLine="0"/>
        <w:jc w:val="center"/>
        <w:rPr>
          <w:sz w:val="24"/>
          <w:szCs w:val="24"/>
        </w:rPr>
      </w:pPr>
      <w:r w:rsidRPr="004866C2">
        <w:rPr>
          <w:b/>
          <w:bCs/>
          <w:sz w:val="24"/>
          <w:szCs w:val="24"/>
        </w:rPr>
        <w:t>решения об отказе в приеме документов, необходимых для предоставления услуги</w:t>
      </w:r>
    </w:p>
    <w:p w:rsidR="004866C2" w:rsidRDefault="004866C2" w:rsidP="004866C2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</w:p>
    <w:p w:rsidR="004866C2" w:rsidRDefault="004866C2" w:rsidP="004866C2">
      <w:pPr>
        <w:pStyle w:val="ConsPlusNormal"/>
        <w:tabs>
          <w:tab w:val="left" w:pos="8828"/>
        </w:tabs>
        <w:jc w:val="right"/>
        <w:outlineLvl w:val="1"/>
        <w:rPr>
          <w:color w:val="000000"/>
          <w:lang w:bidi="ru-RU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Default="004866C2" w:rsidP="004866C2">
      <w:pPr>
        <w:pStyle w:val="30"/>
        <w:framePr w:w="10008" w:h="1159" w:hRule="exact" w:wrap="none" w:vAnchor="page" w:hAnchor="page" w:x="1203" w:y="3883"/>
        <w:shd w:val="clear" w:color="auto" w:fill="auto"/>
        <w:jc w:val="center"/>
      </w:pPr>
      <w:r>
        <w:t>наименование органа местного самоуправления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Default="004866C2" w:rsidP="00C144BF">
      <w:pPr>
        <w:pStyle w:val="30"/>
        <w:framePr w:w="10106" w:h="589" w:hRule="exact" w:wrap="none" w:vAnchor="page" w:hAnchor="page" w:x="1040" w:y="5322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jc w:val="center"/>
      </w:pPr>
      <w:r>
        <w:t>(Ф.И.О., адрес заявителя (представителя) заявителя)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Default="004866C2" w:rsidP="004866C2">
      <w:pPr>
        <w:pStyle w:val="30"/>
        <w:framePr w:w="10008" w:h="504" w:hRule="exact" w:wrap="none" w:vAnchor="page" w:hAnchor="page" w:x="1062" w:y="6049"/>
        <w:shd w:val="clear" w:color="auto" w:fill="auto"/>
        <w:spacing w:line="264" w:lineRule="auto"/>
        <w:jc w:val="center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Pr="004866C2" w:rsidRDefault="004866C2" w:rsidP="004866C2">
      <w:pPr>
        <w:pStyle w:val="13"/>
        <w:framePr w:w="10008" w:h="922" w:hRule="exact" w:wrap="none" w:vAnchor="page" w:hAnchor="page" w:x="1103" w:y="7076"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47"/>
      <w:bookmarkStart w:id="4" w:name="bookmark46"/>
      <w:r w:rsidRPr="004866C2">
        <w:rPr>
          <w:sz w:val="24"/>
          <w:szCs w:val="24"/>
        </w:rPr>
        <w:t>Решение об отказе</w:t>
      </w:r>
      <w:bookmarkEnd w:id="3"/>
      <w:bookmarkEnd w:id="4"/>
    </w:p>
    <w:p w:rsidR="004866C2" w:rsidRPr="004866C2" w:rsidRDefault="004866C2" w:rsidP="004866C2">
      <w:pPr>
        <w:pStyle w:val="13"/>
        <w:framePr w:w="10008" w:h="922" w:hRule="exact" w:wrap="none" w:vAnchor="page" w:hAnchor="page" w:x="1103" w:y="7076"/>
        <w:shd w:val="clear" w:color="auto" w:fill="auto"/>
        <w:tabs>
          <w:tab w:val="left" w:leader="underscore" w:pos="3578"/>
          <w:tab w:val="left" w:leader="underscore" w:pos="5846"/>
        </w:tabs>
        <w:spacing w:after="0" w:line="240" w:lineRule="auto"/>
        <w:rPr>
          <w:sz w:val="24"/>
          <w:szCs w:val="24"/>
        </w:rPr>
      </w:pPr>
      <w:bookmarkStart w:id="5" w:name="bookmark49"/>
      <w:bookmarkStart w:id="6" w:name="bookmark48"/>
      <w:r w:rsidRPr="004866C2">
        <w:rPr>
          <w:sz w:val="24"/>
          <w:szCs w:val="24"/>
        </w:rPr>
        <w:t>в приеме документов, необходимых для предоставления услуги</w:t>
      </w:r>
      <w:bookmarkEnd w:id="5"/>
      <w:bookmarkEnd w:id="6"/>
    </w:p>
    <w:p w:rsidR="004866C2" w:rsidRPr="004866C2" w:rsidRDefault="004866C2" w:rsidP="004866C2">
      <w:pPr>
        <w:pStyle w:val="11"/>
        <w:framePr w:w="10008" w:h="922" w:hRule="exact" w:wrap="none" w:vAnchor="page" w:hAnchor="page" w:x="1103" w:y="7076"/>
        <w:shd w:val="clear" w:color="auto" w:fill="auto"/>
        <w:tabs>
          <w:tab w:val="left" w:leader="underscore" w:pos="3578"/>
          <w:tab w:val="left" w:leader="underscore" w:pos="5846"/>
        </w:tabs>
        <w:spacing w:line="240" w:lineRule="auto"/>
        <w:ind w:firstLine="0"/>
        <w:jc w:val="center"/>
        <w:rPr>
          <w:sz w:val="24"/>
          <w:szCs w:val="24"/>
        </w:rPr>
      </w:pPr>
      <w:r w:rsidRPr="004866C2">
        <w:rPr>
          <w:sz w:val="24"/>
          <w:szCs w:val="24"/>
        </w:rPr>
        <w:t>от</w:t>
      </w:r>
      <w:r w:rsidRPr="004866C2">
        <w:rPr>
          <w:sz w:val="24"/>
          <w:szCs w:val="24"/>
        </w:rPr>
        <w:tab/>
        <w:t xml:space="preserve"> №</w:t>
      </w:r>
      <w:r w:rsidRPr="004866C2">
        <w:rPr>
          <w:sz w:val="24"/>
          <w:szCs w:val="24"/>
        </w:rPr>
        <w:tab/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Pr="00C144BF" w:rsidRDefault="004866C2" w:rsidP="004866C2">
      <w:pPr>
        <w:pStyle w:val="11"/>
        <w:framePr w:w="10008" w:h="1130" w:hRule="exact" w:wrap="none" w:vAnchor="page" w:hAnchor="page" w:x="1203" w:y="8428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144BF">
        <w:rPr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Default="004866C2" w:rsidP="00C144BF">
      <w:pPr>
        <w:pStyle w:val="11"/>
        <w:framePr w:wrap="none" w:vAnchor="page" w:hAnchor="page" w:x="1216" w:y="9681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</w:pPr>
      <w:r>
        <w:t>Дополнительно информируем: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Default="004866C2" w:rsidP="00C144BF">
      <w:pPr>
        <w:pStyle w:val="30"/>
        <w:framePr w:w="10008" w:h="274" w:hRule="exact" w:wrap="none" w:vAnchor="page" w:hAnchor="page" w:x="1153" w:y="10106"/>
        <w:shd w:val="clear" w:color="auto" w:fill="auto"/>
        <w:spacing w:line="240" w:lineRule="auto"/>
        <w:jc w:val="center"/>
      </w:pPr>
      <w:r>
        <w:t>указывается дополнительная информация (при необходимости)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66C2" w:rsidRPr="00C144BF" w:rsidRDefault="004866C2" w:rsidP="004866C2">
      <w:pPr>
        <w:pStyle w:val="11"/>
        <w:framePr w:w="10008" w:h="1260" w:hRule="exact" w:wrap="none" w:vAnchor="page" w:hAnchor="page" w:x="1115" w:y="10795"/>
        <w:shd w:val="clear" w:color="auto" w:fill="auto"/>
        <w:spacing w:after="80" w:line="240" w:lineRule="auto"/>
        <w:ind w:firstLine="580"/>
        <w:jc w:val="both"/>
        <w:rPr>
          <w:sz w:val="24"/>
          <w:szCs w:val="24"/>
        </w:rPr>
      </w:pPr>
      <w:r w:rsidRPr="00C144BF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66C2" w:rsidRPr="00C144BF" w:rsidRDefault="004866C2" w:rsidP="004866C2">
      <w:pPr>
        <w:pStyle w:val="11"/>
        <w:framePr w:w="10008" w:h="1260" w:hRule="exact" w:wrap="none" w:vAnchor="page" w:hAnchor="page" w:x="1115" w:y="1079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C144BF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144BF" w:rsidRDefault="00C144BF" w:rsidP="00C144BF">
      <w:pPr>
        <w:pStyle w:val="30"/>
        <w:framePr w:wrap="none" w:vAnchor="page" w:hAnchor="page" w:x="1053" w:y="12635"/>
        <w:pBdr>
          <w:top w:val="single" w:sz="4" w:space="0" w:color="auto"/>
        </w:pBdr>
        <w:shd w:val="clear" w:color="auto" w:fill="auto"/>
        <w:spacing w:line="240" w:lineRule="auto"/>
        <w:ind w:left="2120" w:right="6120"/>
        <w:jc w:val="both"/>
      </w:pPr>
      <w:r>
        <w:t>(должность, Ф.И.О.)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144BF" w:rsidRPr="00C144BF" w:rsidRDefault="00C144BF" w:rsidP="00C144BF">
      <w:pPr>
        <w:pStyle w:val="80"/>
        <w:framePr w:w="10008" w:h="389" w:hRule="exact" w:wrap="none" w:vAnchor="page" w:hAnchor="page" w:x="1153" w:y="13037"/>
        <w:shd w:val="clear" w:color="auto" w:fill="auto"/>
        <w:spacing w:after="0"/>
      </w:pPr>
      <w:proofErr w:type="spellStart"/>
      <w:r w:rsidRPr="00C144BF">
        <w:t>м.п</w:t>
      </w:r>
      <w:proofErr w:type="spellEnd"/>
      <w:r w:rsidRPr="00C144BF">
        <w:t>.</w:t>
      </w: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70EFB" w:rsidRDefault="00970EF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sectPr w:rsidR="00E16C81" w:rsidSect="00CF15CD">
      <w:headerReference w:type="default" r:id="rId15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11" w:rsidRDefault="00DB7E11">
      <w:pPr>
        <w:spacing w:after="0" w:line="240" w:lineRule="auto"/>
      </w:pPr>
      <w:r>
        <w:separator/>
      </w:r>
    </w:p>
  </w:endnote>
  <w:endnote w:type="continuationSeparator" w:id="0">
    <w:p w:rsidR="00DB7E11" w:rsidRDefault="00DB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13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1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22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3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38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4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4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6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7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11" w:rsidRDefault="00DB7E11">
      <w:pPr>
        <w:spacing w:after="0" w:line="240" w:lineRule="auto"/>
      </w:pPr>
      <w:r>
        <w:separator/>
      </w:r>
    </w:p>
  </w:footnote>
  <w:footnote w:type="continuationSeparator" w:id="0">
    <w:p w:rsidR="00DB7E11" w:rsidRDefault="00DB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B" w:rsidRDefault="00456C1B">
    <w:pPr>
      <w:pStyle w:val="ConsPlusNormal"/>
      <w:rPr>
        <w:rFonts w:ascii="Calibri" w:hAnsi="Calibri"/>
        <w:sz w:val="22"/>
        <w:szCs w:val="22"/>
      </w:rPr>
    </w:pPr>
  </w:p>
  <w:p w:rsidR="00456C1B" w:rsidRDefault="00456C1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261BC"/>
    <w:rsid w:val="00032740"/>
    <w:rsid w:val="0003664C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4202"/>
    <w:rsid w:val="002965C3"/>
    <w:rsid w:val="00296ED9"/>
    <w:rsid w:val="002B0824"/>
    <w:rsid w:val="002B2553"/>
    <w:rsid w:val="002B3A9D"/>
    <w:rsid w:val="002B6E4A"/>
    <w:rsid w:val="002C2158"/>
    <w:rsid w:val="002C218F"/>
    <w:rsid w:val="002C5412"/>
    <w:rsid w:val="002C548B"/>
    <w:rsid w:val="002D13D8"/>
    <w:rsid w:val="002E2C81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56C1B"/>
    <w:rsid w:val="00460FFD"/>
    <w:rsid w:val="00461206"/>
    <w:rsid w:val="00464DF0"/>
    <w:rsid w:val="00465333"/>
    <w:rsid w:val="004667B0"/>
    <w:rsid w:val="004749F3"/>
    <w:rsid w:val="004761F4"/>
    <w:rsid w:val="004866C2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E4857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43BDF"/>
    <w:rsid w:val="007502F3"/>
    <w:rsid w:val="00750A79"/>
    <w:rsid w:val="007554AF"/>
    <w:rsid w:val="007561CA"/>
    <w:rsid w:val="00761A70"/>
    <w:rsid w:val="00762C4D"/>
    <w:rsid w:val="007707FE"/>
    <w:rsid w:val="0077362E"/>
    <w:rsid w:val="00775943"/>
    <w:rsid w:val="007822FE"/>
    <w:rsid w:val="00790237"/>
    <w:rsid w:val="007953E8"/>
    <w:rsid w:val="007A0D21"/>
    <w:rsid w:val="007A4BF2"/>
    <w:rsid w:val="007A4BFA"/>
    <w:rsid w:val="007A7DF9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3845"/>
    <w:rsid w:val="00805159"/>
    <w:rsid w:val="008142C4"/>
    <w:rsid w:val="008222AE"/>
    <w:rsid w:val="00826386"/>
    <w:rsid w:val="008329DF"/>
    <w:rsid w:val="00833A01"/>
    <w:rsid w:val="00844AA4"/>
    <w:rsid w:val="00846CB8"/>
    <w:rsid w:val="008471F8"/>
    <w:rsid w:val="0085226D"/>
    <w:rsid w:val="0085752A"/>
    <w:rsid w:val="00863D4D"/>
    <w:rsid w:val="008654C4"/>
    <w:rsid w:val="008730EC"/>
    <w:rsid w:val="0087733F"/>
    <w:rsid w:val="0087751C"/>
    <w:rsid w:val="00884836"/>
    <w:rsid w:val="00884B47"/>
    <w:rsid w:val="008958E2"/>
    <w:rsid w:val="008A07EF"/>
    <w:rsid w:val="008A0DE2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50651"/>
    <w:rsid w:val="00954F84"/>
    <w:rsid w:val="00961130"/>
    <w:rsid w:val="009707CE"/>
    <w:rsid w:val="00970EFB"/>
    <w:rsid w:val="009727B8"/>
    <w:rsid w:val="00974E5C"/>
    <w:rsid w:val="00977B2A"/>
    <w:rsid w:val="00987347"/>
    <w:rsid w:val="00991255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4C25"/>
    <w:rsid w:val="00CD5D83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A399D"/>
    <w:rsid w:val="00DA65F5"/>
    <w:rsid w:val="00DB7E11"/>
    <w:rsid w:val="00DD1698"/>
    <w:rsid w:val="00DD5C4E"/>
    <w:rsid w:val="00DE22D4"/>
    <w:rsid w:val="00DE4A54"/>
    <w:rsid w:val="00DE719D"/>
    <w:rsid w:val="00DE7941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5902"/>
    <w:rsid w:val="00E8631C"/>
    <w:rsid w:val="00E9512E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2F6C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mkmain2:8080/content/edition/4cab8dad-b877-4245-97c3-6864b316184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mkmain2:8080/content/edition/4cab8dad-b877-4245-97c3-6864b316184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4cab8dad-b877-4245-97c3-6864b3161843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xmkmain2:8080/content/edition/4cab8dad-b877-4245-97c3-6864b316184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edition/4cab8dad-b877-4245-97c3-6864b3161843.doc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FB8E-F4CA-4716-9D84-6169BA2B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11590</Words>
  <Characters>66067</Characters>
  <Application>Microsoft Office Word</Application>
  <DocSecurity>2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77502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8</cp:revision>
  <cp:lastPrinted>2021-08-23T08:26:00Z</cp:lastPrinted>
  <dcterms:created xsi:type="dcterms:W3CDTF">2023-01-10T05:27:00Z</dcterms:created>
  <dcterms:modified xsi:type="dcterms:W3CDTF">2023-01-10T05:47:00Z</dcterms:modified>
</cp:coreProperties>
</file>