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1" w:rsidRDefault="007D7F31">
      <w:pPr>
        <w:pStyle w:val="ConsPlusNormal"/>
        <w:jc w:val="both"/>
        <w:outlineLvl w:val="0"/>
      </w:pP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Проект </w:t>
      </w:r>
      <w:r>
        <w:rPr>
          <w:b/>
          <w:bCs/>
          <w:sz w:val="22"/>
          <w:szCs w:val="22"/>
        </w:rPr>
        <w:t>решения Совета депутатов</w:t>
      </w:r>
      <w:r w:rsidRPr="001376AE">
        <w:rPr>
          <w:b/>
          <w:bCs/>
          <w:sz w:val="22"/>
          <w:szCs w:val="22"/>
        </w:rPr>
        <w:t xml:space="preserve"> сельского поселения Горноправдинск, пояснительная записка, заключение антикоррупционной экспертизы к нему.</w:t>
      </w: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jc w:val="both"/>
        <w:rPr>
          <w:b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Срок, отведенный для проведения независимой экспертизы проекта </w:t>
      </w:r>
      <w:r>
        <w:rPr>
          <w:b/>
          <w:bCs/>
          <w:sz w:val="22"/>
          <w:szCs w:val="22"/>
        </w:rPr>
        <w:t>решения</w:t>
      </w:r>
      <w:r w:rsidRPr="001376AE">
        <w:rPr>
          <w:b/>
          <w:bCs/>
          <w:sz w:val="22"/>
          <w:szCs w:val="22"/>
        </w:rPr>
        <w:t xml:space="preserve">, составляет 10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1376AE">
          <w:rPr>
            <w:rStyle w:val="aa"/>
            <w:bCs/>
            <w:sz w:val="22"/>
            <w:szCs w:val="22"/>
          </w:rPr>
          <w:t>www.hmrn.ru</w:t>
        </w:r>
      </w:hyperlink>
      <w:r w:rsidRPr="001376AE">
        <w:rPr>
          <w:b/>
          <w:bCs/>
          <w:sz w:val="22"/>
          <w:szCs w:val="22"/>
        </w:rPr>
        <w:t xml:space="preserve"> раздел для сельских поселений </w:t>
      </w:r>
      <w:r w:rsidRPr="001376AE">
        <w:rPr>
          <w:b/>
          <w:sz w:val="22"/>
          <w:szCs w:val="22"/>
        </w:rPr>
        <w:t>подраздел Горноправдинск «Проекты МПА»</w:t>
      </w: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1376AE">
        <w:rPr>
          <w:b/>
          <w:bCs/>
          <w:sz w:val="22"/>
          <w:szCs w:val="22"/>
        </w:rPr>
        <w:t>ул</w:t>
      </w:r>
      <w:proofErr w:type="gramStart"/>
      <w:r w:rsidRPr="001376AE">
        <w:rPr>
          <w:b/>
          <w:bCs/>
          <w:sz w:val="22"/>
          <w:szCs w:val="22"/>
        </w:rPr>
        <w:t>.В</w:t>
      </w:r>
      <w:proofErr w:type="gramEnd"/>
      <w:r w:rsidRPr="001376AE">
        <w:rPr>
          <w:b/>
          <w:bCs/>
          <w:sz w:val="22"/>
          <w:szCs w:val="22"/>
        </w:rPr>
        <w:t>ертолетная</w:t>
      </w:r>
      <w:proofErr w:type="spellEnd"/>
      <w:r w:rsidRPr="001376AE">
        <w:rPr>
          <w:b/>
          <w:bCs/>
          <w:sz w:val="22"/>
          <w:szCs w:val="22"/>
        </w:rPr>
        <w:t xml:space="preserve"> д.34 или по адресу электронной почты </w:t>
      </w:r>
      <w:hyperlink r:id="rId7" w:history="1">
        <w:r w:rsidRPr="001376AE">
          <w:rPr>
            <w:rStyle w:val="aa"/>
            <w:bCs/>
            <w:sz w:val="22"/>
            <w:szCs w:val="22"/>
            <w:lang w:val="en-US"/>
          </w:rPr>
          <w:t>gpr</w:t>
        </w:r>
        <w:r w:rsidRPr="001376AE">
          <w:rPr>
            <w:rStyle w:val="aa"/>
            <w:bCs/>
            <w:sz w:val="22"/>
            <w:szCs w:val="22"/>
          </w:rPr>
          <w:t>@</w:t>
        </w:r>
        <w:r w:rsidRPr="001376AE">
          <w:rPr>
            <w:rStyle w:val="aa"/>
            <w:bCs/>
            <w:sz w:val="22"/>
            <w:szCs w:val="22"/>
            <w:lang w:val="en-US"/>
          </w:rPr>
          <w:t>hmrn</w:t>
        </w:r>
        <w:r w:rsidRPr="001376AE">
          <w:rPr>
            <w:rStyle w:val="aa"/>
            <w:bCs/>
            <w:sz w:val="22"/>
            <w:szCs w:val="22"/>
          </w:rPr>
          <w:t>.</w:t>
        </w:r>
        <w:r w:rsidRPr="001376AE">
          <w:rPr>
            <w:rStyle w:val="aa"/>
            <w:bCs/>
            <w:sz w:val="22"/>
            <w:szCs w:val="22"/>
            <w:lang w:val="en-US"/>
          </w:rPr>
          <w:t>ru</w:t>
        </w:r>
      </w:hyperlink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jc w:val="both"/>
        <w:rPr>
          <w:sz w:val="22"/>
          <w:szCs w:val="22"/>
        </w:rPr>
      </w:pPr>
      <w:r w:rsidRPr="001376AE">
        <w:rPr>
          <w:sz w:val="22"/>
          <w:szCs w:val="22"/>
        </w:rPr>
        <w:t>Проект разработан начальником отдела имущественных, жилищных и земельных отношений, Ва</w:t>
      </w:r>
      <w:r w:rsidR="00F65F62">
        <w:rPr>
          <w:sz w:val="22"/>
          <w:szCs w:val="22"/>
        </w:rPr>
        <w:t>сильевой Натальей Георгиевной 16 октября</w:t>
      </w:r>
      <w:r w:rsidR="00CA0A58">
        <w:rPr>
          <w:sz w:val="22"/>
          <w:szCs w:val="22"/>
        </w:rPr>
        <w:t xml:space="preserve"> 2023</w:t>
      </w:r>
      <w:r w:rsidRPr="001376AE">
        <w:rPr>
          <w:sz w:val="22"/>
          <w:szCs w:val="22"/>
        </w:rPr>
        <w:t xml:space="preserve"> года, тел. 8(3467) 374-168</w:t>
      </w:r>
    </w:p>
    <w:p w:rsidR="002B218E" w:rsidRDefault="002B218E" w:rsidP="002B218E">
      <w:pPr>
        <w:ind w:firstLine="567"/>
        <w:jc w:val="center"/>
        <w:rPr>
          <w:b/>
          <w:szCs w:val="28"/>
        </w:rPr>
      </w:pP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АВТОНОМНЫЙ ОКРУГ - ЮГРА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(ТЮМЕНСКАЯ ОБЛАСТЬ)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МУНИЦИПАЛЬНЫЙ РАЙОН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Cs w:val="28"/>
        </w:rPr>
        <w:t>МУНИЦИПАЛЬНОЕ ОБРАЗОВАНИЕ</w:t>
      </w:r>
      <w:r w:rsidRPr="001F241F">
        <w:rPr>
          <w:b/>
          <w:szCs w:val="28"/>
        </w:rPr>
        <w:br/>
        <w:t>СЕЛЬСКОЕ ПОСЕЛЕНИЕ</w:t>
      </w:r>
      <w:r w:rsidRPr="001F241F">
        <w:rPr>
          <w:b/>
          <w:szCs w:val="28"/>
        </w:rPr>
        <w:br/>
        <w:t>ГОРНОПРАВДИНСК</w:t>
      </w:r>
      <w:r w:rsidRPr="001F241F">
        <w:rPr>
          <w:b/>
          <w:szCs w:val="28"/>
        </w:rPr>
        <w:br/>
      </w:r>
      <w:r w:rsidRPr="001F241F">
        <w:rPr>
          <w:b/>
        </w:rPr>
        <w:br/>
      </w:r>
      <w:r w:rsidRPr="001F241F">
        <w:rPr>
          <w:b/>
          <w:sz w:val="32"/>
          <w:szCs w:val="32"/>
        </w:rPr>
        <w:t>СОВЕТ  ДЕПУТАТОВ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четвертого созыва</w:t>
      </w:r>
    </w:p>
    <w:p w:rsidR="002B218E" w:rsidRPr="001F241F" w:rsidRDefault="002B218E" w:rsidP="002B218E">
      <w:pPr>
        <w:jc w:val="center"/>
        <w:rPr>
          <w:b/>
        </w:rPr>
      </w:pPr>
    </w:p>
    <w:p w:rsidR="002B218E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РЕШЕНИЕ</w:t>
      </w:r>
    </w:p>
    <w:p w:rsidR="002B218E" w:rsidRPr="008F2D5A" w:rsidRDefault="002B218E" w:rsidP="002B218E">
      <w:pPr>
        <w:jc w:val="center"/>
        <w:rPr>
          <w:b/>
          <w:szCs w:val="28"/>
        </w:rPr>
      </w:pPr>
    </w:p>
    <w:p w:rsidR="002B218E" w:rsidRPr="001F241F" w:rsidRDefault="002B218E" w:rsidP="002B218E">
      <w:pPr>
        <w:pStyle w:val="ab"/>
        <w:rPr>
          <w:sz w:val="28"/>
          <w:szCs w:val="28"/>
        </w:rPr>
      </w:pPr>
      <w:r>
        <w:rPr>
          <w:sz w:val="28"/>
          <w:szCs w:val="28"/>
        </w:rPr>
        <w:t>от 00.00</w:t>
      </w:r>
      <w:r w:rsidR="00CA0A58">
        <w:rPr>
          <w:sz w:val="28"/>
          <w:szCs w:val="28"/>
        </w:rPr>
        <w:t>.2023</w:t>
      </w:r>
      <w:r w:rsidRPr="001F241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№ 00</w:t>
      </w:r>
      <w:r w:rsidRPr="001F241F">
        <w:rPr>
          <w:sz w:val="28"/>
          <w:szCs w:val="28"/>
        </w:rPr>
        <w:t xml:space="preserve"> </w:t>
      </w:r>
    </w:p>
    <w:p w:rsidR="002B218E" w:rsidRPr="007F59FF" w:rsidRDefault="002B218E" w:rsidP="002B218E">
      <w:pPr>
        <w:jc w:val="both"/>
        <w:rPr>
          <w:i/>
          <w:sz w:val="24"/>
          <w:szCs w:val="24"/>
        </w:rPr>
      </w:pPr>
      <w:r w:rsidRPr="007F59FF">
        <w:rPr>
          <w:i/>
          <w:sz w:val="24"/>
          <w:szCs w:val="24"/>
        </w:rPr>
        <w:t>п.Горноправдинск</w:t>
      </w:r>
    </w:p>
    <w:p w:rsidR="002B218E" w:rsidRDefault="002B218E" w:rsidP="002B218E">
      <w:pPr>
        <w:spacing w:line="276" w:lineRule="auto"/>
        <w:jc w:val="both"/>
        <w:rPr>
          <w:i/>
        </w:rPr>
      </w:pPr>
    </w:p>
    <w:p w:rsidR="00F65F62" w:rsidRDefault="00A26568" w:rsidP="00A26568">
      <w:pPr>
        <w:jc w:val="both"/>
        <w:rPr>
          <w:szCs w:val="28"/>
        </w:rPr>
      </w:pPr>
      <w:r>
        <w:rPr>
          <w:szCs w:val="28"/>
        </w:rPr>
        <w:t>О</w:t>
      </w:r>
      <w:r w:rsidR="00F65F62">
        <w:rPr>
          <w:szCs w:val="28"/>
        </w:rPr>
        <w:t xml:space="preserve">б утверждении перечня индикаторов риска </w:t>
      </w:r>
    </w:p>
    <w:p w:rsidR="00F65F62" w:rsidRDefault="00F65F62" w:rsidP="00A26568">
      <w:pPr>
        <w:jc w:val="both"/>
        <w:rPr>
          <w:szCs w:val="28"/>
        </w:rPr>
      </w:pPr>
      <w:r w:rsidRPr="00F65F62">
        <w:rPr>
          <w:szCs w:val="28"/>
        </w:rPr>
        <w:t>нарушения обязательных требований</w:t>
      </w:r>
      <w:r>
        <w:rPr>
          <w:szCs w:val="28"/>
        </w:rPr>
        <w:t xml:space="preserve"> при осуществлении </w:t>
      </w:r>
    </w:p>
    <w:p w:rsidR="00F65F62" w:rsidRDefault="00F65F62" w:rsidP="00A26568">
      <w:pPr>
        <w:jc w:val="both"/>
        <w:rPr>
          <w:szCs w:val="28"/>
        </w:rPr>
      </w:pPr>
      <w:r>
        <w:rPr>
          <w:szCs w:val="28"/>
        </w:rPr>
        <w:t xml:space="preserve">муниципального земельного контроля на территории </w:t>
      </w:r>
    </w:p>
    <w:p w:rsidR="00F65F62" w:rsidRDefault="00F65F62" w:rsidP="00A26568">
      <w:pPr>
        <w:jc w:val="both"/>
        <w:rPr>
          <w:szCs w:val="28"/>
        </w:rPr>
      </w:pPr>
      <w:r>
        <w:rPr>
          <w:szCs w:val="28"/>
        </w:rPr>
        <w:t>сельского поселения Горноправдинск</w:t>
      </w:r>
    </w:p>
    <w:p w:rsidR="008915D1" w:rsidRDefault="00A26568" w:rsidP="00A26568">
      <w:pPr>
        <w:tabs>
          <w:tab w:val="left" w:pos="1478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</w:p>
    <w:p w:rsidR="00CD1B3C" w:rsidRPr="00CD1B3C" w:rsidRDefault="00462D6F" w:rsidP="00CD1B3C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части 10 статьи 23 Федерального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31.07.2020 №248-ФЗ «</w:t>
      </w:r>
      <w:r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в Российской Федерации»</w:t>
      </w:r>
      <w:r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пунктом 1 статьи 31</w:t>
      </w:r>
      <w:r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8915D1" w:rsidRPr="00CD1B3C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462D6F">
        <w:rPr>
          <w:rFonts w:ascii="Times New Roman" w:hAnsi="Times New Roman" w:cs="Times New Roman"/>
          <w:sz w:val="28"/>
          <w:szCs w:val="28"/>
        </w:rPr>
        <w:t xml:space="preserve">регулирования отношений по организации и осуществлению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462D6F">
        <w:rPr>
          <w:rFonts w:ascii="Times New Roman" w:hAnsi="Times New Roman" w:cs="Times New Roman"/>
          <w:sz w:val="28"/>
          <w:szCs w:val="28"/>
        </w:rPr>
        <w:t>контроля</w:t>
      </w:r>
      <w:r w:rsidR="00CD1B3C">
        <w:rPr>
          <w:rFonts w:ascii="Times New Roman" w:hAnsi="Times New Roman"/>
          <w:sz w:val="26"/>
          <w:szCs w:val="26"/>
        </w:rPr>
        <w:t xml:space="preserve">: </w:t>
      </w:r>
    </w:p>
    <w:p w:rsidR="00CD1B3C" w:rsidRDefault="00CD1B3C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Совет  депутатов  сельского  поселения  Горноправдинск</w:t>
      </w: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РЕШИЛ:</w:t>
      </w:r>
    </w:p>
    <w:p w:rsidR="008915D1" w:rsidRPr="00C71B7A" w:rsidRDefault="008915D1" w:rsidP="008915D1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6F" w:rsidRDefault="00581109" w:rsidP="00462D6F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1. </w:t>
      </w:r>
      <w:r w:rsidR="00462D6F" w:rsidRPr="00462D6F">
        <w:rPr>
          <w:rFonts w:ascii="Times New Roman" w:hAnsi="Times New Roman" w:cs="Times New Roman"/>
          <w:sz w:val="28"/>
          <w:szCs w:val="28"/>
        </w:rPr>
        <w:t xml:space="preserve">Утвердить перечень индикаторов риска нарушения обязательных требований при осуществлении муниципального земельного контроля на </w:t>
      </w:r>
      <w:r w:rsidR="00462D6F" w:rsidRPr="00462D6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462D6F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462D6F" w:rsidRPr="00462D6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462D6F">
        <w:rPr>
          <w:rFonts w:ascii="Times New Roman" w:hAnsi="Times New Roman" w:cs="Times New Roman"/>
          <w:sz w:val="28"/>
          <w:szCs w:val="28"/>
        </w:rPr>
        <w:t>р</w:t>
      </w:r>
      <w:r w:rsidR="00462D6F" w:rsidRPr="00462D6F">
        <w:rPr>
          <w:rFonts w:ascii="Times New Roman" w:hAnsi="Times New Roman" w:cs="Times New Roman"/>
          <w:sz w:val="28"/>
          <w:szCs w:val="28"/>
        </w:rPr>
        <w:t>ешению.</w:t>
      </w:r>
    </w:p>
    <w:p w:rsidR="00E16DE9" w:rsidRPr="003E32AB" w:rsidRDefault="00291078" w:rsidP="00462D6F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2</w:t>
      </w:r>
      <w:r w:rsidR="00E16DE9" w:rsidRPr="003E32A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0182B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E16DE9" w:rsidRPr="003E32AB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E0182B">
        <w:rPr>
          <w:rFonts w:ascii="Times New Roman" w:hAnsi="Times New Roman" w:cs="Times New Roman"/>
          <w:sz w:val="28"/>
          <w:szCs w:val="28"/>
        </w:rPr>
        <w:t>.</w:t>
      </w: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Председатель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Глава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Совета депутатов сельского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proofErr w:type="spellStart"/>
      <w:proofErr w:type="gramStart"/>
      <w:r w:rsidRPr="003E32AB">
        <w:rPr>
          <w:sz w:val="27"/>
          <w:szCs w:val="27"/>
        </w:rPr>
        <w:t>сельского</w:t>
      </w:r>
      <w:proofErr w:type="spellEnd"/>
      <w:proofErr w:type="gramEnd"/>
      <w:r w:rsidRPr="003E32AB">
        <w:rPr>
          <w:sz w:val="27"/>
          <w:szCs w:val="27"/>
        </w:rPr>
        <w:t xml:space="preserve"> поселения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поселения Горноправдинск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Горноправдинск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5E8E" w:rsidRPr="00EB6F5C" w:rsidRDefault="008915D1" w:rsidP="00EB6F5C">
      <w:pPr>
        <w:rPr>
          <w:sz w:val="27"/>
          <w:szCs w:val="27"/>
        </w:rPr>
      </w:pPr>
      <w:r w:rsidRPr="003E32AB">
        <w:rPr>
          <w:sz w:val="27"/>
          <w:szCs w:val="27"/>
        </w:rPr>
        <w:t>___________</w:t>
      </w:r>
      <w:proofErr w:type="spellStart"/>
      <w:r w:rsidR="00462D6F">
        <w:rPr>
          <w:sz w:val="27"/>
          <w:szCs w:val="27"/>
        </w:rPr>
        <w:t>Е.В.Калацкая</w:t>
      </w:r>
      <w:proofErr w:type="spellEnd"/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______________</w:t>
      </w:r>
      <w:proofErr w:type="spellStart"/>
      <w:r w:rsidR="00EB6F5C" w:rsidRPr="003E32AB">
        <w:rPr>
          <w:sz w:val="27"/>
          <w:szCs w:val="27"/>
        </w:rPr>
        <w:t>О.С.</w:t>
      </w:r>
      <w:r w:rsidRPr="003E32AB">
        <w:rPr>
          <w:sz w:val="27"/>
          <w:szCs w:val="27"/>
        </w:rPr>
        <w:t>Садков</w:t>
      </w:r>
      <w:proofErr w:type="spellEnd"/>
    </w:p>
    <w:p w:rsidR="00715E8E" w:rsidRDefault="00715E8E" w:rsidP="00E7211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FD7F16" w:rsidRDefault="00FD7F16" w:rsidP="00E7211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AA7" w:rsidRDefault="005B1AA7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AA7" w:rsidRDefault="005B1AA7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AA7" w:rsidRDefault="005B1AA7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AA7" w:rsidRDefault="005B1AA7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AA7" w:rsidRDefault="005B1AA7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AA7" w:rsidRDefault="005B1AA7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AA7" w:rsidRDefault="005B1AA7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AA7" w:rsidRDefault="005B1AA7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AA7" w:rsidRDefault="005B1AA7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AA7" w:rsidRDefault="005B1AA7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AA7" w:rsidRPr="005B1AA7" w:rsidRDefault="005B1AA7" w:rsidP="005B1AA7">
      <w:pPr>
        <w:ind w:firstLine="567"/>
        <w:jc w:val="right"/>
        <w:rPr>
          <w:szCs w:val="28"/>
        </w:rPr>
      </w:pPr>
      <w:r w:rsidRPr="005B1AA7">
        <w:rPr>
          <w:szCs w:val="28"/>
        </w:rPr>
        <w:lastRenderedPageBreak/>
        <w:t>Приложение</w:t>
      </w:r>
    </w:p>
    <w:p w:rsidR="005B1AA7" w:rsidRPr="005B1AA7" w:rsidRDefault="005B1AA7" w:rsidP="005B1AA7">
      <w:pPr>
        <w:ind w:firstLine="567"/>
        <w:jc w:val="right"/>
        <w:rPr>
          <w:szCs w:val="28"/>
        </w:rPr>
      </w:pPr>
      <w:r w:rsidRPr="005B1AA7">
        <w:rPr>
          <w:szCs w:val="28"/>
        </w:rPr>
        <w:t xml:space="preserve">к решению Совета депутатов </w:t>
      </w:r>
    </w:p>
    <w:p w:rsidR="005B1AA7" w:rsidRPr="005B1AA7" w:rsidRDefault="005B1AA7" w:rsidP="005B1AA7">
      <w:pPr>
        <w:ind w:firstLine="567"/>
        <w:jc w:val="right"/>
        <w:rPr>
          <w:szCs w:val="28"/>
        </w:rPr>
      </w:pPr>
      <w:r w:rsidRPr="005B1AA7">
        <w:rPr>
          <w:szCs w:val="28"/>
        </w:rPr>
        <w:t>сельского поселения Горноправдинск</w:t>
      </w:r>
    </w:p>
    <w:p w:rsidR="005B1AA7" w:rsidRDefault="005B1AA7" w:rsidP="005B1AA7">
      <w:pPr>
        <w:ind w:firstLine="567"/>
        <w:jc w:val="right"/>
        <w:rPr>
          <w:szCs w:val="28"/>
        </w:rPr>
      </w:pPr>
      <w:r w:rsidRPr="005B1AA7">
        <w:rPr>
          <w:szCs w:val="28"/>
        </w:rPr>
        <w:t xml:space="preserve">от </w:t>
      </w:r>
      <w:r>
        <w:rPr>
          <w:szCs w:val="28"/>
        </w:rPr>
        <w:t>00.00.2023</w:t>
      </w:r>
      <w:r w:rsidRPr="005B1AA7">
        <w:rPr>
          <w:szCs w:val="28"/>
        </w:rPr>
        <w:t xml:space="preserve"> № </w:t>
      </w:r>
      <w:r>
        <w:rPr>
          <w:szCs w:val="28"/>
        </w:rPr>
        <w:t>00</w:t>
      </w:r>
    </w:p>
    <w:p w:rsidR="00BE7993" w:rsidRDefault="00BE7993" w:rsidP="005B1AA7">
      <w:pPr>
        <w:ind w:firstLine="567"/>
        <w:jc w:val="right"/>
        <w:rPr>
          <w:szCs w:val="28"/>
        </w:rPr>
      </w:pPr>
    </w:p>
    <w:p w:rsidR="00BE7993" w:rsidRDefault="00BE7993" w:rsidP="005B1AA7">
      <w:pPr>
        <w:ind w:firstLine="567"/>
        <w:jc w:val="right"/>
        <w:rPr>
          <w:szCs w:val="28"/>
        </w:rPr>
      </w:pPr>
    </w:p>
    <w:p w:rsidR="00BE7993" w:rsidRDefault="00BE7993" w:rsidP="005B1AA7">
      <w:pPr>
        <w:ind w:firstLine="567"/>
        <w:jc w:val="right"/>
        <w:rPr>
          <w:szCs w:val="28"/>
        </w:rPr>
      </w:pPr>
    </w:p>
    <w:p w:rsidR="00BE7993" w:rsidRPr="00BE7993" w:rsidRDefault="00BE7993" w:rsidP="00BE7993">
      <w:pPr>
        <w:ind w:firstLine="567"/>
        <w:jc w:val="center"/>
        <w:rPr>
          <w:b/>
          <w:szCs w:val="28"/>
        </w:rPr>
      </w:pPr>
      <w:r w:rsidRPr="00BE7993">
        <w:rPr>
          <w:b/>
          <w:szCs w:val="28"/>
        </w:rPr>
        <w:t xml:space="preserve">Перечень индикаторов риска нарушения обязательных требований </w:t>
      </w:r>
    </w:p>
    <w:p w:rsidR="00BE7993" w:rsidRPr="00BE7993" w:rsidRDefault="00BE7993" w:rsidP="00BE7993">
      <w:pPr>
        <w:ind w:firstLine="567"/>
        <w:jc w:val="center"/>
        <w:rPr>
          <w:b/>
          <w:szCs w:val="28"/>
        </w:rPr>
      </w:pPr>
      <w:r w:rsidRPr="00BE7993">
        <w:rPr>
          <w:b/>
          <w:szCs w:val="28"/>
        </w:rPr>
        <w:t xml:space="preserve">при осуществлении муниципального земельного контроля </w:t>
      </w:r>
    </w:p>
    <w:p w:rsidR="00BE7993" w:rsidRPr="00BE7993" w:rsidRDefault="00BE7993" w:rsidP="00BE7993">
      <w:pPr>
        <w:ind w:firstLine="567"/>
        <w:jc w:val="center"/>
        <w:rPr>
          <w:b/>
          <w:szCs w:val="28"/>
        </w:rPr>
      </w:pPr>
      <w:r w:rsidRPr="00BE7993">
        <w:rPr>
          <w:b/>
          <w:szCs w:val="28"/>
        </w:rPr>
        <w:t>на территории сельского поселения Горноправдинск</w:t>
      </w:r>
    </w:p>
    <w:p w:rsidR="00BE7993" w:rsidRDefault="00BE7993" w:rsidP="005B1AA7">
      <w:pPr>
        <w:ind w:firstLine="567"/>
        <w:jc w:val="right"/>
        <w:rPr>
          <w:szCs w:val="28"/>
        </w:rPr>
      </w:pPr>
    </w:p>
    <w:p w:rsidR="00BE7993" w:rsidRPr="005B1AA7" w:rsidRDefault="00BE7993" w:rsidP="005B1AA7">
      <w:pPr>
        <w:ind w:firstLine="567"/>
        <w:jc w:val="right"/>
        <w:rPr>
          <w:szCs w:val="28"/>
        </w:rPr>
      </w:pPr>
    </w:p>
    <w:p w:rsidR="00BE7993" w:rsidRDefault="00BE7993" w:rsidP="00BE79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E7993">
        <w:rPr>
          <w:rFonts w:eastAsiaTheme="minorHAnsi"/>
          <w:szCs w:val="28"/>
          <w:lang w:eastAsia="en-US"/>
        </w:rPr>
        <w:t>1. Выявление в Едином государственном реестре недвижимости (ЕГРН)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:rsidR="00BE7993" w:rsidRPr="00BE7993" w:rsidRDefault="00BE7993" w:rsidP="00BE79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BE7993" w:rsidRPr="00BE7993" w:rsidRDefault="00BE7993" w:rsidP="00BE799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Pr="00BE7993">
        <w:rPr>
          <w:rFonts w:eastAsiaTheme="minorHAnsi"/>
          <w:szCs w:val="28"/>
          <w:lang w:eastAsia="en-US"/>
        </w:rPr>
        <w:t>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:rsidR="005B1AA7" w:rsidRDefault="005B1AA7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Pr="005B1AA7" w:rsidRDefault="00BE7993" w:rsidP="005B1AA7">
      <w:pPr>
        <w:ind w:firstLine="567"/>
        <w:rPr>
          <w:szCs w:val="28"/>
        </w:rPr>
      </w:pPr>
    </w:p>
    <w:p w:rsidR="005B1AA7" w:rsidRPr="005B1AA7" w:rsidRDefault="005B1AA7" w:rsidP="005B1AA7">
      <w:pPr>
        <w:ind w:firstLine="567"/>
        <w:rPr>
          <w:szCs w:val="28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5E8E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:rsidR="005705A2" w:rsidRDefault="00715E8E" w:rsidP="005705A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к проекту решения Совета депутатов се</w:t>
      </w:r>
      <w:r w:rsidR="005705A2">
        <w:rPr>
          <w:sz w:val="26"/>
          <w:szCs w:val="26"/>
        </w:rPr>
        <w:t xml:space="preserve">льского поселения Горноправдинск </w:t>
      </w:r>
    </w:p>
    <w:p w:rsidR="00D942D4" w:rsidRDefault="005705A2" w:rsidP="00BE799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05A2">
        <w:rPr>
          <w:sz w:val="26"/>
          <w:szCs w:val="26"/>
        </w:rPr>
        <w:t>«</w:t>
      </w:r>
      <w:r w:rsidR="00BE7993">
        <w:rPr>
          <w:sz w:val="26"/>
          <w:szCs w:val="26"/>
        </w:rPr>
        <w:t xml:space="preserve">Об утверждении </w:t>
      </w:r>
      <w:proofErr w:type="gramStart"/>
      <w:r w:rsidR="00BE7993" w:rsidRPr="00BE7993">
        <w:rPr>
          <w:sz w:val="26"/>
          <w:szCs w:val="26"/>
        </w:rPr>
        <w:t>переч</w:t>
      </w:r>
      <w:r w:rsidR="00BE7993">
        <w:rPr>
          <w:sz w:val="26"/>
          <w:szCs w:val="26"/>
        </w:rPr>
        <w:t>ня</w:t>
      </w:r>
      <w:r w:rsidR="00BE7993" w:rsidRPr="00BE7993">
        <w:rPr>
          <w:sz w:val="26"/>
          <w:szCs w:val="26"/>
        </w:rPr>
        <w:t xml:space="preserve"> индикаторов риска нарушения обязательных требований</w:t>
      </w:r>
      <w:proofErr w:type="gramEnd"/>
      <w:r w:rsidR="00BE7993" w:rsidRPr="00BE7993">
        <w:rPr>
          <w:sz w:val="26"/>
          <w:szCs w:val="26"/>
        </w:rPr>
        <w:t xml:space="preserve"> при осуществлении муниципального земельного контроля на территории </w:t>
      </w:r>
    </w:p>
    <w:p w:rsidR="00715E8E" w:rsidRDefault="00BE7993" w:rsidP="00BE799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7993">
        <w:rPr>
          <w:sz w:val="26"/>
          <w:szCs w:val="26"/>
        </w:rPr>
        <w:t>сельского поселения Горноправдинск</w:t>
      </w:r>
      <w:r w:rsidR="005705A2" w:rsidRPr="005705A2">
        <w:rPr>
          <w:sz w:val="26"/>
          <w:szCs w:val="26"/>
        </w:rPr>
        <w:t>»</w:t>
      </w:r>
      <w:r w:rsidR="005705A2">
        <w:rPr>
          <w:sz w:val="26"/>
          <w:szCs w:val="26"/>
        </w:rPr>
        <w:tab/>
      </w:r>
    </w:p>
    <w:p w:rsidR="005705A2" w:rsidRPr="005705A2" w:rsidRDefault="005705A2" w:rsidP="005705A2">
      <w:pPr>
        <w:tabs>
          <w:tab w:val="center" w:pos="4677"/>
          <w:tab w:val="left" w:pos="7325"/>
        </w:tabs>
        <w:autoSpaceDE w:val="0"/>
        <w:autoSpaceDN w:val="0"/>
        <w:adjustRightInd w:val="0"/>
        <w:rPr>
          <w:sz w:val="26"/>
          <w:szCs w:val="26"/>
        </w:rPr>
      </w:pPr>
    </w:p>
    <w:p w:rsidR="00715E8E" w:rsidRPr="00152DF2" w:rsidRDefault="00BE7993" w:rsidP="005705A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16 октября</w:t>
      </w:r>
      <w:r w:rsidR="00BC4B45">
        <w:rPr>
          <w:sz w:val="26"/>
          <w:szCs w:val="26"/>
        </w:rPr>
        <w:t xml:space="preserve"> 2023</w:t>
      </w:r>
      <w:r w:rsidR="00715E8E" w:rsidRPr="00152DF2">
        <w:rPr>
          <w:sz w:val="26"/>
          <w:szCs w:val="26"/>
        </w:rPr>
        <w:t xml:space="preserve"> года</w:t>
      </w:r>
      <w:r w:rsidR="00715E8E" w:rsidRPr="00152DF2">
        <w:rPr>
          <w:sz w:val="26"/>
          <w:szCs w:val="26"/>
        </w:rPr>
        <w:tab/>
      </w:r>
      <w:r w:rsidR="00715E8E" w:rsidRPr="00152DF2">
        <w:rPr>
          <w:sz w:val="26"/>
          <w:szCs w:val="26"/>
        </w:rPr>
        <w:tab/>
        <w:t xml:space="preserve">                                                        </w:t>
      </w:r>
      <w:r w:rsidR="00715E8E">
        <w:rPr>
          <w:sz w:val="26"/>
          <w:szCs w:val="26"/>
        </w:rPr>
        <w:t xml:space="preserve"> </w:t>
      </w:r>
      <w:r w:rsidR="00715E8E" w:rsidRPr="00152DF2">
        <w:rPr>
          <w:sz w:val="26"/>
          <w:szCs w:val="26"/>
        </w:rPr>
        <w:t>п.Горноправдинск</w:t>
      </w:r>
    </w:p>
    <w:p w:rsidR="00715E8E" w:rsidRPr="00152DF2" w:rsidRDefault="00715E8E" w:rsidP="00715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  <w:t xml:space="preserve">                                                                                            </w:t>
      </w:r>
    </w:p>
    <w:p w:rsidR="00BC4B45" w:rsidRPr="00520A07" w:rsidRDefault="00715E8E" w:rsidP="00D942D4">
      <w:pPr>
        <w:jc w:val="both"/>
        <w:rPr>
          <w:sz w:val="26"/>
          <w:szCs w:val="26"/>
        </w:rPr>
      </w:pPr>
      <w:r w:rsidRPr="00152DF2">
        <w:rPr>
          <w:sz w:val="26"/>
          <w:szCs w:val="26"/>
        </w:rPr>
        <w:tab/>
      </w:r>
      <w:r w:rsidR="00BC4B45" w:rsidRPr="00152DF2">
        <w:rPr>
          <w:sz w:val="26"/>
          <w:szCs w:val="26"/>
        </w:rPr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Георгиевной, разработан проект решения Совета депутатов сельского поселения Горноправдинск </w:t>
      </w:r>
      <w:bookmarkStart w:id="0" w:name="_GoBack"/>
      <w:r w:rsidR="00BC4B45" w:rsidRPr="00520A07">
        <w:rPr>
          <w:sz w:val="26"/>
          <w:szCs w:val="26"/>
        </w:rPr>
        <w:t>«</w:t>
      </w:r>
      <w:r w:rsidR="00D942D4" w:rsidRPr="00D942D4">
        <w:rPr>
          <w:sz w:val="26"/>
          <w:szCs w:val="26"/>
        </w:rPr>
        <w:t xml:space="preserve">Об утверждении </w:t>
      </w:r>
      <w:proofErr w:type="gramStart"/>
      <w:r w:rsidR="00D942D4" w:rsidRPr="00D942D4">
        <w:rPr>
          <w:sz w:val="26"/>
          <w:szCs w:val="26"/>
        </w:rPr>
        <w:t>перечня индикаторов риска нарушения обязательных требований</w:t>
      </w:r>
      <w:proofErr w:type="gramEnd"/>
      <w:r w:rsidR="00D942D4" w:rsidRPr="00D942D4">
        <w:rPr>
          <w:sz w:val="26"/>
          <w:szCs w:val="26"/>
        </w:rPr>
        <w:t xml:space="preserve"> при осуществлении муниципального зем</w:t>
      </w:r>
      <w:r w:rsidR="00D942D4">
        <w:rPr>
          <w:sz w:val="26"/>
          <w:szCs w:val="26"/>
        </w:rPr>
        <w:t xml:space="preserve">ельного контроля на территории </w:t>
      </w:r>
      <w:r w:rsidR="00D942D4" w:rsidRPr="00D942D4">
        <w:rPr>
          <w:sz w:val="26"/>
          <w:szCs w:val="26"/>
        </w:rPr>
        <w:t>сельского поселения Горноправдинск</w:t>
      </w:r>
      <w:r w:rsidR="00BC4B45" w:rsidRPr="00520A07">
        <w:rPr>
          <w:sz w:val="26"/>
          <w:szCs w:val="26"/>
        </w:rPr>
        <w:t>»</w:t>
      </w:r>
      <w:bookmarkEnd w:id="0"/>
      <w:r w:rsidR="00BC4B45" w:rsidRPr="00152DF2">
        <w:rPr>
          <w:sz w:val="26"/>
          <w:szCs w:val="26"/>
        </w:rPr>
        <w:t xml:space="preserve"> (далее по тексту – Проект).</w:t>
      </w:r>
      <w:r w:rsidR="00BC4B45" w:rsidRPr="00152DF2">
        <w:rPr>
          <w:rFonts w:eastAsia="Calibri"/>
          <w:sz w:val="26"/>
          <w:szCs w:val="26"/>
          <w:lang w:eastAsia="en-US"/>
        </w:rPr>
        <w:t xml:space="preserve"> </w:t>
      </w:r>
    </w:p>
    <w:p w:rsidR="00D942D4" w:rsidRDefault="00BC4B45" w:rsidP="00BC4B45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Pr="00520A07">
        <w:rPr>
          <w:sz w:val="26"/>
          <w:szCs w:val="26"/>
        </w:rPr>
        <w:t xml:space="preserve">Проект разработан в целях </w:t>
      </w:r>
      <w:r w:rsidR="00D942D4" w:rsidRPr="00D942D4">
        <w:rPr>
          <w:sz w:val="26"/>
          <w:szCs w:val="26"/>
        </w:rPr>
        <w:t>регулирования отношений по организации и осуществлению муниципального земельного контроля</w:t>
      </w:r>
      <w:r w:rsidR="00337D1C">
        <w:rPr>
          <w:sz w:val="26"/>
          <w:szCs w:val="26"/>
        </w:rPr>
        <w:t xml:space="preserve"> на территории сельского поселения Горноправдинск, в соответствии с требованиями, установленными </w:t>
      </w:r>
      <w:r w:rsidR="00337D1C" w:rsidRPr="00337D1C">
        <w:rPr>
          <w:sz w:val="26"/>
          <w:szCs w:val="26"/>
        </w:rPr>
        <w:t>Федеральн</w:t>
      </w:r>
      <w:r w:rsidR="00337D1C">
        <w:rPr>
          <w:sz w:val="26"/>
          <w:szCs w:val="26"/>
        </w:rPr>
        <w:t>ым законом</w:t>
      </w:r>
      <w:r w:rsidR="00337D1C" w:rsidRPr="00337D1C">
        <w:rPr>
          <w:sz w:val="26"/>
          <w:szCs w:val="26"/>
        </w:rPr>
        <w:t xml:space="preserve"> от 31.07.2020 №</w:t>
      </w:r>
      <w:r w:rsidR="00337D1C">
        <w:rPr>
          <w:sz w:val="26"/>
          <w:szCs w:val="26"/>
        </w:rPr>
        <w:t xml:space="preserve"> </w:t>
      </w:r>
      <w:r w:rsidR="00337D1C" w:rsidRPr="00337D1C">
        <w:rPr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="00337D1C">
        <w:rPr>
          <w:sz w:val="26"/>
          <w:szCs w:val="26"/>
        </w:rPr>
        <w:t>.</w:t>
      </w:r>
    </w:p>
    <w:p w:rsidR="00D942D4" w:rsidRDefault="00D942D4" w:rsidP="00BC4B4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Оценка</w:t>
      </w:r>
      <w:r w:rsidRPr="00D942D4">
        <w:rPr>
          <w:sz w:val="26"/>
          <w:szCs w:val="26"/>
        </w:rPr>
        <w:t xml:space="preserve"> риска причинения вреда (ущерба) </w:t>
      </w:r>
      <w:r>
        <w:rPr>
          <w:sz w:val="26"/>
          <w:szCs w:val="26"/>
        </w:rPr>
        <w:t xml:space="preserve">применяется </w:t>
      </w:r>
      <w:r w:rsidRPr="00D942D4">
        <w:rPr>
          <w:sz w:val="26"/>
          <w:szCs w:val="26"/>
        </w:rPr>
        <w:t>при принятии решения о проведении и выборе вида внепланового контро</w:t>
      </w:r>
      <w:r>
        <w:rPr>
          <w:sz w:val="26"/>
          <w:szCs w:val="26"/>
        </w:rPr>
        <w:t>льного мероприятия</w:t>
      </w:r>
      <w:r w:rsidR="00337D1C">
        <w:rPr>
          <w:sz w:val="26"/>
          <w:szCs w:val="26"/>
        </w:rPr>
        <w:t xml:space="preserve"> по муниципальному земельному контролю</w:t>
      </w:r>
      <w:r>
        <w:rPr>
          <w:sz w:val="26"/>
          <w:szCs w:val="26"/>
        </w:rPr>
        <w:t>.</w:t>
      </w:r>
    </w:p>
    <w:p w:rsidR="00D942D4" w:rsidRDefault="00D942D4" w:rsidP="00BC4B4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942D4">
        <w:rPr>
          <w:sz w:val="26"/>
          <w:szCs w:val="26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BC4B45" w:rsidRPr="00BF4EE6" w:rsidRDefault="00BC4B45" w:rsidP="00BC4B4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F4EE6">
        <w:rPr>
          <w:sz w:val="26"/>
          <w:szCs w:val="26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715E8E" w:rsidRDefault="00715E8E" w:rsidP="0071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668" w:rsidRDefault="000C5668" w:rsidP="0071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668" w:rsidRDefault="000C5668" w:rsidP="0071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E8E" w:rsidRPr="00152DF2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152DF2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152DF2">
        <w:rPr>
          <w:rFonts w:ascii="Times New Roman" w:hAnsi="Times New Roman" w:cs="Times New Roman"/>
          <w:sz w:val="26"/>
          <w:szCs w:val="26"/>
        </w:rPr>
        <w:t>,</w:t>
      </w:r>
    </w:p>
    <w:p w:rsidR="00715E8E" w:rsidRPr="00152DF2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 xml:space="preserve">жилищных и земельных отношений администрации </w:t>
      </w:r>
    </w:p>
    <w:p w:rsidR="00715E8E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91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Н.Г.Васильева</w:t>
      </w:r>
      <w:proofErr w:type="spellEnd"/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6B67" w:rsidRDefault="00B26B6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F11109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7C50">
        <w:rPr>
          <w:b/>
          <w:bCs/>
          <w:sz w:val="26"/>
          <w:szCs w:val="26"/>
        </w:rPr>
        <w:lastRenderedPageBreak/>
        <w:t>ЗАКЛЮЧЕНИЕ</w:t>
      </w: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7C50">
        <w:rPr>
          <w:b/>
          <w:bCs/>
          <w:sz w:val="26"/>
          <w:szCs w:val="26"/>
        </w:rPr>
        <w:t>антикоррупционной экспертизы</w:t>
      </w:r>
    </w:p>
    <w:p w:rsidR="00F052F0" w:rsidRDefault="00F052F0" w:rsidP="00F052F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к проекту решения Совета депутатов се</w:t>
      </w:r>
      <w:r>
        <w:rPr>
          <w:sz w:val="26"/>
          <w:szCs w:val="26"/>
        </w:rPr>
        <w:t xml:space="preserve">льского поселения Горноправдинск </w:t>
      </w:r>
    </w:p>
    <w:p w:rsidR="00F052F0" w:rsidRDefault="00F052F0" w:rsidP="00F052F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05A2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</w:t>
      </w:r>
      <w:proofErr w:type="gramStart"/>
      <w:r w:rsidRPr="00BE7993">
        <w:rPr>
          <w:sz w:val="26"/>
          <w:szCs w:val="26"/>
        </w:rPr>
        <w:t>переч</w:t>
      </w:r>
      <w:r>
        <w:rPr>
          <w:sz w:val="26"/>
          <w:szCs w:val="26"/>
        </w:rPr>
        <w:t>ня</w:t>
      </w:r>
      <w:r w:rsidRPr="00BE7993">
        <w:rPr>
          <w:sz w:val="26"/>
          <w:szCs w:val="26"/>
        </w:rPr>
        <w:t xml:space="preserve"> индикаторов риска нарушения обязательных требований</w:t>
      </w:r>
      <w:proofErr w:type="gramEnd"/>
      <w:r w:rsidRPr="00BE7993">
        <w:rPr>
          <w:sz w:val="26"/>
          <w:szCs w:val="26"/>
        </w:rPr>
        <w:t xml:space="preserve"> при осуществлении муниципального земельного контроля на территории </w:t>
      </w:r>
    </w:p>
    <w:p w:rsidR="00F052F0" w:rsidRDefault="00F052F0" w:rsidP="00F052F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7993">
        <w:rPr>
          <w:sz w:val="26"/>
          <w:szCs w:val="26"/>
        </w:rPr>
        <w:t>сельского поселения Горноправдинск</w:t>
      </w:r>
      <w:r w:rsidRPr="005705A2">
        <w:rPr>
          <w:sz w:val="26"/>
          <w:szCs w:val="26"/>
        </w:rPr>
        <w:t>»</w:t>
      </w:r>
      <w:r>
        <w:rPr>
          <w:sz w:val="26"/>
          <w:szCs w:val="26"/>
        </w:rPr>
        <w:tab/>
      </w:r>
    </w:p>
    <w:p w:rsidR="00F052F0" w:rsidRPr="005705A2" w:rsidRDefault="00F052F0" w:rsidP="00F052F0">
      <w:pPr>
        <w:tabs>
          <w:tab w:val="center" w:pos="4677"/>
          <w:tab w:val="left" w:pos="7325"/>
        </w:tabs>
        <w:autoSpaceDE w:val="0"/>
        <w:autoSpaceDN w:val="0"/>
        <w:adjustRightInd w:val="0"/>
        <w:rPr>
          <w:sz w:val="26"/>
          <w:szCs w:val="26"/>
        </w:rPr>
      </w:pPr>
    </w:p>
    <w:p w:rsidR="00F052F0" w:rsidRPr="00152DF2" w:rsidRDefault="00F052F0" w:rsidP="00F052F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16 октября 2023</w:t>
      </w:r>
      <w:r w:rsidRPr="00152DF2">
        <w:rPr>
          <w:sz w:val="26"/>
          <w:szCs w:val="26"/>
        </w:rPr>
        <w:t xml:space="preserve"> года</w:t>
      </w: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</w:t>
      </w:r>
      <w:r w:rsidRPr="00152DF2">
        <w:rPr>
          <w:sz w:val="26"/>
          <w:szCs w:val="26"/>
        </w:rPr>
        <w:t>п.Горноправдинск</w:t>
      </w:r>
    </w:p>
    <w:p w:rsidR="00F052F0" w:rsidRDefault="00F052F0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7C50">
        <w:rPr>
          <w:sz w:val="26"/>
          <w:szCs w:val="26"/>
        </w:rPr>
        <w:tab/>
      </w:r>
      <w:proofErr w:type="gramStart"/>
      <w:r w:rsidRPr="00127C50">
        <w:rPr>
          <w:sz w:val="26"/>
          <w:szCs w:val="26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решения Совета депутатов сельского поселения </w:t>
      </w:r>
      <w:r w:rsidR="009742B3" w:rsidRPr="009742B3">
        <w:rPr>
          <w:sz w:val="26"/>
          <w:szCs w:val="26"/>
        </w:rPr>
        <w:t>«Об утверждении перечня индикаторов риска нарушения обязательных требований при осуществлении муниципального земельного контроля на территории сельского поселения Горноправдинск»</w:t>
      </w:r>
      <w:r w:rsidR="00B151C4" w:rsidRPr="00127C50">
        <w:rPr>
          <w:sz w:val="26"/>
          <w:szCs w:val="26"/>
        </w:rPr>
        <w:t xml:space="preserve"> </w:t>
      </w:r>
      <w:r w:rsidRPr="00127C50">
        <w:rPr>
          <w:sz w:val="26"/>
          <w:szCs w:val="26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  <w:proofErr w:type="gramEnd"/>
    </w:p>
    <w:p w:rsidR="00715E8E" w:rsidRPr="00127C50" w:rsidRDefault="00715E8E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5E8E" w:rsidRDefault="00715E8E" w:rsidP="00715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27C50">
        <w:rPr>
          <w:sz w:val="26"/>
          <w:szCs w:val="26"/>
        </w:rPr>
        <w:t>УСТАНОВИЛ:</w:t>
      </w:r>
    </w:p>
    <w:p w:rsidR="003E17A5" w:rsidRPr="003E17A5" w:rsidRDefault="003E17A5" w:rsidP="00715E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51C4" w:rsidRPr="00B151C4" w:rsidRDefault="00B151C4" w:rsidP="00B15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51C4">
        <w:rPr>
          <w:sz w:val="26"/>
          <w:szCs w:val="26"/>
        </w:rPr>
        <w:t xml:space="preserve">Предметом правового регулирования Проекта является </w:t>
      </w:r>
      <w:r w:rsidR="00077A37">
        <w:rPr>
          <w:sz w:val="26"/>
          <w:szCs w:val="26"/>
        </w:rPr>
        <w:t xml:space="preserve">утверждения </w:t>
      </w:r>
      <w:proofErr w:type="gramStart"/>
      <w:r w:rsidR="00077A37" w:rsidRPr="00077A37">
        <w:rPr>
          <w:sz w:val="26"/>
          <w:szCs w:val="26"/>
        </w:rPr>
        <w:t>переч</w:t>
      </w:r>
      <w:r w:rsidR="00077A37">
        <w:rPr>
          <w:sz w:val="26"/>
          <w:szCs w:val="26"/>
        </w:rPr>
        <w:t>ня</w:t>
      </w:r>
      <w:r w:rsidR="00077A37" w:rsidRPr="00077A37">
        <w:rPr>
          <w:sz w:val="26"/>
          <w:szCs w:val="26"/>
        </w:rPr>
        <w:t xml:space="preserve"> индикаторов риска нарушения обязательных требований</w:t>
      </w:r>
      <w:proofErr w:type="gramEnd"/>
      <w:r w:rsidR="00077A37" w:rsidRPr="00077A37">
        <w:rPr>
          <w:sz w:val="26"/>
          <w:szCs w:val="26"/>
        </w:rPr>
        <w:t xml:space="preserve"> при осуществлении муниципального земельного контроля на территории сельского поселения Горноправдинск</w:t>
      </w:r>
      <w:r w:rsidRPr="00B151C4">
        <w:rPr>
          <w:sz w:val="26"/>
          <w:szCs w:val="26"/>
        </w:rPr>
        <w:t>.</w:t>
      </w:r>
    </w:p>
    <w:p w:rsidR="005B04F8" w:rsidRDefault="005B04F8" w:rsidP="005B04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5B04F8" w:rsidRDefault="005B04F8" w:rsidP="005B04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Согласно пункту 20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ХМАО - Югры от 26.09.2014 №78-оз «Об отдельных вопросах организации местного самоуправления в Ханты-Мансийском автономном округе – Югре» к вопросам местного значения сельского поселения относится осуществление в границах поселения муниципального земельного контроля.</w:t>
      </w:r>
      <w:proofErr w:type="gramEnd"/>
    </w:p>
    <w:p w:rsidR="005B04F8" w:rsidRDefault="005B04F8" w:rsidP="005B04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Согласно подпункту 21 пункта 1 статьи 3 Устава сельского поселения Горноправдинск к вопросам местного значения сельского поселения Горноправдинск относится осуществление в границах поселения муниципального земельного контроля.</w:t>
      </w:r>
    </w:p>
    <w:p w:rsidR="005B04F8" w:rsidRDefault="005B04F8" w:rsidP="005B04F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  <w:t xml:space="preserve">Согласно части 1 статьи 72 Земельного кодекса Российской Федерации муниципальный земельный контроль осуществляется уполномоченными органами местного самоуправления в соответствии с положением, </w:t>
      </w:r>
      <w:r>
        <w:rPr>
          <w:rFonts w:eastAsia="Calibri"/>
          <w:sz w:val="26"/>
          <w:szCs w:val="26"/>
        </w:rPr>
        <w:t xml:space="preserve">утверждаемым представительным органом муниципального образования. </w:t>
      </w:r>
    </w:p>
    <w:p w:rsidR="005B04F8" w:rsidRDefault="005B04F8" w:rsidP="005B04F8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9E5C6F" w:rsidRPr="009E5C6F">
        <w:rPr>
          <w:sz w:val="26"/>
          <w:szCs w:val="26"/>
        </w:rPr>
        <w:t>В соответствии с Федеральн</w:t>
      </w:r>
      <w:r w:rsidR="009E5C6F">
        <w:rPr>
          <w:sz w:val="26"/>
          <w:szCs w:val="26"/>
        </w:rPr>
        <w:t>ым законом</w:t>
      </w:r>
      <w:r w:rsidR="009E5C6F" w:rsidRPr="009E5C6F">
        <w:rPr>
          <w:sz w:val="26"/>
          <w:szCs w:val="26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9E5C6F">
        <w:rPr>
          <w:sz w:val="26"/>
          <w:szCs w:val="26"/>
        </w:rPr>
        <w:t xml:space="preserve"> </w:t>
      </w:r>
      <w:r w:rsidR="009E5C6F">
        <w:rPr>
          <w:rFonts w:eastAsia="Calibri"/>
          <w:sz w:val="26"/>
          <w:szCs w:val="26"/>
          <w:lang w:eastAsia="en-US"/>
        </w:rPr>
        <w:t>п</w:t>
      </w:r>
      <w:r w:rsidRPr="005B04F8">
        <w:rPr>
          <w:rFonts w:eastAsia="Calibri"/>
          <w:sz w:val="26"/>
          <w:szCs w:val="26"/>
          <w:lang w:eastAsia="en-US"/>
        </w:rPr>
        <w:t xml:space="preserve">ри принятии контрольным органом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</w:t>
      </w:r>
      <w:r w:rsidRPr="005B04F8">
        <w:rPr>
          <w:rFonts w:eastAsia="Calibri"/>
          <w:sz w:val="26"/>
          <w:szCs w:val="26"/>
          <w:lang w:eastAsia="en-US"/>
        </w:rPr>
        <w:lastRenderedPageBreak/>
        <w:t>требований.</w:t>
      </w:r>
    </w:p>
    <w:p w:rsidR="005B04F8" w:rsidRDefault="005B04F8" w:rsidP="005B04F8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Pr="005B04F8">
        <w:rPr>
          <w:rFonts w:eastAsia="Calibri"/>
          <w:sz w:val="26"/>
          <w:szCs w:val="26"/>
          <w:lang w:eastAsia="en-US"/>
        </w:rPr>
        <w:t>В соответствии с частью 10 статьи 23 Федерально</w:t>
      </w:r>
      <w:r>
        <w:rPr>
          <w:rFonts w:eastAsia="Calibri"/>
          <w:sz w:val="26"/>
          <w:szCs w:val="26"/>
          <w:lang w:eastAsia="en-US"/>
        </w:rPr>
        <w:t>го закона от 31 июля 2020 года № 248-ФЗ «</w:t>
      </w:r>
      <w:r w:rsidRPr="005B04F8">
        <w:rPr>
          <w:rFonts w:eastAsia="Calibri"/>
          <w:sz w:val="26"/>
          <w:szCs w:val="26"/>
          <w:lang w:eastAsia="en-US"/>
        </w:rPr>
        <w:t xml:space="preserve">О государственном контроле (надзоре) и муниципальном </w:t>
      </w:r>
      <w:r>
        <w:rPr>
          <w:rFonts w:eastAsia="Calibri"/>
          <w:sz w:val="26"/>
          <w:szCs w:val="26"/>
          <w:lang w:eastAsia="en-US"/>
        </w:rPr>
        <w:t xml:space="preserve">контроле в Российской Федерации» перечень </w:t>
      </w:r>
      <w:r w:rsidRPr="005B04F8">
        <w:rPr>
          <w:rFonts w:eastAsia="Calibri"/>
          <w:sz w:val="26"/>
          <w:szCs w:val="26"/>
          <w:lang w:eastAsia="en-US"/>
        </w:rPr>
        <w:t>индикаторов риска нарушения обязательных требований по видам контроля</w:t>
      </w:r>
      <w:r>
        <w:rPr>
          <w:rFonts w:eastAsia="Calibri"/>
          <w:sz w:val="26"/>
          <w:szCs w:val="26"/>
          <w:lang w:eastAsia="en-US"/>
        </w:rPr>
        <w:t xml:space="preserve"> утверждается представительным органом муниципального образования.</w:t>
      </w:r>
    </w:p>
    <w:p w:rsidR="005B04F8" w:rsidRDefault="005B04F8" w:rsidP="005B04F8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В соответствии с </w:t>
      </w:r>
      <w:r>
        <w:rPr>
          <w:sz w:val="26"/>
          <w:szCs w:val="26"/>
        </w:rPr>
        <w:t>подпунктом 1 пункта 1 статьи 2 Устава сельского поселения Горноправдинск представительным органом муниципального образования сельское поселение Горноправдинск является Совет депутатов сельского поселения Горноправдинск (далее - Совет поселения).</w:t>
      </w:r>
    </w:p>
    <w:p w:rsidR="005B04F8" w:rsidRDefault="005B04F8" w:rsidP="005B04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пункту 1 статьи 31 Устава сельского поселения Горноправдинск Совет поселения по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Горноправдинск, принимает решения устанавливающие правила, обязательные для исполнения на территории поселения (нормативные правовые акты), решение об удалении главы поселения в отставку, а также решения по вопросам организации деятельности Совета поселения и по иным</w:t>
      </w:r>
      <w:proofErr w:type="gramEnd"/>
      <w:r>
        <w:rPr>
          <w:sz w:val="26"/>
          <w:szCs w:val="26"/>
        </w:rPr>
        <w:t xml:space="preserve">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Горноправдинск.</w:t>
      </w:r>
    </w:p>
    <w:p w:rsidR="005B04F8" w:rsidRDefault="005B04F8" w:rsidP="005B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поселения Горноправдинск.</w:t>
      </w:r>
    </w:p>
    <w:p w:rsidR="005B04F8" w:rsidRDefault="005B04F8" w:rsidP="005B04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ходе проверки установлено, что Проект разработан на основании </w:t>
      </w:r>
      <w:r>
        <w:rPr>
          <w:rFonts w:eastAsia="Calibri"/>
          <w:sz w:val="26"/>
          <w:szCs w:val="26"/>
          <w:lang w:eastAsia="en-US"/>
        </w:rPr>
        <w:t>Федерального</w:t>
      </w:r>
      <w:r>
        <w:rPr>
          <w:rFonts w:eastAsia="Calibri"/>
          <w:sz w:val="26"/>
          <w:szCs w:val="26"/>
          <w:lang w:eastAsia="en-US"/>
        </w:rPr>
        <w:t xml:space="preserve"> закон</w:t>
      </w:r>
      <w:r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>, Устава сельского поселения Горноправдинск</w:t>
      </w:r>
      <w:r>
        <w:rPr>
          <w:sz w:val="26"/>
          <w:szCs w:val="26"/>
        </w:rPr>
        <w:t>.</w:t>
      </w:r>
    </w:p>
    <w:p w:rsidR="005B04F8" w:rsidRDefault="005B04F8" w:rsidP="005B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>
        <w:rPr>
          <w:sz w:val="26"/>
          <w:szCs w:val="26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5B04F8" w:rsidRDefault="005B04F8" w:rsidP="005B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B151C4" w:rsidRPr="00127C50" w:rsidRDefault="00B151C4" w:rsidP="00B151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8EE" w:rsidRPr="00127C50" w:rsidRDefault="001138EE" w:rsidP="0011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127C50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127C50">
        <w:rPr>
          <w:rFonts w:ascii="Times New Roman" w:hAnsi="Times New Roman" w:cs="Times New Roman"/>
          <w:sz w:val="26"/>
          <w:szCs w:val="26"/>
        </w:rPr>
        <w:t>,</w:t>
      </w: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 xml:space="preserve">жилищных и земельных отношений администрации </w:t>
      </w: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127C50">
        <w:rPr>
          <w:rFonts w:ascii="Times New Roman" w:hAnsi="Times New Roman" w:cs="Times New Roman"/>
          <w:sz w:val="26"/>
          <w:szCs w:val="26"/>
        </w:rPr>
        <w:t>Н.Г.Васильева</w:t>
      </w:r>
      <w:proofErr w:type="spellEnd"/>
    </w:p>
    <w:p w:rsidR="001138EE" w:rsidRPr="001138EE" w:rsidRDefault="001138EE" w:rsidP="001138E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F16" w:rsidRPr="00765A96" w:rsidRDefault="00FD7F16" w:rsidP="001138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FD7F16" w:rsidRPr="00765A96" w:rsidSect="00ED4B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1"/>
    <w:rsid w:val="00035EC4"/>
    <w:rsid w:val="00051B13"/>
    <w:rsid w:val="000764A5"/>
    <w:rsid w:val="00077A37"/>
    <w:rsid w:val="000A11ED"/>
    <w:rsid w:val="000B5EF9"/>
    <w:rsid w:val="000C5668"/>
    <w:rsid w:val="000D11EF"/>
    <w:rsid w:val="000F04B0"/>
    <w:rsid w:val="001138EE"/>
    <w:rsid w:val="001365B2"/>
    <w:rsid w:val="00145ECC"/>
    <w:rsid w:val="00146F44"/>
    <w:rsid w:val="001756B8"/>
    <w:rsid w:val="001B22C0"/>
    <w:rsid w:val="001B34C2"/>
    <w:rsid w:val="001C5DA4"/>
    <w:rsid w:val="001D0EBD"/>
    <w:rsid w:val="001D3F9D"/>
    <w:rsid w:val="00222942"/>
    <w:rsid w:val="002535EB"/>
    <w:rsid w:val="00285DB5"/>
    <w:rsid w:val="00291078"/>
    <w:rsid w:val="00296CAC"/>
    <w:rsid w:val="002B218E"/>
    <w:rsid w:val="002F42E9"/>
    <w:rsid w:val="0031624F"/>
    <w:rsid w:val="00317C2B"/>
    <w:rsid w:val="00337D1C"/>
    <w:rsid w:val="00340DE7"/>
    <w:rsid w:val="00374817"/>
    <w:rsid w:val="0037716D"/>
    <w:rsid w:val="003D1F50"/>
    <w:rsid w:val="003E17A5"/>
    <w:rsid w:val="003E32AB"/>
    <w:rsid w:val="00402E52"/>
    <w:rsid w:val="00403D47"/>
    <w:rsid w:val="00405BC4"/>
    <w:rsid w:val="00413046"/>
    <w:rsid w:val="00432C9A"/>
    <w:rsid w:val="004422C6"/>
    <w:rsid w:val="00462D6F"/>
    <w:rsid w:val="00473784"/>
    <w:rsid w:val="004C52A8"/>
    <w:rsid w:val="00506E15"/>
    <w:rsid w:val="005206C2"/>
    <w:rsid w:val="00520A07"/>
    <w:rsid w:val="00526845"/>
    <w:rsid w:val="00527187"/>
    <w:rsid w:val="0053248F"/>
    <w:rsid w:val="00535C33"/>
    <w:rsid w:val="005705A2"/>
    <w:rsid w:val="00581109"/>
    <w:rsid w:val="005B04F8"/>
    <w:rsid w:val="005B1AA7"/>
    <w:rsid w:val="005C378D"/>
    <w:rsid w:val="006072A6"/>
    <w:rsid w:val="006632D8"/>
    <w:rsid w:val="00666453"/>
    <w:rsid w:val="006A62E2"/>
    <w:rsid w:val="006C4F8E"/>
    <w:rsid w:val="00715E8E"/>
    <w:rsid w:val="00734E6B"/>
    <w:rsid w:val="0073526A"/>
    <w:rsid w:val="00742918"/>
    <w:rsid w:val="00761958"/>
    <w:rsid w:val="00765A96"/>
    <w:rsid w:val="007A3011"/>
    <w:rsid w:val="007D7F31"/>
    <w:rsid w:val="007F44E1"/>
    <w:rsid w:val="00811980"/>
    <w:rsid w:val="00820742"/>
    <w:rsid w:val="00834EF5"/>
    <w:rsid w:val="008822FF"/>
    <w:rsid w:val="008915D1"/>
    <w:rsid w:val="008C70B6"/>
    <w:rsid w:val="0091138A"/>
    <w:rsid w:val="009331EE"/>
    <w:rsid w:val="009442B7"/>
    <w:rsid w:val="00954D4D"/>
    <w:rsid w:val="009742B3"/>
    <w:rsid w:val="009762AC"/>
    <w:rsid w:val="00990E75"/>
    <w:rsid w:val="0099785A"/>
    <w:rsid w:val="009A3482"/>
    <w:rsid w:val="009B50AC"/>
    <w:rsid w:val="009E5C6F"/>
    <w:rsid w:val="00A26568"/>
    <w:rsid w:val="00A5177E"/>
    <w:rsid w:val="00AA6B94"/>
    <w:rsid w:val="00AF148F"/>
    <w:rsid w:val="00B151C4"/>
    <w:rsid w:val="00B26B67"/>
    <w:rsid w:val="00B36B7F"/>
    <w:rsid w:val="00B5424D"/>
    <w:rsid w:val="00B947B8"/>
    <w:rsid w:val="00BA4D74"/>
    <w:rsid w:val="00BA56C2"/>
    <w:rsid w:val="00BC125D"/>
    <w:rsid w:val="00BC4B45"/>
    <w:rsid w:val="00BE7993"/>
    <w:rsid w:val="00BF4016"/>
    <w:rsid w:val="00C03CA7"/>
    <w:rsid w:val="00C24F1D"/>
    <w:rsid w:val="00C6644C"/>
    <w:rsid w:val="00C72B6E"/>
    <w:rsid w:val="00C74977"/>
    <w:rsid w:val="00C75D0D"/>
    <w:rsid w:val="00C87141"/>
    <w:rsid w:val="00C93823"/>
    <w:rsid w:val="00CA0A58"/>
    <w:rsid w:val="00CA7850"/>
    <w:rsid w:val="00CC445B"/>
    <w:rsid w:val="00CC7C7B"/>
    <w:rsid w:val="00CD1B3C"/>
    <w:rsid w:val="00CD75DA"/>
    <w:rsid w:val="00D05482"/>
    <w:rsid w:val="00D24122"/>
    <w:rsid w:val="00D56185"/>
    <w:rsid w:val="00D62806"/>
    <w:rsid w:val="00D84DF3"/>
    <w:rsid w:val="00D942D4"/>
    <w:rsid w:val="00DB735C"/>
    <w:rsid w:val="00E0182B"/>
    <w:rsid w:val="00E06F23"/>
    <w:rsid w:val="00E16DE9"/>
    <w:rsid w:val="00E1759B"/>
    <w:rsid w:val="00E2557D"/>
    <w:rsid w:val="00E40DA9"/>
    <w:rsid w:val="00E72116"/>
    <w:rsid w:val="00E73CE5"/>
    <w:rsid w:val="00E82B70"/>
    <w:rsid w:val="00EB6F5C"/>
    <w:rsid w:val="00ED4B97"/>
    <w:rsid w:val="00EE4875"/>
    <w:rsid w:val="00EF07A9"/>
    <w:rsid w:val="00EF7116"/>
    <w:rsid w:val="00F050CE"/>
    <w:rsid w:val="00F052F0"/>
    <w:rsid w:val="00F0698D"/>
    <w:rsid w:val="00F239B9"/>
    <w:rsid w:val="00F64C2B"/>
    <w:rsid w:val="00F65F62"/>
    <w:rsid w:val="00F85795"/>
    <w:rsid w:val="00FA11F5"/>
    <w:rsid w:val="00FD7F16"/>
    <w:rsid w:val="00FF2AA9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E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E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E2F6-BA83-4E51-A554-89B1BCF4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54</cp:revision>
  <cp:lastPrinted>2023-10-16T10:43:00Z</cp:lastPrinted>
  <dcterms:created xsi:type="dcterms:W3CDTF">2022-07-14T11:45:00Z</dcterms:created>
  <dcterms:modified xsi:type="dcterms:W3CDTF">2023-10-16T12:49:00Z</dcterms:modified>
</cp:coreProperties>
</file>