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2620EF">
        <w:rPr>
          <w:b/>
        </w:rPr>
        <w:t xml:space="preserve">Проект </w:t>
      </w:r>
      <w:r w:rsidR="004774C0" w:rsidRPr="002620EF">
        <w:rPr>
          <w:b/>
        </w:rPr>
        <w:t>р</w:t>
      </w:r>
      <w:r w:rsidRPr="002620EF">
        <w:rPr>
          <w:b/>
        </w:rPr>
        <w:t>ешения Совета депутатов сельского поселения Горноправдинск, поясн</w:t>
      </w:r>
      <w:r w:rsidRPr="002620EF">
        <w:rPr>
          <w:b/>
        </w:rPr>
        <w:t>и</w:t>
      </w:r>
      <w:r w:rsidRPr="002620EF">
        <w:rPr>
          <w:b/>
        </w:rPr>
        <w:t>тельная записка, заключени</w:t>
      </w:r>
      <w:r w:rsidR="002620EF" w:rsidRPr="002620EF">
        <w:rPr>
          <w:b/>
        </w:rPr>
        <w:t>е</w:t>
      </w:r>
      <w:r w:rsidRPr="002620EF">
        <w:rPr>
          <w:b/>
        </w:rPr>
        <w:t xml:space="preserve"> антикоррупционной экспертизы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880FB2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5A12CE">
        <w:rPr>
          <w:sz w:val="28"/>
          <w:szCs w:val="28"/>
        </w:rPr>
        <w:t>19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771528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 xml:space="preserve"> Порядке </w:t>
      </w:r>
      <w:r w:rsidR="00771528">
        <w:rPr>
          <w:sz w:val="28"/>
          <w:szCs w:val="28"/>
        </w:rPr>
        <w:t xml:space="preserve">размещения на официальном сайте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</w:t>
      </w:r>
      <w:proofErr w:type="gramStart"/>
      <w:r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</w:t>
      </w:r>
      <w:proofErr w:type="gramEnd"/>
      <w:r>
        <w:rPr>
          <w:sz w:val="28"/>
          <w:szCs w:val="28"/>
        </w:rPr>
        <w:t xml:space="preserve"> по результатам</w:t>
      </w:r>
      <w:r w:rsidR="00880FB2">
        <w:rPr>
          <w:sz w:val="28"/>
          <w:szCs w:val="28"/>
        </w:rPr>
        <w:t xml:space="preserve"> </w:t>
      </w:r>
    </w:p>
    <w:p w:rsidR="00771528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контроля</w:t>
      </w:r>
      <w:r w:rsidR="00771528">
        <w:rPr>
          <w:sz w:val="28"/>
          <w:szCs w:val="28"/>
        </w:rPr>
        <w:t xml:space="preserve"> итоговых документов, </w:t>
      </w:r>
    </w:p>
    <w:p w:rsidR="00880FB2" w:rsidRDefault="00771528" w:rsidP="00880F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направляемых</w:t>
      </w:r>
      <w:proofErr w:type="gramEnd"/>
      <w:r>
        <w:rPr>
          <w:sz w:val="28"/>
          <w:szCs w:val="28"/>
        </w:rPr>
        <w:t xml:space="preserve"> субъектами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контроля</w:t>
      </w:r>
      <w:r w:rsidR="00880FB2">
        <w:rPr>
          <w:sz w:val="28"/>
          <w:szCs w:val="28"/>
        </w:rPr>
        <w:t xml:space="preserve">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DC6D2B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статьями </w:t>
      </w:r>
      <w:r>
        <w:rPr>
          <w:kern w:val="2"/>
          <w:sz w:val="28"/>
          <w:szCs w:val="28"/>
        </w:rPr>
        <w:t>16, 18</w:t>
      </w:r>
      <w:r>
        <w:rPr>
          <w:kern w:val="2"/>
          <w:sz w:val="28"/>
          <w:szCs w:val="28"/>
        </w:rPr>
        <w:t xml:space="preserve"> Устава</w:t>
      </w:r>
      <w:r>
        <w:rPr>
          <w:kern w:val="2"/>
          <w:sz w:val="28"/>
          <w:szCs w:val="28"/>
        </w:rPr>
        <w:t xml:space="preserve"> сельского поселения Горноправдинск</w:t>
      </w:r>
      <w:r w:rsidR="00880FB2"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DC6D2B" w:rsidRDefault="00DC6D2B" w:rsidP="00DC6D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Установить, что в целях обеспечения публичности и открытости о</w:t>
      </w:r>
      <w:r>
        <w:rPr>
          <w:kern w:val="2"/>
          <w:sz w:val="28"/>
          <w:szCs w:val="28"/>
        </w:rPr>
        <w:t>б</w:t>
      </w:r>
      <w:r>
        <w:rPr>
          <w:kern w:val="2"/>
          <w:sz w:val="28"/>
          <w:szCs w:val="28"/>
        </w:rPr>
        <w:t>щественного контроля и общественного обсуждения его результатов субъе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ты общественного контроля вправе направлять итоговые документы, подг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товленные по результатам общественного контроля, для их размещения на официальном портале муниципального образования </w:t>
      </w:r>
      <w:r>
        <w:rPr>
          <w:kern w:val="2"/>
          <w:sz w:val="28"/>
          <w:szCs w:val="28"/>
        </w:rPr>
        <w:t>сельское поселение Го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ноправдинск</w:t>
      </w:r>
      <w:r>
        <w:rPr>
          <w:kern w:val="2"/>
          <w:sz w:val="28"/>
          <w:szCs w:val="28"/>
        </w:rPr>
        <w:t xml:space="preserve"> в порядке, установленном настоящим решен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ем.</w:t>
      </w:r>
    </w:p>
    <w:p w:rsidR="00DC6D2B" w:rsidRDefault="00DC6D2B" w:rsidP="00DC6D2B">
      <w:pPr>
        <w:ind w:firstLine="709"/>
        <w:jc w:val="both"/>
      </w:pPr>
    </w:p>
    <w:p w:rsidR="00DC6D2B" w:rsidRDefault="00DC6D2B" w:rsidP="00DC6D2B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0" w:name="_GoBack1"/>
      <w:bookmarkEnd w:id="0"/>
      <w:r>
        <w:rPr>
          <w:sz w:val="28"/>
          <w:szCs w:val="28"/>
        </w:rPr>
        <w:t>ядок размещения на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сельское поселение Горноправдинск</w:t>
      </w:r>
      <w:r>
        <w:rPr>
          <w:sz w:val="28"/>
          <w:szCs w:val="28"/>
        </w:rPr>
        <w:t xml:space="preserve"> подготовленных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общественного контроля итоговых документов, направляемых субъектами общественного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>
        <w:rPr>
          <w:sz w:val="28"/>
          <w:szCs w:val="28"/>
        </w:rPr>
        <w:t>, согласно приложению</w:t>
      </w:r>
      <w:r>
        <w:rPr>
          <w:kern w:val="2"/>
          <w:sz w:val="28"/>
          <w:szCs w:val="28"/>
        </w:rPr>
        <w:t>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DC6D2B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FD0" w:rsidRPr="00D41F97">
        <w:rPr>
          <w:sz w:val="28"/>
          <w:szCs w:val="28"/>
        </w:rPr>
        <w:t>. Настоящее решение вступает в силу после его официального опу</w:t>
      </w:r>
      <w:r w:rsidR="000E4FD0"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Горноправдинск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__.__.2019 № __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Горноправдинск </w:t>
      </w:r>
      <w:proofErr w:type="gramStart"/>
      <w:r w:rsidRPr="00DC6D2B">
        <w:rPr>
          <w:b/>
          <w:sz w:val="28"/>
          <w:szCs w:val="28"/>
        </w:rPr>
        <w:t>подготовленных</w:t>
      </w:r>
      <w:proofErr w:type="gramEnd"/>
      <w:r w:rsidRPr="00DC6D2B">
        <w:rPr>
          <w:b/>
          <w:sz w:val="28"/>
          <w:szCs w:val="28"/>
        </w:rPr>
        <w:t xml:space="preserve"> по результатам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DC6D2B" w:rsidRPr="00DC6D2B" w:rsidRDefault="00DC6D2B" w:rsidP="004D1F2E">
      <w:pPr>
        <w:jc w:val="center"/>
        <w:rPr>
          <w:b/>
          <w:sz w:val="28"/>
          <w:szCs w:val="28"/>
        </w:rPr>
      </w:pPr>
      <w:proofErr w:type="gramStart"/>
      <w:r w:rsidRPr="00DC6D2B">
        <w:rPr>
          <w:b/>
          <w:sz w:val="28"/>
          <w:szCs w:val="28"/>
        </w:rPr>
        <w:t>направляемых</w:t>
      </w:r>
      <w:proofErr w:type="gramEnd"/>
      <w:r w:rsidRPr="00DC6D2B">
        <w:rPr>
          <w:b/>
          <w:sz w:val="28"/>
          <w:szCs w:val="28"/>
        </w:rPr>
        <w:t xml:space="preserve"> субъектами общественного ко</w:t>
      </w:r>
      <w:r w:rsidRPr="00DC6D2B">
        <w:rPr>
          <w:b/>
          <w:sz w:val="28"/>
          <w:szCs w:val="28"/>
        </w:rPr>
        <w:t>н</w:t>
      </w:r>
      <w:r w:rsidRPr="00DC6D2B">
        <w:rPr>
          <w:b/>
          <w:sz w:val="28"/>
          <w:szCs w:val="28"/>
        </w:rPr>
        <w:t>троля</w:t>
      </w:r>
      <w:r w:rsidRPr="00DC6D2B">
        <w:rPr>
          <w:b/>
          <w:sz w:val="28"/>
          <w:szCs w:val="28"/>
        </w:rPr>
        <w:t xml:space="preserve"> 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</w:t>
      </w:r>
      <w:r w:rsidR="00DC6D2B">
        <w:rPr>
          <w:sz w:val="28"/>
          <w:szCs w:val="28"/>
        </w:rPr>
        <w:t>рядок</w:t>
      </w:r>
      <w:r>
        <w:rPr>
          <w:sz w:val="28"/>
          <w:szCs w:val="28"/>
        </w:rPr>
        <w:t>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на официальном сайте муниципального образования </w:t>
      </w:r>
      <w:r>
        <w:rPr>
          <w:sz w:val="28"/>
          <w:szCs w:val="28"/>
        </w:rPr>
        <w:t>сельское поселение Горноправдинск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менты).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отсутствием официальных сайтов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сельское поселения Горноправдинск, органов местного самоуправления сельского поселения Горноправдинск, считать официальным сайтом сайт </w:t>
      </w:r>
      <w:r>
        <w:rPr>
          <w:sz w:val="28"/>
          <w:szCs w:val="28"/>
        </w:rPr>
        <w:lastRenderedPageBreak/>
        <w:t xml:space="preserve">Ханты-Мансийского района </w:t>
      </w:r>
      <w:hyperlink r:id="rId10" w:history="1">
        <w:r w:rsidRPr="00731D9E">
          <w:rPr>
            <w:rStyle w:val="aa"/>
            <w:sz w:val="28"/>
            <w:szCs w:val="28"/>
          </w:rPr>
          <w:t>http://hmrn.ru/</w:t>
        </w:r>
      </w:hyperlink>
      <w:r>
        <w:rPr>
          <w:sz w:val="28"/>
          <w:szCs w:val="28"/>
        </w:rPr>
        <w:t xml:space="preserve"> (далее: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– Сельские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района – СП Горноправдинск – соответствующий раздел).</w:t>
      </w:r>
      <w:proofErr w:type="gramEnd"/>
    </w:p>
    <w:p w:rsidR="002E1B48" w:rsidRDefault="002E1B48" w:rsidP="002E1B48">
      <w:pPr>
        <w:ind w:firstLine="709"/>
        <w:jc w:val="both"/>
      </w:pPr>
      <w:bookmarkStart w:id="1" w:name="Par11"/>
      <w:bookmarkEnd w:id="1"/>
      <w:r>
        <w:rPr>
          <w:sz w:val="28"/>
          <w:szCs w:val="28"/>
        </w:rPr>
        <w:t>2. Обращение о размещении на официальном сайте итоговых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(далее – обращение) направляется организатором общественного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 администраци</w:t>
      </w:r>
      <w:r w:rsidR="00CF39E2">
        <w:rPr>
          <w:sz w:val="28"/>
          <w:szCs w:val="28"/>
        </w:rPr>
        <w:t>ю сельского поселения Горноправдинск</w:t>
      </w:r>
      <w:r>
        <w:rPr>
          <w:sz w:val="28"/>
          <w:szCs w:val="28"/>
        </w:rPr>
        <w:t xml:space="preserve"> по адресу электронной почты </w:t>
      </w:r>
      <w:proofErr w:type="spellStart"/>
      <w:r w:rsidR="00CF39E2">
        <w:rPr>
          <w:sz w:val="28"/>
          <w:szCs w:val="28"/>
          <w:lang w:val="en-US"/>
        </w:rPr>
        <w:t>gpr</w:t>
      </w:r>
      <w:proofErr w:type="spellEnd"/>
      <w:r w:rsidR="00CF39E2" w:rsidRPr="00CF39E2">
        <w:rPr>
          <w:sz w:val="28"/>
          <w:szCs w:val="28"/>
        </w:rPr>
        <w:t>@</w:t>
      </w:r>
      <w:proofErr w:type="spellStart"/>
      <w:r w:rsidR="00CF39E2">
        <w:rPr>
          <w:sz w:val="28"/>
          <w:szCs w:val="28"/>
          <w:lang w:val="en-US"/>
        </w:rPr>
        <w:t>hmrn</w:t>
      </w:r>
      <w:proofErr w:type="spellEnd"/>
      <w:r w:rsidR="00CF39E2" w:rsidRPr="00CF39E2">
        <w:rPr>
          <w:sz w:val="28"/>
          <w:szCs w:val="28"/>
        </w:rPr>
        <w:t>.</w:t>
      </w:r>
      <w:proofErr w:type="spellStart"/>
      <w:r w:rsidR="00CF39E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E1B48" w:rsidRDefault="002E1B48" w:rsidP="002E1B48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2E1B48" w:rsidRDefault="002E1B48" w:rsidP="00CF39E2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2E1B48" w:rsidRDefault="002E1B48" w:rsidP="002E1B48">
      <w:pPr>
        <w:ind w:firstLine="709"/>
        <w:jc w:val="both"/>
      </w:pPr>
      <w:bookmarkStart w:id="2" w:name="Par6"/>
      <w:bookmarkEnd w:id="2"/>
      <w:r>
        <w:rPr>
          <w:sz w:val="28"/>
          <w:szCs w:val="28"/>
        </w:rPr>
        <w:t>4. К обращению прилагаются итоговые документы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установленным</w:t>
      </w:r>
      <w:r w:rsidR="00CF39E2" w:rsidRPr="00CF39E2">
        <w:rPr>
          <w:sz w:val="28"/>
          <w:szCs w:val="28"/>
        </w:rPr>
        <w:t xml:space="preserve"> </w:t>
      </w:r>
      <w:r w:rsidR="00CF39E2">
        <w:rPr>
          <w:sz w:val="28"/>
          <w:szCs w:val="28"/>
        </w:rPr>
        <w:t>частью 2 статьи 26</w:t>
      </w:r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21 июля 2014 года № 212-ФЗ «Об основах общественного контроля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регистрируется администраци</w:t>
      </w:r>
      <w:r w:rsidR="00CF39E2">
        <w:rPr>
          <w:sz w:val="28"/>
          <w:szCs w:val="28"/>
        </w:rPr>
        <w:t>ей сельского поселения Горноправдинск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журнале регистрации входящей корреспонденции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одного рабочего дня со дня поступления в порядке очередности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proofErr w:type="gramEnd"/>
      <w:r>
        <w:rPr>
          <w:sz w:val="28"/>
          <w:szCs w:val="28"/>
        </w:rPr>
        <w:t xml:space="preserve"> даты и времени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</w:t>
      </w:r>
      <w:bookmarkStart w:id="3" w:name="Par111"/>
      <w:bookmarkEnd w:id="3"/>
      <w:r>
        <w:rPr>
          <w:sz w:val="28"/>
          <w:szCs w:val="28"/>
        </w:rPr>
        <w:t>.</w:t>
      </w:r>
    </w:p>
    <w:p w:rsidR="00CF39E2" w:rsidRDefault="00CF39E2" w:rsidP="002E1B48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Горноправдинск или лицу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замещающему для определения лица, которому будет поручено размещение информации на официальном сайте.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</w:t>
      </w:r>
      <w:r w:rsidR="00CF39E2">
        <w:rPr>
          <w:sz w:val="28"/>
          <w:szCs w:val="28"/>
        </w:rPr>
        <w:t>с</w:t>
      </w:r>
      <w:r w:rsidR="00CF39E2">
        <w:rPr>
          <w:sz w:val="28"/>
          <w:szCs w:val="28"/>
        </w:rPr>
        <w:t>о</w:t>
      </w:r>
      <w:r w:rsidR="00CF39E2">
        <w:rPr>
          <w:sz w:val="28"/>
          <w:szCs w:val="28"/>
        </w:rPr>
        <w:t>трудник администрации сельского поселения Горноправдинск, которому п</w:t>
      </w:r>
      <w:r w:rsidR="00CF39E2">
        <w:rPr>
          <w:sz w:val="28"/>
          <w:szCs w:val="28"/>
        </w:rPr>
        <w:t>о</w:t>
      </w:r>
      <w:r w:rsidR="00CF39E2">
        <w:rPr>
          <w:sz w:val="28"/>
          <w:szCs w:val="28"/>
        </w:rPr>
        <w:t>ручено</w:t>
      </w:r>
      <w:r>
        <w:rPr>
          <w:sz w:val="28"/>
          <w:szCs w:val="28"/>
        </w:rPr>
        <w:t xml:space="preserve"> размещение информации</w:t>
      </w:r>
      <w:r w:rsidR="00CF39E2"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t xml:space="preserve"> на официальном сайте,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мещает итоговые документы на официальном сайте либо отказывает в их размещении.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Основаниями для отказа в размещении на официальном сайте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документов является несоответствие обращения и (или) итоговых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требованиям, установленным пунктами</w:t>
      </w:r>
      <w:r w:rsidR="00CF39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федеральными нормативными правовыми актами, в том числе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ограниченного доступа.</w:t>
      </w:r>
      <w:proofErr w:type="gramEnd"/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контроля в электронной форме по адресу электронной почты </w:t>
      </w:r>
      <w:r>
        <w:rPr>
          <w:sz w:val="28"/>
          <w:szCs w:val="28"/>
        </w:rPr>
        <w:lastRenderedPageBreak/>
        <w:t>организатора общественного контроля в срок, установленный</w:t>
      </w:r>
      <w:r w:rsidR="00CF39E2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настоящего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9. В случае отказа в порядке, предусмотренном пункт</w:t>
      </w:r>
      <w:r w:rsidR="00CF39E2">
        <w:rPr>
          <w:sz w:val="28"/>
          <w:szCs w:val="28"/>
        </w:rPr>
        <w:t>ами</w:t>
      </w:r>
      <w:r>
        <w:rPr>
          <w:sz w:val="28"/>
          <w:szCs w:val="28"/>
        </w:rPr>
        <w:t xml:space="preserve"> 6</w:t>
      </w:r>
      <w:r w:rsidR="00CF39E2">
        <w:rPr>
          <w:sz w:val="28"/>
          <w:szCs w:val="28"/>
        </w:rPr>
        <w:t>, 7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в размещении на официальном сайте итоговых документов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 общественного контроля вправе повторно направить обращение и итоговые документы, подготовленные в соответствии с требованиями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Порядка.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настоящим Порядком.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1A03E7" w:rsidRDefault="001A03E7" w:rsidP="001A03E7">
      <w:pPr>
        <w:jc w:val="center"/>
      </w:pP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 xml:space="preserve">муниципального образования </w:t>
      </w:r>
      <w:proofErr w:type="gramStart"/>
      <w:r w:rsidRPr="001A03E7">
        <w:t>сельское</w:t>
      </w:r>
      <w:proofErr w:type="gramEnd"/>
      <w:r w:rsidRPr="001A03E7">
        <w:t xml:space="preserve"> </w:t>
      </w:r>
    </w:p>
    <w:p w:rsidR="001A03E7" w:rsidRDefault="001A03E7" w:rsidP="001A03E7">
      <w:pPr>
        <w:jc w:val="center"/>
      </w:pPr>
      <w:r>
        <w:t>п</w:t>
      </w:r>
      <w:r w:rsidRPr="001A03E7">
        <w:t>оселение</w:t>
      </w:r>
      <w:r>
        <w:t xml:space="preserve"> </w:t>
      </w:r>
      <w:r w:rsidRPr="001A03E7">
        <w:t xml:space="preserve">Горноправдинск </w:t>
      </w:r>
      <w:proofErr w:type="gramStart"/>
      <w:r w:rsidRPr="001A03E7">
        <w:t>подготовленных</w:t>
      </w:r>
      <w:proofErr w:type="gramEnd"/>
      <w:r w:rsidRPr="001A03E7">
        <w:t xml:space="preserve"> по результатам</w:t>
      </w:r>
      <w:r>
        <w:t xml:space="preserve"> </w:t>
      </w:r>
      <w:r w:rsidRPr="001A03E7">
        <w:t xml:space="preserve">общественного контроля </w:t>
      </w:r>
    </w:p>
    <w:p w:rsidR="001A03E7" w:rsidRPr="001A03E7" w:rsidRDefault="001A03E7" w:rsidP="001A03E7">
      <w:pPr>
        <w:jc w:val="center"/>
      </w:pPr>
      <w:r w:rsidRPr="001A03E7">
        <w:t>итоговых документов,</w:t>
      </w:r>
      <w:r>
        <w:t xml:space="preserve"> </w:t>
      </w:r>
      <w:r w:rsidRPr="001A03E7">
        <w:t>направляемых субъектами общ</w:t>
      </w:r>
      <w:r w:rsidRPr="001A03E7">
        <w:t>е</w:t>
      </w:r>
      <w:r w:rsidRPr="001A03E7">
        <w:t>ственного контроля</w:t>
      </w:r>
      <w:r>
        <w:t>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5F284D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B653A">
        <w:rPr>
          <w:rFonts w:ascii="Times New Roman" w:hAnsi="Times New Roman" w:cs="Times New Roman"/>
          <w:sz w:val="24"/>
          <w:szCs w:val="24"/>
        </w:rPr>
        <w:t>5</w:t>
      </w:r>
      <w:r w:rsidR="009A0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BB653A">
        <w:rPr>
          <w:rFonts w:ascii="Times New Roman" w:hAnsi="Times New Roman" w:cs="Times New Roman"/>
          <w:sz w:val="24"/>
          <w:szCs w:val="24"/>
        </w:rPr>
        <w:t>я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9A0D91">
        <w:rPr>
          <w:rFonts w:ascii="Times New Roman" w:hAnsi="Times New Roman" w:cs="Times New Roman"/>
          <w:sz w:val="24"/>
          <w:szCs w:val="24"/>
        </w:rPr>
        <w:t>9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9A0D91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C403FA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5F284D" w:rsidP="00F14D47">
      <w:pPr>
        <w:ind w:firstLine="708"/>
        <w:jc w:val="both"/>
      </w:pPr>
      <w:r>
        <w:t>Мной</w:t>
      </w:r>
      <w:r w:rsidR="00FB6302" w:rsidRPr="00C403FA">
        <w:t>, главным специалистом администрации сельского поселени</w:t>
      </w:r>
      <w:r w:rsidR="00003D2F">
        <w:t>я Горнопра</w:t>
      </w:r>
      <w:r w:rsidR="00003D2F">
        <w:t>в</w:t>
      </w:r>
      <w:r w:rsidR="00003D2F">
        <w:t>динск Репановой Ириной</w:t>
      </w:r>
      <w:r w:rsidR="00FB6302" w:rsidRPr="00C403FA">
        <w:t xml:space="preserve"> Борисовной, разработан проект решения Совета депутатов сел</w:t>
      </w:r>
      <w:r w:rsidR="00FB6302" w:rsidRPr="00C403FA">
        <w:t>ь</w:t>
      </w:r>
      <w:r w:rsidR="00FB6302" w:rsidRPr="00C403FA">
        <w:t xml:space="preserve">ского поселения Горноправдинск </w:t>
      </w:r>
      <w:r w:rsidR="00F14D47">
        <w:t>«</w:t>
      </w:r>
      <w:r w:rsidR="00F14D47" w:rsidRPr="001A03E7">
        <w:t>О Порядке размещения на официальном сайте</w:t>
      </w:r>
      <w:r w:rsidR="00F14D47">
        <w:t xml:space="preserve"> </w:t>
      </w:r>
      <w:r w:rsidR="00F14D47" w:rsidRPr="001A03E7">
        <w:t>мун</w:t>
      </w:r>
      <w:r w:rsidR="00F14D47" w:rsidRPr="001A03E7">
        <w:t>и</w:t>
      </w:r>
      <w:r w:rsidR="00F14D47" w:rsidRPr="001A03E7">
        <w:t xml:space="preserve">ципального образования сельское </w:t>
      </w:r>
      <w:r w:rsidR="00F14D47">
        <w:t>п</w:t>
      </w:r>
      <w:r w:rsidR="00F14D47" w:rsidRPr="001A03E7">
        <w:t>оселение</w:t>
      </w:r>
      <w:r w:rsidR="00F14D47">
        <w:t xml:space="preserve"> </w:t>
      </w:r>
      <w:r w:rsidR="00F14D47" w:rsidRPr="001A03E7">
        <w:t>Горноправдинск подготовленных по резул</w:t>
      </w:r>
      <w:r w:rsidR="00F14D47" w:rsidRPr="001A03E7">
        <w:t>ь</w:t>
      </w:r>
      <w:r w:rsidR="00F14D47" w:rsidRPr="001A03E7">
        <w:t>татам</w:t>
      </w:r>
      <w:r w:rsidR="00F14D47">
        <w:t xml:space="preserve"> </w:t>
      </w:r>
      <w:r w:rsidR="00F14D47" w:rsidRPr="001A03E7">
        <w:t>общественного контроля итоговых документов,</w:t>
      </w:r>
      <w:r w:rsidR="00F14D47">
        <w:t xml:space="preserve"> </w:t>
      </w:r>
      <w:r w:rsidR="00F14D47" w:rsidRPr="001A03E7">
        <w:t>направляемых субъектами общ</w:t>
      </w:r>
      <w:r w:rsidR="00F14D47" w:rsidRPr="001A03E7">
        <w:t>е</w:t>
      </w:r>
      <w:r w:rsidR="00F14D47" w:rsidRPr="001A03E7">
        <w:t>ственного контроля</w:t>
      </w:r>
      <w:r w:rsidR="00F14D47">
        <w:t>»</w:t>
      </w:r>
      <w:r w:rsidR="00F14D47" w:rsidRPr="00C403FA">
        <w:t xml:space="preserve"> </w:t>
      </w:r>
      <w:r w:rsidR="00FB6302" w:rsidRPr="00C403FA">
        <w:t>(далее по тексту – Пр</w:t>
      </w:r>
      <w:r w:rsidR="00FB6302" w:rsidRPr="00C403FA">
        <w:t>о</w:t>
      </w:r>
      <w:r w:rsidR="00FB6302" w:rsidRPr="00C403FA">
        <w:t>ект).</w:t>
      </w:r>
    </w:p>
    <w:p w:rsidR="005F284D" w:rsidRDefault="00FB6302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>Проект разработан</w:t>
      </w:r>
      <w:r w:rsidR="005F284D">
        <w:t>:</w:t>
      </w:r>
    </w:p>
    <w:p w:rsidR="005F284D" w:rsidRDefault="005F284D" w:rsidP="005F284D">
      <w:pPr>
        <w:autoSpaceDE w:val="0"/>
        <w:autoSpaceDN w:val="0"/>
        <w:adjustRightInd w:val="0"/>
        <w:ind w:firstLine="708"/>
        <w:jc w:val="both"/>
      </w:pPr>
      <w:r>
        <w:t>-</w:t>
      </w:r>
      <w:r w:rsidR="00FB6302" w:rsidRPr="00C403FA">
        <w:t xml:space="preserve"> </w:t>
      </w:r>
      <w:r>
        <w:t>на основе модельного нормативного правового акта, напра</w:t>
      </w:r>
      <w:r>
        <w:t>в</w:t>
      </w:r>
      <w:r>
        <w:t xml:space="preserve">ленного Ханты-Мансийской межрайонной прокуратурой (№ 07-06-2019 (ХБ № 059633) от 29.05.2019г., поступил посредством электронной почты 03.06.2019 </w:t>
      </w:r>
      <w:proofErr w:type="spellStart"/>
      <w:r>
        <w:t>вх</w:t>
      </w:r>
      <w:proofErr w:type="spellEnd"/>
      <w:r>
        <w:t>. № 1000), в качестве оказания практической помощи;</w:t>
      </w:r>
    </w:p>
    <w:p w:rsidR="00BB653A" w:rsidRPr="0044666D" w:rsidRDefault="005F284D" w:rsidP="005F284D">
      <w:pPr>
        <w:autoSpaceDE w:val="0"/>
        <w:autoSpaceDN w:val="0"/>
        <w:adjustRightInd w:val="0"/>
        <w:ind w:firstLine="708"/>
        <w:jc w:val="both"/>
      </w:pPr>
      <w:r w:rsidRPr="005F284D">
        <w:t xml:space="preserve">- </w:t>
      </w:r>
      <w:r w:rsidR="00C403FA" w:rsidRPr="005F284D">
        <w:t>в целях</w:t>
      </w:r>
      <w:r w:rsidR="009A0D91" w:rsidRPr="005F284D">
        <w:t xml:space="preserve"> </w:t>
      </w:r>
      <w:r w:rsidRPr="005F284D">
        <w:t>реализации положени</w:t>
      </w:r>
      <w:r w:rsidR="00F14D47">
        <w:t>й</w:t>
      </w:r>
      <w:r w:rsidRPr="005F284D">
        <w:t xml:space="preserve"> статьи </w:t>
      </w:r>
      <w:r w:rsidR="00F14D47">
        <w:t>7</w:t>
      </w:r>
      <w:r w:rsidRPr="005F284D">
        <w:t xml:space="preserve">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</w:t>
      </w:r>
      <w:r w:rsidRPr="005F284D">
        <w:rPr>
          <w:kern w:val="2"/>
        </w:rPr>
        <w:t>а</w:t>
      </w:r>
      <w:r w:rsidRPr="005F284D">
        <w:rPr>
          <w:kern w:val="2"/>
        </w:rPr>
        <w:t xml:space="preserve">ции», </w:t>
      </w:r>
      <w:r w:rsidRPr="005F284D">
        <w:t>устранения правового проб</w:t>
      </w:r>
      <w:r>
        <w:t>ела</w:t>
      </w:r>
      <w:r w:rsidRPr="005F284D">
        <w:t xml:space="preserve"> в связи с отсутствием приня</w:t>
      </w:r>
      <w:r>
        <w:t>того муниципального правового акта органа местного самоуправления сельского поселения Го</w:t>
      </w:r>
      <w:r>
        <w:t>р</w:t>
      </w:r>
      <w:r>
        <w:t>ноправдинск</w:t>
      </w:r>
      <w:r w:rsidR="00BB653A">
        <w:t>.</w:t>
      </w:r>
    </w:p>
    <w:p w:rsidR="009A0D91" w:rsidRDefault="009A0D91" w:rsidP="00BB653A">
      <w:pPr>
        <w:autoSpaceDE w:val="0"/>
        <w:autoSpaceDN w:val="0"/>
        <w:adjustRightInd w:val="0"/>
        <w:ind w:firstLine="540"/>
        <w:jc w:val="both"/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F14D47" w:rsidRDefault="00F14D47" w:rsidP="00F14D47">
      <w:pPr>
        <w:jc w:val="center"/>
      </w:pP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 xml:space="preserve">муниципального образования </w:t>
      </w:r>
      <w:proofErr w:type="gramStart"/>
      <w:r w:rsidRPr="001A03E7">
        <w:t>сельское</w:t>
      </w:r>
      <w:proofErr w:type="gramEnd"/>
      <w:r w:rsidRPr="001A03E7">
        <w:t xml:space="preserve"> </w:t>
      </w:r>
    </w:p>
    <w:p w:rsidR="00F14D47" w:rsidRDefault="00F14D47" w:rsidP="00F14D47">
      <w:pPr>
        <w:jc w:val="center"/>
      </w:pPr>
      <w:r>
        <w:t>п</w:t>
      </w:r>
      <w:r w:rsidRPr="001A03E7">
        <w:t>оселение</w:t>
      </w:r>
      <w:r>
        <w:t xml:space="preserve"> </w:t>
      </w:r>
      <w:r w:rsidRPr="001A03E7">
        <w:t xml:space="preserve">Горноправдинск </w:t>
      </w:r>
      <w:proofErr w:type="gramStart"/>
      <w:r w:rsidRPr="001A03E7">
        <w:t>подготовленных</w:t>
      </w:r>
      <w:proofErr w:type="gramEnd"/>
      <w:r w:rsidRPr="001A03E7">
        <w:t xml:space="preserve"> по результатам</w:t>
      </w:r>
      <w:r>
        <w:t xml:space="preserve"> </w:t>
      </w:r>
      <w:r w:rsidRPr="001A03E7">
        <w:t xml:space="preserve">общественного контроля </w:t>
      </w:r>
    </w:p>
    <w:p w:rsidR="00F14D47" w:rsidRPr="001A03E7" w:rsidRDefault="00F14D47" w:rsidP="00F14D47">
      <w:pPr>
        <w:jc w:val="center"/>
      </w:pPr>
      <w:r w:rsidRPr="001A03E7">
        <w:t>итоговых документов,</w:t>
      </w:r>
      <w:r>
        <w:t xml:space="preserve"> </w:t>
      </w:r>
      <w:r w:rsidRPr="001A03E7">
        <w:t>направляемых субъектами общ</w:t>
      </w:r>
      <w:r w:rsidRPr="001A03E7">
        <w:t>е</w:t>
      </w:r>
      <w:r w:rsidRPr="001A03E7">
        <w:t>ственного контроля</w:t>
      </w:r>
      <w:r>
        <w:t>»</w:t>
      </w:r>
    </w:p>
    <w:p w:rsidR="00091C64" w:rsidRPr="00C403FA" w:rsidRDefault="00091C64" w:rsidP="00091C64">
      <w:pPr>
        <w:tabs>
          <w:tab w:val="left" w:pos="4500"/>
        </w:tabs>
        <w:jc w:val="center"/>
      </w:pPr>
    </w:p>
    <w:p w:rsidR="00091C64" w:rsidRPr="004C5304" w:rsidRDefault="00091C64" w:rsidP="00091C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82" w:rsidRPr="0037212E" w:rsidRDefault="00823B8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12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091C64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</w:t>
      </w:r>
      <w:r w:rsidRPr="00F14D47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="00F14D47" w:rsidRPr="00F14D47">
        <w:rPr>
          <w:rFonts w:ascii="Times New Roman" w:hAnsi="Times New Roman" w:cs="Times New Roman"/>
          <w:sz w:val="24"/>
          <w:szCs w:val="24"/>
        </w:rPr>
        <w:t>«О Порядке размещения на официальном сайте муниципального образ</w:t>
      </w:r>
      <w:r w:rsidR="00F14D47" w:rsidRPr="00F14D47">
        <w:rPr>
          <w:rFonts w:ascii="Times New Roman" w:hAnsi="Times New Roman" w:cs="Times New Roman"/>
          <w:sz w:val="24"/>
          <w:szCs w:val="24"/>
        </w:rPr>
        <w:t>о</w:t>
      </w:r>
      <w:r w:rsidR="00F14D47" w:rsidRPr="00F14D47">
        <w:rPr>
          <w:rFonts w:ascii="Times New Roman" w:hAnsi="Times New Roman" w:cs="Times New Roman"/>
          <w:sz w:val="24"/>
          <w:szCs w:val="24"/>
        </w:rPr>
        <w:t>вания сельское поселение Горноправдинск подготовленных по результатам общественн</w:t>
      </w:r>
      <w:r w:rsidR="00F14D47" w:rsidRPr="00F14D47">
        <w:rPr>
          <w:rFonts w:ascii="Times New Roman" w:hAnsi="Times New Roman" w:cs="Times New Roman"/>
          <w:sz w:val="24"/>
          <w:szCs w:val="24"/>
        </w:rPr>
        <w:t>о</w:t>
      </w:r>
      <w:r w:rsidR="00F14D47" w:rsidRPr="00F14D47">
        <w:rPr>
          <w:rFonts w:ascii="Times New Roman" w:hAnsi="Times New Roman" w:cs="Times New Roman"/>
          <w:sz w:val="24"/>
          <w:szCs w:val="24"/>
        </w:rPr>
        <w:t>го контроля итоговых документов, направляемых субъектами общественного контроля»</w:t>
      </w:r>
      <w:r w:rsidR="00823B82" w:rsidRPr="00F14D47">
        <w:rPr>
          <w:rFonts w:ascii="Times New Roman" w:hAnsi="Times New Roman" w:cs="Times New Roman"/>
          <w:sz w:val="24"/>
          <w:szCs w:val="24"/>
        </w:rPr>
        <w:t xml:space="preserve"> </w:t>
      </w:r>
      <w:r w:rsidRPr="00F14D47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</w:t>
      </w:r>
      <w:r w:rsidRPr="00F14D47">
        <w:rPr>
          <w:rFonts w:ascii="Times New Roman" w:hAnsi="Times New Roman" w:cs="Times New Roman"/>
          <w:sz w:val="24"/>
          <w:szCs w:val="24"/>
        </w:rPr>
        <w:t>е</w:t>
      </w:r>
      <w:r w:rsidRPr="00F14D47">
        <w:rPr>
          <w:rFonts w:ascii="Times New Roman" w:hAnsi="Times New Roman" w:cs="Times New Roman"/>
          <w:sz w:val="24"/>
          <w:szCs w:val="24"/>
        </w:rPr>
        <w:t>ральному законодатель</w:t>
      </w:r>
      <w:r w:rsidRPr="00823B82">
        <w:rPr>
          <w:rFonts w:ascii="Times New Roman" w:hAnsi="Times New Roman" w:cs="Times New Roman"/>
          <w:sz w:val="24"/>
          <w:szCs w:val="24"/>
        </w:rPr>
        <w:t xml:space="preserve">ству, </w:t>
      </w:r>
      <w:r w:rsidRPr="0037212E">
        <w:rPr>
          <w:rFonts w:ascii="Times New Roman" w:hAnsi="Times New Roman" w:cs="Times New Roman"/>
          <w:sz w:val="24"/>
          <w:szCs w:val="24"/>
        </w:rPr>
        <w:t>Уставу сельского поселения Горнопра</w:t>
      </w:r>
      <w:r w:rsidRPr="0037212E">
        <w:rPr>
          <w:rFonts w:ascii="Times New Roman" w:hAnsi="Times New Roman" w:cs="Times New Roman"/>
          <w:sz w:val="24"/>
          <w:szCs w:val="24"/>
        </w:rPr>
        <w:t>в</w:t>
      </w:r>
      <w:r w:rsidRPr="0037212E">
        <w:rPr>
          <w:rFonts w:ascii="Times New Roman" w:hAnsi="Times New Roman" w:cs="Times New Roman"/>
          <w:sz w:val="24"/>
          <w:szCs w:val="24"/>
        </w:rPr>
        <w:t>динск,</w:t>
      </w:r>
      <w:proofErr w:type="gramEnd"/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Предметом правового регулирования Проекта является </w:t>
      </w:r>
      <w:r w:rsidR="00091C64">
        <w:t xml:space="preserve">утверждение </w:t>
      </w:r>
      <w:r w:rsidR="00F14D47" w:rsidRPr="00F14D47">
        <w:t>Порядке ра</w:t>
      </w:r>
      <w:r w:rsidR="00F14D47" w:rsidRPr="00F14D47">
        <w:t>з</w:t>
      </w:r>
      <w:r w:rsidR="00F14D47" w:rsidRPr="00F14D47">
        <w:t>мещения на официальном сайте муниципального образования сельское поселение Горн</w:t>
      </w:r>
      <w:r w:rsidR="00F14D47" w:rsidRPr="00F14D47">
        <w:t>о</w:t>
      </w:r>
      <w:r w:rsidR="00F14D47" w:rsidRPr="00F14D47">
        <w:t>правдинск подготовленных по результатам общественного контроля итоговых докуме</w:t>
      </w:r>
      <w:r w:rsidR="00F14D47" w:rsidRPr="00F14D47">
        <w:t>н</w:t>
      </w:r>
      <w:r w:rsidR="00F14D47" w:rsidRPr="00F14D47">
        <w:t>тов, направляемых субъектами общественного контроля</w:t>
      </w:r>
      <w:r w:rsidRPr="0037212E">
        <w:t>.</w:t>
      </w:r>
      <w:proofErr w:type="gramEnd"/>
    </w:p>
    <w:p w:rsidR="00091C64" w:rsidRDefault="00FB6302" w:rsidP="00091C64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 w:rsidR="00091C64">
        <w:t xml:space="preserve">пункту «в» </w:t>
      </w:r>
      <w:r w:rsidRPr="0037212E">
        <w:t>стать</w:t>
      </w:r>
      <w:r w:rsidR="00091C64">
        <w:t>и</w:t>
      </w:r>
      <w:r w:rsidRPr="0037212E">
        <w:t xml:space="preserve"> </w:t>
      </w:r>
      <w:r w:rsidR="00091C64">
        <w:t>71</w:t>
      </w:r>
      <w:r w:rsidRPr="0037212E">
        <w:t xml:space="preserve"> Конституции Российской Федерации </w:t>
      </w:r>
      <w:r w:rsidR="00091C64">
        <w:t>в ведении Ро</w:t>
      </w:r>
      <w:r w:rsidR="00091C64">
        <w:t>с</w:t>
      </w:r>
      <w:r w:rsidR="00091C64">
        <w:t>сийской Федерации находится регулирование и защита прав и свобод человека и гражд</w:t>
      </w:r>
      <w:r w:rsidR="00091C64">
        <w:t>а</w:t>
      </w:r>
      <w:r w:rsidR="00091C64">
        <w:t>нина.</w:t>
      </w:r>
    </w:p>
    <w:p w:rsidR="00322219" w:rsidRDefault="00322219" w:rsidP="00322219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части 2 </w:t>
      </w:r>
      <w:r w:rsidRPr="0037212E">
        <w:t>стать</w:t>
      </w:r>
      <w:r>
        <w:t>и</w:t>
      </w:r>
      <w:r w:rsidRPr="0037212E">
        <w:t xml:space="preserve"> </w:t>
      </w:r>
      <w:r>
        <w:t>130</w:t>
      </w:r>
      <w:r w:rsidRPr="0037212E">
        <w:t xml:space="preserve"> Конституции Российской Федерации</w:t>
      </w:r>
      <w:r>
        <w:t xml:space="preserve"> местное сам</w:t>
      </w:r>
      <w:r>
        <w:t>о</w:t>
      </w:r>
      <w:r>
        <w:t>управление осуществляется гражданами путем референдума, выборов, других форм пр</w:t>
      </w:r>
      <w:r>
        <w:t>я</w:t>
      </w:r>
      <w:r>
        <w:t>мого в</w:t>
      </w:r>
      <w:r>
        <w:t>о</w:t>
      </w:r>
      <w:r>
        <w:t>леизъявления, через выборные и другие органы местного самоуправления.</w:t>
      </w:r>
    </w:p>
    <w:p w:rsidR="00F14D47" w:rsidRDefault="00322219" w:rsidP="00F14D47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Согласно </w:t>
      </w:r>
      <w:r w:rsidRPr="005F284D">
        <w:t>стать</w:t>
      </w:r>
      <w:r w:rsidR="00F14D47">
        <w:t>е</w:t>
      </w:r>
      <w:r w:rsidRPr="005F284D">
        <w:t xml:space="preserve"> </w:t>
      </w:r>
      <w:r w:rsidR="00F14D47">
        <w:t>7</w:t>
      </w:r>
      <w:r w:rsidRPr="005F284D">
        <w:t xml:space="preserve"> </w:t>
      </w:r>
      <w:r w:rsidRPr="005F284D">
        <w:rPr>
          <w:kern w:val="2"/>
        </w:rPr>
        <w:t>Федерального закона от 21 июля 2014 года № 212-ФЗ «Об осн</w:t>
      </w:r>
      <w:r w:rsidRPr="005F284D">
        <w:rPr>
          <w:kern w:val="2"/>
        </w:rPr>
        <w:t>о</w:t>
      </w:r>
      <w:r w:rsidRPr="005F284D">
        <w:rPr>
          <w:kern w:val="2"/>
        </w:rPr>
        <w:t>вах общественного контроля в Российской Федерации»</w:t>
      </w:r>
      <w:r>
        <w:rPr>
          <w:kern w:val="2"/>
        </w:rPr>
        <w:t xml:space="preserve"> </w:t>
      </w:r>
      <w:bookmarkStart w:id="4" w:name="Par0"/>
      <w:bookmarkEnd w:id="4"/>
      <w:r w:rsidR="00F14D47">
        <w:rPr>
          <w:kern w:val="2"/>
        </w:rPr>
        <w:t>в</w:t>
      </w:r>
      <w:r w:rsidR="00F14D47">
        <w:t xml:space="preserve"> целях информационного обесп</w:t>
      </w:r>
      <w:r w:rsidR="00F14D47">
        <w:t>е</w:t>
      </w:r>
      <w:r w:rsidR="00F14D47">
        <w:t>чения общественного контроля, обеспечения его публичности и открытости субъектами о</w:t>
      </w:r>
      <w:r w:rsidR="00F14D47">
        <w:t>б</w:t>
      </w:r>
      <w:r w:rsidR="00F14D47">
        <w:t>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</w:t>
      </w:r>
      <w:r w:rsidR="00F14D47">
        <w:t>р</w:t>
      </w:r>
      <w:r w:rsidR="00F14D47">
        <w:t>ганов государственной власти, органов местного самоуправления, государственных и м</w:t>
      </w:r>
      <w:r w:rsidR="00F14D47">
        <w:t>у</w:t>
      </w:r>
      <w:r w:rsidR="00F14D47">
        <w:t>ниц</w:t>
      </w:r>
      <w:r w:rsidR="00F14D47">
        <w:t>и</w:t>
      </w:r>
      <w:r w:rsidR="00F14D47">
        <w:t>пальных организаций, иных органов</w:t>
      </w:r>
      <w:proofErr w:type="gramEnd"/>
      <w:r w:rsidR="00F14D47">
        <w:t xml:space="preserve"> и организаций, осуществляющих в соответствии с федеральными законами отдельные публичные полномочия, общественных палат суб</w:t>
      </w:r>
      <w:r w:rsidR="00F14D47">
        <w:t>ъ</w:t>
      </w:r>
      <w:r w:rsidR="00F14D47">
        <w:t>ектов Российской Федерации и общественных палат (советов) муниципальных образов</w:t>
      </w:r>
      <w:r w:rsidR="00F14D47">
        <w:t>а</w:t>
      </w:r>
      <w:r w:rsidR="00F14D47">
        <w:t>ний;</w:t>
      </w:r>
      <w:r w:rsidR="00F14D47">
        <w:t xml:space="preserve"> </w:t>
      </w:r>
      <w:r w:rsidR="00F14D47">
        <w:t>с</w:t>
      </w:r>
      <w:r w:rsidR="00F14D47">
        <w:t>убъекты общественного контроля осуществляют информационное взаимоде</w:t>
      </w:r>
      <w:r w:rsidR="00F14D47">
        <w:t>й</w:t>
      </w:r>
      <w:r w:rsidR="00F14D47">
        <w:t>ствие между собой, а также с органами государственной власти и органами местного сам</w:t>
      </w:r>
      <w:r w:rsidR="00F14D47">
        <w:t>о</w:t>
      </w:r>
      <w:r w:rsidR="00F14D47">
        <w:t>управления, в том числе с использованием информационно-телекоммуникационной с</w:t>
      </w:r>
      <w:r w:rsidR="00F14D47">
        <w:t>е</w:t>
      </w:r>
      <w:r w:rsidR="00F14D47">
        <w:t>ти "Интернет";</w:t>
      </w:r>
      <w:r w:rsidR="00F14D47">
        <w:t xml:space="preserve"> </w:t>
      </w:r>
      <w:proofErr w:type="gramStart"/>
      <w:r w:rsidR="00F14D47">
        <w:t>с</w:t>
      </w:r>
      <w:r w:rsidR="00F14D47">
        <w:t>убъекты общественного контроля размещают на сайтах, указанных в</w:t>
      </w:r>
      <w:r w:rsidR="00F14D47">
        <w:t xml:space="preserve"> части 1</w:t>
      </w:r>
      <w:r w:rsidR="00F14D47">
        <w:t xml:space="preserve"> настоящей статьи, информацию о своей деятельности с указанием адресов эле</w:t>
      </w:r>
      <w:r w:rsidR="00F14D47">
        <w:t>к</w:t>
      </w:r>
      <w:r w:rsidR="00F14D47">
        <w:t>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</w:t>
      </w:r>
      <w:r w:rsidR="00F14D47">
        <w:t>н</w:t>
      </w:r>
      <w:r w:rsidR="00F14D47">
        <w:t>ном контроле.</w:t>
      </w:r>
      <w:proofErr w:type="gramEnd"/>
    </w:p>
    <w:p w:rsidR="00322219" w:rsidRDefault="00091C64" w:rsidP="00F14D47">
      <w:pPr>
        <w:autoSpaceDE w:val="0"/>
        <w:autoSpaceDN w:val="0"/>
        <w:adjustRightInd w:val="0"/>
        <w:ind w:firstLine="708"/>
        <w:jc w:val="both"/>
      </w:pPr>
      <w:r w:rsidRPr="0037212E">
        <w:t xml:space="preserve"> </w:t>
      </w:r>
      <w:proofErr w:type="gramStart"/>
      <w:r w:rsidR="00FB6302" w:rsidRPr="0037212E">
        <w:t>Согласно</w:t>
      </w:r>
      <w:r w:rsidR="00F02C86" w:rsidRPr="0037212E">
        <w:t xml:space="preserve"> </w:t>
      </w:r>
      <w:r w:rsidR="00FB6302" w:rsidRPr="0037212E">
        <w:t>стать</w:t>
      </w:r>
      <w:r w:rsidR="00322219">
        <w:t>е</w:t>
      </w:r>
      <w:r w:rsidR="00FB6302" w:rsidRPr="0037212E">
        <w:t xml:space="preserve"> </w:t>
      </w:r>
      <w:r w:rsidR="00322219">
        <w:t>33</w:t>
      </w:r>
      <w:r w:rsidR="00FB6302" w:rsidRPr="0037212E">
        <w:t xml:space="preserve"> Федерального закона от 6 октября 2003 года  131-ФЗ «Об о</w:t>
      </w:r>
      <w:r w:rsidR="00FB6302" w:rsidRPr="0037212E">
        <w:t>б</w:t>
      </w:r>
      <w:r w:rsidR="00FB6302" w:rsidRPr="0037212E">
        <w:t xml:space="preserve">щих принципах организации местного самоуправления в Российской Федерации» </w:t>
      </w:r>
      <w:r w:rsidR="00322219">
        <w:t>нар</w:t>
      </w:r>
      <w:r w:rsidR="00322219">
        <w:t>я</w:t>
      </w:r>
      <w:r w:rsidR="00322219">
        <w:t>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</w:t>
      </w:r>
      <w:r w:rsidR="00322219">
        <w:t>е</w:t>
      </w:r>
      <w:r w:rsidR="00322219">
        <w:lastRenderedPageBreak/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</w:t>
      </w:r>
      <w:r w:rsidR="00322219">
        <w:t>й</w:t>
      </w:r>
      <w:r w:rsidR="00322219">
        <w:t>ской Федерации, настоящему Федеральному закону и иным федеральным</w:t>
      </w:r>
      <w:proofErr w:type="gramEnd"/>
      <w:r w:rsidR="00322219">
        <w:t xml:space="preserve"> </w:t>
      </w:r>
      <w:proofErr w:type="gramStart"/>
      <w:r w:rsidR="00322219">
        <w:t>законам, законам субъектов Ро</w:t>
      </w:r>
      <w:r w:rsidR="00322219">
        <w:t>с</w:t>
      </w:r>
      <w:r w:rsidR="00322219">
        <w:t>сийской Федерации; непосредственное осуществление населением местного самоупра</w:t>
      </w:r>
      <w:r w:rsidR="00322219">
        <w:t>в</w:t>
      </w:r>
      <w:r w:rsidR="00322219">
        <w:t>ления и участие населения в осуществлении местного самоуправления основываются на принципах законности, добровольности; государственные органы и их должностные л</w:t>
      </w:r>
      <w:r w:rsidR="00322219">
        <w:t>и</w:t>
      </w:r>
      <w:r w:rsidR="00322219">
        <w:t>ца, органы местного самоуправления и должностные лица местного самоуправления об</w:t>
      </w:r>
      <w:r w:rsidR="00322219">
        <w:t>я</w:t>
      </w:r>
      <w:r w:rsidR="00322219">
        <w:t>заны содействовать населению в непосредственном осуществлении населением местного сам</w:t>
      </w:r>
      <w:r w:rsidR="00322219">
        <w:t>о</w:t>
      </w:r>
      <w:r w:rsidR="00322219">
        <w:t>управления и участии населения в осуществлении местного самоуправления.</w:t>
      </w:r>
      <w:proofErr w:type="gramEnd"/>
    </w:p>
    <w:p w:rsidR="00354266" w:rsidRDefault="00FB6302" w:rsidP="00823B82">
      <w:pPr>
        <w:ind w:firstLine="851"/>
        <w:jc w:val="both"/>
      </w:pPr>
      <w:r w:rsidRPr="0037212E">
        <w:t>Согласно Устав</w:t>
      </w:r>
      <w:r w:rsidR="00E40FC6">
        <w:t>у</w:t>
      </w:r>
      <w:r w:rsidRPr="0037212E">
        <w:t xml:space="preserve"> сельского поселения Горноправ</w:t>
      </w:r>
      <w:r w:rsidR="00E40FC6">
        <w:t>динск:</w:t>
      </w:r>
    </w:p>
    <w:p w:rsidR="00E40FC6" w:rsidRDefault="00E40FC6" w:rsidP="00E40FC6">
      <w:pPr>
        <w:ind w:firstLine="851"/>
        <w:jc w:val="both"/>
      </w:pPr>
      <w:proofErr w:type="gramStart"/>
      <w:r>
        <w:t>- н</w:t>
      </w:r>
      <w:r w:rsidRPr="000941B0">
        <w:t>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</w:t>
      </w:r>
      <w:r w:rsidRPr="000941B0">
        <w:t>е</w:t>
      </w:r>
      <w:r w:rsidRPr="000941B0"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 131-ФЗ «Об общих принципах организ</w:t>
      </w:r>
      <w:r w:rsidRPr="000941B0">
        <w:t>а</w:t>
      </w:r>
      <w:r w:rsidRPr="000941B0">
        <w:t>ции местного самоуправления в Российской Федерации» и иным федеральным законам, законам Ханты-Мансий</w:t>
      </w:r>
      <w:r>
        <w:t>ского автономного округа – Югры;</w:t>
      </w:r>
      <w:proofErr w:type="gramEnd"/>
      <w:r w:rsidRPr="000941B0">
        <w:t xml:space="preserve"> </w:t>
      </w:r>
      <w:r>
        <w:t>н</w:t>
      </w:r>
      <w:r w:rsidRPr="000941B0">
        <w:t>епосредственное осуществл</w:t>
      </w:r>
      <w:r w:rsidRPr="000941B0">
        <w:t>е</w:t>
      </w:r>
      <w:r w:rsidRPr="000941B0">
        <w:t>ние населением местного самоуправления и участие населения в осуществлении мес</w:t>
      </w:r>
      <w:r w:rsidRPr="000941B0">
        <w:t>т</w:t>
      </w:r>
      <w:r w:rsidRPr="000941B0">
        <w:t>ного самоуправления основываются на принц</w:t>
      </w:r>
      <w:r>
        <w:t>ипах законности, добровольности; о</w:t>
      </w:r>
      <w:r w:rsidRPr="000941B0">
        <w:t>рганы мес</w:t>
      </w:r>
      <w:r w:rsidRPr="000941B0">
        <w:t>т</w:t>
      </w:r>
      <w:r w:rsidRPr="000941B0">
        <w:t>ного самоуправления поселения и должностные лица местного самоуправления обязаны содействовать населению в непосредственном осуществлении</w:t>
      </w:r>
      <w:r w:rsidRPr="00244FC9">
        <w:t xml:space="preserve"> населением местного сам</w:t>
      </w:r>
      <w:r w:rsidRPr="00244FC9">
        <w:t>о</w:t>
      </w:r>
      <w:r w:rsidRPr="00244FC9">
        <w:t>управления и участии населения в осуществлении местного сам</w:t>
      </w:r>
      <w:r w:rsidRPr="00244FC9">
        <w:t>о</w:t>
      </w:r>
      <w:r>
        <w:t>управления (статья 16 Устава);</w:t>
      </w:r>
    </w:p>
    <w:p w:rsidR="00E40FC6" w:rsidRDefault="00E40FC6" w:rsidP="00E40FC6">
      <w:pPr>
        <w:ind w:firstLine="851"/>
        <w:jc w:val="both"/>
      </w:pPr>
      <w:r>
        <w:t xml:space="preserve">- </w:t>
      </w:r>
      <w:r w:rsidRPr="007057AB">
        <w:t>Совет поселения осуществляет иные полномочия, отнесенные к полномочиям</w:t>
      </w:r>
      <w:r w:rsidRPr="00244FC9">
        <w:t xml:space="preserve"> представительного органа муниципального образования федеральными законами, Уст</w:t>
      </w:r>
      <w:r w:rsidRPr="00244FC9">
        <w:t>а</w:t>
      </w:r>
      <w:r w:rsidRPr="00244FC9">
        <w:t>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>
        <w:t xml:space="preserve"> (пункт 5 статьи 18 Устава);</w:t>
      </w:r>
    </w:p>
    <w:p w:rsidR="00917818" w:rsidRPr="00244FC9" w:rsidRDefault="00917818" w:rsidP="00E40FC6">
      <w:pPr>
        <w:ind w:firstLine="851"/>
        <w:jc w:val="both"/>
      </w:pPr>
      <w:r>
        <w:t>-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 xml:space="preserve"> (пункт 1 статьи 33 Устава).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 w:rsidR="00A73877"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4A793A">
        <w:t>В ходе проверки установлено, что Проект разработан на</w:t>
      </w:r>
      <w:r w:rsidR="002620EF">
        <w:t xml:space="preserve"> основании</w:t>
      </w:r>
      <w:r w:rsidRPr="004A793A">
        <w:t xml:space="preserve"> </w:t>
      </w:r>
      <w:r w:rsidR="00917818"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 w:rsidR="004A793A" w:rsidRPr="004A793A">
        <w:t xml:space="preserve">, </w:t>
      </w:r>
      <w:r w:rsidRPr="0037212E">
        <w:t>Устава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 xml:space="preserve">смотренного </w:t>
      </w:r>
      <w:proofErr w:type="spellStart"/>
      <w:r w:rsidRPr="0037212E">
        <w:t>п.п</w:t>
      </w:r>
      <w:proofErr w:type="spellEnd"/>
      <w:r w:rsidRPr="0037212E">
        <w:t>. «д» п</w:t>
      </w:r>
      <w:proofErr w:type="gramEnd"/>
      <w:r w:rsidRPr="0037212E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B73886" w:rsidRPr="0037212E" w:rsidRDefault="00FB6302" w:rsidP="00FB6302">
      <w:pPr>
        <w:jc w:val="both"/>
      </w:pPr>
      <w:r w:rsidRPr="0037212E">
        <w:t>сельского поселения Горноправдинск</w:t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proofErr w:type="spellStart"/>
      <w:r w:rsidRPr="0037212E">
        <w:t>И.Б.Репанова</w:t>
      </w:r>
      <w:bookmarkStart w:id="5" w:name="_GoBack"/>
      <w:bookmarkEnd w:id="5"/>
      <w:proofErr w:type="spellEnd"/>
    </w:p>
    <w:sectPr w:rsidR="00B73886" w:rsidRPr="0037212E" w:rsidSect="005E1276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83" w:rsidRDefault="00724983">
      <w:r>
        <w:separator/>
      </w:r>
    </w:p>
  </w:endnote>
  <w:endnote w:type="continuationSeparator" w:id="0">
    <w:p w:rsidR="00724983" w:rsidRDefault="0072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83" w:rsidRDefault="00724983">
      <w:r>
        <w:separator/>
      </w:r>
    </w:p>
  </w:footnote>
  <w:footnote w:type="continuationSeparator" w:id="0">
    <w:p w:rsidR="00724983" w:rsidRDefault="0072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03E7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m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98F5-4430-4DC2-9CDD-381F6F4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8</cp:revision>
  <cp:lastPrinted>2019-06-05T06:55:00Z</cp:lastPrinted>
  <dcterms:created xsi:type="dcterms:W3CDTF">2019-06-05T06:17:00Z</dcterms:created>
  <dcterms:modified xsi:type="dcterms:W3CDTF">2019-06-05T06:55:00Z</dcterms:modified>
</cp:coreProperties>
</file>