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1967D2" w:rsidRDefault="001967D2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www.hmrn.ru</w:t>
        </w:r>
      </w:hyperlink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раздел для сельских поселений подраздел Горноправдинск «Проекты МПА»</w:t>
      </w:r>
    </w:p>
    <w:p w:rsidR="001967D2" w:rsidRDefault="001967D2" w:rsidP="001967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A06497">
        <w:rPr>
          <w:rFonts w:ascii="Times New Roman" w:hAnsi="Times New Roman" w:cs="Times New Roman"/>
          <w:b/>
          <w:bCs/>
          <w:sz w:val="28"/>
          <w:szCs w:val="28"/>
        </w:rPr>
        <w:t>п.Горноправдинскул.Вертолетная</w:t>
      </w:r>
      <w:proofErr w:type="spellEnd"/>
      <w:r w:rsidRPr="00A06497">
        <w:rPr>
          <w:rFonts w:ascii="Times New Roman" w:hAnsi="Times New Roman" w:cs="Times New Roman"/>
          <w:b/>
          <w:bCs/>
          <w:sz w:val="28"/>
          <w:szCs w:val="28"/>
        </w:rPr>
        <w:t xml:space="preserve"> д.34 или по адресу электронной почты </w:t>
      </w:r>
      <w:hyperlink r:id="rId6" w:history="1"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gpr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hmrn</w:t>
        </w:r>
        <w:r w:rsidRPr="00A0649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0649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497" w:rsidRPr="00A06497" w:rsidRDefault="00A06497" w:rsidP="001967D2">
      <w:pPr>
        <w:pStyle w:val="1"/>
        <w:spacing w:after="0" w:afterAutospacing="0"/>
        <w:jc w:val="both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A06497" w:rsidRPr="00A06497" w:rsidRDefault="00A06497" w:rsidP="0019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6497" w:rsidRPr="00A06497" w:rsidRDefault="00A06497" w:rsidP="001967D2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автономный округ – Югра</w:t>
      </w:r>
    </w:p>
    <w:p w:rsidR="00A06497" w:rsidRPr="00A06497" w:rsidRDefault="00A06497" w:rsidP="001967D2">
      <w:pPr>
        <w:pStyle w:val="a8"/>
        <w:spacing w:line="240" w:lineRule="auto"/>
        <w:rPr>
          <w:b w:val="0"/>
          <w:sz w:val="28"/>
          <w:szCs w:val="28"/>
        </w:rPr>
      </w:pPr>
      <w:r w:rsidRPr="00A06497">
        <w:rPr>
          <w:b w:val="0"/>
          <w:sz w:val="28"/>
          <w:szCs w:val="28"/>
        </w:rPr>
        <w:t>Ханты-Мансийский муниципальный район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1967D2" w:rsidRDefault="001967D2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497" w:rsidRPr="00A06497" w:rsidRDefault="00A06497" w:rsidP="001967D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649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A06497" w:rsidRPr="00A06497" w:rsidRDefault="00A06497" w:rsidP="0019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от __.__.2019                                 </w:t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</w:r>
      <w:r w:rsidRPr="00A0649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___</w:t>
      </w:r>
    </w:p>
    <w:p w:rsidR="001967D2" w:rsidRDefault="001967D2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A06497" w:rsidRPr="00A06497" w:rsidRDefault="00A06497" w:rsidP="001967D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>сельского поселения Горноправдинск от 16.03.2018 № 42</w:t>
      </w:r>
    </w:p>
    <w:p w:rsidR="00A06497" w:rsidRPr="006B06C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Положения системы оплаты труда </w:t>
      </w:r>
    </w:p>
    <w:p w:rsidR="00A06497" w:rsidRPr="006B06C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 xml:space="preserve">работников муниципальных бюджетных учреждений </w:t>
      </w:r>
    </w:p>
    <w:p w:rsidR="00A06497" w:rsidRPr="00A06497" w:rsidRDefault="00A06497" w:rsidP="001967D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06C7">
        <w:rPr>
          <w:rFonts w:ascii="Times New Roman" w:hAnsi="Times New Roman" w:cs="Times New Roman"/>
          <w:sz w:val="28"/>
          <w:szCs w:val="28"/>
        </w:rPr>
        <w:t>культуры сельского поселения Горноправдинск</w:t>
      </w:r>
      <w:r w:rsidRPr="006B06C7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6497" w:rsidRPr="00A06497" w:rsidRDefault="00A06497" w:rsidP="001967D2">
      <w:pPr>
        <w:spacing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A06497" w:rsidRPr="00DB273B" w:rsidRDefault="00A06497" w:rsidP="00DB27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D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статьями 144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8" w:history="1">
        <w:r w:rsidRPr="007367E9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145</w:t>
        </w:r>
      </w:hyperlink>
      <w:r w:rsidRPr="007367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3D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C3D3A">
        <w:rPr>
          <w:rFonts w:ascii="Times New Roman" w:hAnsi="Times New Roman" w:cs="Times New Roman"/>
          <w:sz w:val="28"/>
          <w:szCs w:val="28"/>
        </w:rPr>
        <w:t xml:space="preserve">рудового кодекса Российской Федерации, пунктом 4 статьи 86 Бюджетного кодекса Российской Федерации, </w:t>
      </w:r>
      <w:r w:rsidRPr="002C3D3A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</w:t>
      </w:r>
      <w:r w:rsidR="002C3D3A" w:rsidRPr="002C3D3A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сельского поселения Горноправдинск от 05 февраля 2019 № 21 «Об увеличении фонда оплаты труда работников муниципальных бюджетных учреждений культуры сельского поселения Горноправдинск», </w:t>
      </w:r>
      <w:r w:rsidR="00DB273B" w:rsidRPr="00DB273B">
        <w:rPr>
          <w:rFonts w:ascii="Times New Roman" w:hAnsi="Times New Roman" w:cs="Times New Roman"/>
          <w:sz w:val="28"/>
          <w:szCs w:val="28"/>
        </w:rPr>
        <w:t>принимая во внимание постановление Правительства Ханты-Мансийского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– Югры»</w:t>
      </w:r>
      <w:r w:rsidR="002C3D3A" w:rsidRPr="00DB273B">
        <w:rPr>
          <w:rFonts w:ascii="Times New Roman" w:hAnsi="Times New Roman" w:cs="Times New Roman"/>
          <w:sz w:val="28"/>
          <w:szCs w:val="28"/>
        </w:rPr>
        <w:t xml:space="preserve"> </w:t>
      </w:r>
      <w:r w:rsidRPr="00DB273B">
        <w:rPr>
          <w:rFonts w:ascii="Times New Roman" w:hAnsi="Times New Roman" w:cs="Times New Roman"/>
          <w:sz w:val="28"/>
          <w:szCs w:val="28"/>
        </w:rPr>
        <w:t>:</w:t>
      </w:r>
    </w:p>
    <w:p w:rsidR="00A06497" w:rsidRPr="00A06497" w:rsidRDefault="00A06497" w:rsidP="00DB273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16.03.2018 года № 42 </w:t>
      </w:r>
      <w:r w:rsidRPr="006B06C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Pr="006B06C7">
        <w:rPr>
          <w:rFonts w:ascii="Times New Roman" w:hAnsi="Times New Roman" w:cs="Times New Roman"/>
          <w:sz w:val="28"/>
          <w:szCs w:val="28"/>
        </w:rPr>
        <w:t>Положения системы оплаты труда работников муниципальных бюджетных учреждений культуры сельского поселения</w:t>
      </w:r>
      <w:proofErr w:type="gramEnd"/>
      <w:r w:rsidRPr="006B06C7">
        <w:rPr>
          <w:rFonts w:ascii="Times New Roman" w:hAnsi="Times New Roman" w:cs="Times New Roman"/>
          <w:sz w:val="28"/>
          <w:szCs w:val="28"/>
        </w:rPr>
        <w:t xml:space="preserve"> Горноправдинск»</w:t>
      </w:r>
      <w:r w:rsidR="007367E9" w:rsidRPr="006B06C7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6B06C7">
        <w:rPr>
          <w:rFonts w:ascii="Times New Roman" w:hAnsi="Times New Roman" w:cs="Times New Roman"/>
          <w:sz w:val="28"/>
          <w:szCs w:val="28"/>
        </w:rPr>
        <w:t xml:space="preserve"> на 24 июля 2018 года</w:t>
      </w:r>
      <w:r w:rsidR="007367E9" w:rsidRPr="006B06C7">
        <w:rPr>
          <w:rFonts w:ascii="Times New Roman" w:hAnsi="Times New Roman" w:cs="Times New Roman"/>
          <w:sz w:val="28"/>
          <w:szCs w:val="28"/>
        </w:rPr>
        <w:t>)</w:t>
      </w:r>
      <w:r w:rsidRPr="006B06C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95B8E" w:rsidRPr="00595B8E" w:rsidRDefault="00595B8E" w:rsidP="00595B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8E">
        <w:rPr>
          <w:rFonts w:ascii="Times New Roman" w:hAnsi="Times New Roman" w:cs="Times New Roman"/>
          <w:color w:val="000000"/>
          <w:sz w:val="28"/>
          <w:szCs w:val="28"/>
        </w:rPr>
        <w:t>1.1. В</w:t>
      </w:r>
      <w:r w:rsidRPr="00595B8E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Pr="00595B8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95B8E">
        <w:rPr>
          <w:rFonts w:ascii="Times New Roman" w:hAnsi="Times New Roman" w:cs="Times New Roman"/>
          <w:sz w:val="28"/>
          <w:szCs w:val="28"/>
        </w:rPr>
        <w:t>:</w:t>
      </w:r>
    </w:p>
    <w:p w:rsidR="00595B8E" w:rsidRPr="00595B8E" w:rsidRDefault="00595B8E" w:rsidP="00595B8E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5B8E">
        <w:rPr>
          <w:rFonts w:ascii="Times New Roman" w:hAnsi="Times New Roman" w:cs="Times New Roman"/>
          <w:sz w:val="28"/>
          <w:szCs w:val="28"/>
        </w:rPr>
        <w:t>1.1.1. В пункте 8 таблицу 1 изложить в следующей редакции:</w:t>
      </w:r>
    </w:p>
    <w:p w:rsidR="00595B8E" w:rsidRPr="00595B8E" w:rsidRDefault="00595B8E" w:rsidP="00595B8E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6"/>
          <w:szCs w:val="26"/>
        </w:rPr>
      </w:pPr>
      <w:r w:rsidRPr="00595B8E">
        <w:rPr>
          <w:rFonts w:ascii="Times New Roman" w:hAnsi="Times New Roman" w:cs="Times New Roman"/>
          <w:bCs/>
          <w:kern w:val="28"/>
          <w:sz w:val="26"/>
          <w:szCs w:val="26"/>
        </w:rPr>
        <w:t>«Таблица 1</w:t>
      </w:r>
    </w:p>
    <w:p w:rsidR="00595B8E" w:rsidRPr="00595B8E" w:rsidRDefault="00595B8E" w:rsidP="00595B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Профессиональные квалификационные группы должностей</w:t>
      </w: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работников культуры, искусства и кинематографии</w:t>
      </w:r>
    </w:p>
    <w:p w:rsidR="00595B8E" w:rsidRPr="00976DD1" w:rsidRDefault="00595B8E" w:rsidP="00595B8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976DD1">
        <w:rPr>
          <w:rFonts w:ascii="Times New Roman" w:hAnsi="Times New Roman" w:cs="Times New Roman"/>
          <w:sz w:val="28"/>
          <w:szCs w:val="28"/>
        </w:rPr>
        <w:t>и размеры окладов (должностных окладов)</w:t>
      </w:r>
    </w:p>
    <w:p w:rsidR="00595B8E" w:rsidRPr="00595B8E" w:rsidRDefault="00595B8E" w:rsidP="00595B8E">
      <w:pPr>
        <w:pStyle w:val="ConsPlusNormal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88"/>
        <w:gridCol w:w="4949"/>
        <w:gridCol w:w="2287"/>
      </w:tblGrid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A06497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  <w:p w:rsidR="00AB6EB9" w:rsidRPr="00A06497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4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Внутридолжностные</w:t>
            </w:r>
            <w:proofErr w:type="spell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квалификационные категории</w:t>
            </w:r>
          </w:p>
        </w:tc>
        <w:tc>
          <w:tcPr>
            <w:tcW w:w="2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595B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E74075" w:rsidRDefault="00AB6EB9" w:rsidP="00E74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</w:t>
            </w:r>
            <w:proofErr w:type="gramStart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)(</w:t>
            </w:r>
            <w:proofErr w:type="gramEnd"/>
            <w:r w:rsidRPr="00E740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рублей)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костюмерной; аккомпаниатор; 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6964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7312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кружка, любительского объединения, клуба по интересам; </w:t>
            </w:r>
            <w:proofErr w:type="spellStart"/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7661</w:t>
            </w:r>
          </w:p>
        </w:tc>
      </w:tr>
      <w:tr w:rsidR="00AB6EB9" w:rsidRPr="00A06497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B6EB9" w:rsidRPr="00A06497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квалификационной 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A553B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(старший администратор); библиотекарь; библиограф; методист библиотеки, </w:t>
            </w:r>
            <w:r w:rsidR="00AB6EB9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465CDD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9609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художник-модельер театрального костюма </w:t>
            </w: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аккомпаниатор-концертмейстер; библиотекарь; библиограф; методист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10089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художник-декоратор; аккомпаниатор-концертмейстер; библиотекарь; библиограф; методист библиотеки,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организаций; специалист по методике клубной работы; звукооператор;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10570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художник-декоратор; звукооператор; аккомпаниатор-концертмейстер</w:t>
            </w:r>
          </w:p>
        </w:tc>
        <w:tc>
          <w:tcPr>
            <w:tcW w:w="11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11050</w:t>
            </w:r>
          </w:p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специалистов, по которым устанавливается производное должностное наименование «Ведущий»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105C96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C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Библиотекарь; библиограф; методист библиотеки, музея, дома народного творчества, центра народной культуры (культуры и досуга) и других аналогичных учреждений и организаций; </w:t>
            </w:r>
          </w:p>
        </w:tc>
        <w:tc>
          <w:tcPr>
            <w:tcW w:w="112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6EB9" w:rsidRPr="00976DD1" w:rsidRDefault="00AB6EB9" w:rsidP="00196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«Ведущий мастер сцены»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Аккомпаниатор-концертмейстер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7963F1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531</w:t>
            </w:r>
          </w:p>
        </w:tc>
      </w:tr>
      <w:tr w:rsidR="00AB6EB9" w:rsidRPr="00976DD1" w:rsidTr="00595B8E">
        <w:trPr>
          <w:trHeight w:val="68"/>
          <w:jc w:val="center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квалификационной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категории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Режиссер массовых представлений; руководитель клубного формирования -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12109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12714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Режиссер; хормейстер;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13319</w:t>
            </w:r>
          </w:p>
        </w:tc>
      </w:tr>
      <w:tr w:rsidR="00AB6EB9" w:rsidRPr="00976DD1" w:rsidTr="007419CD">
        <w:trPr>
          <w:trHeight w:val="68"/>
          <w:jc w:val="center"/>
        </w:trPr>
        <w:tc>
          <w:tcPr>
            <w:tcW w:w="1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категория</w:t>
            </w:r>
          </w:p>
        </w:tc>
        <w:tc>
          <w:tcPr>
            <w:tcW w:w="258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Режиссер массовых представлений; </w:t>
            </w:r>
          </w:p>
        </w:tc>
        <w:tc>
          <w:tcPr>
            <w:tcW w:w="11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7963F1"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</w:tr>
      <w:tr w:rsidR="00AB6EB9" w:rsidRPr="00A06497" w:rsidTr="007A553B">
        <w:trPr>
          <w:jc w:val="center"/>
        </w:trPr>
        <w:tc>
          <w:tcPr>
            <w:tcW w:w="128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6EB9" w:rsidRPr="0076113F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1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5246A" w:rsidRDefault="00AB6EB9" w:rsidP="00476C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419CD" w:rsidRPr="0076113F">
        <w:rPr>
          <w:rFonts w:ascii="Times New Roman" w:hAnsi="Times New Roman" w:cs="Times New Roman"/>
          <w:sz w:val="28"/>
          <w:szCs w:val="28"/>
        </w:rPr>
        <w:t xml:space="preserve">1.1.2. В пункте 8 таблицу 2 </w:t>
      </w:r>
      <w:r w:rsidR="00476C17">
        <w:rPr>
          <w:rFonts w:ascii="Times New Roman" w:hAnsi="Times New Roman" w:cs="Times New Roman"/>
          <w:sz w:val="28"/>
          <w:szCs w:val="28"/>
        </w:rPr>
        <w:t>«</w:t>
      </w:r>
      <w:r w:rsidR="00476C17" w:rsidRPr="00476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должностей работников сферы научных исследований и разработок и размеры окладов (должностных окладов)</w:t>
      </w:r>
      <w:r w:rsidR="0047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6113F" w:rsidRPr="0076113F">
        <w:rPr>
          <w:rFonts w:ascii="Times New Roman" w:hAnsi="Times New Roman" w:cs="Times New Roman"/>
          <w:sz w:val="28"/>
          <w:szCs w:val="28"/>
        </w:rPr>
        <w:t>исключить</w:t>
      </w:r>
      <w:r w:rsidR="007E0319">
        <w:rPr>
          <w:rFonts w:ascii="Times New Roman" w:hAnsi="Times New Roman" w:cs="Times New Roman"/>
          <w:sz w:val="28"/>
          <w:szCs w:val="28"/>
        </w:rPr>
        <w:t>.</w:t>
      </w:r>
    </w:p>
    <w:p w:rsidR="007419CD" w:rsidRPr="00595B8E" w:rsidRDefault="007419CD" w:rsidP="00741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185"/>
      <w:bookmarkEnd w:id="0"/>
      <w:r w:rsidRPr="00595B8E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595B8E">
        <w:rPr>
          <w:rFonts w:ascii="Times New Roman" w:hAnsi="Times New Roman" w:cs="Times New Roman"/>
          <w:sz w:val="28"/>
          <w:szCs w:val="28"/>
        </w:rPr>
        <w:t>. В пункте</w:t>
      </w:r>
      <w:r>
        <w:rPr>
          <w:rFonts w:ascii="Times New Roman" w:hAnsi="Times New Roman" w:cs="Times New Roman"/>
          <w:sz w:val="28"/>
          <w:szCs w:val="28"/>
        </w:rPr>
        <w:t xml:space="preserve"> 8 таблицу 3</w:t>
      </w:r>
      <w:r w:rsidRPr="00595B8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19CD" w:rsidRPr="007E0319" w:rsidRDefault="007419CD" w:rsidP="007419CD">
      <w:pPr>
        <w:pStyle w:val="a6"/>
        <w:ind w:left="6381" w:firstLine="709"/>
        <w:jc w:val="right"/>
        <w:rPr>
          <w:rFonts w:cs="Arial"/>
          <w:bCs/>
          <w:kern w:val="28"/>
          <w:sz w:val="28"/>
          <w:szCs w:val="28"/>
        </w:rPr>
      </w:pPr>
      <w:r w:rsidRPr="007E0319">
        <w:rPr>
          <w:rFonts w:ascii="Times New Roman" w:hAnsi="Times New Roman"/>
          <w:bCs/>
          <w:kern w:val="28"/>
          <w:sz w:val="28"/>
          <w:szCs w:val="28"/>
        </w:rPr>
        <w:t>«Таблица 3</w:t>
      </w:r>
    </w:p>
    <w:p w:rsidR="00AB6EB9" w:rsidRPr="007419CD" w:rsidRDefault="00AB6EB9" w:rsidP="007419C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должностей руководителей, специалистов и служащих и размеры окладов (должностных окладов)</w:t>
      </w:r>
    </w:p>
    <w:tbl>
      <w:tblPr>
        <w:tblW w:w="98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5492"/>
        <w:gridCol w:w="1848"/>
      </w:tblGrid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 (квалификационные категории)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</w:t>
            </w:r>
          </w:p>
          <w:p w:rsidR="00AB6EB9" w:rsidRPr="007419CD" w:rsidRDefault="00AB6EB9" w:rsidP="007419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7A55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7963F1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5029</w:t>
            </w:r>
          </w:p>
        </w:tc>
      </w:tr>
      <w:tr w:rsidR="00AB6EB9" w:rsidRPr="00A06497" w:rsidTr="00AB6EB9">
        <w:trPr>
          <w:trHeight w:val="146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AB6EB9" w:rsidRPr="00A06497" w:rsidTr="007419CD">
        <w:trPr>
          <w:trHeight w:val="146"/>
        </w:trPr>
        <w:tc>
          <w:tcPr>
            <w:tcW w:w="2543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уровень</w:t>
            </w:r>
          </w:p>
        </w:tc>
        <w:tc>
          <w:tcPr>
            <w:tcW w:w="549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инженер-программист (программист); специалист по кадрам; экономист по </w:t>
            </w: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бухгалтерскому учету и анализу хозяйственной деятельности; </w:t>
            </w:r>
          </w:p>
        </w:tc>
        <w:tc>
          <w:tcPr>
            <w:tcW w:w="184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8205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9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8736</w:t>
            </w:r>
          </w:p>
        </w:tc>
      </w:tr>
      <w:tr w:rsidR="00AB6EB9" w:rsidRPr="00A06497" w:rsidTr="007419CD">
        <w:trPr>
          <w:trHeight w:val="850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0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 которым может устанавливаться I </w:t>
            </w:r>
            <w:proofErr w:type="spellStart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внутридолжностная</w:t>
            </w:r>
            <w:proofErr w:type="spellEnd"/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9040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служащих </w:t>
            </w:r>
            <w:hyperlink r:id="rId11" w:anchor="P32" w:history="1">
              <w:r w:rsidRPr="007E031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первого квалификационного уровня</w:t>
              </w:r>
            </w:hyperlink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которым может устанавливаться производное должностное наименование «ведущий»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BD5255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9267</w:t>
            </w:r>
          </w:p>
        </w:tc>
      </w:tr>
      <w:tr w:rsidR="00AB6EB9" w:rsidRPr="00A06497" w:rsidTr="00AB6EB9">
        <w:trPr>
          <w:trHeight w:val="273"/>
        </w:trPr>
        <w:tc>
          <w:tcPr>
            <w:tcW w:w="9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AB6EB9" w:rsidRPr="00A06497" w:rsidTr="007419CD">
        <w:trPr>
          <w:trHeight w:val="835"/>
        </w:trPr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5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7E0319" w:rsidRDefault="002219CB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0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11982</w:t>
            </w:r>
          </w:p>
        </w:tc>
      </w:tr>
    </w:tbl>
    <w:p w:rsidR="00AB6EB9" w:rsidRPr="00A06497" w:rsidRDefault="00AB6EB9" w:rsidP="00196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419CD" w:rsidRPr="007E0319" w:rsidRDefault="007419CD" w:rsidP="007419C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0319">
        <w:rPr>
          <w:rFonts w:ascii="Times New Roman" w:hAnsi="Times New Roman" w:cs="Times New Roman"/>
          <w:sz w:val="28"/>
          <w:szCs w:val="28"/>
        </w:rPr>
        <w:t xml:space="preserve">1.1.4. В пункте 12 таблицу 4 </w:t>
      </w:r>
      <w:r w:rsidR="007E0319" w:rsidRPr="007E0319">
        <w:rPr>
          <w:rFonts w:ascii="Times New Roman" w:hAnsi="Times New Roman" w:cs="Times New Roman"/>
          <w:sz w:val="28"/>
          <w:szCs w:val="28"/>
        </w:rPr>
        <w:t>«</w:t>
      </w:r>
      <w:r w:rsidR="007E0319" w:rsidRPr="007E03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профессий рабочих культуры, искусства и кинематографии и размеры окладов (должностных окладов)» исключить.</w:t>
      </w:r>
    </w:p>
    <w:p w:rsidR="00B77CDE" w:rsidRPr="00B77CDE" w:rsidRDefault="00B77CDE" w:rsidP="007E03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B94C00">
        <w:rPr>
          <w:rFonts w:ascii="Times New Roman" w:hAnsi="Times New Roman" w:cs="Times New Roman"/>
          <w:color w:val="000000"/>
          <w:sz w:val="28"/>
          <w:szCs w:val="28"/>
        </w:rPr>
        <w:t>1.1.5.</w:t>
      </w:r>
      <w:r w:rsidRPr="00B94C00">
        <w:rPr>
          <w:rFonts w:ascii="Times New Roman" w:hAnsi="Times New Roman" w:cs="Times New Roman"/>
          <w:sz w:val="28"/>
          <w:szCs w:val="28"/>
        </w:rPr>
        <w:t xml:space="preserve"> В пункте 12 таблицу 5 изложить в следующей редакции:</w:t>
      </w:r>
    </w:p>
    <w:p w:rsidR="00B77CDE" w:rsidRPr="002C1853" w:rsidRDefault="00B77CDE" w:rsidP="00B77CDE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C1853">
        <w:rPr>
          <w:rFonts w:ascii="Times New Roman" w:hAnsi="Times New Roman" w:cs="Times New Roman"/>
          <w:bCs/>
          <w:kern w:val="28"/>
          <w:sz w:val="28"/>
          <w:szCs w:val="28"/>
        </w:rPr>
        <w:t>«Таблица 5</w:t>
      </w:r>
    </w:p>
    <w:p w:rsidR="00AB6EB9" w:rsidRPr="00B77CDE" w:rsidRDefault="00AB6EB9" w:rsidP="00B77C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Профессиональные квалификационные группы общеотраслевых профессий</w:t>
      </w:r>
      <w:r w:rsidRPr="00B7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и размеры окладов (должностных окладов)</w:t>
      </w:r>
    </w:p>
    <w:tbl>
      <w:tblPr>
        <w:tblW w:w="9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43"/>
        <w:gridCol w:w="2886"/>
        <w:gridCol w:w="1709"/>
        <w:gridCol w:w="1848"/>
      </w:tblGrid>
      <w:tr w:rsidR="00AB6EB9" w:rsidRPr="00A06497" w:rsidTr="00B77CDE">
        <w:trPr>
          <w:trHeight w:val="145"/>
          <w:jc w:val="center"/>
        </w:trPr>
        <w:tc>
          <w:tcPr>
            <w:tcW w:w="9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п/п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уровни</w:t>
            </w:r>
          </w:p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(квалификационные категории)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Разряд в соответствии с </w:t>
            </w:r>
            <w:r w:rsidRPr="00976DD1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ЕТКС</w:t>
            </w: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 и профессий рабочих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B77CDE" w:rsidRDefault="00AB6EB9" w:rsidP="00B77C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C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окладов (должностных окладов) (рублей)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2C1853" w:rsidRDefault="00AB6EB9" w:rsidP="002C18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8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B6EB9" w:rsidRPr="00A06497" w:rsidTr="00B77CDE">
        <w:trPr>
          <w:trHeight w:val="145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первого уровня» </w:t>
            </w:r>
          </w:p>
        </w:tc>
      </w:tr>
      <w:tr w:rsidR="00FB39E0" w:rsidRPr="00A06497" w:rsidTr="007367E9">
        <w:trPr>
          <w:trHeight w:val="156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9E0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дворник; уборщик служебных помещений;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разряд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FB39E0" w:rsidRDefault="00FB39E0" w:rsidP="00FB39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9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4378</w:t>
            </w:r>
          </w:p>
        </w:tc>
      </w:tr>
      <w:tr w:rsidR="00AB6EB9" w:rsidRPr="00A06497" w:rsidTr="00B77CDE">
        <w:trPr>
          <w:trHeight w:val="277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89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B6EB9" w:rsidRPr="00976DD1" w:rsidRDefault="00AB6EB9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«Общеотраслевые профессии рабочих второго уровня» </w:t>
            </w:r>
          </w:p>
        </w:tc>
      </w:tr>
      <w:tr w:rsidR="00FB39E0" w:rsidRPr="00A06497" w:rsidTr="00D715AD">
        <w:trPr>
          <w:trHeight w:val="4498"/>
          <w:jc w:val="center"/>
        </w:trPr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</w:p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квалификационный уровень </w:t>
            </w:r>
          </w:p>
        </w:tc>
        <w:tc>
          <w:tcPr>
            <w:tcW w:w="2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B39E0" w:rsidRPr="00976DD1" w:rsidRDefault="00FB39E0" w:rsidP="008E259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по комплексному обслуживанию и ремонту зданий; 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разряд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39E0" w:rsidRPr="00976DD1" w:rsidRDefault="00FB39E0" w:rsidP="001967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5209 </w:t>
            </w:r>
          </w:p>
        </w:tc>
      </w:tr>
    </w:tbl>
    <w:p w:rsidR="00C5246A" w:rsidRPr="00D715AD" w:rsidRDefault="00AB6EB9" w:rsidP="00C5246A">
      <w:pPr>
        <w:pStyle w:val="a6"/>
        <w:rPr>
          <w:rFonts w:ascii="Times New Roman" w:hAnsi="Times New Roman"/>
          <w:sz w:val="28"/>
          <w:szCs w:val="28"/>
        </w:rPr>
      </w:pPr>
      <w:r w:rsidRPr="00D715AD">
        <w:rPr>
          <w:rFonts w:ascii="Times New Roman" w:hAnsi="Times New Roman" w:cs="Times New Roman"/>
          <w:sz w:val="28"/>
          <w:szCs w:val="28"/>
        </w:rPr>
        <w:t> </w:t>
      </w:r>
      <w:r w:rsidR="00D715AD">
        <w:rPr>
          <w:rFonts w:ascii="Times New Roman" w:hAnsi="Times New Roman" w:cs="Times New Roman"/>
          <w:sz w:val="28"/>
          <w:szCs w:val="28"/>
        </w:rPr>
        <w:t xml:space="preserve">     </w:t>
      </w:r>
      <w:r w:rsidR="00C5246A" w:rsidRPr="00D715AD">
        <w:rPr>
          <w:rFonts w:ascii="Times New Roman" w:hAnsi="Times New Roman"/>
          <w:sz w:val="28"/>
          <w:szCs w:val="28"/>
        </w:rPr>
        <w:t>»;</w:t>
      </w:r>
    </w:p>
    <w:p w:rsidR="00D715AD" w:rsidRDefault="00D715AD" w:rsidP="00C5246A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246A" w:rsidRPr="00666695" w:rsidRDefault="00C5246A" w:rsidP="006666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95">
        <w:rPr>
          <w:rFonts w:ascii="Times New Roman" w:hAnsi="Times New Roman" w:cs="Times New Roman"/>
          <w:sz w:val="28"/>
          <w:szCs w:val="28"/>
        </w:rPr>
        <w:t xml:space="preserve">1.1.6. В пункте 13 таблицу 7 </w:t>
      </w:r>
      <w:r w:rsidR="00D715AD" w:rsidRPr="00666695">
        <w:rPr>
          <w:rFonts w:ascii="Times New Roman" w:hAnsi="Times New Roman" w:cs="Times New Roman"/>
          <w:sz w:val="28"/>
          <w:szCs w:val="28"/>
        </w:rPr>
        <w:t>«</w:t>
      </w:r>
      <w:r w:rsidR="00D715AD" w:rsidRPr="00666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Размеры окладов (должностных окладов) по должностям работников, не включенным в ПКГ» исключить.</w:t>
      </w:r>
    </w:p>
    <w:p w:rsidR="00C5246A" w:rsidRPr="00B77CDE" w:rsidRDefault="00AB6EB9" w:rsidP="00C524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5246A" w:rsidRPr="00C5246A">
        <w:rPr>
          <w:rFonts w:ascii="Times New Roman" w:hAnsi="Times New Roman" w:cs="Times New Roman"/>
          <w:color w:val="000000"/>
          <w:sz w:val="28"/>
          <w:szCs w:val="28"/>
        </w:rPr>
        <w:t>1.1.7.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В пункте 15 таблицу «</w:t>
      </w:r>
      <w:r w:rsidR="00C5246A"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уровня»</w:t>
      </w:r>
      <w:r w:rsidR="00C5246A" w:rsidRPr="00C524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EB9" w:rsidRPr="00C5246A" w:rsidRDefault="00AB6EB9" w:rsidP="00C5246A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4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квалификационная группа должностей работников физической культуры и спорта первого уровня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5725"/>
        <w:gridCol w:w="1386"/>
      </w:tblGrid>
      <w:tr w:rsidR="00AB6EB9" w:rsidRPr="00A06497" w:rsidTr="00AB6EB9">
        <w:trPr>
          <w:trHeight w:val="570"/>
        </w:trPr>
        <w:tc>
          <w:tcPr>
            <w:tcW w:w="96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AB6EB9" w:rsidRPr="00A06497" w:rsidTr="00AB6EB9">
        <w:trPr>
          <w:trHeight w:val="1697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6695" w:rsidRDefault="00666695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B9" w:rsidRPr="00666695" w:rsidRDefault="002277EF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8452</w:t>
            </w:r>
          </w:p>
        </w:tc>
      </w:tr>
      <w:tr w:rsidR="00AB6EB9" w:rsidRPr="00A06497" w:rsidTr="00AB6EB9">
        <w:trPr>
          <w:trHeight w:val="1141"/>
        </w:trPr>
        <w:tc>
          <w:tcPr>
            <w:tcW w:w="2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5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AB6EB9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 физкультурно-спортивных организаций;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6695" w:rsidRDefault="002277EF" w:rsidP="006666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66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9106</w:t>
            </w:r>
          </w:p>
        </w:tc>
      </w:tr>
    </w:tbl>
    <w:p w:rsidR="007F5D38" w:rsidRPr="00666695" w:rsidRDefault="00DD403F" w:rsidP="007F5D38">
      <w:pPr>
        <w:tabs>
          <w:tab w:val="left" w:pos="1134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695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7F5D38" w:rsidRPr="007F5D38" w:rsidRDefault="00AB6EB9" w:rsidP="007F5D3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4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5D38" w:rsidRPr="007F5D38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F5D38" w:rsidRPr="007F5D38">
        <w:rPr>
          <w:rFonts w:ascii="Times New Roman" w:hAnsi="Times New Roman" w:cs="Times New Roman"/>
          <w:sz w:val="28"/>
          <w:szCs w:val="28"/>
        </w:rPr>
        <w:t xml:space="preserve"> Пункт 25 раздела </w:t>
      </w:r>
      <w:r w:rsidR="007F5D38" w:rsidRPr="007F5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IV</w:t>
      </w:r>
      <w:r w:rsidR="007F5D38" w:rsidRPr="007F5D3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B6EB9" w:rsidRPr="00E4353C" w:rsidRDefault="00DD403F" w:rsidP="00DD4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6EB9" w:rsidRPr="00E43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Выплата за качество выполняемых работ устанавливается персонально по каждому работнику в соответствии с показателями оценки эффективности деятельности работников муниципального учреждения. Выплата устанавливается в порядке, сроках и размерах, утвержденных коллективным договором, соглашением или локальным нормативным актом муниципального учреждения. Конкретный размер выплаты за качество выполняемых работ определяется в процентах от должностного оклада работника, в соответствии </w:t>
      </w:r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hyperlink r:id="rId12" w:anchor="P707" w:history="1">
        <w:r w:rsidR="00AB6EB9" w:rsidRPr="006B06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таблицей </w:t>
        </w:r>
      </w:hyperlink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>9 Положения</w:t>
      </w:r>
      <w:proofErr w:type="gramStart"/>
      <w:r w:rsidR="00AB6EB9" w:rsidRPr="006B06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6A35" w:rsidRPr="006B06C7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2669E7" w:rsidRPr="00664D85" w:rsidRDefault="002669E7" w:rsidP="002669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574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480574">
        <w:rPr>
          <w:rFonts w:ascii="Times New Roman" w:hAnsi="Times New Roman" w:cs="Times New Roman"/>
          <w:sz w:val="28"/>
          <w:szCs w:val="28"/>
        </w:rPr>
        <w:t xml:space="preserve"> В пункте 34 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6B06C7" w:rsidRPr="00480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V</w:t>
      </w:r>
      <w:r w:rsidR="006B06C7" w:rsidRPr="00480574">
        <w:rPr>
          <w:rFonts w:ascii="Times New Roman" w:hAnsi="Times New Roman" w:cs="Times New Roman"/>
          <w:sz w:val="28"/>
          <w:szCs w:val="28"/>
        </w:rPr>
        <w:t xml:space="preserve"> </w:t>
      </w:r>
      <w:r w:rsidRPr="00480574">
        <w:rPr>
          <w:rFonts w:ascii="Times New Roman" w:hAnsi="Times New Roman" w:cs="Times New Roman"/>
          <w:sz w:val="28"/>
          <w:szCs w:val="28"/>
        </w:rPr>
        <w:t>таблицу 11 изложить в следующей редакции:</w:t>
      </w:r>
    </w:p>
    <w:p w:rsidR="002669E7" w:rsidRPr="00664D85" w:rsidRDefault="002669E7" w:rsidP="002669E7">
      <w:pPr>
        <w:pStyle w:val="a6"/>
        <w:ind w:left="6381" w:firstLine="709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664D85">
        <w:rPr>
          <w:rFonts w:ascii="Times New Roman" w:hAnsi="Times New Roman" w:cs="Times New Roman"/>
          <w:bCs/>
          <w:kern w:val="28"/>
          <w:sz w:val="28"/>
          <w:szCs w:val="28"/>
        </w:rPr>
        <w:t>«Таблица 11</w:t>
      </w:r>
    </w:p>
    <w:p w:rsidR="00AB6EB9" w:rsidRPr="00664D85" w:rsidRDefault="00AB6EB9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770"/>
      <w:bookmarkEnd w:id="2"/>
      <w:r w:rsidRPr="006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оклада (должностного оклада) руководителя учреждения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5"/>
        <w:gridCol w:w="4763"/>
      </w:tblGrid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по видам деятельности</w:t>
            </w:r>
          </w:p>
        </w:tc>
      </w:tr>
      <w:tr w:rsidR="00AB6EB9" w:rsidRPr="00664D85" w:rsidTr="00AB6EB9">
        <w:trPr>
          <w:trHeight w:val="557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Диапазон штатных единиц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оклад</w:t>
            </w:r>
            <w:proofErr w:type="gramStart"/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 оклада), рублей</w:t>
            </w:r>
          </w:p>
        </w:tc>
      </w:tr>
      <w:tr w:rsidR="00AB6EB9" w:rsidRPr="00664D85" w:rsidTr="00AB6EB9">
        <w:trPr>
          <w:trHeight w:val="286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B62D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культурно-досугового типа</w:t>
            </w:r>
          </w:p>
        </w:tc>
      </w:tr>
      <w:tr w:rsidR="00AB6EB9" w:rsidRPr="00664D85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277EF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6400</w:t>
            </w:r>
          </w:p>
        </w:tc>
      </w:tr>
      <w:tr w:rsidR="00AB6EB9" w:rsidRPr="00664D85" w:rsidTr="00AB6EB9">
        <w:trPr>
          <w:trHeight w:val="271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40 - 79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77EF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</w:t>
            </w:r>
          </w:p>
        </w:tc>
      </w:tr>
      <w:tr w:rsidR="00AB6EB9" w:rsidRPr="00664D85" w:rsidTr="00AB6EB9">
        <w:trPr>
          <w:trHeight w:val="271"/>
        </w:trPr>
        <w:tc>
          <w:tcPr>
            <w:tcW w:w="9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Библиотеки</w:t>
            </w:r>
          </w:p>
        </w:tc>
      </w:tr>
      <w:tr w:rsidR="00AB6EB9" w:rsidRPr="00A06497" w:rsidTr="00AB6EB9">
        <w:trPr>
          <w:trHeight w:val="286"/>
        </w:trPr>
        <w:tc>
          <w:tcPr>
            <w:tcW w:w="5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40</w:t>
            </w:r>
          </w:p>
        </w:tc>
        <w:tc>
          <w:tcPr>
            <w:tcW w:w="4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B6EB9" w:rsidRPr="00664D85" w:rsidRDefault="00AB6EB9" w:rsidP="00DC6A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86A73" w:rsidRPr="0066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4320</w:t>
            </w:r>
          </w:p>
        </w:tc>
      </w:tr>
    </w:tbl>
    <w:p w:rsidR="00AB6EB9" w:rsidRPr="00DD403F" w:rsidRDefault="00AB6EB9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403F" w:rsidRPr="00DD403F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DD403F" w:rsidRPr="00DD403F" w:rsidRDefault="00DD403F" w:rsidP="00DD403F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403F">
        <w:rPr>
          <w:rFonts w:ascii="Times New Roman" w:hAnsi="Times New Roman" w:cs="Times New Roman"/>
          <w:color w:val="000000"/>
          <w:sz w:val="28"/>
          <w:szCs w:val="28"/>
        </w:rPr>
        <w:t>2. Постановление вступает в силу после его официального опубликования (обнародования) и распространяется на правоотношения, возникшие с 0</w:t>
      </w:r>
      <w:r>
        <w:rPr>
          <w:rFonts w:ascii="Times New Roman" w:hAnsi="Times New Roman" w:cs="Times New Roman"/>
          <w:color w:val="000000"/>
          <w:sz w:val="28"/>
          <w:szCs w:val="28"/>
        </w:rPr>
        <w:t>1 января 2019</w:t>
      </w:r>
      <w:r w:rsidRPr="00DD403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DD403F" w:rsidRPr="00DD403F" w:rsidRDefault="00DD403F" w:rsidP="00DD403F">
      <w:pPr>
        <w:shd w:val="clear" w:color="auto" w:fill="FFFFFF"/>
        <w:autoSpaceDE w:val="0"/>
        <w:autoSpaceDN w:val="0"/>
        <w:adjustRightInd w:val="0"/>
        <w:spacing w:line="240" w:lineRule="auto"/>
        <w:ind w:left="4963"/>
        <w:rPr>
          <w:rFonts w:ascii="Times New Roman" w:hAnsi="Times New Roman" w:cs="Times New Roman"/>
          <w:sz w:val="28"/>
          <w:szCs w:val="28"/>
        </w:rPr>
      </w:pPr>
    </w:p>
    <w:p w:rsidR="00DD403F" w:rsidRPr="00DD403F" w:rsidRDefault="00DD403F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DD40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D403F" w:rsidRPr="00DD403F" w:rsidRDefault="00DD403F" w:rsidP="00DD4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403F">
        <w:rPr>
          <w:rFonts w:ascii="Times New Roman" w:hAnsi="Times New Roman" w:cs="Times New Roman"/>
          <w:sz w:val="28"/>
          <w:szCs w:val="28"/>
        </w:rPr>
        <w:t>поселения Горноправдинск                                                                  О.С. Садков</w:t>
      </w:r>
    </w:p>
    <w:p w:rsidR="009039CD" w:rsidRDefault="009039CD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B78DD">
        <w:rPr>
          <w:rFonts w:ascii="Times New Roman" w:hAnsi="Times New Roman" w:cs="Times New Roman"/>
          <w:b/>
          <w:sz w:val="25"/>
          <w:szCs w:val="25"/>
        </w:rPr>
        <w:lastRenderedPageBreak/>
        <w:t>ПОЯСНИТЕЛЬНАЯ ЗАПИСКА</w:t>
      </w: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017040" w:rsidRDefault="009039CD" w:rsidP="00BE359B">
      <w:pPr>
        <w:pStyle w:val="ConsPlusNonformat"/>
        <w:widowControl/>
        <w:jc w:val="center"/>
        <w:rPr>
          <w:rFonts w:ascii="Times New Roman" w:hAnsi="Times New Roman" w:cs="Times New Roman"/>
          <w:sz w:val="25"/>
          <w:szCs w:val="25"/>
        </w:rPr>
      </w:pPr>
      <w:r w:rsidRPr="00017040">
        <w:rPr>
          <w:rFonts w:ascii="Times New Roman" w:hAnsi="Times New Roman" w:cs="Times New Roman"/>
          <w:sz w:val="25"/>
          <w:szCs w:val="25"/>
        </w:rPr>
        <w:t>к проекту постановления администрации сельского поселения Горноправдинск</w:t>
      </w:r>
    </w:p>
    <w:p w:rsidR="00BE359B" w:rsidRPr="00BE359B" w:rsidRDefault="00BE359B" w:rsidP="00BE359B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986239" w:rsidRDefault="009039CD" w:rsidP="009039CD">
      <w:pPr>
        <w:jc w:val="center"/>
        <w:rPr>
          <w:sz w:val="25"/>
          <w:szCs w:val="25"/>
        </w:rPr>
      </w:pPr>
    </w:p>
    <w:p w:rsidR="009039CD" w:rsidRPr="004B78DD" w:rsidRDefault="00BE359B" w:rsidP="009039C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94C00">
        <w:rPr>
          <w:rFonts w:ascii="Times New Roman" w:hAnsi="Times New Roman" w:cs="Times New Roman"/>
          <w:sz w:val="25"/>
          <w:szCs w:val="25"/>
        </w:rPr>
        <w:t>6</w:t>
      </w:r>
      <w:r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201</w:t>
      </w:r>
      <w:r>
        <w:rPr>
          <w:rFonts w:ascii="Times New Roman" w:hAnsi="Times New Roman" w:cs="Times New Roman"/>
          <w:sz w:val="25"/>
          <w:szCs w:val="25"/>
        </w:rPr>
        <w:t>9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</w:r>
      <w:r w:rsidR="009039CD" w:rsidRPr="004B78DD">
        <w:rPr>
          <w:rFonts w:ascii="Times New Roman" w:hAnsi="Times New Roman" w:cs="Times New Roman"/>
          <w:sz w:val="25"/>
          <w:szCs w:val="25"/>
        </w:rPr>
        <w:tab/>
        <w:t xml:space="preserve">              </w:t>
      </w:r>
      <w:r>
        <w:rPr>
          <w:rFonts w:ascii="Times New Roman" w:hAnsi="Times New Roman" w:cs="Times New Roman"/>
          <w:sz w:val="25"/>
          <w:szCs w:val="25"/>
        </w:rPr>
        <w:t xml:space="preserve">         </w:t>
      </w:r>
      <w:r w:rsidR="009039CD" w:rsidRPr="004B78DD">
        <w:rPr>
          <w:rFonts w:ascii="Times New Roman" w:hAnsi="Times New Roman" w:cs="Times New Roman"/>
          <w:sz w:val="25"/>
          <w:szCs w:val="25"/>
        </w:rPr>
        <w:t>п</w:t>
      </w:r>
      <w:proofErr w:type="gramStart"/>
      <w:r w:rsidR="009039CD" w:rsidRPr="004B78DD">
        <w:rPr>
          <w:rFonts w:ascii="Times New Roman" w:hAnsi="Times New Roman" w:cs="Times New Roman"/>
          <w:sz w:val="25"/>
          <w:szCs w:val="25"/>
        </w:rPr>
        <w:t>.Г</w:t>
      </w:r>
      <w:proofErr w:type="gramEnd"/>
      <w:r w:rsidR="009039CD" w:rsidRPr="004B78DD">
        <w:rPr>
          <w:rFonts w:ascii="Times New Roman" w:hAnsi="Times New Roman" w:cs="Times New Roman"/>
          <w:sz w:val="25"/>
          <w:szCs w:val="25"/>
        </w:rPr>
        <w:t>орноправдинск</w:t>
      </w:r>
    </w:p>
    <w:p w:rsidR="009039CD" w:rsidRPr="004B78DD" w:rsidRDefault="009039CD" w:rsidP="009039CD">
      <w:pPr>
        <w:pStyle w:val="ConsPlusNonformat"/>
        <w:widowControl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9039CD" w:rsidP="00BE359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8DD">
        <w:rPr>
          <w:sz w:val="25"/>
          <w:szCs w:val="25"/>
        </w:rPr>
        <w:tab/>
      </w:r>
      <w:proofErr w:type="gramStart"/>
      <w:r w:rsidRPr="00BE359B">
        <w:rPr>
          <w:rFonts w:ascii="Times New Roman" w:hAnsi="Times New Roman" w:cs="Times New Roman"/>
          <w:sz w:val="24"/>
          <w:szCs w:val="24"/>
        </w:rPr>
        <w:t xml:space="preserve">Мной, заведующей сектором доходов, бюджетного планирования и исполнения бюджета финансово-экономического отдела администрации сельского поселения Горноправдинск  Шестаковой Валентиной Валентиновной, разработан проект постановления администрации сельского поселения Горноправдинск 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</w:t>
      </w:r>
      <w:r w:rsidR="00BE359B" w:rsidRPr="00982BAA">
        <w:rPr>
          <w:rFonts w:ascii="Times New Roman" w:hAnsi="Times New Roman" w:cs="Times New Roman"/>
          <w:sz w:val="24"/>
          <w:szCs w:val="24"/>
        </w:rPr>
        <w:t>сельского поселения 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BE359B" w:rsidRPr="00982BAA">
        <w:rPr>
          <w:rFonts w:ascii="Times New Roman" w:hAnsi="Times New Roman" w:cs="Times New Roman"/>
          <w:bCs/>
          <w:sz w:val="24"/>
          <w:szCs w:val="24"/>
        </w:rPr>
        <w:t>»</w:t>
      </w:r>
      <w:r w:rsidRPr="00982B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BAA">
        <w:rPr>
          <w:rFonts w:ascii="Times New Roman" w:hAnsi="Times New Roman" w:cs="Times New Roman"/>
          <w:sz w:val="24"/>
          <w:szCs w:val="24"/>
        </w:rPr>
        <w:t xml:space="preserve"> (далее по тексту – Проект).</w:t>
      </w:r>
      <w:proofErr w:type="gramEnd"/>
    </w:p>
    <w:p w:rsidR="009039CD" w:rsidRPr="00BE359B" w:rsidRDefault="009039CD" w:rsidP="00BE35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1CFC">
        <w:rPr>
          <w:rFonts w:ascii="Times New Roman" w:hAnsi="Times New Roman" w:cs="Times New Roman"/>
          <w:sz w:val="24"/>
          <w:szCs w:val="24"/>
        </w:rPr>
        <w:t>Проект разработан в целях приведения нормативно правового акта администрации сельского поселения в соответствие, с действующим законодательством</w:t>
      </w:r>
      <w:r w:rsidR="00D11CFC" w:rsidRPr="00D11CFC">
        <w:rPr>
          <w:rFonts w:ascii="Times New Roman" w:hAnsi="Times New Roman" w:cs="Times New Roman"/>
          <w:sz w:val="24"/>
          <w:szCs w:val="24"/>
        </w:rPr>
        <w:t>, согласно постановления администрации сельского поселения Горноправдинск от 05 февраля 2019 № 21 «Об увеличении фонда оплаты труда работников муниципальных бюджетных учреждений культуры сельского поселения Горноправдинск», постановления Правительства Ханты-Мансийского автономного округа – Югры от 21 декабря 2018 года № 475-п «Об увеличении фонда оплаты труда государственных учреждений Ханты-Мансийского автономного округа – Югры»</w:t>
      </w:r>
      <w:r w:rsidR="00D11CFC">
        <w:rPr>
          <w:rFonts w:ascii="Times New Roman" w:hAnsi="Times New Roman" w:cs="Times New Roman"/>
          <w:sz w:val="24"/>
          <w:szCs w:val="24"/>
        </w:rPr>
        <w:t>.</w:t>
      </w:r>
    </w:p>
    <w:p w:rsidR="009039CD" w:rsidRPr="004B78DD" w:rsidRDefault="009039CD" w:rsidP="009039CD">
      <w:pPr>
        <w:ind w:firstLine="720"/>
        <w:jc w:val="both"/>
        <w:rPr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5"/>
          <w:szCs w:val="25"/>
        </w:rPr>
      </w:pP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9039CD" w:rsidRPr="00BE359B" w:rsidRDefault="009039CD" w:rsidP="00BE359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9039CD" w:rsidRPr="004B78DD" w:rsidRDefault="009039CD" w:rsidP="00BE359B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>администрации сельского поселения Горноправдинск</w:t>
      </w:r>
      <w:r w:rsidR="00BE359B" w:rsidRPr="00BE359B">
        <w:rPr>
          <w:rFonts w:ascii="Times New Roman" w:hAnsi="Times New Roman" w:cs="Times New Roman"/>
          <w:sz w:val="24"/>
          <w:szCs w:val="24"/>
        </w:rPr>
        <w:t xml:space="preserve"> </w:t>
      </w:r>
      <w:r w:rsidR="00BE359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E359B"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4B78DD" w:rsidRDefault="009039CD" w:rsidP="009039CD">
      <w:pPr>
        <w:jc w:val="center"/>
        <w:rPr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Pr="004B78D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BAA" w:rsidRDefault="00982BAA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9CD" w:rsidRPr="007E6297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9039CD" w:rsidRPr="007E6297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297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9039CD" w:rsidRPr="007E6297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 на проект постановления администрации сельского поселения Горноправдинск </w:t>
      </w:r>
    </w:p>
    <w:p w:rsidR="00F13DD4" w:rsidRPr="00BE359B" w:rsidRDefault="00F13DD4" w:rsidP="00F13DD4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F13DD4" w:rsidRDefault="00F13DD4" w:rsidP="00F13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B94C00" w:rsidP="00F13D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3DD4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201</w:t>
      </w:r>
      <w:r w:rsidR="00F13DD4">
        <w:rPr>
          <w:rFonts w:ascii="Times New Roman" w:hAnsi="Times New Roman" w:cs="Times New Roman"/>
          <w:sz w:val="24"/>
          <w:szCs w:val="24"/>
        </w:rPr>
        <w:t>9</w:t>
      </w:r>
      <w:r w:rsidR="009039CD" w:rsidRPr="007E62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F13DD4">
        <w:rPr>
          <w:rFonts w:ascii="Times New Roman" w:hAnsi="Times New Roman" w:cs="Times New Roman"/>
          <w:sz w:val="24"/>
          <w:szCs w:val="24"/>
        </w:rPr>
        <w:t xml:space="preserve">  </w:t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</w:r>
      <w:r w:rsidR="009039CD" w:rsidRPr="007E629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13DD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039CD" w:rsidRPr="007E629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39CD" w:rsidRPr="007E62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39CD" w:rsidRPr="007E6297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9039CD" w:rsidRPr="007E6297" w:rsidRDefault="009039CD" w:rsidP="00903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9039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9039CD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«</w:t>
      </w:r>
      <w:r w:rsidRPr="0001704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сельского поселения </w:t>
      </w:r>
      <w:r w:rsidRPr="00982BAA">
        <w:rPr>
          <w:rFonts w:ascii="Times New Roman" w:hAnsi="Times New Roman" w:cs="Times New Roman"/>
          <w:sz w:val="24"/>
          <w:szCs w:val="24"/>
        </w:rPr>
        <w:t>Горноправдинск 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Горноправдинск» (далее по тексту – Проект) на соответствие Конституции Российской</w:t>
      </w:r>
      <w:r w:rsidRPr="007E6297">
        <w:rPr>
          <w:rFonts w:ascii="Times New Roman" w:hAnsi="Times New Roman" w:cs="Times New Roman"/>
          <w:sz w:val="24"/>
          <w:szCs w:val="24"/>
        </w:rPr>
        <w:t xml:space="preserve"> Федерации и федеральному законодательству,</w:t>
      </w:r>
    </w:p>
    <w:p w:rsidR="009039CD" w:rsidRPr="007E6297" w:rsidRDefault="009039CD" w:rsidP="009039C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УСТАНОВИЛ:</w:t>
      </w:r>
    </w:p>
    <w:p w:rsidR="009039CD" w:rsidRPr="007E6297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39CD" w:rsidRPr="00F13DD4" w:rsidRDefault="009039CD" w:rsidP="00F13D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Предметом правового регулирования Проекта является внесение изменений в </w:t>
      </w:r>
      <w:hyperlink w:anchor="P37" w:history="1">
        <w:r w:rsidRPr="00982BAA">
          <w:rPr>
            <w:rFonts w:ascii="Times New Roman" w:hAnsi="Times New Roman" w:cs="Times New Roman"/>
            <w:color w:val="000000"/>
            <w:sz w:val="24"/>
            <w:szCs w:val="24"/>
          </w:rPr>
          <w:t>Положение</w:t>
        </w:r>
      </w:hyperlink>
      <w:r w:rsidRPr="00982BAA">
        <w:rPr>
          <w:rFonts w:ascii="Times New Roman" w:hAnsi="Times New Roman" w:cs="Times New Roman"/>
          <w:sz w:val="24"/>
          <w:szCs w:val="24"/>
        </w:rPr>
        <w:t xml:space="preserve"> об установлении системы оплаты труда работников муниципальных бюджетных учреждений культуры сельского поселения Горноправдинск.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Согласно статье 144 Трудового кодекса Российской Федерации системы оплаты труда (в том числе тарифные системы оплаты труда) работников государственных и муниципальных учреждений устанавливаются в муниципальных учреждениях -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самоуправления; Правительство Российской Федерации может устанавливать базовые оклады (базовые должностные оклады), базовые ставки заработной платы по профессиональным квалификационным группам; 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(базовых должностных окладов), базовых ставок заработной платы соответствующих профессиональных квалификационных групп. </w:t>
      </w:r>
    </w:p>
    <w:p w:rsidR="009039CD" w:rsidRPr="00F13DD4" w:rsidRDefault="009039CD" w:rsidP="00F13D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статье 145 Трудового кодекса Российской Федерации условия оплаты труда руководителей, их заместителей, главных бухгалтеров муниципальных учреждений определяются трудовыми договорами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(организации).</w:t>
      </w:r>
    </w:p>
    <w:p w:rsidR="009039CD" w:rsidRPr="00F13DD4" w:rsidRDefault="009039CD" w:rsidP="00F13D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 xml:space="preserve">Согласно пункту 4 статьи 86 Бюджетного кодекса Российской Федерации органы местного самоуправления самостоятельно определяют размеры и условия оплаты труда </w:t>
      </w:r>
      <w:r w:rsidRPr="00F13DD4">
        <w:rPr>
          <w:rFonts w:ascii="Times New Roman" w:hAnsi="Times New Roman" w:cs="Times New Roman"/>
          <w:sz w:val="24"/>
          <w:szCs w:val="24"/>
        </w:rPr>
        <w:lastRenderedPageBreak/>
        <w:t>работников муниципальных учреждений с соблюдением требований, установленных настоящим Кодексом.</w:t>
      </w:r>
    </w:p>
    <w:p w:rsidR="009039CD" w:rsidRPr="00F13DD4" w:rsidRDefault="009039CD" w:rsidP="00F13D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пунктам 11, 12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 к вопросам местного значения поселения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F13DD4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ab/>
        <w:t>Согласно подпунктам 12, 13  пункта 1 статьи 3 Устава сельского поселения Горноправдинск к вопросам местного значения отнесено организация библиотечного обслуживания населения, комплектование и обеспечение сохранности библиотечных фондов библиотек поселения; создание условий для организации досуга и обеспечения жителей поселения услугами организаций культуры.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На основании статьей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Согласно подпункту 4 пункта 1 статьи 28 Устава сельского поселения Горноправдинск, администрация поселения осуществляет функции и полномочия учредителя в отношении муниципальных учреждений.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В ходе проверки установлено, что Проект разработан на основании Трудового кодекса Российской Федерации, Бюджетного </w:t>
      </w:r>
      <w:hyperlink r:id="rId13" w:history="1">
        <w:r w:rsidRPr="00F13DD4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F13DD4">
        <w:rPr>
          <w:rFonts w:ascii="Times New Roman" w:hAnsi="Times New Roman" w:cs="Times New Roman"/>
          <w:sz w:val="24"/>
          <w:szCs w:val="24"/>
        </w:rPr>
        <w:t>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F13DD4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13DD4">
        <w:rPr>
          <w:rFonts w:ascii="Times New Roman" w:hAnsi="Times New Roman" w:cs="Times New Roman"/>
          <w:sz w:val="24"/>
          <w:szCs w:val="24"/>
        </w:rPr>
        <w:t>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9039CD" w:rsidRPr="00F13DD4" w:rsidRDefault="009039CD" w:rsidP="00F13D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3DD4">
        <w:rPr>
          <w:rFonts w:ascii="Times New Roman" w:hAnsi="Times New Roman" w:cs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39CD" w:rsidRPr="00F13DD4" w:rsidRDefault="009039CD" w:rsidP="00F13D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CD" w:rsidRPr="007E6297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39CD" w:rsidRPr="007E6297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E62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r w:rsidRPr="007E629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E6297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39CD" w:rsidRPr="007E6297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9CD" w:rsidRDefault="009039CD" w:rsidP="009039C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442F2" w:rsidRDefault="00F442F2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039CD" w:rsidRPr="0055342B" w:rsidRDefault="009039CD" w:rsidP="009039CD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lastRenderedPageBreak/>
        <w:t>ЗАКЛЮЧЕНИЕ</w:t>
      </w:r>
    </w:p>
    <w:p w:rsidR="009039CD" w:rsidRPr="0055342B" w:rsidRDefault="009039CD" w:rsidP="009039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42B">
        <w:rPr>
          <w:rFonts w:ascii="Times New Roman" w:hAnsi="Times New Roman" w:cs="Times New Roman"/>
          <w:b/>
          <w:sz w:val="26"/>
          <w:szCs w:val="26"/>
        </w:rPr>
        <w:t>финансового органа</w:t>
      </w:r>
    </w:p>
    <w:p w:rsidR="00A33BA0" w:rsidRDefault="009039CD" w:rsidP="00A33BA0">
      <w:pPr>
        <w:pStyle w:val="a6"/>
        <w:jc w:val="center"/>
        <w:rPr>
          <w:rFonts w:ascii="Times New Roman" w:hAnsi="Times New Roman" w:cs="Times New Roman"/>
          <w:sz w:val="25"/>
          <w:szCs w:val="25"/>
        </w:rPr>
      </w:pPr>
      <w:r w:rsidRPr="003D0C90">
        <w:rPr>
          <w:rFonts w:ascii="Times New Roman" w:hAnsi="Times New Roman" w:cs="Times New Roman"/>
          <w:sz w:val="25"/>
          <w:szCs w:val="25"/>
        </w:rPr>
        <w:t xml:space="preserve">на проект постановления администрации сельского поселения Горноправдинск </w:t>
      </w:r>
      <w:r w:rsidRPr="003D0C90">
        <w:rPr>
          <w:rFonts w:ascii="Times New Roman" w:hAnsi="Times New Roman" w:cs="Times New Roman"/>
          <w:sz w:val="25"/>
          <w:szCs w:val="25"/>
        </w:rPr>
        <w:tab/>
      </w:r>
    </w:p>
    <w:p w:rsidR="00A33BA0" w:rsidRPr="00BE359B" w:rsidRDefault="00A33BA0" w:rsidP="00A33BA0">
      <w:pPr>
        <w:pStyle w:val="a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359B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359B">
        <w:rPr>
          <w:rFonts w:ascii="Times New Roman" w:hAnsi="Times New Roman" w:cs="Times New Roman"/>
          <w:sz w:val="24"/>
          <w:szCs w:val="24"/>
        </w:rPr>
        <w:t xml:space="preserve">сельского поселения Горноправдинск </w:t>
      </w:r>
      <w:r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Pr="00982BAA">
        <w:rPr>
          <w:rFonts w:ascii="Times New Roman" w:hAnsi="Times New Roman" w:cs="Times New Roman"/>
          <w:bCs/>
          <w:sz w:val="24"/>
          <w:szCs w:val="24"/>
        </w:rPr>
        <w:t>»</w:t>
      </w:r>
    </w:p>
    <w:p w:rsidR="009039CD" w:rsidRPr="00F35FE6" w:rsidRDefault="009039CD" w:rsidP="009039CD">
      <w:pPr>
        <w:pStyle w:val="a6"/>
        <w:jc w:val="center"/>
        <w:rPr>
          <w:sz w:val="26"/>
          <w:szCs w:val="26"/>
        </w:rPr>
      </w:pPr>
    </w:p>
    <w:p w:rsidR="009039CD" w:rsidRPr="00F35FE6" w:rsidRDefault="009039CD" w:rsidP="009039CD">
      <w:pPr>
        <w:jc w:val="center"/>
        <w:rPr>
          <w:b/>
          <w:sz w:val="26"/>
          <w:szCs w:val="26"/>
        </w:rPr>
      </w:pPr>
    </w:p>
    <w:p w:rsidR="009039CD" w:rsidRPr="00F35FE6" w:rsidRDefault="004F2634" w:rsidP="009039C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>2</w:t>
      </w:r>
      <w:r w:rsidR="00B94C00">
        <w:rPr>
          <w:rFonts w:ascii="Times New Roman" w:hAnsi="Times New Roman" w:cs="Times New Roman"/>
          <w:sz w:val="25"/>
          <w:szCs w:val="25"/>
        </w:rPr>
        <w:t>6</w:t>
      </w:r>
      <w:bookmarkStart w:id="3" w:name="_GoBack"/>
      <w:bookmarkEnd w:id="3"/>
      <w:r w:rsidR="00A33BA0">
        <w:rPr>
          <w:rFonts w:ascii="Times New Roman" w:hAnsi="Times New Roman" w:cs="Times New Roman"/>
          <w:sz w:val="25"/>
          <w:szCs w:val="25"/>
        </w:rPr>
        <w:t xml:space="preserve"> февраля</w:t>
      </w:r>
      <w:r w:rsidR="009039CD">
        <w:rPr>
          <w:rFonts w:ascii="Times New Roman" w:hAnsi="Times New Roman" w:cs="Times New Roman"/>
          <w:sz w:val="25"/>
          <w:szCs w:val="25"/>
        </w:rPr>
        <w:t xml:space="preserve"> </w:t>
      </w:r>
      <w:r w:rsidR="009039CD" w:rsidRPr="004B78DD">
        <w:rPr>
          <w:rFonts w:ascii="Times New Roman" w:hAnsi="Times New Roman" w:cs="Times New Roman"/>
          <w:sz w:val="25"/>
          <w:szCs w:val="25"/>
        </w:rPr>
        <w:t>201</w:t>
      </w:r>
      <w:r w:rsidR="00A33BA0">
        <w:rPr>
          <w:rFonts w:ascii="Times New Roman" w:hAnsi="Times New Roman" w:cs="Times New Roman"/>
          <w:sz w:val="25"/>
          <w:szCs w:val="25"/>
        </w:rPr>
        <w:t>9</w:t>
      </w:r>
      <w:r w:rsidR="009039CD" w:rsidRPr="004B78DD">
        <w:rPr>
          <w:rFonts w:ascii="Times New Roman" w:hAnsi="Times New Roman" w:cs="Times New Roman"/>
          <w:sz w:val="25"/>
          <w:szCs w:val="25"/>
        </w:rPr>
        <w:t xml:space="preserve"> года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9039CD" w:rsidRPr="00F35FE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9039C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9039CD" w:rsidRPr="00F35FE6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9039CD" w:rsidRPr="00F35FE6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9039CD" w:rsidRPr="00F35FE6">
        <w:rPr>
          <w:rFonts w:ascii="Times New Roman" w:hAnsi="Times New Roman" w:cs="Times New Roman"/>
          <w:sz w:val="26"/>
          <w:szCs w:val="26"/>
        </w:rPr>
        <w:t>орноправдинск</w:t>
      </w:r>
    </w:p>
    <w:p w:rsidR="009039CD" w:rsidRPr="00F35FE6" w:rsidRDefault="009039CD" w:rsidP="009039CD">
      <w:pPr>
        <w:ind w:firstLine="708"/>
        <w:jc w:val="both"/>
        <w:rPr>
          <w:sz w:val="26"/>
          <w:szCs w:val="26"/>
        </w:rPr>
      </w:pPr>
    </w:p>
    <w:p w:rsidR="009039CD" w:rsidRPr="00612B2F" w:rsidRDefault="009039CD" w:rsidP="004F263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A00">
        <w:rPr>
          <w:rFonts w:ascii="Times New Roman" w:hAnsi="Times New Roman" w:cs="Times New Roman"/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A33BA0" w:rsidRPr="006F3A00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сельского поселения Горноправдинск </w:t>
      </w:r>
      <w:r w:rsidR="00A33BA0" w:rsidRPr="00982BAA">
        <w:rPr>
          <w:rFonts w:ascii="Times New Roman" w:hAnsi="Times New Roman" w:cs="Times New Roman"/>
          <w:sz w:val="24"/>
          <w:szCs w:val="24"/>
        </w:rPr>
        <w:t>от 16.03.2018 № 42 «Об утверждении Положения системы оплаты труда работников муниципальных бюджетных учреждений культуры сельского поселения Горноправдинск</w:t>
      </w:r>
      <w:r w:rsidR="00A33BA0" w:rsidRPr="00982BAA">
        <w:rPr>
          <w:rFonts w:ascii="Times New Roman" w:hAnsi="Times New Roman" w:cs="Times New Roman"/>
          <w:bCs/>
          <w:sz w:val="24"/>
          <w:szCs w:val="24"/>
        </w:rPr>
        <w:t>»</w:t>
      </w:r>
      <w:r w:rsidR="006F3A00" w:rsidRPr="00982BAA">
        <w:rPr>
          <w:rFonts w:ascii="Times New Roman" w:hAnsi="Times New Roman" w:cs="Times New Roman"/>
          <w:sz w:val="24"/>
          <w:szCs w:val="24"/>
        </w:rPr>
        <w:t xml:space="preserve">, </w:t>
      </w:r>
      <w:r w:rsidRPr="00982BAA">
        <w:rPr>
          <w:rFonts w:ascii="Times New Roman" w:hAnsi="Times New Roman" w:cs="Times New Roman"/>
          <w:sz w:val="24"/>
          <w:szCs w:val="24"/>
        </w:rPr>
        <w:t>я,</w:t>
      </w:r>
      <w:r w:rsidRPr="006F3A00">
        <w:rPr>
          <w:rFonts w:ascii="Times New Roman" w:hAnsi="Times New Roman" w:cs="Times New Roman"/>
          <w:sz w:val="24"/>
          <w:szCs w:val="24"/>
        </w:rPr>
        <w:t xml:space="preserve"> </w:t>
      </w:r>
      <w:r w:rsidR="006F3A00" w:rsidRPr="006F3A00">
        <w:rPr>
          <w:rFonts w:ascii="Times New Roman" w:hAnsi="Times New Roman" w:cs="Times New Roman"/>
          <w:sz w:val="24"/>
          <w:szCs w:val="24"/>
        </w:rPr>
        <w:t>заведующей сектором доходов, бюджетного планирования и исполнения бюджета финансово-экономического отдела администрации сельского посе</w:t>
      </w:r>
      <w:r w:rsidR="00DB1ECF">
        <w:rPr>
          <w:rFonts w:ascii="Times New Roman" w:hAnsi="Times New Roman" w:cs="Times New Roman"/>
          <w:sz w:val="24"/>
          <w:szCs w:val="24"/>
        </w:rPr>
        <w:t>ления Горноправдинск  Шестакова</w:t>
      </w:r>
      <w:r w:rsidR="006F3A00" w:rsidRPr="006F3A00">
        <w:rPr>
          <w:rFonts w:ascii="Times New Roman" w:hAnsi="Times New Roman" w:cs="Times New Roman"/>
          <w:sz w:val="24"/>
          <w:szCs w:val="24"/>
        </w:rPr>
        <w:t xml:space="preserve"> Валентин</w:t>
      </w:r>
      <w:r w:rsidR="00DB1ECF">
        <w:rPr>
          <w:rFonts w:ascii="Times New Roman" w:hAnsi="Times New Roman" w:cs="Times New Roman"/>
          <w:sz w:val="24"/>
          <w:szCs w:val="24"/>
        </w:rPr>
        <w:t>а</w:t>
      </w:r>
      <w:r w:rsidR="006F3A00" w:rsidRPr="006F3A00">
        <w:rPr>
          <w:rFonts w:ascii="Times New Roman" w:hAnsi="Times New Roman" w:cs="Times New Roman"/>
          <w:sz w:val="24"/>
          <w:szCs w:val="24"/>
        </w:rPr>
        <w:t xml:space="preserve"> Валентиновн</w:t>
      </w:r>
      <w:r w:rsidR="00DB1ECF">
        <w:rPr>
          <w:rFonts w:ascii="Times New Roman" w:hAnsi="Times New Roman" w:cs="Times New Roman"/>
          <w:sz w:val="24"/>
          <w:szCs w:val="24"/>
        </w:rPr>
        <w:t>а</w:t>
      </w:r>
      <w:r w:rsidRPr="006F3A00">
        <w:rPr>
          <w:rFonts w:ascii="Times New Roman" w:hAnsi="Times New Roman" w:cs="Times New Roman"/>
          <w:sz w:val="24"/>
          <w:szCs w:val="24"/>
        </w:rPr>
        <w:t>, отмечаю следующее, что представленный проект постановления разработан на основании</w:t>
      </w:r>
      <w:proofErr w:type="gramEnd"/>
      <w:r w:rsidRPr="006F3A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A00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</w:t>
      </w:r>
      <w:r w:rsidR="00DB1ECF">
        <w:rPr>
          <w:rFonts w:ascii="Times New Roman" w:hAnsi="Times New Roman" w:cs="Times New Roman"/>
          <w:sz w:val="24"/>
          <w:szCs w:val="24"/>
        </w:rPr>
        <w:t>,</w:t>
      </w:r>
      <w:r w:rsidRPr="006F3A00">
        <w:rPr>
          <w:rFonts w:ascii="Times New Roman" w:hAnsi="Times New Roman" w:cs="Times New Roman"/>
          <w:sz w:val="24"/>
          <w:szCs w:val="24"/>
        </w:rPr>
        <w:t xml:space="preserve"> </w:t>
      </w:r>
      <w:r w:rsidR="00DB1ECF" w:rsidRPr="00DB1ECF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Горноправдинск от 05 февраля 2019 № 21 «Об увеличении фонда оплаты труда работников муниципальных бюджетных учреждений культуры сельского поселения Горноправдинск», постановления Правительства Ханты-Мансийского автономного округа – Югры от 21 </w:t>
      </w:r>
      <w:r w:rsidR="00DB1ECF" w:rsidRPr="00612B2F">
        <w:rPr>
          <w:rFonts w:ascii="Times New Roman" w:hAnsi="Times New Roman" w:cs="Times New Roman"/>
          <w:sz w:val="24"/>
          <w:szCs w:val="24"/>
        </w:rPr>
        <w:t>декабря 2018 года № 475-п «Об увеличении</w:t>
      </w:r>
      <w:proofErr w:type="gramEnd"/>
      <w:r w:rsidR="00DB1ECF" w:rsidRPr="00612B2F">
        <w:rPr>
          <w:rFonts w:ascii="Times New Roman" w:hAnsi="Times New Roman" w:cs="Times New Roman"/>
          <w:sz w:val="24"/>
          <w:szCs w:val="24"/>
        </w:rPr>
        <w:t xml:space="preserve"> фонда оплаты труда государственных учреждений Ханты-Мансийского автономного округа – Югры» </w:t>
      </w:r>
      <w:r w:rsidRPr="00612B2F">
        <w:rPr>
          <w:rFonts w:ascii="Times New Roman" w:hAnsi="Times New Roman" w:cs="Times New Roman"/>
          <w:sz w:val="24"/>
          <w:szCs w:val="24"/>
        </w:rPr>
        <w:t xml:space="preserve">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  <w:r w:rsidR="00612B2F" w:rsidRPr="00612B2F">
        <w:rPr>
          <w:rFonts w:ascii="Times New Roman" w:hAnsi="Times New Roman" w:cs="Times New Roman"/>
          <w:sz w:val="24"/>
          <w:szCs w:val="24"/>
        </w:rPr>
        <w:t xml:space="preserve">Бюджетные ассигнования предусмотрены в проекте бюджета сельского поселения Горноправдинск. </w:t>
      </w:r>
      <w:r w:rsidRPr="00612B2F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9039CD" w:rsidRPr="00F35FE6" w:rsidRDefault="009039CD" w:rsidP="009039CD">
      <w:pPr>
        <w:ind w:firstLine="708"/>
        <w:rPr>
          <w:sz w:val="26"/>
          <w:szCs w:val="26"/>
        </w:rPr>
      </w:pPr>
    </w:p>
    <w:p w:rsidR="009039CD" w:rsidRPr="00F35FE6" w:rsidRDefault="009039CD" w:rsidP="009039CD">
      <w:pPr>
        <w:jc w:val="both"/>
        <w:rPr>
          <w:sz w:val="26"/>
          <w:szCs w:val="26"/>
        </w:rPr>
      </w:pP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Заведующий сектором доходов,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>бюджетного планирования и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</w:p>
    <w:p w:rsidR="00612B2F" w:rsidRPr="00BE359B" w:rsidRDefault="00612B2F" w:rsidP="00612B2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</w:t>
      </w:r>
    </w:p>
    <w:p w:rsidR="00612B2F" w:rsidRPr="004B78DD" w:rsidRDefault="00612B2F" w:rsidP="00612B2F">
      <w:pPr>
        <w:pStyle w:val="ConsPlusNonformat"/>
        <w:widowControl/>
        <w:jc w:val="both"/>
        <w:rPr>
          <w:sz w:val="25"/>
          <w:szCs w:val="25"/>
        </w:rPr>
      </w:pPr>
      <w:r w:rsidRPr="00BE359B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Горноправдинск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E359B">
        <w:rPr>
          <w:rFonts w:ascii="Times New Roman" w:hAnsi="Times New Roman" w:cs="Times New Roman"/>
          <w:sz w:val="24"/>
          <w:szCs w:val="24"/>
        </w:rPr>
        <w:t>В.В. Шестакова</w:t>
      </w: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F35FE6" w:rsidRDefault="009039CD" w:rsidP="009039CD">
      <w:pPr>
        <w:jc w:val="right"/>
        <w:outlineLvl w:val="0"/>
        <w:rPr>
          <w:sz w:val="26"/>
          <w:szCs w:val="26"/>
        </w:rPr>
      </w:pPr>
    </w:p>
    <w:p w:rsidR="009039CD" w:rsidRPr="00A06497" w:rsidRDefault="009039CD" w:rsidP="001967D2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39CD" w:rsidRPr="00A06497" w:rsidSect="001967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C66"/>
    <w:rsid w:val="00084742"/>
    <w:rsid w:val="000E0BA8"/>
    <w:rsid w:val="000E2F0B"/>
    <w:rsid w:val="000F39F9"/>
    <w:rsid w:val="00105C96"/>
    <w:rsid w:val="001967D2"/>
    <w:rsid w:val="002219CB"/>
    <w:rsid w:val="002277EF"/>
    <w:rsid w:val="00254C5B"/>
    <w:rsid w:val="002669E7"/>
    <w:rsid w:val="0029054A"/>
    <w:rsid w:val="002C1853"/>
    <w:rsid w:val="002C3D3A"/>
    <w:rsid w:val="002F3C66"/>
    <w:rsid w:val="00414B47"/>
    <w:rsid w:val="00441B46"/>
    <w:rsid w:val="00465CDD"/>
    <w:rsid w:val="00476C17"/>
    <w:rsid w:val="00480574"/>
    <w:rsid w:val="004F2634"/>
    <w:rsid w:val="0053788C"/>
    <w:rsid w:val="0055342B"/>
    <w:rsid w:val="00595B8E"/>
    <w:rsid w:val="005C65A7"/>
    <w:rsid w:val="00612B2F"/>
    <w:rsid w:val="00645793"/>
    <w:rsid w:val="00664D85"/>
    <w:rsid w:val="00666695"/>
    <w:rsid w:val="006B06C7"/>
    <w:rsid w:val="006D023F"/>
    <w:rsid w:val="006F0805"/>
    <w:rsid w:val="006F3A00"/>
    <w:rsid w:val="00710F14"/>
    <w:rsid w:val="007270E3"/>
    <w:rsid w:val="007367E9"/>
    <w:rsid w:val="007419CD"/>
    <w:rsid w:val="0076113F"/>
    <w:rsid w:val="00783085"/>
    <w:rsid w:val="007963F1"/>
    <w:rsid w:val="007A553B"/>
    <w:rsid w:val="007E0319"/>
    <w:rsid w:val="007F5D38"/>
    <w:rsid w:val="008754FB"/>
    <w:rsid w:val="008E259F"/>
    <w:rsid w:val="009039CD"/>
    <w:rsid w:val="00932E31"/>
    <w:rsid w:val="00976DD1"/>
    <w:rsid w:val="00982BAA"/>
    <w:rsid w:val="00A06497"/>
    <w:rsid w:val="00A33BA0"/>
    <w:rsid w:val="00A6341E"/>
    <w:rsid w:val="00AB6EB9"/>
    <w:rsid w:val="00B10D65"/>
    <w:rsid w:val="00B20A6D"/>
    <w:rsid w:val="00B62D95"/>
    <w:rsid w:val="00B77CDE"/>
    <w:rsid w:val="00B94C00"/>
    <w:rsid w:val="00BA19D3"/>
    <w:rsid w:val="00BD5255"/>
    <w:rsid w:val="00BE359B"/>
    <w:rsid w:val="00C5246A"/>
    <w:rsid w:val="00D11CFC"/>
    <w:rsid w:val="00D715AD"/>
    <w:rsid w:val="00D86A73"/>
    <w:rsid w:val="00DB1ECF"/>
    <w:rsid w:val="00DB273B"/>
    <w:rsid w:val="00DC6A35"/>
    <w:rsid w:val="00DD403F"/>
    <w:rsid w:val="00E24B79"/>
    <w:rsid w:val="00E35CBD"/>
    <w:rsid w:val="00E41D7D"/>
    <w:rsid w:val="00E4353C"/>
    <w:rsid w:val="00E74075"/>
    <w:rsid w:val="00E74C8D"/>
    <w:rsid w:val="00F13DD4"/>
    <w:rsid w:val="00F442F2"/>
    <w:rsid w:val="00FB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6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6E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E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6E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EB9"/>
  </w:style>
  <w:style w:type="paragraph" w:styleId="a3">
    <w:name w:val="Normal (Web)"/>
    <w:basedOn w:val="a"/>
    <w:uiPriority w:val="99"/>
    <w:unhideWhenUsed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E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B6EB9"/>
    <w:rPr>
      <w:color w:val="800080"/>
      <w:u w:val="single"/>
    </w:rPr>
  </w:style>
  <w:style w:type="character" w:customStyle="1" w:styleId="12">
    <w:name w:val="Гиперссылка1"/>
    <w:basedOn w:val="a0"/>
    <w:rsid w:val="00AB6EB9"/>
  </w:style>
  <w:style w:type="paragraph" w:customStyle="1" w:styleId="nospacing">
    <w:name w:val="nospacing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 объекта1"/>
    <w:basedOn w:val="a"/>
    <w:rsid w:val="00AB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E2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A0649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A06497"/>
    <w:rPr>
      <w:rFonts w:ascii="Calibri" w:eastAsia="Times New Roman" w:hAnsi="Calibri" w:cs="Calibri"/>
      <w:lang w:eastAsia="ru-RU"/>
    </w:rPr>
  </w:style>
  <w:style w:type="paragraph" w:styleId="a8">
    <w:name w:val="Title"/>
    <w:basedOn w:val="a"/>
    <w:link w:val="a9"/>
    <w:qFormat/>
    <w:rsid w:val="00A0649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A06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039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FE347B83302124D5F08E6D49CCCEBF9C77E1E71CB36E521166662D015F049F45300A7E853NBADK" TargetMode="External"/><Relationship Id="rId13" Type="http://schemas.openxmlformats.org/officeDocument/2006/relationships/hyperlink" Target="consultantplus://offline/main?base=LAW;n=112001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FE347B83302124D5F08E6D49CCCEBF9C77E1E71CB36E521166662D015F049F45300A3E3N5A3K" TargetMode="External"/><Relationship Id="rId12" Type="http://schemas.openxmlformats.org/officeDocument/2006/relationships/hyperlink" Target="http://pravo-search.minjust.ru/bigs/portal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11" Type="http://schemas.openxmlformats.org/officeDocument/2006/relationships/hyperlink" Target="http://pravo-search.minjust.ru/bigs/portal.html" TargetMode="External"/><Relationship Id="rId5" Type="http://schemas.openxmlformats.org/officeDocument/2006/relationships/hyperlink" Target="http://www.hmr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ravo-search.minjust.ru/bigs/port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porta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3179</Words>
  <Characters>18126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Валентиновна Шестакова</cp:lastModifiedBy>
  <cp:revision>77</cp:revision>
  <dcterms:created xsi:type="dcterms:W3CDTF">2018-11-12T10:09:00Z</dcterms:created>
  <dcterms:modified xsi:type="dcterms:W3CDTF">2019-02-26T11:21:00Z</dcterms:modified>
</cp:coreProperties>
</file>