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B30CA0" w:rsidRDefault="00A147B9" w:rsidP="002A01C1">
      <w:pPr>
        <w:rPr>
          <w:sz w:val="28"/>
          <w:szCs w:val="28"/>
        </w:rPr>
      </w:pPr>
      <w:r w:rsidRPr="00B30CA0">
        <w:rPr>
          <w:sz w:val="28"/>
          <w:szCs w:val="28"/>
        </w:rPr>
        <w:t>О</w:t>
      </w:r>
      <w:r w:rsidR="002A01C1" w:rsidRPr="00B30CA0">
        <w:rPr>
          <w:sz w:val="28"/>
          <w:szCs w:val="28"/>
        </w:rPr>
        <w:t>т</w:t>
      </w:r>
      <w:r w:rsidR="00BE6E3A">
        <w:rPr>
          <w:sz w:val="28"/>
          <w:szCs w:val="28"/>
        </w:rPr>
        <w:t xml:space="preserve"> 17.01.2023</w:t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  <w:t xml:space="preserve">                          </w:t>
      </w:r>
      <w:r w:rsidR="00B30CA0">
        <w:rPr>
          <w:sz w:val="28"/>
          <w:szCs w:val="28"/>
        </w:rPr>
        <w:t xml:space="preserve">  </w:t>
      </w:r>
      <w:r w:rsidR="00B30CA0" w:rsidRPr="003F0B7D">
        <w:rPr>
          <w:sz w:val="28"/>
          <w:szCs w:val="28"/>
        </w:rPr>
        <w:t xml:space="preserve"> </w:t>
      </w:r>
      <w:r w:rsidR="00BE6E3A">
        <w:rPr>
          <w:sz w:val="28"/>
          <w:szCs w:val="28"/>
        </w:rPr>
        <w:t xml:space="preserve"> </w:t>
      </w:r>
      <w:r w:rsidR="0024506A" w:rsidRPr="00B30CA0">
        <w:rPr>
          <w:sz w:val="28"/>
          <w:szCs w:val="28"/>
        </w:rPr>
        <w:t xml:space="preserve">№ </w:t>
      </w:r>
      <w:r w:rsidR="00BE6E3A">
        <w:rPr>
          <w:sz w:val="28"/>
          <w:szCs w:val="28"/>
        </w:rPr>
        <w:t>4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2A01C1">
      <w:pPr>
        <w:rPr>
          <w:i/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0C746A" w:rsidRDefault="006609AD" w:rsidP="000C746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C7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609AD" w:rsidRPr="006B4FD7" w:rsidRDefault="006609AD" w:rsidP="000C746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 от 17.05.2022 № 58</w:t>
      </w:r>
    </w:p>
    <w:p w:rsidR="000C746A" w:rsidRDefault="000C746A" w:rsidP="000C746A">
      <w:pPr>
        <w:jc w:val="both"/>
        <w:rPr>
          <w:sz w:val="28"/>
          <w:szCs w:val="28"/>
        </w:rPr>
      </w:pPr>
      <w:r w:rsidRPr="006609AD">
        <w:rPr>
          <w:rFonts w:eastAsiaTheme="minorHAnsi"/>
          <w:sz w:val="28"/>
          <w:szCs w:val="28"/>
          <w:lang w:eastAsia="en-US"/>
        </w:rPr>
        <w:t>«</w:t>
      </w:r>
      <w:r w:rsidRPr="006609AD">
        <w:rPr>
          <w:sz w:val="28"/>
          <w:szCs w:val="28"/>
        </w:rPr>
        <w:t xml:space="preserve">Об утверждении формы проверочного листа при проведении </w:t>
      </w:r>
    </w:p>
    <w:p w:rsidR="000C746A" w:rsidRDefault="000C746A" w:rsidP="000C746A">
      <w:pPr>
        <w:jc w:val="both"/>
        <w:rPr>
          <w:sz w:val="28"/>
          <w:szCs w:val="28"/>
        </w:rPr>
      </w:pPr>
      <w:r w:rsidRPr="006609AD">
        <w:rPr>
          <w:sz w:val="28"/>
          <w:szCs w:val="28"/>
        </w:rPr>
        <w:t xml:space="preserve">контрольных мероприятий по </w:t>
      </w:r>
      <w:proofErr w:type="gramStart"/>
      <w:r w:rsidRPr="006609AD">
        <w:rPr>
          <w:sz w:val="28"/>
          <w:szCs w:val="28"/>
        </w:rPr>
        <w:t>муниципальному</w:t>
      </w:r>
      <w:proofErr w:type="gramEnd"/>
      <w:r w:rsidRPr="006609AD">
        <w:rPr>
          <w:sz w:val="28"/>
          <w:szCs w:val="28"/>
        </w:rPr>
        <w:t xml:space="preserve"> земельному </w:t>
      </w:r>
    </w:p>
    <w:p w:rsidR="009B5092" w:rsidRDefault="000C746A" w:rsidP="000C746A">
      <w:pPr>
        <w:jc w:val="both"/>
        <w:rPr>
          <w:rFonts w:eastAsiaTheme="minorHAnsi"/>
          <w:sz w:val="28"/>
          <w:szCs w:val="28"/>
          <w:lang w:eastAsia="en-US"/>
        </w:rPr>
      </w:pPr>
      <w:r w:rsidRPr="006609AD">
        <w:rPr>
          <w:sz w:val="28"/>
          <w:szCs w:val="28"/>
        </w:rPr>
        <w:t>контролю в сельском поселении Горноправдинск</w:t>
      </w:r>
      <w:r w:rsidRPr="006609AD">
        <w:rPr>
          <w:rFonts w:eastAsiaTheme="minorHAnsi"/>
          <w:sz w:val="28"/>
          <w:szCs w:val="28"/>
          <w:lang w:eastAsia="en-US"/>
        </w:rPr>
        <w:t>»</w:t>
      </w:r>
    </w:p>
    <w:p w:rsidR="000C746A" w:rsidRPr="006B4FD7" w:rsidRDefault="000C746A" w:rsidP="000C746A">
      <w:pPr>
        <w:jc w:val="both"/>
        <w:rPr>
          <w:sz w:val="28"/>
          <w:szCs w:val="28"/>
        </w:rPr>
      </w:pPr>
    </w:p>
    <w:p w:rsidR="00857A9A" w:rsidRPr="006B4FD7" w:rsidRDefault="009B5092" w:rsidP="006B4FD7">
      <w:pPr>
        <w:pStyle w:val="1"/>
        <w:ind w:firstLine="708"/>
        <w:rPr>
          <w:b w:val="0"/>
          <w:sz w:val="28"/>
          <w:szCs w:val="28"/>
        </w:rPr>
      </w:pPr>
      <w:proofErr w:type="gramStart"/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6B4FD7">
        <w:rPr>
          <w:b w:val="0"/>
          <w:bCs w:val="0"/>
          <w:sz w:val="28"/>
          <w:szCs w:val="28"/>
          <w:shd w:val="clear" w:color="auto" w:fill="FFFFFF"/>
        </w:rPr>
        <w:t xml:space="preserve"> 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>, руководствуясь</w:t>
      </w:r>
      <w:r w:rsidR="00D336BA" w:rsidRPr="006B4FD7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Горноправдинск</w:t>
      </w:r>
      <w:r w:rsidRPr="006B4FD7">
        <w:rPr>
          <w:rFonts w:eastAsia="Calibri"/>
          <w:b w:val="0"/>
          <w:sz w:val="28"/>
          <w:szCs w:val="28"/>
          <w:lang w:eastAsia="en-US"/>
        </w:rPr>
        <w:t>:</w:t>
      </w:r>
    </w:p>
    <w:p w:rsidR="006609AD" w:rsidRDefault="006609AD" w:rsidP="00660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6609AD">
        <w:rPr>
          <w:rFonts w:eastAsiaTheme="minorHAnsi"/>
          <w:sz w:val="28"/>
          <w:szCs w:val="28"/>
          <w:lang w:eastAsia="en-US"/>
        </w:rPr>
        <w:t xml:space="preserve">1. Внести </w:t>
      </w:r>
      <w:r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6609AD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6609A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6609AD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Горноправдинск от 17.05.2022 № 58 «</w:t>
      </w:r>
      <w:r w:rsidRPr="006609AD">
        <w:rPr>
          <w:sz w:val="28"/>
          <w:szCs w:val="28"/>
        </w:rPr>
        <w:t>Об утверждении формы проверочного листа при проведении контрольных мероприятий по муниципальному земельному контролю в сельском поселении Горноправдинск</w:t>
      </w:r>
      <w:r w:rsidRPr="006609A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609AD" w:rsidRDefault="006609AD" w:rsidP="00660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6609AD">
        <w:rPr>
          <w:rFonts w:eastAsiaTheme="minorHAnsi"/>
          <w:sz w:val="28"/>
          <w:szCs w:val="28"/>
          <w:lang w:eastAsia="en-US"/>
        </w:rPr>
        <w:t xml:space="preserve">- </w:t>
      </w:r>
      <w:hyperlink r:id="rId10" w:history="1">
        <w:r w:rsidRPr="006609A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6609AD">
        <w:rPr>
          <w:rFonts w:eastAsiaTheme="minorHAnsi"/>
          <w:sz w:val="28"/>
          <w:szCs w:val="28"/>
          <w:lang w:eastAsia="en-US"/>
        </w:rPr>
        <w:t xml:space="preserve"> к постановлению изложить в новой редакции согласно </w:t>
      </w:r>
      <w:hyperlink r:id="rId11" w:history="1">
        <w:r w:rsidRPr="006609A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6609AD" w:rsidRDefault="006609AD" w:rsidP="00660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D336BA" w:rsidRPr="006B4FD7">
        <w:rPr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6B4FD7">
        <w:rPr>
          <w:sz w:val="28"/>
          <w:szCs w:val="28"/>
        </w:rPr>
        <w:t>Ханты-Мансийского района –</w:t>
      </w:r>
      <w:r w:rsidR="00D336BA" w:rsidRPr="006B4FD7">
        <w:rPr>
          <w:sz w:val="28"/>
          <w:szCs w:val="28"/>
        </w:rPr>
        <w:t xml:space="preserve"> газете «Наш район».</w:t>
      </w:r>
    </w:p>
    <w:p w:rsidR="006609AD" w:rsidRDefault="006609AD" w:rsidP="00660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D336BA" w:rsidRPr="006B4FD7">
        <w:rPr>
          <w:sz w:val="28"/>
          <w:szCs w:val="28"/>
        </w:rPr>
        <w:t>Разместить постановление</w:t>
      </w:r>
      <w:proofErr w:type="gramEnd"/>
      <w:r w:rsidR="00D336BA" w:rsidRPr="006B4FD7">
        <w:rPr>
          <w:sz w:val="28"/>
          <w:szCs w:val="28"/>
        </w:rPr>
        <w:t xml:space="preserve"> на официальном сайте администрации </w:t>
      </w:r>
      <w:r w:rsidR="006B4FD7" w:rsidRPr="006B4FD7">
        <w:rPr>
          <w:bCs/>
          <w:sz w:val="28"/>
          <w:szCs w:val="28"/>
        </w:rPr>
        <w:t xml:space="preserve">Ханты-Мансийского района </w:t>
      </w:r>
      <w:r w:rsidR="007E4D27" w:rsidRPr="006B4FD7">
        <w:rPr>
          <w:sz w:val="28"/>
          <w:szCs w:val="28"/>
        </w:rPr>
        <w:t>в сети Интернет</w:t>
      </w:r>
      <w:r w:rsidR="007E4D27">
        <w:t xml:space="preserve"> </w:t>
      </w:r>
      <w:hyperlink r:id="rId12" w:history="1">
        <w:r w:rsidR="006B4FD7" w:rsidRPr="006B4FD7">
          <w:rPr>
            <w:rStyle w:val="a4"/>
            <w:bCs/>
            <w:sz w:val="28"/>
            <w:szCs w:val="28"/>
          </w:rPr>
          <w:t>www.hmrn.ru</w:t>
        </w:r>
      </w:hyperlink>
      <w:r w:rsidR="00D336BA" w:rsidRPr="006B4FD7">
        <w:rPr>
          <w:sz w:val="28"/>
          <w:szCs w:val="28"/>
        </w:rPr>
        <w:t xml:space="preserve"> </w:t>
      </w:r>
      <w:r w:rsidR="006B4FD7" w:rsidRPr="006B4FD7">
        <w:rPr>
          <w:bCs/>
          <w:sz w:val="28"/>
          <w:szCs w:val="28"/>
        </w:rPr>
        <w:t xml:space="preserve">раздел для сельских поселений </w:t>
      </w:r>
      <w:r w:rsidR="006B4FD7" w:rsidRPr="006B4FD7">
        <w:rPr>
          <w:sz w:val="28"/>
          <w:szCs w:val="28"/>
        </w:rPr>
        <w:t>подраздел Горноправдинск</w:t>
      </w:r>
      <w:r w:rsidR="00D336BA" w:rsidRPr="006B4FD7">
        <w:rPr>
          <w:sz w:val="28"/>
          <w:szCs w:val="28"/>
        </w:rPr>
        <w:t>.</w:t>
      </w:r>
    </w:p>
    <w:p w:rsidR="00D336BA" w:rsidRPr="006609AD" w:rsidRDefault="006609AD" w:rsidP="00660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 </w:t>
      </w:r>
      <w:r w:rsidR="00D336BA" w:rsidRPr="006B4FD7">
        <w:rPr>
          <w:sz w:val="28"/>
          <w:szCs w:val="28"/>
        </w:rPr>
        <w:t xml:space="preserve">Настоящее постановление вступает в силу </w:t>
      </w:r>
      <w:r w:rsidR="006B4FD7" w:rsidRPr="006B4FD7">
        <w:rPr>
          <w:sz w:val="28"/>
          <w:szCs w:val="28"/>
        </w:rPr>
        <w:t>после его официального опубликования (обнародования).</w:t>
      </w:r>
    </w:p>
    <w:p w:rsidR="008034AA" w:rsidRPr="006B4FD7" w:rsidRDefault="008034AA" w:rsidP="00D336BA">
      <w:pPr>
        <w:jc w:val="both"/>
        <w:rPr>
          <w:sz w:val="28"/>
          <w:szCs w:val="28"/>
        </w:rPr>
      </w:pPr>
    </w:p>
    <w:p w:rsidR="00A8686B" w:rsidRPr="006B4FD7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B4FD7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B4F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6CA7" w:rsidRPr="00BE6E3A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B4FD7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B4F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B4F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034AA" w:rsidRPr="006B4FD7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B273C1" w:rsidRDefault="00B273C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</w:t>
      </w:r>
      <w:r w:rsidR="00BE6E3A">
        <w:rPr>
          <w:rFonts w:eastAsia="Calibri"/>
          <w:sz w:val="28"/>
          <w:szCs w:val="28"/>
          <w:lang w:eastAsia="en-US"/>
        </w:rPr>
        <w:t>17.01.2023 № 4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:rsidR="002D0A28" w:rsidRDefault="002D0A28" w:rsidP="002D0A28">
      <w:pPr>
        <w:ind w:left="5245"/>
        <w:rPr>
          <w:rFonts w:eastAsia="Calibri"/>
          <w:lang w:eastAsia="en-US"/>
        </w:rPr>
      </w:pPr>
    </w:p>
    <w:p w:rsidR="002D0A28" w:rsidRDefault="002D0A28" w:rsidP="002D0A28">
      <w:pPr>
        <w:ind w:left="5245"/>
        <w:rPr>
          <w:color w:val="FF0000"/>
          <w:shd w:val="clear" w:color="auto" w:fill="FFFFFF"/>
        </w:rPr>
      </w:pPr>
    </w:p>
    <w:p w:rsidR="006A09A7" w:rsidRDefault="006A09A7" w:rsidP="002D0A28">
      <w:pPr>
        <w:ind w:left="4820"/>
        <w:rPr>
          <w:spacing w:val="-5"/>
          <w:shd w:val="clear" w:color="auto" w:fill="FFFFFF"/>
        </w:rPr>
      </w:pPr>
    </w:p>
    <w:p w:rsidR="006A09A7" w:rsidRDefault="006A09A7" w:rsidP="002D0A28">
      <w:pPr>
        <w:ind w:left="4820"/>
        <w:rPr>
          <w:spacing w:val="-5"/>
          <w:shd w:val="clear" w:color="auto" w:fill="FFFFFF"/>
        </w:rPr>
      </w:pP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 xml:space="preserve">     </w:t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>QR-код, обеспечивающий переход на страницу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>в информационно-телекоммуникационной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>сети "Интернет", содержащую запись единого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>реестра контрольных (надзорных) мероприятий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>о профилактическом мероприятии, контрольном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 xml:space="preserve">(надзорном) </w:t>
      </w:r>
      <w:proofErr w:type="gramStart"/>
      <w:r w:rsidRPr="006A09A7">
        <w:rPr>
          <w:rFonts w:eastAsiaTheme="minorHAnsi"/>
          <w:b w:val="0"/>
          <w:bCs w:val="0"/>
          <w:sz w:val="22"/>
          <w:szCs w:val="22"/>
        </w:rPr>
        <w:t>мероприятии</w:t>
      </w:r>
      <w:proofErr w:type="gramEnd"/>
      <w:r w:rsidRPr="006A09A7">
        <w:rPr>
          <w:rFonts w:eastAsiaTheme="minorHAnsi"/>
          <w:b w:val="0"/>
          <w:bCs w:val="0"/>
          <w:sz w:val="22"/>
          <w:szCs w:val="22"/>
        </w:rPr>
        <w:t xml:space="preserve"> в едином реестре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Pr="006A09A7">
        <w:rPr>
          <w:rFonts w:eastAsiaTheme="minorHAnsi"/>
          <w:b w:val="0"/>
          <w:bCs w:val="0"/>
          <w:sz w:val="22"/>
          <w:szCs w:val="22"/>
        </w:rPr>
        <w:t>контрольных (надзорных) мероприятий, в рамках</w:t>
      </w:r>
    </w:p>
    <w:p w:rsidR="006A09A7" w:rsidRPr="006A09A7" w:rsidRDefault="006A09A7" w:rsidP="006A09A7">
      <w:pPr>
        <w:pStyle w:val="1"/>
        <w:keepNext w:val="0"/>
        <w:rPr>
          <w:rFonts w:eastAsiaTheme="minorHAnsi"/>
          <w:b w:val="0"/>
          <w:bCs w:val="0"/>
          <w:sz w:val="22"/>
          <w:szCs w:val="22"/>
        </w:rPr>
      </w:pPr>
      <w:r w:rsidRPr="006A09A7">
        <w:rPr>
          <w:rFonts w:eastAsiaTheme="minorHAnsi"/>
          <w:b w:val="0"/>
          <w:bCs w:val="0"/>
          <w:sz w:val="22"/>
          <w:szCs w:val="22"/>
        </w:rPr>
        <w:t xml:space="preserve">                              </w:t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proofErr w:type="gramStart"/>
      <w:r w:rsidRPr="006A09A7">
        <w:rPr>
          <w:rFonts w:eastAsiaTheme="minorHAnsi"/>
          <w:b w:val="0"/>
          <w:bCs w:val="0"/>
          <w:sz w:val="22"/>
          <w:szCs w:val="22"/>
        </w:rPr>
        <w:t>которого</w:t>
      </w:r>
      <w:proofErr w:type="gramEnd"/>
      <w:r w:rsidRPr="006A09A7">
        <w:rPr>
          <w:rFonts w:eastAsiaTheme="minorHAnsi"/>
          <w:b w:val="0"/>
          <w:bCs w:val="0"/>
          <w:sz w:val="22"/>
          <w:szCs w:val="22"/>
        </w:rPr>
        <w:t xml:space="preserve"> составлен соответствующий документ</w:t>
      </w:r>
    </w:p>
    <w:p w:rsidR="006A09A7" w:rsidRPr="00E22C07" w:rsidRDefault="006A09A7" w:rsidP="002D0A28">
      <w:pPr>
        <w:ind w:left="4820"/>
      </w:pPr>
    </w:p>
    <w:p w:rsidR="002D0A28" w:rsidRPr="00F605E9" w:rsidRDefault="002D0A28" w:rsidP="002D0A28">
      <w:pPr>
        <w:ind w:firstLine="708"/>
        <w:rPr>
          <w:rFonts w:eastAsia="Calibri"/>
          <w:lang w:eastAsia="en-US"/>
        </w:rPr>
      </w:pPr>
    </w:p>
    <w:p w:rsidR="00E65D53" w:rsidRDefault="006A09A7" w:rsidP="006A09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проверочного листа </w:t>
      </w:r>
      <w:r w:rsidR="00E65D53">
        <w:rPr>
          <w:b/>
          <w:bCs/>
          <w:sz w:val="24"/>
          <w:szCs w:val="24"/>
        </w:rPr>
        <w:t xml:space="preserve">(список контрольных вопросов), </w:t>
      </w:r>
      <w:r w:rsidRPr="006A09A7">
        <w:rPr>
          <w:b/>
          <w:bCs/>
          <w:sz w:val="24"/>
          <w:szCs w:val="24"/>
        </w:rPr>
        <w:t>применяемого при про</w:t>
      </w:r>
      <w:r>
        <w:rPr>
          <w:b/>
          <w:bCs/>
          <w:sz w:val="24"/>
          <w:szCs w:val="24"/>
        </w:rPr>
        <w:t>в</w:t>
      </w:r>
      <w:r w:rsidR="00E65D53">
        <w:rPr>
          <w:b/>
          <w:bCs/>
          <w:sz w:val="24"/>
          <w:szCs w:val="24"/>
        </w:rPr>
        <w:t xml:space="preserve">едении контрольных мероприятий </w:t>
      </w:r>
      <w:r w:rsidRPr="006A09A7">
        <w:rPr>
          <w:b/>
          <w:bCs/>
          <w:sz w:val="24"/>
          <w:szCs w:val="24"/>
        </w:rPr>
        <w:t>по мун</w:t>
      </w:r>
      <w:r>
        <w:rPr>
          <w:b/>
          <w:bCs/>
          <w:sz w:val="24"/>
          <w:szCs w:val="24"/>
        </w:rPr>
        <w:t>иципальному земельному контролю</w:t>
      </w:r>
      <w:r w:rsidRPr="006A09A7">
        <w:rPr>
          <w:b/>
          <w:bCs/>
          <w:sz w:val="24"/>
          <w:szCs w:val="24"/>
        </w:rPr>
        <w:t xml:space="preserve"> </w:t>
      </w:r>
    </w:p>
    <w:p w:rsidR="006A09A7" w:rsidRDefault="00E65D53" w:rsidP="006A09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сельском поселении Горноправдинск</w:t>
      </w:r>
    </w:p>
    <w:p w:rsidR="002D0A28" w:rsidRPr="00154B1F" w:rsidRDefault="002D0A28" w:rsidP="002D0A28">
      <w:pPr>
        <w:jc w:val="center"/>
        <w:rPr>
          <w:b/>
          <w:bCs/>
          <w:sz w:val="28"/>
          <w:szCs w:val="28"/>
          <w:u w:val="single"/>
        </w:rPr>
      </w:pPr>
    </w:p>
    <w:p w:rsidR="002D0A28" w:rsidRPr="00CB0B0F" w:rsidRDefault="006A09A7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0A28" w:rsidRPr="00CB0B0F">
        <w:rPr>
          <w:sz w:val="28"/>
          <w:szCs w:val="28"/>
        </w:rPr>
        <w:t>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 xml:space="preserve"> </w:t>
      </w:r>
      <w:r w:rsidR="006A09A7">
        <w:t xml:space="preserve">       </w:t>
      </w:r>
      <w:r w:rsidRPr="00CB0B0F">
        <w:t>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контроля,  включенный  в  единый  </w:t>
      </w:r>
      <w:r w:rsidR="00697F7D">
        <w:rPr>
          <w:color w:val="22272F"/>
        </w:rPr>
        <w:t xml:space="preserve">реестр 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________________________</w:t>
      </w:r>
    </w:p>
    <w:p w:rsidR="002D0A28" w:rsidRPr="00EE2B13" w:rsidRDefault="00154B1F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2. </w:t>
      </w:r>
      <w:r w:rsidR="002D0A28" w:rsidRPr="00EE2B13">
        <w:rPr>
          <w:color w:val="22272F"/>
        </w:rPr>
        <w:t>Наименование  контрольного  органа и реквизиты  нормативного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_____________</w:t>
      </w: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 xml:space="preserve">5. </w:t>
      </w:r>
      <w:proofErr w:type="gramStart"/>
      <w:r w:rsidRPr="00EE2B13">
        <w:rPr>
          <w:color w:val="22272F"/>
        </w:rPr>
        <w:t>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lastRenderedPageBreak/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6A09A7" w:rsidRPr="006A09A7" w:rsidRDefault="006A09A7" w:rsidP="006A0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>9</w:t>
      </w:r>
      <w:r w:rsidRPr="006A09A7">
        <w:rPr>
          <w:color w:val="22272F"/>
        </w:rPr>
        <w:t>.  Должност</w:t>
      </w:r>
      <w:proofErr w:type="gramStart"/>
      <w:r w:rsidRPr="006A09A7">
        <w:rPr>
          <w:color w:val="22272F"/>
        </w:rPr>
        <w:t>ь(</w:t>
      </w:r>
      <w:proofErr w:type="gramEnd"/>
      <w:r w:rsidRPr="006A09A7">
        <w:rPr>
          <w:color w:val="22272F"/>
        </w:rPr>
        <w:t xml:space="preserve">и),  фамилия  и  инициалы </w:t>
      </w:r>
      <w:r>
        <w:rPr>
          <w:color w:val="22272F"/>
        </w:rPr>
        <w:t xml:space="preserve"> должностного лица (лиц) органа </w:t>
      </w:r>
      <w:r w:rsidRPr="006A09A7">
        <w:rPr>
          <w:color w:val="22272F"/>
        </w:rPr>
        <w:t>муниципального   контроля,   проводящего(их)</w:t>
      </w:r>
      <w:r>
        <w:rPr>
          <w:color w:val="22272F"/>
        </w:rPr>
        <w:t xml:space="preserve">   контрольное   мероприятие  и </w:t>
      </w:r>
      <w:r w:rsidRPr="006A09A7">
        <w:rPr>
          <w:color w:val="22272F"/>
        </w:rPr>
        <w:t>заполняющего(их) проверочный лист: ________________________________________</w:t>
      </w:r>
      <w:r>
        <w:rPr>
          <w:color w:val="22272F"/>
        </w:rPr>
        <w:t>_________________________________________________________</w:t>
      </w:r>
    </w:p>
    <w:p w:rsidR="006A09A7" w:rsidRPr="00EE2B13" w:rsidRDefault="006A09A7" w:rsidP="006A0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A09A7">
        <w:rPr>
          <w:color w:val="22272F"/>
        </w:rPr>
        <w:t>___________________________________________________________________________</w:t>
      </w:r>
      <w:r>
        <w:rPr>
          <w:color w:val="22272F"/>
        </w:rPr>
        <w:t>______________________</w:t>
      </w:r>
    </w:p>
    <w:p w:rsidR="007E4D27" w:rsidRDefault="006A09A7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10</w:t>
      </w:r>
      <w:r w:rsidR="002D0A28" w:rsidRPr="00EE2B13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A09A7" w:rsidRPr="007E4D27" w:rsidRDefault="006A09A7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36"/>
        <w:gridCol w:w="2268"/>
        <w:gridCol w:w="708"/>
        <w:gridCol w:w="709"/>
        <w:gridCol w:w="992"/>
        <w:gridCol w:w="1560"/>
      </w:tblGrid>
      <w:tr w:rsidR="00F742C2" w:rsidRPr="00F742C2" w:rsidTr="00F742C2">
        <w:tc>
          <w:tcPr>
            <w:tcW w:w="454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N </w:t>
            </w:r>
            <w:proofErr w:type="gramStart"/>
            <w:r w:rsidRPr="00F742C2">
              <w:rPr>
                <w:vertAlign w:val="superscript"/>
              </w:rPr>
              <w:t>п</w:t>
            </w:r>
            <w:proofErr w:type="gramEnd"/>
            <w:r w:rsidRPr="00F742C2">
              <w:rPr>
                <w:vertAlign w:val="superscript"/>
              </w:rPr>
              <w:t>/п</w:t>
            </w:r>
          </w:p>
        </w:tc>
        <w:tc>
          <w:tcPr>
            <w:tcW w:w="3436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Список контрольных вопросов, </w:t>
            </w:r>
            <w:proofErr w:type="gramStart"/>
            <w:r w:rsidRPr="00F742C2">
              <w:rPr>
                <w:vertAlign w:val="superscript"/>
              </w:rPr>
              <w:t>отражающие</w:t>
            </w:r>
            <w:proofErr w:type="gramEnd"/>
            <w:r w:rsidRPr="00F742C2">
              <w:rPr>
                <w:vertAlign w:val="superscript"/>
              </w:rPr>
              <w:t xml:space="preserve">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Ответы на вопросы</w:t>
            </w:r>
          </w:p>
        </w:tc>
        <w:tc>
          <w:tcPr>
            <w:tcW w:w="1560" w:type="dxa"/>
            <w:vMerge w:val="restart"/>
          </w:tcPr>
          <w:p w:rsidR="005E27A5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Примечание </w:t>
            </w:r>
          </w:p>
          <w:p w:rsidR="00F742C2" w:rsidRPr="00F742C2" w:rsidRDefault="005E27A5" w:rsidP="00F742C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5E27A5">
              <w:rPr>
                <w:vertAlign w:val="superscript"/>
              </w:rPr>
              <w:t>подлежит обязательному заполнению в случае</w:t>
            </w:r>
            <w:r>
              <w:rPr>
                <w:vertAlign w:val="superscript"/>
              </w:rPr>
              <w:t xml:space="preserve"> заполнения графы «неприменимо»)</w:t>
            </w:r>
          </w:p>
        </w:tc>
      </w:tr>
      <w:tr w:rsidR="00F742C2" w:rsidRPr="00F742C2" w:rsidTr="00F742C2">
        <w:tc>
          <w:tcPr>
            <w:tcW w:w="454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3436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2268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708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Да</w:t>
            </w:r>
          </w:p>
        </w:tc>
        <w:tc>
          <w:tcPr>
            <w:tcW w:w="709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Нет</w:t>
            </w:r>
          </w:p>
        </w:tc>
        <w:tc>
          <w:tcPr>
            <w:tcW w:w="992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Неприменимо</w:t>
            </w:r>
          </w:p>
        </w:tc>
        <w:tc>
          <w:tcPr>
            <w:tcW w:w="1560" w:type="dxa"/>
            <w:vMerge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contextualSpacing/>
              <w:rPr>
                <w:vertAlign w:val="superscript"/>
              </w:rPr>
            </w:pPr>
            <w:r w:rsidRPr="00F742C2">
              <w:rPr>
                <w:vertAlign w:val="superscript"/>
              </w:rPr>
              <w:t>1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contextualSpacing/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</w:tcPr>
          <w:p w:rsidR="00F742C2" w:rsidRPr="00F742C2" w:rsidRDefault="00B06D21" w:rsidP="009C221D">
            <w:pPr>
              <w:contextualSpacing/>
              <w:rPr>
                <w:vertAlign w:val="superscript"/>
              </w:rPr>
            </w:pPr>
            <w:hyperlink r:id="rId13" w:history="1">
              <w:r w:rsidR="00F742C2" w:rsidRPr="00F742C2">
                <w:rPr>
                  <w:rStyle w:val="a4"/>
                  <w:vertAlign w:val="superscript"/>
                </w:rPr>
                <w:t>пункт 1 статьи 25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2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</w:tcPr>
          <w:p w:rsidR="00F742C2" w:rsidRPr="00F742C2" w:rsidRDefault="00B06D21" w:rsidP="009C221D">
            <w:pPr>
              <w:rPr>
                <w:vertAlign w:val="superscript"/>
              </w:rPr>
            </w:pPr>
            <w:hyperlink r:id="rId14" w:history="1">
              <w:r w:rsidR="00F742C2" w:rsidRPr="00F742C2">
                <w:rPr>
                  <w:rStyle w:val="a4"/>
                  <w:vertAlign w:val="superscript"/>
                </w:rPr>
                <w:t>пункт 2 статьи 7</w:t>
              </w:r>
            </w:hyperlink>
            <w:r w:rsidR="00F742C2" w:rsidRPr="00F742C2">
              <w:rPr>
                <w:vertAlign w:val="superscript"/>
              </w:rPr>
              <w:t xml:space="preserve">, </w:t>
            </w:r>
            <w:hyperlink r:id="rId15" w:history="1">
              <w:r w:rsidR="00F742C2" w:rsidRPr="00F742C2">
                <w:rPr>
                  <w:rStyle w:val="a4"/>
                  <w:vertAlign w:val="superscript"/>
                </w:rPr>
                <w:t>статья 42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3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6" w:history="1">
              <w:r w:rsidRPr="00F742C2">
                <w:rPr>
                  <w:rStyle w:val="a4"/>
                  <w:sz w:val="24"/>
                  <w:szCs w:val="24"/>
                  <w:vertAlign w:val="superscript"/>
                </w:rPr>
                <w:t>законом</w:t>
              </w:r>
            </w:hyperlink>
            <w:r w:rsidRPr="00F742C2">
              <w:rPr>
                <w:sz w:val="24"/>
                <w:szCs w:val="24"/>
                <w:vertAlign w:val="superscript"/>
              </w:rPr>
              <w:t xml:space="preserve"> от 13 июля 2015 г. N 218-ФЗ "О государственной регистрации недвижимости"</w:t>
            </w:r>
          </w:p>
        </w:tc>
        <w:tc>
          <w:tcPr>
            <w:tcW w:w="2268" w:type="dxa"/>
          </w:tcPr>
          <w:p w:rsidR="00F742C2" w:rsidRPr="00F742C2" w:rsidRDefault="00B06D21" w:rsidP="009C221D">
            <w:pPr>
              <w:rPr>
                <w:vertAlign w:val="superscript"/>
              </w:rPr>
            </w:pPr>
            <w:hyperlink r:id="rId17" w:history="1">
              <w:r w:rsidR="00F742C2" w:rsidRPr="00F742C2">
                <w:rPr>
                  <w:rStyle w:val="a4"/>
                  <w:vertAlign w:val="superscript"/>
                </w:rPr>
                <w:t>пункт 1 статьи 26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Федерации, </w:t>
            </w:r>
            <w:hyperlink r:id="rId18" w:history="1">
              <w:r w:rsidR="00F742C2" w:rsidRPr="00F742C2">
                <w:rPr>
                  <w:rStyle w:val="a4"/>
                  <w:vertAlign w:val="superscript"/>
                </w:rPr>
                <w:t>статья 8.1</w:t>
              </w:r>
            </w:hyperlink>
            <w:r w:rsidR="00F742C2" w:rsidRPr="00F742C2">
              <w:rPr>
                <w:vertAlign w:val="superscript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4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268" w:type="dxa"/>
          </w:tcPr>
          <w:p w:rsidR="00F742C2" w:rsidRPr="00F742C2" w:rsidRDefault="00B06D21" w:rsidP="009C221D">
            <w:pPr>
              <w:rPr>
                <w:vertAlign w:val="superscript"/>
              </w:rPr>
            </w:pPr>
            <w:hyperlink r:id="rId19" w:history="1">
              <w:r w:rsidR="00F742C2" w:rsidRPr="00F742C2">
                <w:rPr>
                  <w:rStyle w:val="a4"/>
                  <w:vertAlign w:val="superscript"/>
                </w:rPr>
                <w:t>пункт 1 статьи 25</w:t>
              </w:r>
            </w:hyperlink>
            <w:r w:rsidR="00F742C2" w:rsidRPr="00F742C2">
              <w:rPr>
                <w:vertAlign w:val="superscript"/>
              </w:rPr>
              <w:t xml:space="preserve">, </w:t>
            </w:r>
            <w:hyperlink r:id="rId20" w:history="1">
              <w:r w:rsidR="00F742C2" w:rsidRPr="00F742C2">
                <w:rPr>
                  <w:rStyle w:val="a4"/>
                  <w:vertAlign w:val="superscript"/>
                </w:rPr>
                <w:t>пункт 1 статьи 26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5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F742C2">
              <w:rPr>
                <w:sz w:val="24"/>
                <w:szCs w:val="24"/>
                <w:vertAlign w:val="superscript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  <w:proofErr w:type="gramEnd"/>
          </w:p>
        </w:tc>
        <w:tc>
          <w:tcPr>
            <w:tcW w:w="2268" w:type="dxa"/>
          </w:tcPr>
          <w:p w:rsidR="00F742C2" w:rsidRPr="00F742C2" w:rsidRDefault="00B06D21" w:rsidP="009C221D">
            <w:pPr>
              <w:rPr>
                <w:vertAlign w:val="superscript"/>
              </w:rPr>
            </w:pPr>
            <w:hyperlink r:id="rId21" w:history="1">
              <w:r w:rsidR="00F742C2" w:rsidRPr="00F742C2">
                <w:rPr>
                  <w:rStyle w:val="a4"/>
                  <w:vertAlign w:val="superscript"/>
                </w:rPr>
                <w:t>пункт 5 статьи 13</w:t>
              </w:r>
            </w:hyperlink>
            <w:r w:rsidR="00F742C2" w:rsidRPr="00F742C2">
              <w:rPr>
                <w:vertAlign w:val="superscript"/>
              </w:rPr>
              <w:t xml:space="preserve">, </w:t>
            </w:r>
            <w:hyperlink r:id="rId22" w:history="1">
              <w:r w:rsidR="00F742C2" w:rsidRPr="00F742C2">
                <w:rPr>
                  <w:rStyle w:val="a4"/>
                  <w:vertAlign w:val="superscript"/>
                </w:rPr>
                <w:t>подпункт 1 статьи 39.35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lastRenderedPageBreak/>
              <w:t>6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268" w:type="dxa"/>
          </w:tcPr>
          <w:p w:rsidR="00F742C2" w:rsidRPr="000A2003" w:rsidRDefault="00B06D21" w:rsidP="000A2003">
            <w:pPr>
              <w:rPr>
                <w:vertAlign w:val="superscript"/>
              </w:rPr>
            </w:pPr>
            <w:hyperlink r:id="rId23" w:history="1">
              <w:r w:rsidR="00F742C2" w:rsidRPr="000A2003">
                <w:rPr>
                  <w:rStyle w:val="a4"/>
                  <w:vertAlign w:val="superscript"/>
                </w:rPr>
                <w:t>статья 42</w:t>
              </w:r>
            </w:hyperlink>
            <w:r w:rsidR="00F742C2" w:rsidRPr="000A2003">
              <w:rPr>
                <w:vertAlign w:val="superscript"/>
              </w:rPr>
              <w:t xml:space="preserve"> </w:t>
            </w:r>
            <w:hyperlink r:id="rId24" w:history="1">
              <w:r w:rsidR="000A2003" w:rsidRPr="000A2003">
                <w:rPr>
                  <w:rStyle w:val="a4"/>
                  <w:vertAlign w:val="superscript"/>
                </w:rPr>
                <w:t>пункт 2 статьи 45</w:t>
              </w:r>
            </w:hyperlink>
            <w:r w:rsidR="000A2003" w:rsidRPr="000A2003">
              <w:rPr>
                <w:vertAlign w:val="superscript"/>
              </w:rPr>
              <w:t xml:space="preserve"> </w:t>
            </w:r>
            <w:r w:rsidR="00F742C2" w:rsidRPr="000A2003">
              <w:rPr>
                <w:vertAlign w:val="superscript"/>
              </w:rPr>
              <w:t xml:space="preserve">Земельного кодекса Российской Федерации, </w:t>
            </w:r>
            <w:hyperlink r:id="rId25" w:history="1">
              <w:r w:rsidR="00F742C2" w:rsidRPr="000A2003">
                <w:rPr>
                  <w:rStyle w:val="a4"/>
                  <w:vertAlign w:val="superscript"/>
                </w:rPr>
                <w:t>статья 284</w:t>
              </w:r>
            </w:hyperlink>
            <w:r w:rsidR="00F742C2" w:rsidRPr="000A2003">
              <w:rPr>
                <w:vertAlign w:val="superscript"/>
              </w:rPr>
              <w:t xml:space="preserve"> Гражданского кодекса Российс</w:t>
            </w:r>
            <w:r w:rsidR="000A2003" w:rsidRPr="000A2003">
              <w:rPr>
                <w:vertAlign w:val="superscript"/>
              </w:rPr>
              <w:t>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0A2003" w:rsidRPr="00F742C2" w:rsidTr="00F742C2">
        <w:tc>
          <w:tcPr>
            <w:tcW w:w="454" w:type="dxa"/>
          </w:tcPr>
          <w:p w:rsidR="000A2003" w:rsidRPr="00F742C2" w:rsidRDefault="000A2003" w:rsidP="009C221D">
            <w:pPr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3436" w:type="dxa"/>
          </w:tcPr>
          <w:p w:rsidR="000A2003" w:rsidRPr="000A2003" w:rsidRDefault="000A2003" w:rsidP="009C221D">
            <w:pPr>
              <w:rPr>
                <w:sz w:val="24"/>
                <w:szCs w:val="24"/>
                <w:vertAlign w:val="superscript"/>
              </w:rPr>
            </w:pPr>
            <w:r w:rsidRPr="000A2003">
              <w:rPr>
                <w:sz w:val="24"/>
                <w:szCs w:val="24"/>
                <w:vertAlign w:val="superscript"/>
              </w:rPr>
              <w:t>Выполнена ли проверяемым контролируемым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</w:tcPr>
          <w:p w:rsidR="000A2003" w:rsidRPr="000A2003" w:rsidRDefault="000A2003" w:rsidP="009C221D">
            <w:pPr>
              <w:rPr>
                <w:vertAlign w:val="superscript"/>
              </w:rPr>
            </w:pPr>
            <w:r w:rsidRPr="000A2003">
              <w:rPr>
                <w:vertAlign w:val="superscript"/>
              </w:rPr>
              <w:t>пункт 2 статьи 3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8" w:type="dxa"/>
          </w:tcPr>
          <w:p w:rsidR="000A2003" w:rsidRPr="000A2003" w:rsidRDefault="000A2003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</w:tr>
      <w:tr w:rsidR="000A2003" w:rsidRPr="00F742C2" w:rsidTr="00F742C2">
        <w:tc>
          <w:tcPr>
            <w:tcW w:w="454" w:type="dxa"/>
          </w:tcPr>
          <w:p w:rsidR="000A2003" w:rsidRPr="00F742C2" w:rsidRDefault="000A2003" w:rsidP="009C221D">
            <w:pPr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3436" w:type="dxa"/>
          </w:tcPr>
          <w:p w:rsidR="000A2003" w:rsidRPr="00F742C2" w:rsidRDefault="00B45CF7" w:rsidP="009C221D">
            <w:pPr>
              <w:rPr>
                <w:sz w:val="24"/>
                <w:szCs w:val="24"/>
                <w:vertAlign w:val="superscript"/>
              </w:rPr>
            </w:pPr>
            <w:r w:rsidRPr="00B45CF7">
              <w:rPr>
                <w:sz w:val="24"/>
                <w:szCs w:val="24"/>
                <w:vertAlign w:val="superscript"/>
              </w:rPr>
              <w:t>В случае если действие сервитута прекращено, исполнена ли проверяемым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2268" w:type="dxa"/>
          </w:tcPr>
          <w:p w:rsidR="000A2003" w:rsidRPr="00B45CF7" w:rsidRDefault="00B45CF7" w:rsidP="009C221D">
            <w:pPr>
              <w:rPr>
                <w:vertAlign w:val="superscript"/>
              </w:rPr>
            </w:pPr>
            <w:r w:rsidRPr="00B45CF7">
              <w:rPr>
                <w:vertAlign w:val="superscript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8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0A2003" w:rsidRPr="00F742C2" w:rsidRDefault="000A2003" w:rsidP="00F742C2">
            <w:pPr>
              <w:rPr>
                <w:vertAlign w:val="superscript"/>
              </w:rPr>
            </w:pPr>
          </w:p>
        </w:tc>
      </w:tr>
    </w:tbl>
    <w:p w:rsidR="00F742C2" w:rsidRDefault="00F742C2" w:rsidP="00F742C2">
      <w:pPr>
        <w:pStyle w:val="ConsPlusNonformat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</w:p>
    <w:p w:rsidR="005E27A5" w:rsidRPr="005E27A5" w:rsidRDefault="005E27A5" w:rsidP="005E27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5E27A5">
        <w:rPr>
          <w:rFonts w:ascii="Courier New" w:eastAsiaTheme="minorHAnsi" w:hAnsi="Courier New" w:cs="Courier New"/>
          <w:lang w:eastAsia="en-US"/>
        </w:rPr>
        <w:t>________________________________</w:t>
      </w:r>
      <w:r>
        <w:rPr>
          <w:rFonts w:ascii="Courier New" w:eastAsiaTheme="minorHAnsi" w:hAnsi="Courier New" w:cs="Courier New"/>
          <w:lang w:eastAsia="en-US"/>
        </w:rPr>
        <w:t>______</w:t>
      </w:r>
      <w:r w:rsidRPr="005E27A5">
        <w:rPr>
          <w:rFonts w:ascii="Courier New" w:eastAsiaTheme="minorHAnsi" w:hAnsi="Courier New" w:cs="Courier New"/>
          <w:lang w:eastAsia="en-US"/>
        </w:rPr>
        <w:t xml:space="preserve">  _________  ______________________________</w:t>
      </w:r>
    </w:p>
    <w:p w:rsidR="005E27A5" w:rsidRPr="005E27A5" w:rsidRDefault="005E27A5" w:rsidP="005E27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5E27A5">
        <w:rPr>
          <w:rFonts w:ascii="Courier New" w:eastAsiaTheme="minorHAnsi" w:hAnsi="Courier New" w:cs="Courier New"/>
          <w:lang w:eastAsia="en-US"/>
        </w:rPr>
        <w:t xml:space="preserve">       (должность лица,            </w:t>
      </w:r>
      <w:r>
        <w:rPr>
          <w:rFonts w:ascii="Courier New" w:eastAsiaTheme="minorHAnsi" w:hAnsi="Courier New" w:cs="Courier New"/>
          <w:lang w:eastAsia="en-US"/>
        </w:rPr>
        <w:tab/>
        <w:t xml:space="preserve">     </w:t>
      </w:r>
      <w:r w:rsidRPr="005E27A5">
        <w:rPr>
          <w:rFonts w:ascii="Courier New" w:eastAsiaTheme="minorHAnsi" w:hAnsi="Courier New" w:cs="Courier New"/>
          <w:lang w:eastAsia="en-US"/>
        </w:rPr>
        <w:t>(под</w:t>
      </w:r>
      <w:r>
        <w:rPr>
          <w:rFonts w:ascii="Courier New" w:eastAsiaTheme="minorHAnsi" w:hAnsi="Courier New" w:cs="Courier New"/>
          <w:lang w:eastAsia="en-US"/>
        </w:rPr>
        <w:t>пись)   (фамилия, имя, отчеств</w:t>
      </w:r>
      <w:proofErr w:type="gramStart"/>
      <w:r>
        <w:rPr>
          <w:rFonts w:ascii="Courier New" w:eastAsiaTheme="minorHAnsi" w:hAnsi="Courier New" w:cs="Courier New"/>
          <w:lang w:eastAsia="en-US"/>
        </w:rPr>
        <w:t>о</w:t>
      </w:r>
      <w:r w:rsidRPr="005E27A5">
        <w:rPr>
          <w:rFonts w:ascii="Courier New" w:eastAsiaTheme="minorHAnsi" w:hAnsi="Courier New" w:cs="Courier New"/>
          <w:lang w:eastAsia="en-US"/>
        </w:rPr>
        <w:t>(</w:t>
      </w:r>
      <w:proofErr w:type="gramEnd"/>
      <w:r w:rsidRPr="005E27A5">
        <w:rPr>
          <w:rFonts w:ascii="Courier New" w:eastAsiaTheme="minorHAnsi" w:hAnsi="Courier New" w:cs="Courier New"/>
          <w:lang w:eastAsia="en-US"/>
        </w:rPr>
        <w:t>при</w:t>
      </w:r>
    </w:p>
    <w:p w:rsidR="005E27A5" w:rsidRPr="005E27A5" w:rsidRDefault="005E27A5" w:rsidP="005E27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5E27A5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Pr="005E27A5">
        <w:rPr>
          <w:rFonts w:ascii="Courier New" w:eastAsiaTheme="minorHAnsi" w:hAnsi="Courier New" w:cs="Courier New"/>
          <w:lang w:eastAsia="en-US"/>
        </w:rPr>
        <w:t xml:space="preserve">заполнившего проверочный лист)               </w:t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 w:rsidRPr="005E27A5">
        <w:rPr>
          <w:rFonts w:ascii="Courier New" w:eastAsiaTheme="minorHAnsi" w:hAnsi="Courier New" w:cs="Courier New"/>
          <w:lang w:eastAsia="en-US"/>
        </w:rPr>
        <w:t>наличии) лица, заполнившего</w:t>
      </w:r>
      <w:proofErr w:type="gramEnd"/>
    </w:p>
    <w:p w:rsidR="005E27A5" w:rsidRPr="005E27A5" w:rsidRDefault="005E27A5" w:rsidP="005E27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5E27A5">
        <w:rPr>
          <w:rFonts w:ascii="Courier New" w:eastAsiaTheme="minorHAnsi" w:hAnsi="Courier New" w:cs="Courier New"/>
          <w:lang w:eastAsia="en-US"/>
        </w:rPr>
        <w:t xml:space="preserve">                                                    </w:t>
      </w:r>
      <w:r>
        <w:rPr>
          <w:rFonts w:ascii="Courier New" w:eastAsiaTheme="minorHAnsi" w:hAnsi="Courier New" w:cs="Courier New"/>
          <w:lang w:eastAsia="en-US"/>
        </w:rPr>
        <w:tab/>
      </w:r>
      <w:r w:rsidRPr="005E27A5">
        <w:rPr>
          <w:rFonts w:ascii="Courier New" w:eastAsiaTheme="minorHAnsi" w:hAnsi="Courier New" w:cs="Courier New"/>
          <w:lang w:eastAsia="en-US"/>
        </w:rPr>
        <w:t>проверочный лист)</w:t>
      </w:r>
    </w:p>
    <w:p w:rsidR="00F742C2" w:rsidRDefault="00F742C2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  <w:bookmarkStart w:id="0" w:name="_GoBack"/>
      <w:bookmarkEnd w:id="0"/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p w:rsidR="00C26CA7" w:rsidRDefault="00C26CA7" w:rsidP="00F742C2">
      <w:pPr>
        <w:jc w:val="both"/>
      </w:pPr>
    </w:p>
    <w:sectPr w:rsidR="00C26CA7" w:rsidSect="0064154D">
      <w:headerReference w:type="even" r:id="rId26"/>
      <w:headerReference w:type="default" r:id="rId27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1" w:rsidRDefault="00B06D21" w:rsidP="006925E1">
      <w:r>
        <w:separator/>
      </w:r>
    </w:p>
  </w:endnote>
  <w:endnote w:type="continuationSeparator" w:id="0">
    <w:p w:rsidR="00B06D21" w:rsidRDefault="00B06D21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1" w:rsidRDefault="00B06D21" w:rsidP="006925E1">
      <w:r>
        <w:separator/>
      </w:r>
    </w:p>
  </w:footnote>
  <w:footnote w:type="continuationSeparator" w:id="0">
    <w:p w:rsidR="00B06D21" w:rsidRDefault="00B06D21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0C9C"/>
    <w:rsid w:val="000421A2"/>
    <w:rsid w:val="00060F15"/>
    <w:rsid w:val="0007207F"/>
    <w:rsid w:val="000826D7"/>
    <w:rsid w:val="000848E1"/>
    <w:rsid w:val="00094A80"/>
    <w:rsid w:val="000A0A1B"/>
    <w:rsid w:val="000A2003"/>
    <w:rsid w:val="000A77E3"/>
    <w:rsid w:val="000B07BE"/>
    <w:rsid w:val="000B4CF0"/>
    <w:rsid w:val="000B6514"/>
    <w:rsid w:val="000C4C28"/>
    <w:rsid w:val="000C746A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1C0A"/>
    <w:rsid w:val="00154B1F"/>
    <w:rsid w:val="00157F46"/>
    <w:rsid w:val="00160591"/>
    <w:rsid w:val="00174F73"/>
    <w:rsid w:val="001A1C3D"/>
    <w:rsid w:val="001B740F"/>
    <w:rsid w:val="001E6401"/>
    <w:rsid w:val="001F39F6"/>
    <w:rsid w:val="00212CAB"/>
    <w:rsid w:val="00213E6C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3069AB"/>
    <w:rsid w:val="00320B1C"/>
    <w:rsid w:val="0033407B"/>
    <w:rsid w:val="00336B53"/>
    <w:rsid w:val="0034339A"/>
    <w:rsid w:val="00350428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4F55"/>
    <w:rsid w:val="003E130C"/>
    <w:rsid w:val="003F0B7D"/>
    <w:rsid w:val="003F39C7"/>
    <w:rsid w:val="003F6C35"/>
    <w:rsid w:val="003F6F3A"/>
    <w:rsid w:val="00422705"/>
    <w:rsid w:val="00427012"/>
    <w:rsid w:val="004344DE"/>
    <w:rsid w:val="00436864"/>
    <w:rsid w:val="00440367"/>
    <w:rsid w:val="00456496"/>
    <w:rsid w:val="0047121E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23F59"/>
    <w:rsid w:val="00534B59"/>
    <w:rsid w:val="00537702"/>
    <w:rsid w:val="00553281"/>
    <w:rsid w:val="005645E7"/>
    <w:rsid w:val="0058713E"/>
    <w:rsid w:val="0059391B"/>
    <w:rsid w:val="005B30C7"/>
    <w:rsid w:val="005B3E72"/>
    <w:rsid w:val="005B7C73"/>
    <w:rsid w:val="005C5774"/>
    <w:rsid w:val="005C7BF6"/>
    <w:rsid w:val="005E227B"/>
    <w:rsid w:val="005E27A5"/>
    <w:rsid w:val="005F0E1C"/>
    <w:rsid w:val="005F2F8A"/>
    <w:rsid w:val="005F51E7"/>
    <w:rsid w:val="00606BD2"/>
    <w:rsid w:val="006308A2"/>
    <w:rsid w:val="006308AA"/>
    <w:rsid w:val="00640695"/>
    <w:rsid w:val="0064154D"/>
    <w:rsid w:val="00654E17"/>
    <w:rsid w:val="006609AD"/>
    <w:rsid w:val="0066378F"/>
    <w:rsid w:val="00675CE3"/>
    <w:rsid w:val="00676CDC"/>
    <w:rsid w:val="006925E1"/>
    <w:rsid w:val="0069520F"/>
    <w:rsid w:val="00697F7D"/>
    <w:rsid w:val="006A09A7"/>
    <w:rsid w:val="006A2C01"/>
    <w:rsid w:val="006B4FD7"/>
    <w:rsid w:val="006B75F0"/>
    <w:rsid w:val="006C0E79"/>
    <w:rsid w:val="006C6776"/>
    <w:rsid w:val="006D2BF1"/>
    <w:rsid w:val="006D7A6B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71359"/>
    <w:rsid w:val="0089056D"/>
    <w:rsid w:val="00895E65"/>
    <w:rsid w:val="008967D5"/>
    <w:rsid w:val="008A7ECB"/>
    <w:rsid w:val="008B5E5D"/>
    <w:rsid w:val="008E022A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1A96"/>
    <w:rsid w:val="00973EA9"/>
    <w:rsid w:val="009808A0"/>
    <w:rsid w:val="00992667"/>
    <w:rsid w:val="00993CB5"/>
    <w:rsid w:val="00997045"/>
    <w:rsid w:val="009A538A"/>
    <w:rsid w:val="009B0E5C"/>
    <w:rsid w:val="009B2D7D"/>
    <w:rsid w:val="009B4F8C"/>
    <w:rsid w:val="009B5092"/>
    <w:rsid w:val="009C221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5A0B"/>
    <w:rsid w:val="00A564BE"/>
    <w:rsid w:val="00A627C4"/>
    <w:rsid w:val="00A67FC4"/>
    <w:rsid w:val="00A712B9"/>
    <w:rsid w:val="00A81C43"/>
    <w:rsid w:val="00A8686B"/>
    <w:rsid w:val="00AB26D0"/>
    <w:rsid w:val="00AC5B24"/>
    <w:rsid w:val="00AD01C4"/>
    <w:rsid w:val="00AE10AD"/>
    <w:rsid w:val="00AE1296"/>
    <w:rsid w:val="00AE3F05"/>
    <w:rsid w:val="00B0482A"/>
    <w:rsid w:val="00B06D21"/>
    <w:rsid w:val="00B168EA"/>
    <w:rsid w:val="00B24AEF"/>
    <w:rsid w:val="00B273C1"/>
    <w:rsid w:val="00B30CA0"/>
    <w:rsid w:val="00B45882"/>
    <w:rsid w:val="00B45CF7"/>
    <w:rsid w:val="00B543D4"/>
    <w:rsid w:val="00B61836"/>
    <w:rsid w:val="00B751EB"/>
    <w:rsid w:val="00B81DF0"/>
    <w:rsid w:val="00B84DE7"/>
    <w:rsid w:val="00BC37E3"/>
    <w:rsid w:val="00BC6E26"/>
    <w:rsid w:val="00BD501A"/>
    <w:rsid w:val="00BE6E3A"/>
    <w:rsid w:val="00BF1131"/>
    <w:rsid w:val="00BF402E"/>
    <w:rsid w:val="00BF7697"/>
    <w:rsid w:val="00C01B16"/>
    <w:rsid w:val="00C04B94"/>
    <w:rsid w:val="00C267FA"/>
    <w:rsid w:val="00C26CA7"/>
    <w:rsid w:val="00C37BBD"/>
    <w:rsid w:val="00C52BEA"/>
    <w:rsid w:val="00C653F7"/>
    <w:rsid w:val="00C65BA9"/>
    <w:rsid w:val="00C865F7"/>
    <w:rsid w:val="00C9306F"/>
    <w:rsid w:val="00CA5FC8"/>
    <w:rsid w:val="00CC0D8F"/>
    <w:rsid w:val="00CD6BF9"/>
    <w:rsid w:val="00CF23F5"/>
    <w:rsid w:val="00D04288"/>
    <w:rsid w:val="00D0546C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7048"/>
    <w:rsid w:val="00DE2C4A"/>
    <w:rsid w:val="00E22BED"/>
    <w:rsid w:val="00E316AB"/>
    <w:rsid w:val="00E3447E"/>
    <w:rsid w:val="00E37C17"/>
    <w:rsid w:val="00E50301"/>
    <w:rsid w:val="00E62C8E"/>
    <w:rsid w:val="00E65D53"/>
    <w:rsid w:val="00E67617"/>
    <w:rsid w:val="00E849C3"/>
    <w:rsid w:val="00E84A28"/>
    <w:rsid w:val="00E861F1"/>
    <w:rsid w:val="00E96885"/>
    <w:rsid w:val="00E96BD5"/>
    <w:rsid w:val="00EA4029"/>
    <w:rsid w:val="00EC7BEF"/>
    <w:rsid w:val="00EF7E87"/>
    <w:rsid w:val="00F1304D"/>
    <w:rsid w:val="00F14833"/>
    <w:rsid w:val="00F15ACB"/>
    <w:rsid w:val="00F17448"/>
    <w:rsid w:val="00F263E0"/>
    <w:rsid w:val="00F373E2"/>
    <w:rsid w:val="00F4131A"/>
    <w:rsid w:val="00F429FA"/>
    <w:rsid w:val="00F43423"/>
    <w:rsid w:val="00F5317C"/>
    <w:rsid w:val="00F55585"/>
    <w:rsid w:val="00F63D81"/>
    <w:rsid w:val="00F65C1E"/>
    <w:rsid w:val="00F70CB0"/>
    <w:rsid w:val="00F742C2"/>
    <w:rsid w:val="00F80537"/>
    <w:rsid w:val="00F83A32"/>
    <w:rsid w:val="00F97DB3"/>
    <w:rsid w:val="00FA2BD2"/>
    <w:rsid w:val="00FA7E3E"/>
    <w:rsid w:val="00FB4C73"/>
    <w:rsid w:val="00FD40A1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FFF9A076E9548A34181A724DBABF981B6ABAD402047D9E1FF5FEB0B8690C67D8B54261767AB9B48037AF4BA672DCAC08F813C51620u9w9K" TargetMode="External"/><Relationship Id="rId18" Type="http://schemas.openxmlformats.org/officeDocument/2006/relationships/hyperlink" Target="consultantplus://offline/ref=FAFFF9A076E9548A34181A724DBABF981C62BED6020B7D9E1FF5FEB0B8690C67D8B542627771B6EB8522BE13A979CBB20CE20FC714u2w0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FF9A076E9548A34181A724DBABF981B6ABAD402047D9E1FF5FEB0B8690C67D8B542617676B4B48037AF4BA672DCAC08F813C51620u9w9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mrn.ru" TargetMode="External"/><Relationship Id="rId17" Type="http://schemas.openxmlformats.org/officeDocument/2006/relationships/hyperlink" Target="consultantplus://offline/ref=FAFFF9A076E9548A34181A724DBABF981B6ABAD402047D9E1FF5FEB0B8690C67D8B54261767AB8B48037AF4BA672DCAC08F813C51620u9w9K" TargetMode="External"/><Relationship Id="rId25" Type="http://schemas.openxmlformats.org/officeDocument/2006/relationships/hyperlink" Target="consultantplus://offline/ref=FAFFF9A076E9548A34181A724DBABF981C62BED6020B7D9E1FF5FEB0B8690C67D8B54261737ABFB6DF32BA5AFE7DD7BB16FC09D9142299u5w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FF9A076E9548A34181A724DBABF981C62BFD005087D9E1FF5FEB0B8690C67CAB51A6D717AA3BFD078E91EA9u7w2K" TargetMode="External"/><Relationship Id="rId20" Type="http://schemas.openxmlformats.org/officeDocument/2006/relationships/hyperlink" Target="consultantplus://offline/ref=FAFFF9A076E9548A34181A724DBABF981B6ABAD402047D9E1FF5FEB0B8690C67D8B54261767AB8B48037AF4BA672DCAC08F813C51620u9w9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AA199F18D6ACC83E031201E8C9EB0E91EB390FBEE1D4F4B92E0C49DAD825755EC3E10173A7227ABA59AA2BCCA1E19885057A5EE3A631625604A7CFIEx2J" TargetMode="External"/><Relationship Id="rId24" Type="http://schemas.openxmlformats.org/officeDocument/2006/relationships/hyperlink" Target="consultantplus://offline/ref=FAFFF9A076E9548A34181A724DBABF981B6ABAD402047D9E1FF5FEB0B8690C67D8B54262757BB6EB8522BE13A979CBB20CE20FC714u2w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FFF9A076E9548A34181A724DBABF981B6ABAD402047D9E1FF5FEB0B8690C67D8B542617373BEB6D56DBF4FEF25D8B001E20DC308209B5CuBw1K" TargetMode="External"/><Relationship Id="rId23" Type="http://schemas.openxmlformats.org/officeDocument/2006/relationships/hyperlink" Target="consultantplus://offline/ref=FAFFF9A076E9548A34181A724DBABF981B6ABAD402047D9E1FF5FEB0B8690C67D8B542617373BEB6D56DBF4FEF25D8B001E20DC308209B5CuBw1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2AA199F18D6ACC83E031201E8C9EB0E91EB390FBEE0D5F1BD2A0C49DAD825755EC3E10173A7227ABA59AA2BCDA1E19885057A5EE3A631625604A7CFIEx2J" TargetMode="External"/><Relationship Id="rId19" Type="http://schemas.openxmlformats.org/officeDocument/2006/relationships/hyperlink" Target="consultantplus://offline/ref=FAFFF9A076E9548A34181A724DBABF981B6ABAD402047D9E1FF5FEB0B8690C67D8B54261767AB9B48037AF4BA672DCAC08F813C51620u9w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AA199F18D6ACC83E031201E8C9EB0E91EB390FBEE0D5F1BD2A0C49DAD825755EC3E10161A77A76B85EB42BCDB4B7C9C3I5x2J" TargetMode="External"/><Relationship Id="rId14" Type="http://schemas.openxmlformats.org/officeDocument/2006/relationships/hyperlink" Target="consultantplus://offline/ref=FAFFF9A076E9548A34181A724DBABF981B6ABAD402047D9E1FF5FEB0B8690C67D8B54262707AB9B48037AF4BA672DCAC08F813C51620u9w9K" TargetMode="External"/><Relationship Id="rId22" Type="http://schemas.openxmlformats.org/officeDocument/2006/relationships/hyperlink" Target="consultantplus://offline/ref=FAFFF9A076E9548A34181A724DBABF981B6ABAD402047D9E1FF5FEB0B8690C67D8B54261737ABEB48037AF4BA672DCAC08F813C51620u9w9K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3606-90C0-4ECA-9000-0C75077D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3</cp:revision>
  <cp:lastPrinted>2022-12-27T10:23:00Z</cp:lastPrinted>
  <dcterms:created xsi:type="dcterms:W3CDTF">2023-01-17T09:43:00Z</dcterms:created>
  <dcterms:modified xsi:type="dcterms:W3CDTF">2023-01-17T09:44:00Z</dcterms:modified>
</cp:coreProperties>
</file>