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2FDE6" w14:textId="0A31C580" w:rsidR="0097790A" w:rsidRDefault="0097790A" w:rsidP="002E2243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14:paraId="23951422" w14:textId="1F5BDFBC" w:rsidR="00F054C7" w:rsidRPr="00F054C7" w:rsidRDefault="00F054C7" w:rsidP="002E2243">
      <w:pPr>
        <w:contextualSpacing/>
        <w:jc w:val="center"/>
        <w:rPr>
          <w:sz w:val="28"/>
          <w:szCs w:val="28"/>
        </w:rPr>
      </w:pPr>
      <w:r w:rsidRPr="00F054C7">
        <w:rPr>
          <w:sz w:val="28"/>
          <w:szCs w:val="28"/>
        </w:rPr>
        <w:t xml:space="preserve">ХАНТЫ-МАНСИЙСКИЙ АВТОНОМНЫЙ ОКРУГ-ЮГРА                                         ХАНТЫ-МАНСИЙСКИЙ РАЙОН                                                                                    СЕЛЬСКОЕ ПОСЕЛЕНИЕ ЦИНГАЛЫ                                                     </w:t>
      </w:r>
    </w:p>
    <w:p w14:paraId="2932203D" w14:textId="77777777" w:rsidR="00F054C7" w:rsidRPr="00F054C7" w:rsidRDefault="00F054C7" w:rsidP="002E2243">
      <w:pPr>
        <w:contextualSpacing/>
        <w:jc w:val="center"/>
        <w:rPr>
          <w:sz w:val="28"/>
          <w:szCs w:val="28"/>
        </w:rPr>
      </w:pPr>
      <w:r w:rsidRPr="00F054C7">
        <w:rPr>
          <w:sz w:val="28"/>
          <w:szCs w:val="28"/>
        </w:rPr>
        <w:t xml:space="preserve">АДМИНИСТРАЦИЯ СЕЛЬСКОГО ПОСЕЛЕНИЯ </w:t>
      </w:r>
    </w:p>
    <w:p w14:paraId="030B8D5F" w14:textId="77777777" w:rsidR="002E2243" w:rsidRDefault="002E2243" w:rsidP="002E2243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</w:p>
    <w:p w14:paraId="6D3B1461" w14:textId="77777777" w:rsidR="00F054C7" w:rsidRPr="00F054C7" w:rsidRDefault="00F054C7" w:rsidP="002E2243">
      <w:pPr>
        <w:suppressAutoHyphens/>
        <w:autoSpaceDN w:val="0"/>
        <w:contextualSpacing/>
        <w:jc w:val="center"/>
        <w:textAlignment w:val="baseline"/>
        <w:rPr>
          <w:kern w:val="3"/>
          <w:sz w:val="28"/>
          <w:szCs w:val="28"/>
        </w:rPr>
      </w:pPr>
      <w:r w:rsidRPr="00F054C7">
        <w:rPr>
          <w:kern w:val="3"/>
          <w:sz w:val="28"/>
          <w:szCs w:val="28"/>
        </w:rPr>
        <w:t>ПОСТАНОВЛЕНИЕ</w:t>
      </w:r>
    </w:p>
    <w:p w14:paraId="0E89C727" w14:textId="77777777" w:rsidR="00F054C7" w:rsidRPr="002E2243" w:rsidRDefault="00F054C7" w:rsidP="00F054C7">
      <w:pPr>
        <w:shd w:val="clear" w:color="auto" w:fill="FFFFFF"/>
        <w:rPr>
          <w:spacing w:val="-4"/>
          <w:sz w:val="18"/>
          <w:szCs w:val="18"/>
        </w:rPr>
      </w:pPr>
    </w:p>
    <w:p w14:paraId="56A9DB97" w14:textId="03FB28D2" w:rsidR="00F054C7" w:rsidRPr="00F054C7" w:rsidRDefault="00903CC5" w:rsidP="00F054C7">
      <w:pPr>
        <w:shd w:val="clear" w:color="auto" w:fill="FFFFFF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от </w:t>
      </w:r>
      <w:r w:rsidR="002E2243">
        <w:rPr>
          <w:spacing w:val="-4"/>
          <w:sz w:val="28"/>
          <w:szCs w:val="28"/>
        </w:rPr>
        <w:t>0</w:t>
      </w:r>
      <w:r w:rsidR="0097790A">
        <w:rPr>
          <w:spacing w:val="-4"/>
          <w:sz w:val="28"/>
          <w:szCs w:val="28"/>
        </w:rPr>
        <w:t>0.</w:t>
      </w:r>
      <w:r>
        <w:rPr>
          <w:spacing w:val="-4"/>
          <w:sz w:val="28"/>
          <w:szCs w:val="28"/>
        </w:rPr>
        <w:t>0</w:t>
      </w:r>
      <w:r w:rsidR="0097790A">
        <w:rPr>
          <w:spacing w:val="-4"/>
          <w:sz w:val="28"/>
          <w:szCs w:val="28"/>
        </w:rPr>
        <w:t>0</w:t>
      </w:r>
      <w:r>
        <w:rPr>
          <w:spacing w:val="-4"/>
          <w:sz w:val="28"/>
          <w:szCs w:val="28"/>
        </w:rPr>
        <w:t>.202</w:t>
      </w:r>
      <w:r w:rsidR="002E2243">
        <w:rPr>
          <w:spacing w:val="-4"/>
          <w:sz w:val="28"/>
          <w:szCs w:val="28"/>
        </w:rPr>
        <w:t>5</w:t>
      </w:r>
      <w:r w:rsidR="00F054C7" w:rsidRPr="00F054C7">
        <w:rPr>
          <w:rFonts w:ascii="Arial" w:cs="Arial"/>
          <w:sz w:val="28"/>
          <w:szCs w:val="28"/>
        </w:rPr>
        <w:tab/>
        <w:t xml:space="preserve">                                                                                  </w:t>
      </w:r>
      <w:r w:rsidR="00F054C7">
        <w:rPr>
          <w:rFonts w:ascii="Arial" w:cs="Arial"/>
          <w:sz w:val="28"/>
          <w:szCs w:val="28"/>
        </w:rPr>
        <w:t xml:space="preserve">  </w:t>
      </w:r>
      <w:r>
        <w:rPr>
          <w:sz w:val="28"/>
          <w:szCs w:val="28"/>
        </w:rPr>
        <w:t xml:space="preserve">№ </w:t>
      </w:r>
      <w:r w:rsidR="0097790A">
        <w:rPr>
          <w:sz w:val="28"/>
          <w:szCs w:val="28"/>
        </w:rPr>
        <w:t>00</w:t>
      </w:r>
    </w:p>
    <w:p w14:paraId="4D5A0114" w14:textId="77777777" w:rsidR="00F054C7" w:rsidRPr="00F054C7" w:rsidRDefault="00F054C7" w:rsidP="00F054C7">
      <w:pPr>
        <w:shd w:val="clear" w:color="auto" w:fill="FFFFFF"/>
        <w:rPr>
          <w:sz w:val="28"/>
          <w:szCs w:val="28"/>
        </w:rPr>
      </w:pPr>
      <w:r w:rsidRPr="00F054C7">
        <w:rPr>
          <w:iCs/>
          <w:sz w:val="28"/>
          <w:szCs w:val="28"/>
        </w:rPr>
        <w:t>с. Цингалы</w:t>
      </w:r>
    </w:p>
    <w:p w14:paraId="10E83236" w14:textId="77777777" w:rsidR="00B73AFE" w:rsidRPr="002E2243" w:rsidRDefault="00B73AFE" w:rsidP="006B7EF9">
      <w:pPr>
        <w:jc w:val="both"/>
        <w:rPr>
          <w:sz w:val="16"/>
          <w:szCs w:val="16"/>
        </w:rPr>
      </w:pPr>
    </w:p>
    <w:p w14:paraId="36DB0235" w14:textId="1DF2AA01" w:rsidR="003549F6" w:rsidRPr="00F054C7" w:rsidRDefault="0097790A" w:rsidP="00F054C7">
      <w:pPr>
        <w:ind w:right="2550"/>
        <w:jc w:val="both"/>
        <w:rPr>
          <w:sz w:val="28"/>
          <w:szCs w:val="28"/>
        </w:rPr>
      </w:pPr>
      <w:r w:rsidRPr="0097790A">
        <w:rPr>
          <w:sz w:val="28"/>
          <w:szCs w:val="28"/>
        </w:rPr>
        <w:t>О внесении изменений в постановление администрации сельского поселения Цингалы от 12.12.2022 № 101 «Об утверждении Правил землепользования и застройки сельского поселения Цингалы»</w:t>
      </w:r>
      <w:r w:rsidR="00F054C7" w:rsidRPr="00F054C7">
        <w:rPr>
          <w:sz w:val="28"/>
          <w:szCs w:val="28"/>
        </w:rPr>
        <w:t xml:space="preserve"> </w:t>
      </w:r>
    </w:p>
    <w:p w14:paraId="0AF074C3" w14:textId="77777777" w:rsidR="005B708C" w:rsidRPr="002E2243" w:rsidRDefault="005B708C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14:paraId="45BC1795" w14:textId="2D72BDB4" w:rsidR="00A3188F" w:rsidRDefault="0097790A" w:rsidP="00116B9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7790A">
        <w:rPr>
          <w:sz w:val="28"/>
          <w:szCs w:val="28"/>
        </w:rPr>
        <w:t>В целях приведения муниципальных правовых актов сельского поселения Цингалы в соответствие с действующим законодательством, руководствуясь Уставом сельского поселения Цингалы,</w:t>
      </w:r>
    </w:p>
    <w:p w14:paraId="5BE1988D" w14:textId="77777777" w:rsidR="00F054C7" w:rsidRPr="002E2243" w:rsidRDefault="00F054C7" w:rsidP="00116B90">
      <w:pPr>
        <w:autoSpaceDE w:val="0"/>
        <w:autoSpaceDN w:val="0"/>
        <w:adjustRightInd w:val="0"/>
        <w:ind w:firstLine="708"/>
        <w:jc w:val="both"/>
        <w:rPr>
          <w:sz w:val="16"/>
          <w:szCs w:val="16"/>
        </w:rPr>
      </w:pPr>
    </w:p>
    <w:p w14:paraId="5B3A2C67" w14:textId="77777777" w:rsidR="0097790A" w:rsidRDefault="0097790A" w:rsidP="0097790A">
      <w:pPr>
        <w:pStyle w:val="aa"/>
        <w:ind w:firstLine="567"/>
        <w:jc w:val="both"/>
        <w:rPr>
          <w:sz w:val="28"/>
          <w:szCs w:val="28"/>
        </w:rPr>
      </w:pPr>
      <w:r w:rsidRPr="0078189B">
        <w:rPr>
          <w:sz w:val="28"/>
          <w:szCs w:val="28"/>
        </w:rPr>
        <w:t>1.</w:t>
      </w:r>
      <w:r w:rsidRPr="00776506">
        <w:rPr>
          <w:sz w:val="28"/>
          <w:szCs w:val="28"/>
        </w:rPr>
        <w:t xml:space="preserve"> </w:t>
      </w:r>
      <w:r w:rsidRPr="00170304">
        <w:rPr>
          <w:sz w:val="28"/>
          <w:szCs w:val="28"/>
        </w:rPr>
        <w:t xml:space="preserve">Внести в постановление администрации </w:t>
      </w:r>
      <w:r>
        <w:rPr>
          <w:sz w:val="28"/>
          <w:szCs w:val="28"/>
        </w:rPr>
        <w:t>сельского поселения Цингалы</w:t>
      </w:r>
      <w:r w:rsidRPr="00170304">
        <w:rPr>
          <w:sz w:val="28"/>
          <w:szCs w:val="28"/>
        </w:rPr>
        <w:t xml:space="preserve"> от </w:t>
      </w:r>
      <w:r>
        <w:rPr>
          <w:sz w:val="28"/>
          <w:szCs w:val="28"/>
        </w:rPr>
        <w:t>12.12</w:t>
      </w:r>
      <w:r w:rsidRPr="00170304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170304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1101 </w:t>
      </w:r>
      <w:r w:rsidRPr="00170304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</w:t>
      </w:r>
      <w:r w:rsidRPr="00170304">
        <w:rPr>
          <w:sz w:val="28"/>
          <w:szCs w:val="28"/>
        </w:rPr>
        <w:t xml:space="preserve">равил землепользования и застройки </w:t>
      </w:r>
      <w:r>
        <w:rPr>
          <w:sz w:val="28"/>
          <w:szCs w:val="28"/>
        </w:rPr>
        <w:t>сельского поселения Цингалы</w:t>
      </w:r>
      <w:r w:rsidRPr="00170304">
        <w:rPr>
          <w:sz w:val="28"/>
          <w:szCs w:val="28"/>
        </w:rPr>
        <w:t>»</w:t>
      </w:r>
      <w:r w:rsidRPr="007C1470">
        <w:rPr>
          <w:sz w:val="28"/>
          <w:szCs w:val="28"/>
        </w:rPr>
        <w:t xml:space="preserve"> </w:t>
      </w:r>
      <w:r w:rsidRPr="004E0CB2">
        <w:rPr>
          <w:sz w:val="28"/>
          <w:szCs w:val="28"/>
        </w:rPr>
        <w:t>(</w:t>
      </w:r>
      <w:r>
        <w:rPr>
          <w:sz w:val="28"/>
          <w:szCs w:val="28"/>
        </w:rPr>
        <w:t xml:space="preserve">далее – Правила) </w:t>
      </w:r>
      <w:r w:rsidRPr="00170304">
        <w:rPr>
          <w:sz w:val="28"/>
          <w:szCs w:val="28"/>
        </w:rPr>
        <w:t>изменения</w:t>
      </w:r>
      <w:r w:rsidRPr="00CA2F85">
        <w:rPr>
          <w:sz w:val="28"/>
          <w:szCs w:val="28"/>
        </w:rPr>
        <w:t>:</w:t>
      </w:r>
    </w:p>
    <w:p w14:paraId="61C65A76" w14:textId="77777777" w:rsidR="0097790A" w:rsidRPr="00001DAA" w:rsidRDefault="0097790A" w:rsidP="0097790A">
      <w:pPr>
        <w:pStyle w:val="aa"/>
        <w:numPr>
          <w:ilvl w:val="1"/>
          <w:numId w:val="1"/>
        </w:numPr>
        <w:ind w:left="0"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В приложении 1 к Правилам:</w:t>
      </w:r>
    </w:p>
    <w:p w14:paraId="1189420D" w14:textId="77777777" w:rsidR="0097790A" w:rsidRPr="00001DAA" w:rsidRDefault="0097790A" w:rsidP="0097790A">
      <w:pPr>
        <w:pStyle w:val="aa"/>
        <w:numPr>
          <w:ilvl w:val="2"/>
          <w:numId w:val="1"/>
        </w:numPr>
        <w:ind w:left="0"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В таблице «Основные виды и параметры разрешенного использования земельных участков и объектов капитального строительства части 2.</w:t>
      </w:r>
      <w:r>
        <w:rPr>
          <w:color w:val="000000" w:themeColor="text1"/>
          <w:sz w:val="28"/>
          <w:szCs w:val="28"/>
        </w:rPr>
        <w:t>8</w:t>
      </w:r>
      <w:r w:rsidRPr="00001DAA">
        <w:rPr>
          <w:color w:val="000000" w:themeColor="text1"/>
          <w:sz w:val="28"/>
          <w:szCs w:val="28"/>
        </w:rPr>
        <w:t xml:space="preserve"> «</w:t>
      </w:r>
      <w:r w:rsidRPr="00001DAA">
        <w:rPr>
          <w:bCs/>
          <w:color w:val="000000" w:themeColor="text1"/>
          <w:sz w:val="28"/>
          <w:szCs w:val="28"/>
        </w:rPr>
        <w:t>Зона специального назначения (Сп</w:t>
      </w:r>
      <w:r>
        <w:rPr>
          <w:bCs/>
          <w:color w:val="000000" w:themeColor="text1"/>
          <w:sz w:val="28"/>
          <w:szCs w:val="28"/>
        </w:rPr>
        <w:t>-1</w:t>
      </w:r>
      <w:r w:rsidRPr="00001DAA">
        <w:rPr>
          <w:bCs/>
          <w:color w:val="000000" w:themeColor="text1"/>
          <w:sz w:val="28"/>
          <w:szCs w:val="28"/>
        </w:rPr>
        <w:t>)</w:t>
      </w:r>
      <w:r w:rsidRPr="00001DAA">
        <w:rPr>
          <w:color w:val="000000" w:themeColor="text1"/>
          <w:sz w:val="28"/>
          <w:szCs w:val="28"/>
        </w:rPr>
        <w:t>» статьи 2 строку:</w:t>
      </w:r>
    </w:p>
    <w:p w14:paraId="59B7B6C0" w14:textId="77777777" w:rsidR="0097790A" w:rsidRDefault="0097790A" w:rsidP="0097790A">
      <w:pPr>
        <w:pStyle w:val="aa"/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</w:p>
    <w:tbl>
      <w:tblPr>
        <w:tblStyle w:val="ae"/>
        <w:tblW w:w="9640" w:type="dxa"/>
        <w:tblInd w:w="-289" w:type="dxa"/>
        <w:tblLook w:val="04A0" w:firstRow="1" w:lastRow="0" w:firstColumn="1" w:lastColumn="0" w:noHBand="0" w:noVBand="1"/>
      </w:tblPr>
      <w:tblGrid>
        <w:gridCol w:w="1830"/>
        <w:gridCol w:w="1045"/>
        <w:gridCol w:w="3363"/>
        <w:gridCol w:w="3402"/>
      </w:tblGrid>
      <w:tr w:rsidR="0097790A" w:rsidRPr="0097790A" w14:paraId="60B8FCB5" w14:textId="77777777" w:rsidTr="0097790A">
        <w:tc>
          <w:tcPr>
            <w:tcW w:w="1830" w:type="dxa"/>
          </w:tcPr>
          <w:p w14:paraId="77EACF45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</w:rPr>
              <w:t>Ритуальная деятельность</w:t>
            </w:r>
          </w:p>
        </w:tc>
        <w:tc>
          <w:tcPr>
            <w:tcW w:w="1045" w:type="dxa"/>
          </w:tcPr>
          <w:p w14:paraId="061E7D03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  <w:lang w:val="en-US"/>
              </w:rPr>
              <w:t>12.1</w:t>
            </w:r>
          </w:p>
        </w:tc>
        <w:tc>
          <w:tcPr>
            <w:tcW w:w="3363" w:type="dxa"/>
          </w:tcPr>
          <w:p w14:paraId="5AAE81C7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Минимальная площадь участка - не подлежит установлению.</w:t>
            </w:r>
          </w:p>
          <w:p w14:paraId="73B59724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Максимальная площадь участка - не подлежит установлению.</w:t>
            </w:r>
          </w:p>
          <w:p w14:paraId="187436D8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Количество этажей – до 1 надземного этажа включительно.</w:t>
            </w:r>
          </w:p>
          <w:p w14:paraId="3D68AC33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Высота - не подлежит установлению.</w:t>
            </w:r>
          </w:p>
          <w:p w14:paraId="73A2EF0D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Минимальный отступ от красной линии до объекта - 5 м.</w:t>
            </w:r>
          </w:p>
          <w:p w14:paraId="4CB9AD59" w14:textId="77777777" w:rsidR="0097790A" w:rsidRPr="0097790A" w:rsidRDefault="0097790A" w:rsidP="004E4D84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Расстояние от границ смежного земельного участка - 1 м.</w:t>
            </w:r>
          </w:p>
          <w:p w14:paraId="0A3C1144" w14:textId="77777777" w:rsidR="0097790A" w:rsidRPr="0097790A" w:rsidRDefault="0097790A" w:rsidP="004E4D84">
            <w:pPr>
              <w:pStyle w:val="2"/>
              <w:ind w:left="21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В условиях реконструкции допускается сокращение отступа и/или размещение зданий по красной линии улиц в соответствии с их фактическим размещением.</w:t>
            </w:r>
          </w:p>
          <w:p w14:paraId="3D6F20B1" w14:textId="77777777" w:rsidR="0097790A" w:rsidRPr="0097790A" w:rsidRDefault="0097790A" w:rsidP="004E4D84">
            <w:pPr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Максимальный процент застройки в границах земельного участка – 60%.</w:t>
            </w:r>
          </w:p>
          <w:p w14:paraId="6B45E89C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  <w:strike/>
              </w:rPr>
              <w:t xml:space="preserve"> </w:t>
            </w:r>
          </w:p>
        </w:tc>
        <w:tc>
          <w:tcPr>
            <w:tcW w:w="3402" w:type="dxa"/>
          </w:tcPr>
          <w:p w14:paraId="73F99F5B" w14:textId="77777777" w:rsidR="0097790A" w:rsidRPr="0097790A" w:rsidRDefault="0097790A" w:rsidP="004E4D84">
            <w:pPr>
              <w:rPr>
                <w:rFonts w:ascii="Times New Roman" w:hAnsi="Times New Roman"/>
                <w:sz w:val="22"/>
                <w:szCs w:val="22"/>
              </w:rPr>
            </w:pPr>
            <w:r w:rsidRPr="0097790A">
              <w:rPr>
                <w:rFonts w:ascii="Times New Roman" w:hAnsi="Times New Roman"/>
                <w:sz w:val="22"/>
                <w:szCs w:val="22"/>
              </w:rPr>
              <w:t>Использование земельных участков осуществлять в соответствии с требованиями Федерального закона от 12.01.1996 №8 «О погребении и похоронном деле», Постановления Главного государственного санитарного врача Российской Федерации от 28.06.2011 №84 «Об утверждении СанПиН 2.1.2882-11 «Гигиенические требования к размещению, устройству и содержанию кладбищ, зданий и сооружений похоронного назначения».</w:t>
            </w:r>
          </w:p>
          <w:p w14:paraId="4A635B79" w14:textId="77777777" w:rsidR="0097790A" w:rsidRPr="0097790A" w:rsidRDefault="0097790A" w:rsidP="004E4D84">
            <w:pPr>
              <w:pStyle w:val="aa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8"/>
                <w:szCs w:val="28"/>
              </w:rPr>
            </w:pPr>
            <w:r w:rsidRPr="0097790A">
              <w:rPr>
                <w:rFonts w:ascii="Times New Roman" w:hAnsi="Times New Roman"/>
              </w:rPr>
              <w:t xml:space="preserve">Использование земельных участков в границах зон с особыми условиями использования территории осуществлять в соответствии со статьями 3-11 настоящих регламентов и в соответствии с </w:t>
            </w:r>
            <w:r w:rsidRPr="0097790A">
              <w:rPr>
                <w:rFonts w:ascii="Times New Roman" w:hAnsi="Times New Roman"/>
              </w:rPr>
              <w:lastRenderedPageBreak/>
              <w:t>действующим законодательством.</w:t>
            </w:r>
          </w:p>
        </w:tc>
      </w:tr>
    </w:tbl>
    <w:p w14:paraId="33C39E18" w14:textId="77777777" w:rsidR="0097790A" w:rsidRPr="00001DAA" w:rsidRDefault="0097790A" w:rsidP="0097790A">
      <w:pPr>
        <w:pStyle w:val="aa"/>
        <w:ind w:left="993"/>
        <w:jc w:val="right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lastRenderedPageBreak/>
        <w:t>»</w:t>
      </w:r>
    </w:p>
    <w:p w14:paraId="7294DF99" w14:textId="77777777" w:rsidR="0097790A" w:rsidRPr="00001DAA" w:rsidRDefault="0097790A" w:rsidP="0097790A">
      <w:pPr>
        <w:pStyle w:val="aa"/>
        <w:ind w:firstLine="567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заменить строкой следующего содержания:</w:t>
      </w:r>
    </w:p>
    <w:p w14:paraId="5452EB77" w14:textId="77777777" w:rsidR="0097790A" w:rsidRPr="00001DAA" w:rsidRDefault="0097790A" w:rsidP="0097790A">
      <w:pPr>
        <w:ind w:firstLine="993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</w:p>
    <w:tbl>
      <w:tblPr>
        <w:tblpPr w:leftFromText="180" w:rightFromText="180" w:vertAnchor="text" w:horzAnchor="margin" w:tblpXSpec="right" w:tblpY="1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1139"/>
        <w:gridCol w:w="2971"/>
        <w:gridCol w:w="3402"/>
      </w:tblGrid>
      <w:tr w:rsidR="0097790A" w:rsidRPr="00001DAA" w14:paraId="1F4A05D5" w14:textId="77777777" w:rsidTr="004E4D84">
        <w:trPr>
          <w:trHeight w:val="1550"/>
        </w:trPr>
        <w:tc>
          <w:tcPr>
            <w:tcW w:w="2122" w:type="dxa"/>
          </w:tcPr>
          <w:p w14:paraId="0C2009E1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Ритуальная деятельность</w:t>
            </w:r>
          </w:p>
        </w:tc>
        <w:tc>
          <w:tcPr>
            <w:tcW w:w="1139" w:type="dxa"/>
          </w:tcPr>
          <w:p w14:paraId="4427A174" w14:textId="77777777" w:rsidR="0097790A" w:rsidRPr="00001DAA" w:rsidRDefault="0097790A" w:rsidP="004E4D84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12.1</w:t>
            </w:r>
          </w:p>
        </w:tc>
        <w:tc>
          <w:tcPr>
            <w:tcW w:w="2971" w:type="dxa"/>
          </w:tcPr>
          <w:p w14:paraId="3F69B921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Минимальная площадь участка - не подлежит установлению.</w:t>
            </w:r>
          </w:p>
          <w:p w14:paraId="55F00699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Максимальная площадь участка - не подлежит установлению.</w:t>
            </w:r>
          </w:p>
          <w:p w14:paraId="7439ECBA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Количество этажей – до 1 надземного этажа включительно.</w:t>
            </w:r>
          </w:p>
          <w:p w14:paraId="6D3B90E8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Высота - не подлежит установлению.</w:t>
            </w:r>
          </w:p>
          <w:p w14:paraId="2132FF81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Минимальный отступ от красной линии до объекта и хозяйственных построек - 5 м.</w:t>
            </w:r>
          </w:p>
          <w:p w14:paraId="3C80CF01" w14:textId="77777777" w:rsidR="0097790A" w:rsidRPr="008923D1" w:rsidRDefault="0097790A" w:rsidP="004E4D84">
            <w:pPr>
              <w:autoSpaceDE w:val="0"/>
              <w:autoSpaceDN w:val="0"/>
              <w:adjustRightInd w:val="0"/>
              <w:jc w:val="both"/>
            </w:pPr>
            <w:r w:rsidRPr="008923D1">
              <w:t>Расстояние от границ смежного земельного участка - 1 м.</w:t>
            </w:r>
          </w:p>
          <w:p w14:paraId="34923CB8" w14:textId="77777777" w:rsidR="0097790A" w:rsidRPr="008923D1" w:rsidRDefault="0097790A" w:rsidP="004E4D84">
            <w:pPr>
              <w:autoSpaceDE w:val="0"/>
              <w:autoSpaceDN w:val="0"/>
              <w:adjustRightInd w:val="0"/>
              <w:contextualSpacing/>
              <w:jc w:val="both"/>
            </w:pPr>
            <w:r w:rsidRPr="008923D1">
              <w:t>В условиях реконструкции допускается сокращение отступа и/или размещение зданий по красной линии улиц.</w:t>
            </w:r>
          </w:p>
          <w:p w14:paraId="69303323" w14:textId="77777777" w:rsidR="0097790A" w:rsidRPr="008923D1" w:rsidRDefault="0097790A" w:rsidP="004E4D84">
            <w:pPr>
              <w:contextualSpacing/>
              <w:jc w:val="both"/>
            </w:pPr>
            <w:r w:rsidRPr="008923D1">
              <w:t>Максимальный процент застройки в границах земельного участка – 60%.</w:t>
            </w:r>
          </w:p>
          <w:p w14:paraId="7926ACD0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8923D1">
              <w:t>Процент озеленения - не подлежит установлению.</w:t>
            </w:r>
          </w:p>
        </w:tc>
        <w:tc>
          <w:tcPr>
            <w:tcW w:w="3402" w:type="dxa"/>
          </w:tcPr>
          <w:p w14:paraId="5BC0A55E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 xml:space="preserve">Использование земельных участков осуществлять в соответствии с требованиями Федерального закона от 12.01.1996 №8 «О погребении и похоронном деле», </w:t>
            </w:r>
          </w:p>
          <w:p w14:paraId="0894E018" w14:textId="77777777" w:rsidR="0097790A" w:rsidRPr="00001DAA" w:rsidRDefault="0097790A" w:rsidP="004E4D84">
            <w:pPr>
              <w:autoSpaceDE w:val="0"/>
              <w:autoSpaceDN w:val="0"/>
              <w:adjustRightInd w:val="0"/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>Постановления Главного государственного санитарного врача РФ от 28.01.2021 №3 «Об утверждении санитарных правил и норм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      </w:r>
          </w:p>
          <w:p w14:paraId="52659D22" w14:textId="77777777" w:rsidR="0097790A" w:rsidRPr="00001DAA" w:rsidRDefault="0097790A" w:rsidP="004E4D84">
            <w:pPr>
              <w:rPr>
                <w:color w:val="000000" w:themeColor="text1"/>
                <w:sz w:val="22"/>
                <w:szCs w:val="22"/>
              </w:rPr>
            </w:pPr>
            <w:r w:rsidRPr="00001DAA">
              <w:rPr>
                <w:color w:val="000000" w:themeColor="text1"/>
                <w:sz w:val="22"/>
                <w:szCs w:val="22"/>
              </w:rPr>
              <w:t xml:space="preserve">Использование земельных участков в границах зон с особыми условиями использования территории осуществлять в соответствии со </w:t>
            </w:r>
            <w:r w:rsidRPr="009A57D5">
              <w:rPr>
                <w:color w:val="000000" w:themeColor="text1"/>
                <w:sz w:val="22"/>
                <w:szCs w:val="22"/>
              </w:rPr>
              <w:t>статьями 3-11 настоящих</w:t>
            </w:r>
            <w:r w:rsidRPr="00001DAA">
              <w:rPr>
                <w:color w:val="000000" w:themeColor="text1"/>
                <w:sz w:val="22"/>
                <w:szCs w:val="22"/>
              </w:rPr>
              <w:t xml:space="preserve"> регламентов и действующим законодательством</w:t>
            </w:r>
          </w:p>
        </w:tc>
      </w:tr>
    </w:tbl>
    <w:p w14:paraId="75CE861B" w14:textId="77777777" w:rsidR="0097790A" w:rsidRPr="00001DAA" w:rsidRDefault="0097790A" w:rsidP="0097790A">
      <w:pPr>
        <w:pStyle w:val="af"/>
        <w:ind w:left="2308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».</w:t>
      </w:r>
    </w:p>
    <w:p w14:paraId="0EFBAFD3" w14:textId="4FB6EE8C" w:rsidR="0097790A" w:rsidRPr="00001DAA" w:rsidRDefault="0097790A" w:rsidP="0097790A">
      <w:pPr>
        <w:pStyle w:val="af"/>
        <w:numPr>
          <w:ilvl w:val="2"/>
          <w:numId w:val="1"/>
        </w:numPr>
        <w:tabs>
          <w:tab w:val="left" w:pos="1276"/>
        </w:tabs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По тексту статьи 4 слово «скотомогильников» заменить словами «объектов уничтожения биологических отходов».</w:t>
      </w:r>
    </w:p>
    <w:p w14:paraId="6894E86C" w14:textId="77777777" w:rsidR="0097790A" w:rsidRPr="00001DAA" w:rsidRDefault="0097790A" w:rsidP="0097790A">
      <w:pPr>
        <w:pStyle w:val="af"/>
        <w:numPr>
          <w:ilvl w:val="2"/>
          <w:numId w:val="1"/>
        </w:numPr>
        <w:tabs>
          <w:tab w:val="left" w:pos="1276"/>
        </w:tabs>
        <w:spacing w:after="0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Пункт 2 статьи 5 изложить в следующей редакции:</w:t>
      </w:r>
    </w:p>
    <w:p w14:paraId="33A56EF9" w14:textId="77777777" w:rsidR="0097790A" w:rsidRPr="00001DAA" w:rsidRDefault="0097790A" w:rsidP="0097790A">
      <w:pPr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 xml:space="preserve">2. </w:t>
      </w:r>
      <w:r w:rsidRPr="00001DAA">
        <w:rPr>
          <w:color w:val="000000" w:themeColor="text1"/>
          <w:sz w:val="28"/>
          <w:szCs w:val="28"/>
        </w:rPr>
        <w:t>Содержание указанного режима определено Водным кодексом Российской Федерации. На территории водоохранных зон запрещается:</w:t>
      </w:r>
    </w:p>
    <w:p w14:paraId="6C9F03F9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1) использование сточных вод в целях повышения почвенного плодородия;</w:t>
      </w:r>
    </w:p>
    <w:p w14:paraId="2B68462B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 xml:space="preserve">2)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и ядовитых веществ (за исключением специализированных хранилищ аммиака, метанола, аммиачной селитры и нитрата калия на территориях морских портов, </w:t>
      </w:r>
      <w:hyperlink r:id="rId8" w:history="1">
        <w:r w:rsidRPr="001C0E21">
          <w:rPr>
            <w:color w:val="000000" w:themeColor="text1"/>
            <w:sz w:val="28"/>
            <w:szCs w:val="28"/>
          </w:rPr>
          <w:t>перечень</w:t>
        </w:r>
      </w:hyperlink>
      <w:r w:rsidRPr="001C0E21">
        <w:rPr>
          <w:color w:val="000000" w:themeColor="text1"/>
          <w:sz w:val="28"/>
          <w:szCs w:val="28"/>
        </w:rPr>
        <w:t xml:space="preserve"> которых </w:t>
      </w:r>
      <w:r w:rsidRPr="001C0E21">
        <w:rPr>
          <w:color w:val="000000" w:themeColor="text1"/>
          <w:sz w:val="28"/>
          <w:szCs w:val="28"/>
        </w:rPr>
        <w:lastRenderedPageBreak/>
        <w:t>утверждается Правительством Российской Федерации, за пределами границ прибрежных защитных полос), пунктов захоронения радиоактивных отходов, а также загрязнение территории загрязняющими веществами, предельно допустимые концентрации которых в водах водных объектов рыбохозяйственного значения не установлены;</w:t>
      </w:r>
    </w:p>
    <w:p w14:paraId="5A58A9E0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3) осуществление авиационных мер по борьбе с вредными организмами;</w:t>
      </w:r>
    </w:p>
    <w:p w14:paraId="1679D071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</w:r>
    </w:p>
    <w:p w14:paraId="5A3E3F43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5) строительство и реконструкция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том числе баз (сооружений) для стоянки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</w:r>
    </w:p>
    <w:p w14:paraId="210DE0BB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6) хранение пестицидов и агрохимикатов (за исключением хранения агрохимикатов в специализированных хранилищах, размещенных на территориях морских портов за пределами границ прибрежных защитных полос), применение пестицидов и агрохимикатов;</w:t>
      </w:r>
    </w:p>
    <w:p w14:paraId="2C733549" w14:textId="77777777" w:rsidR="0097790A" w:rsidRPr="001C0E21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>7) сброс сточных, в том числе дренажных, вод;</w:t>
      </w:r>
    </w:p>
    <w:p w14:paraId="5ACFF2B5" w14:textId="77777777" w:rsidR="0097790A" w:rsidRPr="00001DAA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1C0E21">
        <w:rPr>
          <w:color w:val="000000" w:themeColor="text1"/>
          <w:sz w:val="28"/>
          <w:szCs w:val="28"/>
        </w:rPr>
        <w:t xml:space="preserve">8) 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проекта в соответствии со </w:t>
      </w:r>
      <w:hyperlink r:id="rId9" w:history="1">
        <w:r w:rsidRPr="001C0E21">
          <w:rPr>
            <w:color w:val="000000" w:themeColor="text1"/>
            <w:sz w:val="28"/>
            <w:szCs w:val="28"/>
          </w:rPr>
          <w:t>статьей 19.1</w:t>
        </w:r>
      </w:hyperlink>
      <w:r w:rsidRPr="001C0E21">
        <w:rPr>
          <w:color w:val="000000" w:themeColor="text1"/>
          <w:sz w:val="28"/>
          <w:szCs w:val="28"/>
        </w:rPr>
        <w:t xml:space="preserve"> Закона Российской Федерации от 21 февраля 1992 года №2395-1 «О недрах»).</w:t>
      </w:r>
      <w:r w:rsidRPr="00001DAA">
        <w:rPr>
          <w:color w:val="000000" w:themeColor="text1"/>
          <w:sz w:val="28"/>
          <w:szCs w:val="28"/>
        </w:rPr>
        <w:t>».</w:t>
      </w:r>
    </w:p>
    <w:p w14:paraId="769EE4A4" w14:textId="77777777" w:rsidR="0097790A" w:rsidRPr="00001DAA" w:rsidRDefault="0097790A" w:rsidP="0097790A">
      <w:pPr>
        <w:pStyle w:val="af"/>
        <w:spacing w:after="0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01DAA">
        <w:rPr>
          <w:rFonts w:ascii="Times New Roman" w:hAnsi="Times New Roman"/>
          <w:color w:val="000000" w:themeColor="text1"/>
          <w:sz w:val="28"/>
          <w:szCs w:val="28"/>
        </w:rPr>
        <w:t>1.1.4. Подпункт 2 пункта 3 статьи 11 изложить в следующей редакции:</w:t>
      </w:r>
    </w:p>
    <w:p w14:paraId="48B64E14" w14:textId="7309589E" w:rsidR="0097790A" w:rsidRDefault="0097790A" w:rsidP="0097790A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«2)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веществ, пунктов хранения и захоронения радиоактивных отходов;».</w:t>
      </w:r>
    </w:p>
    <w:p w14:paraId="4899926B" w14:textId="77777777" w:rsidR="0097790A" w:rsidRPr="00001DAA" w:rsidRDefault="0097790A" w:rsidP="0097790A">
      <w:pPr>
        <w:autoSpaceDE w:val="0"/>
        <w:autoSpaceDN w:val="0"/>
        <w:adjustRightInd w:val="0"/>
        <w:ind w:firstLine="567"/>
        <w:rPr>
          <w:color w:val="000000" w:themeColor="text1"/>
          <w:sz w:val="28"/>
          <w:szCs w:val="28"/>
        </w:rPr>
      </w:pPr>
    </w:p>
    <w:p w14:paraId="14DE41B1" w14:textId="77777777" w:rsidR="0097790A" w:rsidRPr="00001DAA" w:rsidRDefault="0097790A" w:rsidP="0097790A">
      <w:pPr>
        <w:ind w:firstLine="567"/>
        <w:jc w:val="both"/>
        <w:rPr>
          <w:color w:val="000000" w:themeColor="text1"/>
          <w:sz w:val="28"/>
          <w:szCs w:val="28"/>
        </w:rPr>
      </w:pPr>
      <w:r w:rsidRPr="00001DAA">
        <w:rPr>
          <w:color w:val="000000" w:themeColor="text1"/>
          <w:sz w:val="28"/>
          <w:szCs w:val="28"/>
        </w:rPr>
        <w:t>2. Настоящее решение вступает в силу после его официального опубликования</w:t>
      </w:r>
      <w:r>
        <w:rPr>
          <w:color w:val="000000" w:themeColor="text1"/>
          <w:sz w:val="28"/>
          <w:szCs w:val="28"/>
        </w:rPr>
        <w:t>.</w:t>
      </w:r>
    </w:p>
    <w:p w14:paraId="31A06DF2" w14:textId="246F41C0" w:rsidR="00F054C7" w:rsidRPr="00F054C7" w:rsidRDefault="00F054C7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2A6ADE9" w14:textId="77777777" w:rsidR="00F054C7" w:rsidRDefault="00F054C7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3A30B850" w14:textId="77777777" w:rsidR="002E2243" w:rsidRPr="00F054C7" w:rsidRDefault="002E2243" w:rsidP="00F054C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7A1B9D84" w14:textId="77777777" w:rsidR="00F054C7" w:rsidRPr="00F054C7" w:rsidRDefault="00F054C7" w:rsidP="00F054C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054C7">
        <w:rPr>
          <w:sz w:val="28"/>
          <w:szCs w:val="28"/>
        </w:rPr>
        <w:t>Глава сельского поселения Цингалы                                           А.И. Козлов</w:t>
      </w:r>
    </w:p>
    <w:p w14:paraId="1076C399" w14:textId="77777777" w:rsidR="006C06CD" w:rsidRDefault="006C06CD" w:rsidP="00F054C7">
      <w:pPr>
        <w:autoSpaceDE w:val="0"/>
        <w:autoSpaceDN w:val="0"/>
        <w:adjustRightInd w:val="0"/>
        <w:ind w:firstLine="708"/>
        <w:jc w:val="both"/>
        <w:rPr>
          <w:b/>
        </w:rPr>
      </w:pPr>
    </w:p>
    <w:sectPr w:rsidR="006C06CD" w:rsidSect="002E2243">
      <w:foot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69866" w14:textId="77777777" w:rsidR="00400E09" w:rsidRDefault="00400E09">
      <w:r>
        <w:separator/>
      </w:r>
    </w:p>
  </w:endnote>
  <w:endnote w:type="continuationSeparator" w:id="0">
    <w:p w14:paraId="3206014C" w14:textId="77777777" w:rsidR="00400E09" w:rsidRDefault="00400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6EC1" w14:textId="77777777" w:rsidR="00677141" w:rsidRDefault="00677141" w:rsidP="002E224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D1CE2" w14:textId="77777777" w:rsidR="00400E09" w:rsidRDefault="00400E09">
      <w:r>
        <w:separator/>
      </w:r>
    </w:p>
  </w:footnote>
  <w:footnote w:type="continuationSeparator" w:id="0">
    <w:p w14:paraId="33260CF7" w14:textId="77777777" w:rsidR="00400E09" w:rsidRDefault="00400E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12357"/>
    <w:multiLevelType w:val="multilevel"/>
    <w:tmpl w:val="E09666D4"/>
    <w:lvl w:ilvl="0">
      <w:start w:val="1"/>
      <w:numFmt w:val="decimal"/>
      <w:lvlText w:val="%1."/>
      <w:lvlJc w:val="left"/>
      <w:pPr>
        <w:ind w:left="2308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3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9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88F"/>
    <w:rsid w:val="00006A6A"/>
    <w:rsid w:val="00027575"/>
    <w:rsid w:val="00031697"/>
    <w:rsid w:val="0007461F"/>
    <w:rsid w:val="000C5521"/>
    <w:rsid w:val="000C771E"/>
    <w:rsid w:val="000E1640"/>
    <w:rsid w:val="000E164C"/>
    <w:rsid w:val="000E3390"/>
    <w:rsid w:val="000F6ADA"/>
    <w:rsid w:val="00116B90"/>
    <w:rsid w:val="0013459C"/>
    <w:rsid w:val="001347A9"/>
    <w:rsid w:val="00144842"/>
    <w:rsid w:val="0016218D"/>
    <w:rsid w:val="00162494"/>
    <w:rsid w:val="001A494A"/>
    <w:rsid w:val="001B61BE"/>
    <w:rsid w:val="001C3C6C"/>
    <w:rsid w:val="001E7CF0"/>
    <w:rsid w:val="0023206E"/>
    <w:rsid w:val="00234E09"/>
    <w:rsid w:val="00282DF8"/>
    <w:rsid w:val="00293090"/>
    <w:rsid w:val="002A3ED2"/>
    <w:rsid w:val="002A5550"/>
    <w:rsid w:val="002A59C9"/>
    <w:rsid w:val="002C05EE"/>
    <w:rsid w:val="002C22FE"/>
    <w:rsid w:val="002D2637"/>
    <w:rsid w:val="002E2243"/>
    <w:rsid w:val="002F7458"/>
    <w:rsid w:val="003148CB"/>
    <w:rsid w:val="00325A4A"/>
    <w:rsid w:val="00327548"/>
    <w:rsid w:val="00332648"/>
    <w:rsid w:val="003423F8"/>
    <w:rsid w:val="00344F90"/>
    <w:rsid w:val="003530D4"/>
    <w:rsid w:val="003549F6"/>
    <w:rsid w:val="00372D75"/>
    <w:rsid w:val="0037568C"/>
    <w:rsid w:val="003B387A"/>
    <w:rsid w:val="003B5545"/>
    <w:rsid w:val="003C6AE0"/>
    <w:rsid w:val="003E4A98"/>
    <w:rsid w:val="003F0133"/>
    <w:rsid w:val="00400E09"/>
    <w:rsid w:val="0040423E"/>
    <w:rsid w:val="004045A7"/>
    <w:rsid w:val="004150C6"/>
    <w:rsid w:val="0042331A"/>
    <w:rsid w:val="00431E26"/>
    <w:rsid w:val="00436B53"/>
    <w:rsid w:val="0044328B"/>
    <w:rsid w:val="00445374"/>
    <w:rsid w:val="0045327F"/>
    <w:rsid w:val="00454FD6"/>
    <w:rsid w:val="004736DA"/>
    <w:rsid w:val="00495E1C"/>
    <w:rsid w:val="004A28DF"/>
    <w:rsid w:val="004A7582"/>
    <w:rsid w:val="004B0CD8"/>
    <w:rsid w:val="004B166E"/>
    <w:rsid w:val="004B28B0"/>
    <w:rsid w:val="004C5304"/>
    <w:rsid w:val="004D157C"/>
    <w:rsid w:val="00503897"/>
    <w:rsid w:val="005258DD"/>
    <w:rsid w:val="00541CBB"/>
    <w:rsid w:val="005519B3"/>
    <w:rsid w:val="00554E41"/>
    <w:rsid w:val="00566699"/>
    <w:rsid w:val="005674C2"/>
    <w:rsid w:val="00575423"/>
    <w:rsid w:val="00593F66"/>
    <w:rsid w:val="005A755D"/>
    <w:rsid w:val="005A78E9"/>
    <w:rsid w:val="005B708C"/>
    <w:rsid w:val="005D2251"/>
    <w:rsid w:val="005D5FF5"/>
    <w:rsid w:val="005D6DC4"/>
    <w:rsid w:val="005E70BD"/>
    <w:rsid w:val="00606AC4"/>
    <w:rsid w:val="0060729F"/>
    <w:rsid w:val="00624897"/>
    <w:rsid w:val="0065634C"/>
    <w:rsid w:val="00657021"/>
    <w:rsid w:val="00665FEA"/>
    <w:rsid w:val="00677141"/>
    <w:rsid w:val="00681F63"/>
    <w:rsid w:val="00686FF9"/>
    <w:rsid w:val="006921A2"/>
    <w:rsid w:val="006B4026"/>
    <w:rsid w:val="006B5DD2"/>
    <w:rsid w:val="006B7EF9"/>
    <w:rsid w:val="006C06CD"/>
    <w:rsid w:val="006E30BB"/>
    <w:rsid w:val="006E4F0F"/>
    <w:rsid w:val="006F0200"/>
    <w:rsid w:val="006F227A"/>
    <w:rsid w:val="006F6881"/>
    <w:rsid w:val="006F7522"/>
    <w:rsid w:val="0072289B"/>
    <w:rsid w:val="00734D2A"/>
    <w:rsid w:val="00737BA1"/>
    <w:rsid w:val="00756231"/>
    <w:rsid w:val="00757FA4"/>
    <w:rsid w:val="007732C0"/>
    <w:rsid w:val="00773907"/>
    <w:rsid w:val="007777A6"/>
    <w:rsid w:val="00791C12"/>
    <w:rsid w:val="007957A1"/>
    <w:rsid w:val="007959FE"/>
    <w:rsid w:val="007B7B60"/>
    <w:rsid w:val="007C6838"/>
    <w:rsid w:val="007D5E7C"/>
    <w:rsid w:val="007E7537"/>
    <w:rsid w:val="00800FC6"/>
    <w:rsid w:val="00806946"/>
    <w:rsid w:val="00814D35"/>
    <w:rsid w:val="0082723F"/>
    <w:rsid w:val="008573F9"/>
    <w:rsid w:val="00857450"/>
    <w:rsid w:val="0085779F"/>
    <w:rsid w:val="008658E0"/>
    <w:rsid w:val="008664F4"/>
    <w:rsid w:val="008675C6"/>
    <w:rsid w:val="008A3BAA"/>
    <w:rsid w:val="008C3BA6"/>
    <w:rsid w:val="008E776A"/>
    <w:rsid w:val="008F2FCB"/>
    <w:rsid w:val="00903CC5"/>
    <w:rsid w:val="00904159"/>
    <w:rsid w:val="00935DB4"/>
    <w:rsid w:val="0096089B"/>
    <w:rsid w:val="00970148"/>
    <w:rsid w:val="0097504F"/>
    <w:rsid w:val="0097790A"/>
    <w:rsid w:val="00993504"/>
    <w:rsid w:val="009D085C"/>
    <w:rsid w:val="009E0AC2"/>
    <w:rsid w:val="009E3CE0"/>
    <w:rsid w:val="00A01649"/>
    <w:rsid w:val="00A164A1"/>
    <w:rsid w:val="00A26BD8"/>
    <w:rsid w:val="00A3188F"/>
    <w:rsid w:val="00A42E58"/>
    <w:rsid w:val="00A66C14"/>
    <w:rsid w:val="00A74438"/>
    <w:rsid w:val="00A75465"/>
    <w:rsid w:val="00A8036D"/>
    <w:rsid w:val="00A85732"/>
    <w:rsid w:val="00AA3241"/>
    <w:rsid w:val="00AB21CF"/>
    <w:rsid w:val="00AC46CA"/>
    <w:rsid w:val="00AF4658"/>
    <w:rsid w:val="00B40191"/>
    <w:rsid w:val="00B550C2"/>
    <w:rsid w:val="00B6085E"/>
    <w:rsid w:val="00B630EF"/>
    <w:rsid w:val="00B73AFE"/>
    <w:rsid w:val="00B87871"/>
    <w:rsid w:val="00BA0667"/>
    <w:rsid w:val="00BA0B78"/>
    <w:rsid w:val="00BA20AF"/>
    <w:rsid w:val="00BA3885"/>
    <w:rsid w:val="00BB0AEC"/>
    <w:rsid w:val="00BB1ECB"/>
    <w:rsid w:val="00BC7BBA"/>
    <w:rsid w:val="00BD17EE"/>
    <w:rsid w:val="00BE1B15"/>
    <w:rsid w:val="00C01D1A"/>
    <w:rsid w:val="00C15C33"/>
    <w:rsid w:val="00C161BB"/>
    <w:rsid w:val="00C403EC"/>
    <w:rsid w:val="00C45201"/>
    <w:rsid w:val="00C527EF"/>
    <w:rsid w:val="00C70A56"/>
    <w:rsid w:val="00C72856"/>
    <w:rsid w:val="00C8521E"/>
    <w:rsid w:val="00CD09E3"/>
    <w:rsid w:val="00D10B37"/>
    <w:rsid w:val="00D226A5"/>
    <w:rsid w:val="00D25B55"/>
    <w:rsid w:val="00D444CB"/>
    <w:rsid w:val="00D50B5E"/>
    <w:rsid w:val="00D702F9"/>
    <w:rsid w:val="00D722A4"/>
    <w:rsid w:val="00D95BDF"/>
    <w:rsid w:val="00DA0268"/>
    <w:rsid w:val="00DA40A7"/>
    <w:rsid w:val="00DB2B8D"/>
    <w:rsid w:val="00DB3DF8"/>
    <w:rsid w:val="00DB3E0D"/>
    <w:rsid w:val="00DD25E6"/>
    <w:rsid w:val="00DD6848"/>
    <w:rsid w:val="00DE64F4"/>
    <w:rsid w:val="00E0222E"/>
    <w:rsid w:val="00E12A0C"/>
    <w:rsid w:val="00E14CF9"/>
    <w:rsid w:val="00E200A2"/>
    <w:rsid w:val="00E27863"/>
    <w:rsid w:val="00E45592"/>
    <w:rsid w:val="00E65969"/>
    <w:rsid w:val="00E70276"/>
    <w:rsid w:val="00E76034"/>
    <w:rsid w:val="00E8182A"/>
    <w:rsid w:val="00ED5312"/>
    <w:rsid w:val="00EE4F30"/>
    <w:rsid w:val="00EE611A"/>
    <w:rsid w:val="00EE7555"/>
    <w:rsid w:val="00EF2587"/>
    <w:rsid w:val="00F046B5"/>
    <w:rsid w:val="00F054C7"/>
    <w:rsid w:val="00F12433"/>
    <w:rsid w:val="00F13386"/>
    <w:rsid w:val="00F14926"/>
    <w:rsid w:val="00F16BDD"/>
    <w:rsid w:val="00F23E3E"/>
    <w:rsid w:val="00F25688"/>
    <w:rsid w:val="00F33D77"/>
    <w:rsid w:val="00F3479F"/>
    <w:rsid w:val="00F34E01"/>
    <w:rsid w:val="00F62B43"/>
    <w:rsid w:val="00F803D4"/>
    <w:rsid w:val="00F83BD4"/>
    <w:rsid w:val="00FC574E"/>
    <w:rsid w:val="00FD04FD"/>
    <w:rsid w:val="00FE53CF"/>
    <w:rsid w:val="00FE6C01"/>
    <w:rsid w:val="00FE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647A63"/>
  <w14:defaultImageDpi w14:val="0"/>
  <w15:docId w15:val="{100C2F38-8EC8-4AFC-A420-140B6FA63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B7EF9"/>
    <w:pPr>
      <w:keepNext/>
      <w:jc w:val="both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customStyle="1" w:styleId="ConsPlusNonformat">
    <w:name w:val="ConsPlusNonformat"/>
    <w:uiPriority w:val="99"/>
    <w:rsid w:val="00A318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A3188F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styleId="a3">
    <w:name w:val="footer"/>
    <w:basedOn w:val="a"/>
    <w:link w:val="a4"/>
    <w:uiPriority w:val="99"/>
    <w:rsid w:val="0007461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basedOn w:val="a0"/>
    <w:uiPriority w:val="99"/>
    <w:rsid w:val="0007461F"/>
    <w:rPr>
      <w:rFonts w:cs="Times New Roman"/>
    </w:rPr>
  </w:style>
  <w:style w:type="character" w:styleId="a6">
    <w:name w:val="Hyperlink"/>
    <w:basedOn w:val="a0"/>
    <w:uiPriority w:val="99"/>
    <w:rsid w:val="004A28DF"/>
    <w:rPr>
      <w:rFonts w:cs="Times New Roman"/>
      <w:color w:val="0000FF"/>
      <w:u w:val="single"/>
    </w:rPr>
  </w:style>
  <w:style w:type="character" w:styleId="a7">
    <w:name w:val="Emphasis"/>
    <w:basedOn w:val="a0"/>
    <w:uiPriority w:val="99"/>
    <w:qFormat/>
    <w:rsid w:val="00681F63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495E1C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DA02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0C55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0C5521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1"/>
    <w:qFormat/>
    <w:rsid w:val="00A42E58"/>
    <w:pPr>
      <w:spacing w:after="0" w:line="240" w:lineRule="auto"/>
    </w:pPr>
    <w:rPr>
      <w:sz w:val="24"/>
      <w:szCs w:val="24"/>
    </w:rPr>
  </w:style>
  <w:style w:type="paragraph" w:customStyle="1" w:styleId="headertext">
    <w:name w:val="headertext"/>
    <w:basedOn w:val="a"/>
    <w:rsid w:val="00F054C7"/>
    <w:pPr>
      <w:spacing w:before="100" w:beforeAutospacing="1" w:after="100" w:afterAutospacing="1"/>
    </w:pPr>
    <w:rPr>
      <w:lang w:val="en-US" w:eastAsia="en-US"/>
    </w:rPr>
  </w:style>
  <w:style w:type="paragraph" w:customStyle="1" w:styleId="formattext">
    <w:name w:val="formattext"/>
    <w:basedOn w:val="a"/>
    <w:rsid w:val="00F054C7"/>
    <w:pPr>
      <w:spacing w:before="100" w:beforeAutospacing="1" w:after="100" w:afterAutospacing="1"/>
    </w:pPr>
    <w:rPr>
      <w:lang w:val="en-US" w:eastAsia="en-US"/>
    </w:rPr>
  </w:style>
  <w:style w:type="paragraph" w:styleId="ac">
    <w:name w:val="header"/>
    <w:basedOn w:val="a"/>
    <w:link w:val="ad"/>
    <w:uiPriority w:val="99"/>
    <w:rsid w:val="002E224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2E2243"/>
    <w:rPr>
      <w:rFonts w:cs="Times New Roman"/>
      <w:sz w:val="24"/>
      <w:szCs w:val="24"/>
    </w:rPr>
  </w:style>
  <w:style w:type="table" w:styleId="ae">
    <w:name w:val="Table Grid"/>
    <w:basedOn w:val="a1"/>
    <w:uiPriority w:val="99"/>
    <w:rsid w:val="0097790A"/>
    <w:pPr>
      <w:spacing w:after="0" w:line="240" w:lineRule="auto"/>
    </w:pPr>
    <w:rPr>
      <w:rFonts w:ascii="Calibri" w:eastAsia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aliases w:val="Варианты ответов"/>
    <w:basedOn w:val="a"/>
    <w:link w:val="af0"/>
    <w:uiPriority w:val="34"/>
    <w:qFormat/>
    <w:rsid w:val="0097790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Абзац списка Знак"/>
    <w:aliases w:val="Варианты ответов Знак"/>
    <w:link w:val="af"/>
    <w:uiPriority w:val="34"/>
    <w:locked/>
    <w:rsid w:val="0097790A"/>
    <w:rPr>
      <w:rFonts w:ascii="Calibri" w:eastAsia="Calibri" w:hAnsi="Calibri"/>
      <w:lang w:eastAsia="en-US"/>
    </w:rPr>
  </w:style>
  <w:style w:type="character" w:customStyle="1" w:styleId="ab">
    <w:name w:val="Без интервала Знак"/>
    <w:link w:val="aa"/>
    <w:uiPriority w:val="1"/>
    <w:locked/>
    <w:rsid w:val="0097790A"/>
    <w:rPr>
      <w:sz w:val="24"/>
      <w:szCs w:val="24"/>
    </w:rPr>
  </w:style>
  <w:style w:type="paragraph" w:customStyle="1" w:styleId="2">
    <w:name w:val="Абзац списка2"/>
    <w:basedOn w:val="a"/>
    <w:rsid w:val="009779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007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7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7662&amp;dst=10000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1078&amp;dst=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99372C-C915-4CD1-83BC-3EC5AD59B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1059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НИЖНЕВАРТОВСКА</vt:lpstr>
    </vt:vector>
  </TitlesOfParts>
  <Company>Kraftway</Company>
  <LinksUpToDate>false</LinksUpToDate>
  <CharactersWithSpaces>7082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НИЖНЕВАРТОВСКА</dc:title>
  <dc:subject/>
  <dc:creator>Ирина Борисовна</dc:creator>
  <cp:keywords/>
  <dc:description/>
  <cp:lastModifiedBy>User</cp:lastModifiedBy>
  <cp:revision>2</cp:revision>
  <cp:lastPrinted>2021-08-27T07:13:00Z</cp:lastPrinted>
  <dcterms:created xsi:type="dcterms:W3CDTF">2025-05-13T04:10:00Z</dcterms:created>
  <dcterms:modified xsi:type="dcterms:W3CDTF">2025-05-13T04:10:00Z</dcterms:modified>
</cp:coreProperties>
</file>