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D0" w:rsidRDefault="00DC4CD0" w:rsidP="00DC4CD0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Из-за введения ограничений в отношении граждан России и российских юридических лиц, Правительством российской Федерации приняты меры поддержки населения и отраслей экономики.</w:t>
      </w:r>
    </w:p>
    <w:p w:rsidR="00DC4CD0" w:rsidRDefault="00DC4CD0" w:rsidP="00DC4CD0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Так, в целях поддержки организаций и ИП 21.01.2022 действует Положение № 25-2 (ред. от 14.03.2022) о правительственной Комиссии по повышению устойчивости Российской экономики в условиях санкций.</w:t>
      </w:r>
    </w:p>
    <w:p w:rsidR="00DC4CD0" w:rsidRDefault="00DC4CD0" w:rsidP="00DC4CD0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 xml:space="preserve">Продолжается программа льготного кредитования. На ее финансирование в 2022 г. дополнительно направлено более 6,2 </w:t>
      </w:r>
      <w:proofErr w:type="spellStart"/>
      <w:proofErr w:type="gramStart"/>
      <w:r>
        <w:rPr>
          <w:color w:val="000000"/>
          <w:sz w:val="27"/>
          <w:szCs w:val="27"/>
        </w:rPr>
        <w:t>млрд</w:t>
      </w:r>
      <w:proofErr w:type="spellEnd"/>
      <w:proofErr w:type="gramEnd"/>
      <w:r>
        <w:rPr>
          <w:color w:val="000000"/>
          <w:sz w:val="27"/>
          <w:szCs w:val="27"/>
        </w:rPr>
        <w:t xml:space="preserve"> руб.</w:t>
      </w:r>
    </w:p>
    <w:p w:rsidR="00DC4CD0" w:rsidRDefault="00DC4CD0" w:rsidP="00DC4CD0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Субъекты малого и среднего предпринимательства могут получить кредитные каникулы, т.е. отсрочку платежей по договорам кредита и займа, заключенным до 1 марта 2022 г. Обратиться за ней к кредитору можно с 1 марта по 30 сентября 2022 г. Отсрочка предоставляется не более чем на 6 месяцев.</w:t>
      </w:r>
    </w:p>
    <w:p w:rsidR="00DC4CD0" w:rsidRDefault="00DC4CD0" w:rsidP="00DC4CD0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05.03.2022 N 427-р Правительством РФ издано Распоряжение</w:t>
      </w:r>
      <w:proofErr w:type="gramStart"/>
      <w:r>
        <w:rPr>
          <w:color w:val="000000"/>
          <w:sz w:val="27"/>
          <w:szCs w:val="27"/>
        </w:rPr>
        <w:t xml:space="preserve"> О</w:t>
      </w:r>
      <w:proofErr w:type="gramEnd"/>
      <w:r>
        <w:rPr>
          <w:color w:val="000000"/>
          <w:sz w:val="27"/>
          <w:szCs w:val="27"/>
        </w:rPr>
        <w:t xml:space="preserve"> выделении в 2022 году бюджетных ассигнований на предоставление субсидий кредитным организациям на возмещение недополученных ими доходов, в соответствии с которым Минэкономразвития России в 2022 году на предоставление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деятельности.</w:t>
      </w:r>
    </w:p>
    <w:p w:rsidR="00DC4CD0" w:rsidRDefault="00DC4CD0" w:rsidP="00DC4CD0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Указанная возможность предусмотрена для субъектов малого и среднего предпринимательства, занятых в отдельных отраслях экономики. К примеру: производство пищевых продуктов; производство мебели; техническое обслуживание и ремонт автотранспортных средств и др. Постановлением Правительства Российской Федерации от 10 марта 2022 г. N 337 утвержден полный перечень отраслей экономики.</w:t>
      </w:r>
    </w:p>
    <w:p w:rsidR="00DC4CD0" w:rsidRDefault="00DC4CD0" w:rsidP="00DC4CD0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Получить отсрочку могут заемщики, которые ранее обращались за кредитными каникулами до 30 сентября 2020 г. в связи с распространением COVID-19.</w:t>
      </w:r>
    </w:p>
    <w:p w:rsidR="00DC4CD0" w:rsidRDefault="00DC4CD0" w:rsidP="00DC4CD0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 xml:space="preserve">Кроме того, субъекты малого и среднего предпринимательства </w:t>
      </w:r>
      <w:proofErr w:type="gramStart"/>
      <w:r>
        <w:rPr>
          <w:color w:val="000000"/>
          <w:sz w:val="27"/>
          <w:szCs w:val="27"/>
        </w:rPr>
        <w:t>смогут</w:t>
      </w:r>
      <w:proofErr w:type="gramEnd"/>
      <w:r>
        <w:rPr>
          <w:color w:val="000000"/>
          <w:sz w:val="27"/>
          <w:szCs w:val="27"/>
        </w:rPr>
        <w:t xml:space="preserve"> получат помощь в привлечении льготных кредитов. Для этого Банк России и Правительство РФ разработали антикризисные программы льготного кредитования.</w:t>
      </w:r>
    </w:p>
    <w:p w:rsidR="00DC4CD0" w:rsidRDefault="00DC4CD0" w:rsidP="00DC4CD0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 xml:space="preserve">Программы предоставляют возможность: получить оборотные кредиты сроком до одного года (рефинансировать ранее полученные кредиты) по ставке не выше 15% годовых - для малых предприятий, не выше 13,5% годовых -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средних. Срок действия такой программы - до 30 декабря 2022 г.; привлечь инвестиционные кредиты на срок до трех лет по ставке не выше 15% годовых - для малых предприятий, не выше 13,5% годовых -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средних.</w:t>
      </w:r>
    </w:p>
    <w:p w:rsidR="00E5235B" w:rsidRDefault="00E5235B"/>
    <w:sectPr w:rsidR="00E5235B" w:rsidSect="00E5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CD0"/>
    <w:rsid w:val="00DC4CD0"/>
    <w:rsid w:val="00E5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2022-04-06T12:28:00Z</dcterms:created>
  <dcterms:modified xsi:type="dcterms:W3CDTF">2022-04-06T12:28:00Z</dcterms:modified>
</cp:coreProperties>
</file>