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</w:t>
      </w:r>
      <w:proofErr w:type="spellStart"/>
      <w:r w:rsidRPr="005B0244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</w:t>
      </w:r>
      <w:proofErr w:type="spellStart"/>
      <w:r w:rsidR="007114F3">
        <w:rPr>
          <w:rFonts w:ascii="Times New Roman" w:eastAsia="Times New Roman" w:hAnsi="Times New Roman" w:cs="Times New Roman"/>
          <w:sz w:val="28"/>
          <w:szCs w:val="28"/>
        </w:rPr>
        <w:t>самоспасения</w:t>
      </w:r>
      <w:proofErr w:type="spellEnd"/>
      <w:r w:rsidR="007114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spellStart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Start"/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proofErr w:type="gramEnd"/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</w:t>
            </w:r>
            <w:proofErr w:type="spellStart"/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>расчете</w:t>
            </w:r>
            <w:proofErr w:type="spellEnd"/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63C1" w:rsidRPr="001E63C1">
        <w:rPr>
          <w:rFonts w:ascii="Times New Roman" w:eastAsia="Calibri" w:hAnsi="Times New Roman" w:cs="Times New Roman"/>
          <w:sz w:val="28"/>
          <w:szCs w:val="28"/>
        </w:rPr>
        <w:t>пожаробезопасного</w:t>
      </w:r>
      <w:proofErr w:type="spellEnd"/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низкая </w:t>
      </w:r>
      <w:proofErr w:type="spellStart"/>
      <w:r w:rsidRPr="001E63C1">
        <w:rPr>
          <w:rFonts w:ascii="Times New Roman" w:eastAsia="Calibri" w:hAnsi="Times New Roman" w:cs="Times New Roman"/>
          <w:sz w:val="28"/>
          <w:szCs w:val="28"/>
        </w:rPr>
        <w:t>оснащенность</w:t>
      </w:r>
      <w:proofErr w:type="spellEnd"/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proofErr w:type="spellEnd"/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Pr="000248A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48A1">
        <w:rPr>
          <w:rFonts w:ascii="Times New Roman" w:eastAsia="Calibri" w:hAnsi="Times New Roman" w:cs="Times New Roman"/>
          <w:b/>
          <w:sz w:val="28"/>
          <w:szCs w:val="28"/>
        </w:rPr>
        <w:t>В этой связи, основн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ыми</w:t>
      </w:r>
      <w:r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задач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ами</w:t>
      </w:r>
      <w:r w:rsidR="00212E5B" w:rsidRPr="000248A1">
        <w:rPr>
          <w:b/>
        </w:rPr>
        <w:t xml:space="preserve"> </w:t>
      </w:r>
      <w:r w:rsidR="00212E5B" w:rsidRPr="000248A1">
        <w:rPr>
          <w:rFonts w:ascii="Times New Roman" w:eastAsia="Calibri" w:hAnsi="Times New Roman" w:cs="Times New Roman"/>
          <w:b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>по</w:t>
      </w:r>
      <w:r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профилакти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ке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пожаров в жилье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являю</w:t>
      </w:r>
      <w:r w:rsidR="00212E5B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тся 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обучение</w:t>
      </w:r>
      <w:r w:rsidR="00FB090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населения 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мерам пожарной </w:t>
      </w:r>
      <w:r w:rsidR="00AB40FF" w:rsidRPr="000248A1">
        <w:rPr>
          <w:rFonts w:ascii="Times New Roman" w:eastAsia="Calibri" w:hAnsi="Times New Roman" w:cs="Times New Roman"/>
          <w:b/>
          <w:sz w:val="28"/>
          <w:szCs w:val="28"/>
        </w:rPr>
        <w:t>безопасности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FB090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информирование населения о мерах пожарной безопасно</w:t>
      </w:r>
      <w:r w:rsidR="002B7F7B" w:rsidRPr="000248A1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ти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704E4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в целях повышения правовой грамотности и социальной ответственности граждан </w:t>
      </w:r>
      <w:r w:rsidR="00810261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2B7F7B" w:rsidRPr="000248A1">
        <w:rPr>
          <w:rFonts w:ascii="Times New Roman" w:eastAsia="Calibri" w:hAnsi="Times New Roman" w:cs="Times New Roman"/>
          <w:b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  <w:proofErr w:type="gramEnd"/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приложении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приведен</w:t>
      </w:r>
      <w:proofErr w:type="spellEnd"/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числу погибших в </w:t>
      </w:r>
      <w:proofErr w:type="spellStart"/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расчете</w:t>
      </w:r>
      <w:proofErr w:type="spellEnd"/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proofErr w:type="gramEnd"/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Короткое замыкание, образующееся при нарушении целостности изоляции и соединении двух соседних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оголенных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  <w:proofErr w:type="gramEnd"/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включенные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 w:rsidRPr="002B2D95"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 w:rsidRPr="002B2D95">
        <w:rPr>
          <w:rFonts w:ascii="Times New Roman" w:hAnsi="Times New Roman" w:cs="Times New Roman"/>
          <w:sz w:val="28"/>
          <w:szCs w:val="28"/>
        </w:rPr>
        <w:t xml:space="preserve">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Внимательно выбирайте лампы для светильников, так как для каждого вида осветительного прибора предназначена лампа </w:t>
      </w:r>
      <w:proofErr w:type="spellStart"/>
      <w:r w:rsidRPr="002B2D95">
        <w:rPr>
          <w:rFonts w:ascii="Times New Roman" w:hAnsi="Times New Roman" w:cs="Times New Roman"/>
          <w:sz w:val="28"/>
          <w:szCs w:val="28"/>
        </w:rPr>
        <w:t>определенной</w:t>
      </w:r>
      <w:proofErr w:type="spellEnd"/>
      <w:r w:rsidRPr="002B2D95">
        <w:rPr>
          <w:rFonts w:ascii="Times New Roman" w:hAnsi="Times New Roman" w:cs="Times New Roman"/>
          <w:sz w:val="28"/>
          <w:szCs w:val="28"/>
        </w:rPr>
        <w:t xml:space="preserve">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0A">
        <w:rPr>
          <w:rFonts w:ascii="Times New Roman" w:hAnsi="Times New Roman" w:cs="Times New Roman"/>
          <w:sz w:val="28"/>
          <w:szCs w:val="28"/>
        </w:rPr>
        <w:t>веревки</w:t>
      </w:r>
      <w:proofErr w:type="spellEnd"/>
      <w:r w:rsidRPr="00E04B0A">
        <w:rPr>
          <w:rFonts w:ascii="Times New Roman" w:hAnsi="Times New Roman" w:cs="Times New Roman"/>
          <w:sz w:val="28"/>
          <w:szCs w:val="28"/>
        </w:rPr>
        <w:t xml:space="preserve">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 xml:space="preserve">е следует сушить белье над </w:t>
      </w:r>
      <w:proofErr w:type="spellStart"/>
      <w:r w:rsidRPr="00E04B0A">
        <w:rPr>
          <w:rFonts w:ascii="Times New Roman" w:hAnsi="Times New Roman" w:cs="Times New Roman"/>
          <w:sz w:val="28"/>
          <w:szCs w:val="28"/>
        </w:rPr>
        <w:t>зажженной</w:t>
      </w:r>
      <w:proofErr w:type="spellEnd"/>
      <w:r w:rsidRPr="00E04B0A">
        <w:rPr>
          <w:rFonts w:ascii="Times New Roman" w:hAnsi="Times New Roman" w:cs="Times New Roman"/>
          <w:sz w:val="28"/>
          <w:szCs w:val="28"/>
        </w:rPr>
        <w:t xml:space="preserve">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включенными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азовые баллоны большой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емкости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Во время замены газовых баллонов запрещается пользоваться открытым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огнем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отведенные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углем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 xml:space="preserve">лки и выпадение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 xml:space="preserve">матуры и ослабление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. Например, ароматизирующие и дезодорирующие средства, средства для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твердые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углем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, бумагой, соломой, торфом, навозом,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proofErr w:type="spellStart"/>
      <w:r w:rsidR="00E47AE2">
        <w:rPr>
          <w:rFonts w:ascii="Times New Roman" w:hAnsi="Times New Roman" w:cs="Times New Roman"/>
          <w:sz w:val="28"/>
          <w:szCs w:val="28"/>
        </w:rPr>
        <w:t>емкости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Негашеную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удаленных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Помещения и рабочие зоны, в которых применяются горючие вещества, выделяющие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 w:rsidRPr="003E2D8A"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 w:rsidRPr="003E2D8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Пользоваться открытым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огнем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емкость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 xml:space="preserve">разогреваемым веществом более чем на 75%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доводить температуру нагрева растворителя до температуры вспышки, добавлять растворитель 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емкость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огнем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глухие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решетки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тамбур-шлюзов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Проводить изменение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объемно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Дороги, проезды и подъезды к зданиям, сооружениям, наружным пожарным лестницам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 xml:space="preserve">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 гидрантов и пожарных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водоемов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должны быть установлены соответствующие указатели, на которых должны быть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четко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нанесены цифры, указывающие на расстояние до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Дома повышенной этажности оборудуются незадымляемыми лестничными клетками, устройствами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 xml:space="preserve">ким образом,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незадымляемости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повысителями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подпора воздуха и пожарных насосов-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повысителей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при помощи кнопок,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размещенных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в шкафах пожарных кранов на этажах зданий, и автоматического включения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</w:t>
      </w:r>
      <w:proofErr w:type="spellStart"/>
      <w:r w:rsidRPr="00F93D6B">
        <w:rPr>
          <w:rFonts w:ascii="Times New Roman" w:hAnsi="Times New Roman" w:cs="Times New Roman"/>
          <w:sz w:val="28"/>
          <w:szCs w:val="28"/>
        </w:rPr>
        <w:t>квартиросъемщикам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 w:rsidR="00C75B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неисправности </w:t>
      </w:r>
      <w:proofErr w:type="gramStart"/>
      <w:r w:rsidRPr="00C92C47">
        <w:rPr>
          <w:rFonts w:ascii="Times New Roman" w:hAnsi="Times New Roman" w:cs="Times New Roman"/>
          <w:sz w:val="28"/>
          <w:szCs w:val="28"/>
        </w:rPr>
        <w:t>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06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9"/>
          <w:footerReference w:type="default" r:id="rId10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Заменить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Розетки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ненадежно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), предусмотренными конструкцией, а также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обертывание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электросчетчиков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электронагревательные приборы на необходимом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удаленном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зарядка (эксплуатация)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емкости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Подключение и подача электроэнергии без прибора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Произвести подключение электросети через приборы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путем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открытия оконных и дверных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проемов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Газовые приборы остаются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включенными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сушку белья над газовыми плитами и вблизи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нее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эксплуатации газовых приборов применяется шланг в металлической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оплетке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объемом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более 5 литров,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Дверца топки печи закрывается не плотно либо неисправна система затвора. Отсутствует запорное устройство. Отсутствует или имеет недостаточный размер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Зола, шлак, уголь не удаляются в специально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отведенные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Удалить золу, шлак, уголь в специально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отведенные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факт сушки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 щели вокруг разделки и выпадение из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6. следы повреждения топочной арматуры и ослабление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ее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котел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Печи, дымовые трубы и стены, в которых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На дымовых каналах печи, работающей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твердом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пунктов, а также на территориях частных домовладений, расположенных на территориях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твердом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топливе для приготовления пищи расположены в непосредственной близости от строения или под навесом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условия для попадания искр от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перехлеста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Содержание и эксплуатация автономных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в жилых помещениях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в неисправном состоянии. Отсутствует индикация работы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Заменить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Розетки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ненадежно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), предусмотренными конструкцией, а также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обертывание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электросчетчиков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электронагревательные приборы на необходимом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удаленном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емкости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Допускается зарядка (эксплуатация)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Подключение и подача электроэнергии самостоятельно без прибора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Произвести подключение электросети через приборы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путем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открытия оконных и дверных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проемов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Газовые приборы остаются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включенными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сушку белья над газовыми плитами и вблизи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нее</w:t>
            </w:r>
            <w:proofErr w:type="spellEnd"/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эксплуатации газовых приборов применяется шланг в металлической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оплетке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проходы к местам крепления спасательных устройств от загромождающих вещей (устранить самовольную их блокировку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путем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выполнение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Установлены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решетки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Демонтировать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решетки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проемы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</w:t>
      </w:r>
      <w:proofErr w:type="spellEnd"/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Заменить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поврежденные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поврежденными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проводами (в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Розетки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ненадежно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), предусмотренными конструкцией, а также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обертывание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электросчетчиков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электронагревательные приборы на необходимом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удаленном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зарядка (эксплуатация)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поврежденного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емкости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Подключение и подача электроэнергии самостоятельно без прибора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Произвести подключение электросети через приборы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учета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(либо демонтированы) дымовые 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утвержденных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Клапаны системы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шкафах пожарных кранов отсутствуют пожарные рукава, стволы, вентили либо доступ к пожарным шкафам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затруднен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проемы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отверстия (клапана вытяжной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Устранить загромождение сеток,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решеток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противопожарных клапанов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Установленные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решетки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Демонтировать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решетки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Внутренний противопожарный водопровод, системы противопожарной сигнализации, оповещения и управления эвакуацией,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 w:rsidRPr="00EB0D90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B0D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</w:t>
            </w:r>
            <w:proofErr w:type="spellStart"/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распространенное</w:t>
            </w:r>
            <w:proofErr w:type="spellEnd"/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 для тушения огня. Огнетушащий эффект воды заключается в охлаждении горящих материалов и очага пожара. Вода электропроводна, поэтому </w:t>
            </w:r>
            <w:proofErr w:type="spellStart"/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spellEnd"/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</w:t>
      </w:r>
      <w:proofErr w:type="spellStart"/>
      <w:r w:rsidRPr="00EB0D90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EB0D90">
        <w:rPr>
          <w:rFonts w:ascii="Times New Roman" w:hAnsi="Times New Roman" w:cs="Times New Roman"/>
          <w:sz w:val="28"/>
          <w:szCs w:val="28"/>
        </w:rPr>
        <w:t xml:space="preserve">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 xml:space="preserve">перезаряжать </w:t>
      </w:r>
      <w:proofErr w:type="spellStart"/>
      <w:r w:rsidRPr="00EB0D90">
        <w:rPr>
          <w:rFonts w:ascii="Times New Roman" w:hAnsi="Times New Roman" w:cs="Times New Roman"/>
          <w:sz w:val="28"/>
          <w:szCs w:val="28"/>
        </w:rPr>
        <w:t>емкость</w:t>
      </w:r>
      <w:proofErr w:type="spellEnd"/>
      <w:r w:rsidRPr="00EB0D90">
        <w:rPr>
          <w:rFonts w:ascii="Times New Roman" w:hAnsi="Times New Roman" w:cs="Times New Roman"/>
          <w:sz w:val="28"/>
          <w:szCs w:val="28"/>
        </w:rPr>
        <w:t xml:space="preserve">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так как они полностью готовы к действию и не имеют дополнительных элементов. Время защитного действия такого типа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распространенными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возможности сообщите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Пытаться выйти через сильно задымленный коридор или лестницу (дым токсичен, а горячий воздух может обжечь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легкие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трубам и стоякам, либо с помощью простыней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веревок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</w:t>
      </w:r>
      <w:proofErr w:type="spellStart"/>
      <w:r w:rsidRPr="00D911ED">
        <w:rPr>
          <w:rFonts w:ascii="Times New Roman" w:hAnsi="Times New Roman" w:cs="Times New Roman"/>
          <w:b/>
          <w:sz w:val="28"/>
          <w:szCs w:val="28"/>
        </w:rPr>
        <w:t>расчете</w:t>
      </w:r>
      <w:proofErr w:type="spellEnd"/>
      <w:r w:rsidRPr="00D911ED">
        <w:rPr>
          <w:rFonts w:ascii="Times New Roman" w:hAnsi="Times New Roman" w:cs="Times New Roman"/>
          <w:b/>
          <w:sz w:val="28"/>
          <w:szCs w:val="28"/>
        </w:rPr>
        <w:t xml:space="preserve">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составлен рейтинг субъектов Российской Федерации по числу погибших в этот период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</w:t>
      </w:r>
      <w:proofErr w:type="spellStart"/>
      <w:r w:rsidRPr="00EA3094">
        <w:rPr>
          <w:rFonts w:ascii="Times New Roman" w:hAnsi="Times New Roman" w:cs="Times New Roman"/>
          <w:bCs/>
          <w:sz w:val="28"/>
          <w:szCs w:val="28"/>
        </w:rPr>
        <w:t>учета</w:t>
      </w:r>
      <w:proofErr w:type="spellEnd"/>
      <w:r w:rsidRPr="00EA3094">
        <w:rPr>
          <w:rFonts w:ascii="Times New Roman" w:hAnsi="Times New Roman" w:cs="Times New Roman"/>
          <w:bCs/>
          <w:sz w:val="28"/>
          <w:szCs w:val="28"/>
        </w:rPr>
        <w:t xml:space="preserve"> пожара и их последствий» (вместе с «Порядком заполнения и представления карточки </w:t>
      </w:r>
      <w:proofErr w:type="spellStart"/>
      <w:r w:rsidRPr="00EA3094">
        <w:rPr>
          <w:rFonts w:ascii="Times New Roman" w:hAnsi="Times New Roman" w:cs="Times New Roman"/>
          <w:bCs/>
          <w:sz w:val="28"/>
          <w:szCs w:val="28"/>
        </w:rPr>
        <w:t>учета</w:t>
      </w:r>
      <w:proofErr w:type="spellEnd"/>
      <w:r w:rsidRPr="00EA3094">
        <w:rPr>
          <w:rFonts w:ascii="Times New Roman" w:hAnsi="Times New Roman" w:cs="Times New Roman"/>
          <w:bCs/>
          <w:sz w:val="28"/>
          <w:szCs w:val="28"/>
        </w:rPr>
        <w:t xml:space="preserve">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гнестойкости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огнесохранности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 xml:space="preserve">Электроустановки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низковольные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 xml:space="preserve">ирования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BF4" w:rsidRDefault="00AD1BF4" w:rsidP="00592AFF">
      <w:pPr>
        <w:spacing w:after="0" w:line="240" w:lineRule="auto"/>
      </w:pPr>
      <w:r>
        <w:separator/>
      </w:r>
    </w:p>
  </w:endnote>
  <w:endnote w:type="continuationSeparator" w:id="0">
    <w:p w:rsidR="00AD1BF4" w:rsidRDefault="00AD1BF4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BF4" w:rsidRDefault="00AD1BF4" w:rsidP="00592AFF">
      <w:pPr>
        <w:spacing w:after="0" w:line="240" w:lineRule="auto"/>
      </w:pPr>
      <w:r>
        <w:separator/>
      </w:r>
    </w:p>
  </w:footnote>
  <w:footnote w:type="continuationSeparator" w:id="0">
    <w:p w:rsidR="00AD1BF4" w:rsidRDefault="00AD1BF4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 xml:space="preserve">*- ответственность за нарушение данного требования </w:t>
      </w:r>
      <w:proofErr w:type="spellStart"/>
      <w:r w:rsidRPr="006A3A74">
        <w:rPr>
          <w:rFonts w:ascii="Times New Roman" w:hAnsi="Times New Roman" w:cs="Times New Roman"/>
        </w:rPr>
        <w:t>несет</w:t>
      </w:r>
      <w:proofErr w:type="spellEnd"/>
      <w:r w:rsidRPr="006A3A74">
        <w:rPr>
          <w:rFonts w:ascii="Times New Roman" w:hAnsi="Times New Roman" w:cs="Times New Roman"/>
        </w:rPr>
        <w:t xml:space="preserve">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 xml:space="preserve">*-  ответственность за нарушение данного требования </w:t>
      </w:r>
      <w:proofErr w:type="spellStart"/>
      <w:r w:rsidRPr="00E9105E">
        <w:rPr>
          <w:rFonts w:ascii="Times New Roman" w:hAnsi="Times New Roman" w:cs="Times New Roman"/>
        </w:rPr>
        <w:t>несет</w:t>
      </w:r>
      <w:proofErr w:type="spellEnd"/>
      <w:r w:rsidRPr="00E9105E">
        <w:rPr>
          <w:rFonts w:ascii="Times New Roman" w:hAnsi="Times New Roman" w:cs="Times New Roman"/>
        </w:rPr>
        <w:t xml:space="preserve">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248A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48A1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1671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BF4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18FB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4B2F9-F8A5-42D6-9FE4-51FF3E14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68</Pages>
  <Words>17000</Words>
  <Characters>96903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9</cp:revision>
  <cp:lastPrinted>2022-03-31T11:28:00Z</cp:lastPrinted>
  <dcterms:created xsi:type="dcterms:W3CDTF">2022-04-07T08:30:00Z</dcterms:created>
  <dcterms:modified xsi:type="dcterms:W3CDTF">2022-04-18T13:19:00Z</dcterms:modified>
</cp:coreProperties>
</file>