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09" w:rsidRPr="00DB12C2" w:rsidRDefault="00BA2F1F" w:rsidP="00BA2F1F">
      <w:pPr>
        <w:jc w:val="center"/>
        <w:rPr>
          <w:rFonts w:ascii="Times New Roman" w:hAnsi="Times New Roman" w:cs="Times New Roman"/>
          <w:b/>
          <w:sz w:val="28"/>
        </w:rPr>
      </w:pPr>
      <w:r w:rsidRPr="00BA2F1F">
        <w:rPr>
          <w:rFonts w:ascii="Times New Roman" w:hAnsi="Times New Roman" w:cs="Times New Roman"/>
          <w:b/>
          <w:sz w:val="28"/>
        </w:rPr>
        <w:t>Проек</w:t>
      </w:r>
      <w:r w:rsidR="008276E1">
        <w:rPr>
          <w:rFonts w:ascii="Times New Roman" w:hAnsi="Times New Roman" w:cs="Times New Roman"/>
          <w:b/>
          <w:sz w:val="28"/>
        </w:rPr>
        <w:t>ты решений о выявлении правообла</w:t>
      </w:r>
      <w:r w:rsidR="00DB12C2">
        <w:rPr>
          <w:rFonts w:ascii="Times New Roman" w:hAnsi="Times New Roman" w:cs="Times New Roman"/>
          <w:b/>
          <w:sz w:val="28"/>
        </w:rPr>
        <w:t>дателей ранее учтённых объектов недвижи</w:t>
      </w:r>
      <w:r w:rsidR="00DB12C2" w:rsidRPr="00DB12C2">
        <w:rPr>
          <w:rFonts w:ascii="Times New Roman" w:hAnsi="Times New Roman" w:cs="Times New Roman"/>
          <w:b/>
          <w:sz w:val="28"/>
        </w:rPr>
        <w:t>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56"/>
        <w:gridCol w:w="3645"/>
        <w:gridCol w:w="3111"/>
      </w:tblGrid>
      <w:tr w:rsidR="00BA2F1F" w:rsidRPr="00BA2F1F" w:rsidTr="008276E1">
        <w:tc>
          <w:tcPr>
            <w:tcW w:w="959" w:type="dxa"/>
            <w:hideMark/>
          </w:tcPr>
          <w:p w:rsidR="00BA2F1F" w:rsidRPr="00BA2F1F" w:rsidRDefault="00BA2F1F" w:rsidP="00BA2F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A2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proofErr w:type="gramStart"/>
            <w:r w:rsidRPr="00BA2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</w:t>
            </w:r>
            <w:proofErr w:type="gramEnd"/>
            <w:r w:rsidRPr="00BA2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1856" w:type="dxa"/>
            <w:hideMark/>
          </w:tcPr>
          <w:p w:rsidR="00BA2F1F" w:rsidRPr="00BA2F1F" w:rsidRDefault="00BA2F1F" w:rsidP="00BA2F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A2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Дата проекта решения</w:t>
            </w:r>
          </w:p>
        </w:tc>
        <w:tc>
          <w:tcPr>
            <w:tcW w:w="0" w:type="auto"/>
            <w:hideMark/>
          </w:tcPr>
          <w:p w:rsidR="00BA2F1F" w:rsidRPr="00BA2F1F" w:rsidRDefault="00BA2F1F" w:rsidP="008276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A2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Объект недвижимости, в отношении ко</w:t>
            </w:r>
            <w:bookmarkStart w:id="0" w:name="_GoBack"/>
            <w:bookmarkEnd w:id="0"/>
            <w:r w:rsidRPr="00BA2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торого подготовлен проект решения</w:t>
            </w:r>
          </w:p>
        </w:tc>
        <w:tc>
          <w:tcPr>
            <w:tcW w:w="0" w:type="auto"/>
            <w:hideMark/>
          </w:tcPr>
          <w:p w:rsidR="00BA2F1F" w:rsidRPr="00BA2F1F" w:rsidRDefault="00BA2F1F" w:rsidP="00BA2F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A2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Срок принятия возражений на проект решения до указанной даты</w:t>
            </w:r>
          </w:p>
        </w:tc>
      </w:tr>
      <w:tr w:rsidR="00BA2F1F" w:rsidTr="008276E1">
        <w:tc>
          <w:tcPr>
            <w:tcW w:w="959" w:type="dxa"/>
          </w:tcPr>
          <w:p w:rsidR="00BA2F1F" w:rsidRPr="00BA2F1F" w:rsidRDefault="00BA2F1F" w:rsidP="00BA2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2F1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56" w:type="dxa"/>
          </w:tcPr>
          <w:p w:rsidR="00BA2F1F" w:rsidRPr="00BA2F1F" w:rsidRDefault="00BA2F1F" w:rsidP="000F5C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F5CED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.05.2022</w:t>
            </w:r>
          </w:p>
        </w:tc>
        <w:tc>
          <w:tcPr>
            <w:tcW w:w="3645" w:type="dxa"/>
          </w:tcPr>
          <w:p w:rsidR="00BA2F1F" w:rsidRPr="00BA2F1F" w:rsidRDefault="00BA2F1F" w:rsidP="00BA2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86:02:1209001:</w:t>
            </w:r>
            <w:r w:rsidR="008276E1">
              <w:rPr>
                <w:rFonts w:ascii="Times New Roman" w:hAnsi="Times New Roman" w:cs="Times New Roman"/>
                <w:sz w:val="28"/>
              </w:rPr>
              <w:t>734</w:t>
            </w:r>
          </w:p>
        </w:tc>
        <w:tc>
          <w:tcPr>
            <w:tcW w:w="3111" w:type="dxa"/>
          </w:tcPr>
          <w:p w:rsidR="00BA2F1F" w:rsidRPr="00BA2F1F" w:rsidRDefault="009E70F4" w:rsidP="00BA2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11.07.2022</w:t>
            </w:r>
          </w:p>
        </w:tc>
      </w:tr>
      <w:tr w:rsidR="00BA2F1F" w:rsidTr="008276E1">
        <w:tc>
          <w:tcPr>
            <w:tcW w:w="959" w:type="dxa"/>
          </w:tcPr>
          <w:p w:rsidR="00BA2F1F" w:rsidRPr="00BA2F1F" w:rsidRDefault="00BA2F1F" w:rsidP="00BA2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2F1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56" w:type="dxa"/>
          </w:tcPr>
          <w:p w:rsidR="00BA2F1F" w:rsidRPr="00BA2F1F" w:rsidRDefault="00BA2F1F" w:rsidP="000F5C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F5CED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.05.2022</w:t>
            </w:r>
          </w:p>
        </w:tc>
        <w:tc>
          <w:tcPr>
            <w:tcW w:w="3645" w:type="dxa"/>
          </w:tcPr>
          <w:p w:rsidR="00BA2F1F" w:rsidRPr="00BA2F1F" w:rsidRDefault="008276E1" w:rsidP="00BA2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86:02:1209001:660</w:t>
            </w:r>
          </w:p>
        </w:tc>
        <w:tc>
          <w:tcPr>
            <w:tcW w:w="3111" w:type="dxa"/>
          </w:tcPr>
          <w:p w:rsidR="00BA2F1F" w:rsidRPr="00BA2F1F" w:rsidRDefault="009E70F4" w:rsidP="00BA2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11.07.2022</w:t>
            </w:r>
          </w:p>
        </w:tc>
      </w:tr>
    </w:tbl>
    <w:p w:rsidR="00BA2F1F" w:rsidRPr="00BA2F1F" w:rsidRDefault="00BA2F1F" w:rsidP="00BA2F1F">
      <w:pPr>
        <w:jc w:val="center"/>
        <w:rPr>
          <w:rFonts w:ascii="Times New Roman" w:hAnsi="Times New Roman" w:cs="Times New Roman"/>
          <w:b/>
          <w:sz w:val="28"/>
        </w:rPr>
      </w:pPr>
    </w:p>
    <w:sectPr w:rsidR="00BA2F1F" w:rsidRPr="00BA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B9"/>
    <w:rsid w:val="000F5CED"/>
    <w:rsid w:val="003818B9"/>
    <w:rsid w:val="008276E1"/>
    <w:rsid w:val="00995DCD"/>
    <w:rsid w:val="009E70F4"/>
    <w:rsid w:val="00BA2F1F"/>
    <w:rsid w:val="00D83E7A"/>
    <w:rsid w:val="00D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2022-05-12T09:31:00Z</dcterms:created>
  <dcterms:modified xsi:type="dcterms:W3CDTF">2022-05-16T06:20:00Z</dcterms:modified>
</cp:coreProperties>
</file>