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BD" w:rsidRDefault="00EB3EBD" w:rsidP="00101154">
      <w:pPr>
        <w:spacing w:after="0" w:line="240" w:lineRule="auto"/>
        <w:jc w:val="center"/>
        <w:rPr>
          <w:rFonts w:ascii="Times New Roman" w:hAnsi="Times New Roman"/>
          <w:sz w:val="28"/>
          <w:szCs w:val="28"/>
          <w:lang w:val="ru-RU"/>
        </w:rPr>
      </w:pPr>
      <w:r>
        <w:rPr>
          <w:rFonts w:ascii="Times New Roman" w:hAnsi="Times New Roman"/>
          <w:sz w:val="28"/>
          <w:szCs w:val="28"/>
          <w:lang w:val="ru-RU"/>
        </w:rPr>
        <w:t>ПРОЕКТ</w:t>
      </w:r>
      <w:bookmarkStart w:id="0" w:name="_GoBack"/>
      <w:bookmarkEnd w:id="0"/>
    </w:p>
    <w:p w:rsidR="00101154" w:rsidRPr="00101154" w:rsidRDefault="00101154" w:rsidP="00101154">
      <w:pPr>
        <w:spacing w:after="0" w:line="240" w:lineRule="auto"/>
        <w:jc w:val="center"/>
        <w:rPr>
          <w:rFonts w:ascii="Times New Roman" w:hAnsi="Times New Roman"/>
          <w:sz w:val="28"/>
          <w:szCs w:val="28"/>
          <w:lang w:val="ru-RU"/>
        </w:rPr>
      </w:pPr>
      <w:r w:rsidRPr="00101154">
        <w:rPr>
          <w:rFonts w:ascii="Times New Roman" w:hAnsi="Times New Roman"/>
          <w:sz w:val="28"/>
          <w:szCs w:val="28"/>
          <w:lang w:val="ru-RU"/>
        </w:rPr>
        <w:t>ХАНТЫ-МАНСИЙСКИЙ АВТОНОМНЫЙ ОКРУГ-ЮГРА</w:t>
      </w:r>
    </w:p>
    <w:p w:rsidR="00101154" w:rsidRPr="00101154" w:rsidRDefault="00101154" w:rsidP="00101154">
      <w:pPr>
        <w:spacing w:after="0" w:line="240" w:lineRule="auto"/>
        <w:jc w:val="center"/>
        <w:rPr>
          <w:rFonts w:ascii="Times New Roman" w:hAnsi="Times New Roman"/>
          <w:sz w:val="28"/>
          <w:szCs w:val="28"/>
          <w:lang w:val="ru-RU"/>
        </w:rPr>
      </w:pPr>
      <w:r w:rsidRPr="00101154">
        <w:rPr>
          <w:rFonts w:ascii="Times New Roman" w:hAnsi="Times New Roman"/>
          <w:sz w:val="28"/>
          <w:szCs w:val="28"/>
          <w:lang w:val="ru-RU"/>
        </w:rPr>
        <w:t>ХАНТЫ-МАНСИЙСКИЙ РАЙОН</w:t>
      </w:r>
    </w:p>
    <w:p w:rsidR="00101154" w:rsidRPr="00101154" w:rsidRDefault="00101154" w:rsidP="00101154">
      <w:pPr>
        <w:spacing w:after="0" w:line="240" w:lineRule="auto"/>
        <w:jc w:val="center"/>
        <w:rPr>
          <w:rFonts w:ascii="Times New Roman" w:hAnsi="Times New Roman"/>
          <w:sz w:val="28"/>
          <w:szCs w:val="28"/>
          <w:lang w:val="ru-RU"/>
        </w:rPr>
      </w:pPr>
      <w:r w:rsidRPr="00101154">
        <w:rPr>
          <w:rFonts w:ascii="Times New Roman" w:hAnsi="Times New Roman"/>
          <w:sz w:val="28"/>
          <w:szCs w:val="28"/>
          <w:lang w:val="ru-RU"/>
        </w:rPr>
        <w:t>МУНИЦИПАЛЬНОЕ ОБРАЗОВАНИЕ</w:t>
      </w:r>
    </w:p>
    <w:p w:rsidR="00101154" w:rsidRPr="00101154" w:rsidRDefault="00101154" w:rsidP="00101154">
      <w:pPr>
        <w:keepNext/>
        <w:spacing w:after="0" w:line="240" w:lineRule="auto"/>
        <w:jc w:val="center"/>
        <w:outlineLvl w:val="0"/>
        <w:rPr>
          <w:rFonts w:ascii="Times New Roman" w:hAnsi="Times New Roman"/>
          <w:kern w:val="32"/>
          <w:sz w:val="28"/>
          <w:szCs w:val="28"/>
          <w:lang w:val="ru-RU"/>
        </w:rPr>
      </w:pPr>
      <w:r w:rsidRPr="00101154">
        <w:rPr>
          <w:rFonts w:ascii="Times New Roman" w:hAnsi="Times New Roman"/>
          <w:kern w:val="32"/>
          <w:sz w:val="28"/>
          <w:szCs w:val="28"/>
          <w:lang w:val="ru-RU"/>
        </w:rPr>
        <w:t>СЕЛЬСКОЕ ПОСЕЛЕНИЕ ЦИНГАЛЫ</w:t>
      </w:r>
    </w:p>
    <w:p w:rsidR="00101154" w:rsidRPr="00101154" w:rsidRDefault="00101154" w:rsidP="00101154">
      <w:pPr>
        <w:keepNext/>
        <w:spacing w:after="0" w:line="240" w:lineRule="auto"/>
        <w:jc w:val="center"/>
        <w:outlineLvl w:val="0"/>
        <w:rPr>
          <w:rFonts w:ascii="Times New Roman" w:hAnsi="Times New Roman"/>
          <w:b/>
          <w:bCs/>
          <w:kern w:val="32"/>
          <w:sz w:val="28"/>
          <w:szCs w:val="28"/>
          <w:lang w:val="ru-RU"/>
        </w:rPr>
      </w:pPr>
    </w:p>
    <w:p w:rsidR="00101154" w:rsidRPr="00101154" w:rsidRDefault="00101154" w:rsidP="00101154">
      <w:pPr>
        <w:keepNext/>
        <w:spacing w:after="0" w:line="240" w:lineRule="auto"/>
        <w:jc w:val="center"/>
        <w:outlineLvl w:val="0"/>
        <w:rPr>
          <w:rFonts w:ascii="Times New Roman" w:hAnsi="Times New Roman"/>
          <w:bCs/>
          <w:kern w:val="32"/>
          <w:sz w:val="28"/>
          <w:szCs w:val="28"/>
          <w:lang w:val="ru-RU"/>
        </w:rPr>
      </w:pPr>
      <w:r w:rsidRPr="00101154">
        <w:rPr>
          <w:rFonts w:ascii="Times New Roman" w:hAnsi="Times New Roman"/>
          <w:bCs/>
          <w:kern w:val="32"/>
          <w:sz w:val="28"/>
          <w:szCs w:val="28"/>
          <w:lang w:val="ru-RU"/>
        </w:rPr>
        <w:t>АДМИНИСТРАЦИЯ СЕЛЬСКОГО ПОСЕЛЕНИЯ</w:t>
      </w:r>
    </w:p>
    <w:p w:rsidR="00101154" w:rsidRPr="00101154" w:rsidRDefault="00101154" w:rsidP="00101154">
      <w:pPr>
        <w:keepNext/>
        <w:spacing w:after="0" w:line="240" w:lineRule="auto"/>
        <w:jc w:val="center"/>
        <w:outlineLvl w:val="0"/>
        <w:rPr>
          <w:rFonts w:ascii="Times New Roman" w:hAnsi="Times New Roman"/>
          <w:bCs/>
          <w:kern w:val="32"/>
          <w:sz w:val="28"/>
          <w:szCs w:val="28"/>
          <w:lang w:val="ru-RU"/>
        </w:rPr>
      </w:pPr>
    </w:p>
    <w:p w:rsidR="00101154" w:rsidRPr="00101154" w:rsidRDefault="00101154" w:rsidP="00101154">
      <w:pPr>
        <w:keepNext/>
        <w:spacing w:after="0" w:line="240" w:lineRule="auto"/>
        <w:jc w:val="center"/>
        <w:outlineLvl w:val="0"/>
        <w:rPr>
          <w:rFonts w:ascii="Times New Roman" w:hAnsi="Times New Roman"/>
          <w:bCs/>
          <w:kern w:val="32"/>
          <w:sz w:val="28"/>
          <w:szCs w:val="28"/>
          <w:lang w:val="ru-RU"/>
        </w:rPr>
      </w:pPr>
      <w:r w:rsidRPr="00101154">
        <w:rPr>
          <w:rFonts w:ascii="Times New Roman" w:hAnsi="Times New Roman"/>
          <w:bCs/>
          <w:kern w:val="32"/>
          <w:sz w:val="28"/>
          <w:szCs w:val="28"/>
          <w:lang w:val="ru-RU"/>
        </w:rPr>
        <w:t>ПОСТАНОВЛЕНИЕ</w:t>
      </w:r>
    </w:p>
    <w:p w:rsidR="00101154" w:rsidRPr="004E6D7C" w:rsidRDefault="00101154" w:rsidP="00101154">
      <w:pPr>
        <w:spacing w:after="0" w:line="240" w:lineRule="auto"/>
        <w:jc w:val="center"/>
        <w:rPr>
          <w:rFonts w:ascii="Times New Roman" w:hAnsi="Times New Roman"/>
          <w:b/>
          <w:sz w:val="24"/>
          <w:szCs w:val="24"/>
          <w:lang w:val="ru-RU"/>
        </w:rPr>
      </w:pPr>
    </w:p>
    <w:p w:rsidR="00101154" w:rsidRPr="00101154" w:rsidRDefault="00101154" w:rsidP="00101154">
      <w:pPr>
        <w:spacing w:after="0" w:line="240" w:lineRule="auto"/>
        <w:rPr>
          <w:rFonts w:ascii="Times New Roman" w:hAnsi="Times New Roman"/>
          <w:bCs/>
          <w:sz w:val="28"/>
          <w:szCs w:val="28"/>
          <w:lang w:val="ru-RU"/>
        </w:rPr>
      </w:pPr>
      <w:r w:rsidRPr="00101154">
        <w:rPr>
          <w:rFonts w:ascii="Times New Roman" w:hAnsi="Times New Roman"/>
          <w:bCs/>
          <w:sz w:val="28"/>
          <w:szCs w:val="28"/>
          <w:lang w:val="ru-RU"/>
        </w:rPr>
        <w:t xml:space="preserve">от 00.00.0000                                                                           </w:t>
      </w:r>
      <w:r w:rsidRPr="00101154">
        <w:rPr>
          <w:rFonts w:ascii="Times New Roman" w:hAnsi="Times New Roman"/>
          <w:bCs/>
          <w:sz w:val="28"/>
          <w:szCs w:val="28"/>
          <w:lang w:val="ru-RU"/>
        </w:rPr>
        <w:tab/>
        <w:t xml:space="preserve">                   № 00</w:t>
      </w:r>
    </w:p>
    <w:p w:rsidR="00101154" w:rsidRPr="00101154" w:rsidRDefault="00101154" w:rsidP="00101154">
      <w:pPr>
        <w:suppressAutoHyphens/>
        <w:autoSpaceDE w:val="0"/>
        <w:autoSpaceDN w:val="0"/>
        <w:adjustRightInd w:val="0"/>
        <w:spacing w:after="0"/>
        <w:jc w:val="both"/>
        <w:rPr>
          <w:rFonts w:ascii="Times New Roman" w:hAnsi="Times New Roman"/>
          <w:sz w:val="28"/>
          <w:szCs w:val="28"/>
          <w:lang w:val="ru-RU"/>
        </w:rPr>
      </w:pPr>
      <w:r w:rsidRPr="00101154">
        <w:rPr>
          <w:rFonts w:ascii="Times New Roman" w:hAnsi="Times New Roman"/>
          <w:sz w:val="28"/>
          <w:szCs w:val="28"/>
          <w:lang w:val="ru-RU"/>
        </w:rPr>
        <w:t>с. Цингалы</w:t>
      </w:r>
    </w:p>
    <w:p w:rsidR="004E6D7C" w:rsidRPr="004E6D7C" w:rsidRDefault="004E6D7C" w:rsidP="004E6D7C">
      <w:pPr>
        <w:suppressAutoHyphens/>
        <w:autoSpaceDE w:val="0"/>
        <w:autoSpaceDN w:val="0"/>
        <w:adjustRightInd w:val="0"/>
        <w:spacing w:after="0"/>
        <w:ind w:right="3877"/>
        <w:jc w:val="both"/>
        <w:rPr>
          <w:rFonts w:ascii="Times New Roman" w:eastAsia="Times New Roman" w:hAnsi="Times New Roman" w:cs="Times New Roman"/>
          <w:sz w:val="24"/>
          <w:szCs w:val="24"/>
          <w:lang w:val="ru-RU"/>
        </w:rPr>
      </w:pPr>
    </w:p>
    <w:p w:rsidR="00101154" w:rsidRDefault="00101154" w:rsidP="004E6D7C">
      <w:pPr>
        <w:suppressAutoHyphens/>
        <w:autoSpaceDE w:val="0"/>
        <w:autoSpaceDN w:val="0"/>
        <w:adjustRightInd w:val="0"/>
        <w:spacing w:after="0"/>
        <w:ind w:right="3877"/>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t xml:space="preserve">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r w:rsidR="004E6D7C" w:rsidRPr="00101154">
        <w:rPr>
          <w:rFonts w:ascii="Times New Roman" w:hAnsi="Times New Roman"/>
          <w:sz w:val="28"/>
          <w:szCs w:val="28"/>
          <w:lang w:val="ru-RU"/>
        </w:rPr>
        <w:t>Цингалы</w:t>
      </w:r>
    </w:p>
    <w:p w:rsidR="004E6D7C" w:rsidRPr="004E6D7C" w:rsidRDefault="004E6D7C" w:rsidP="004E6D7C">
      <w:pPr>
        <w:suppressAutoHyphens/>
        <w:autoSpaceDE w:val="0"/>
        <w:autoSpaceDN w:val="0"/>
        <w:adjustRightInd w:val="0"/>
        <w:spacing w:after="0"/>
        <w:ind w:right="3877"/>
        <w:jc w:val="both"/>
        <w:rPr>
          <w:rFonts w:ascii="Times New Roman" w:hAnsi="Times New Roman"/>
          <w:sz w:val="24"/>
          <w:szCs w:val="24"/>
          <w:lang w:val="ru-RU"/>
        </w:rPr>
      </w:pPr>
    </w:p>
    <w:p w:rsidR="00101154" w:rsidRDefault="00101154" w:rsidP="004E6D7C">
      <w:pPr>
        <w:suppressAutoHyphens/>
        <w:autoSpaceDE w:val="0"/>
        <w:autoSpaceDN w:val="0"/>
        <w:adjustRightInd w:val="0"/>
        <w:spacing w:after="0"/>
        <w:ind w:firstLine="709"/>
        <w:jc w:val="both"/>
        <w:rPr>
          <w:rFonts w:ascii="Times New Roman" w:eastAsia="Times New Roman" w:hAnsi="Times New Roman" w:cs="Times New Roman"/>
          <w:sz w:val="28"/>
          <w:szCs w:val="28"/>
          <w:lang w:val="ru-RU"/>
        </w:rPr>
      </w:pPr>
      <w:r w:rsidRPr="00101154">
        <w:rPr>
          <w:rFonts w:ascii="Times New Roman" w:eastAsia="Times New Roman" w:hAnsi="Times New Roman" w:cs="Times New Roman"/>
          <w:sz w:val="28"/>
          <w:szCs w:val="28"/>
          <w:lang w:val="ru-RU"/>
        </w:rPr>
        <w:t xml:space="preserve">В соответствии с </w:t>
      </w:r>
      <w:hyperlink r:id="rId5" w:history="1">
        <w:r w:rsidRPr="00101154">
          <w:rPr>
            <w:rFonts w:ascii="Times New Roman" w:eastAsia="Times New Roman" w:hAnsi="Times New Roman" w:cs="Times New Roman"/>
            <w:sz w:val="28"/>
            <w:szCs w:val="28"/>
            <w:lang w:val="ru-RU"/>
          </w:rPr>
          <w:t xml:space="preserve">Федеральными законами от 21.12.1994 </w:t>
        </w:r>
        <w:r w:rsidR="004E6D7C">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69-ФЗ "О пожарной безопасности"</w:t>
        </w:r>
      </w:hyperlink>
      <w:r w:rsidRPr="00101154">
        <w:rPr>
          <w:rFonts w:ascii="Times New Roman" w:eastAsia="Times New Roman" w:hAnsi="Times New Roman" w:cs="Times New Roman"/>
          <w:sz w:val="28"/>
          <w:szCs w:val="28"/>
          <w:lang w:val="ru-RU"/>
        </w:rPr>
        <w:t xml:space="preserve">, </w:t>
      </w:r>
      <w:hyperlink r:id="rId6" w:history="1">
        <w:r w:rsidRPr="00101154">
          <w:rPr>
            <w:rFonts w:ascii="Times New Roman" w:eastAsia="Times New Roman" w:hAnsi="Times New Roman" w:cs="Times New Roman"/>
            <w:sz w:val="28"/>
            <w:szCs w:val="28"/>
            <w:lang w:val="ru-RU"/>
          </w:rPr>
          <w:t xml:space="preserve">от 06.10.2003 </w:t>
        </w:r>
        <w:r w:rsidR="004E6D7C">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Pr="00101154">
        <w:rPr>
          <w:rFonts w:ascii="Times New Roman" w:eastAsia="Times New Roman" w:hAnsi="Times New Roman" w:cs="Times New Roman"/>
          <w:sz w:val="28"/>
          <w:szCs w:val="28"/>
          <w:lang w:val="ru-RU"/>
        </w:rPr>
        <w:t xml:space="preserve">, </w:t>
      </w:r>
      <w:hyperlink r:id="rId7" w:history="1">
        <w:r w:rsidRPr="00101154">
          <w:rPr>
            <w:rFonts w:ascii="Times New Roman" w:eastAsia="Times New Roman" w:hAnsi="Times New Roman" w:cs="Times New Roman"/>
            <w:sz w:val="28"/>
            <w:szCs w:val="28"/>
            <w:lang w:val="ru-RU"/>
          </w:rPr>
          <w:t xml:space="preserve">от 22.07.2008 </w:t>
        </w:r>
        <w:r w:rsidR="004E6D7C">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123-ФЗ "Технический регламент о требованиях пожарной безопасности"</w:t>
        </w:r>
      </w:hyperlink>
      <w:r w:rsidRPr="00101154">
        <w:rPr>
          <w:rFonts w:ascii="Times New Roman" w:eastAsia="Times New Roman" w:hAnsi="Times New Roman" w:cs="Times New Roman"/>
          <w:sz w:val="28"/>
          <w:szCs w:val="28"/>
          <w:lang w:val="ru-RU"/>
        </w:rPr>
        <w:t>, Уставом сельского поселения</w:t>
      </w:r>
      <w:r w:rsidR="004E6D7C" w:rsidRPr="004E6D7C">
        <w:rPr>
          <w:rFonts w:ascii="Times New Roman" w:hAnsi="Times New Roman"/>
          <w:sz w:val="28"/>
          <w:szCs w:val="28"/>
          <w:lang w:val="ru-RU"/>
        </w:rPr>
        <w:t xml:space="preserve"> </w:t>
      </w:r>
      <w:r w:rsidR="004E6D7C" w:rsidRPr="00101154">
        <w:rPr>
          <w:rFonts w:ascii="Times New Roman" w:hAnsi="Times New Roman"/>
          <w:sz w:val="28"/>
          <w:szCs w:val="28"/>
          <w:lang w:val="ru-RU"/>
        </w:rPr>
        <w:t>Цингалы</w:t>
      </w:r>
      <w:r w:rsidRPr="00101154">
        <w:rPr>
          <w:rFonts w:ascii="Times New Roman" w:eastAsia="Times New Roman" w:hAnsi="Times New Roman" w:cs="Times New Roman"/>
          <w:sz w:val="28"/>
          <w:szCs w:val="28"/>
          <w:lang w:val="ru-RU"/>
        </w:rPr>
        <w:t>, в целях обеспечения первичных мер пожарной безопасности в границах сельского поселения</w:t>
      </w:r>
      <w:r w:rsidR="004E6D7C" w:rsidRPr="004E6D7C">
        <w:rPr>
          <w:rFonts w:ascii="Times New Roman" w:hAnsi="Times New Roman"/>
          <w:sz w:val="28"/>
          <w:szCs w:val="28"/>
          <w:lang w:val="ru-RU"/>
        </w:rPr>
        <w:t xml:space="preserve"> </w:t>
      </w:r>
      <w:r w:rsidR="004E6D7C" w:rsidRPr="00101154">
        <w:rPr>
          <w:rFonts w:ascii="Times New Roman" w:hAnsi="Times New Roman"/>
          <w:sz w:val="28"/>
          <w:szCs w:val="28"/>
          <w:lang w:val="ru-RU"/>
        </w:rPr>
        <w:t>Цингалы</w:t>
      </w:r>
      <w:r w:rsidRPr="00101154">
        <w:rPr>
          <w:rFonts w:ascii="Times New Roman" w:eastAsia="Times New Roman" w:hAnsi="Times New Roman" w:cs="Times New Roman"/>
          <w:sz w:val="28"/>
          <w:szCs w:val="28"/>
          <w:lang w:val="ru-RU"/>
        </w:rPr>
        <w:t>:</w:t>
      </w:r>
    </w:p>
    <w:p w:rsidR="004E6D7C" w:rsidRPr="004E6D7C" w:rsidRDefault="004E6D7C" w:rsidP="004E6D7C">
      <w:pPr>
        <w:suppressAutoHyphens/>
        <w:autoSpaceDE w:val="0"/>
        <w:autoSpaceDN w:val="0"/>
        <w:adjustRightInd w:val="0"/>
        <w:spacing w:after="0"/>
        <w:ind w:firstLine="709"/>
        <w:jc w:val="both"/>
        <w:rPr>
          <w:rFonts w:ascii="Times New Roman" w:hAnsi="Times New Roman"/>
          <w:sz w:val="24"/>
          <w:szCs w:val="24"/>
          <w:lang w:val="ru-RU"/>
        </w:rPr>
      </w:pPr>
    </w:p>
    <w:p w:rsidR="00101154" w:rsidRPr="004E6D7C" w:rsidRDefault="00101154" w:rsidP="004E6D7C">
      <w:pPr>
        <w:suppressAutoHyphens/>
        <w:autoSpaceDE w:val="0"/>
        <w:autoSpaceDN w:val="0"/>
        <w:adjustRightInd w:val="0"/>
        <w:spacing w:after="0"/>
        <w:ind w:firstLine="567"/>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t xml:space="preserve">1. Утвердить </w:t>
      </w:r>
      <w:hyperlink r:id="rId8" w:history="1">
        <w:r w:rsidRPr="00101154">
          <w:rPr>
            <w:rFonts w:ascii="Times New Roman" w:eastAsia="Times New Roman" w:hAnsi="Times New Roman" w:cs="Times New Roman"/>
            <w:sz w:val="28"/>
            <w:szCs w:val="28"/>
            <w:lang w:val="ru-RU"/>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sidR="004E6D7C" w:rsidRPr="004E6D7C">
          <w:rPr>
            <w:rFonts w:ascii="Times New Roman" w:hAnsi="Times New Roman"/>
            <w:sz w:val="28"/>
            <w:szCs w:val="28"/>
            <w:lang w:val="ru-RU"/>
          </w:rPr>
          <w:t xml:space="preserve"> </w:t>
        </w:r>
        <w:r w:rsidR="004E6D7C" w:rsidRPr="00101154">
          <w:rPr>
            <w:rFonts w:ascii="Times New Roman" w:hAnsi="Times New Roman"/>
            <w:sz w:val="28"/>
            <w:szCs w:val="28"/>
            <w:lang w:val="ru-RU"/>
          </w:rPr>
          <w:t>Цингалы</w:t>
        </w:r>
      </w:hyperlink>
      <w:r w:rsidRPr="00101154">
        <w:rPr>
          <w:rFonts w:ascii="Times New Roman" w:eastAsia="Times New Roman" w:hAnsi="Times New Roman" w:cs="Times New Roman"/>
          <w:sz w:val="28"/>
          <w:szCs w:val="28"/>
          <w:lang w:val="ru-RU"/>
        </w:rPr>
        <w:t xml:space="preserve"> (далее-Порядок) согласно приложению.</w:t>
      </w:r>
    </w:p>
    <w:p w:rsidR="004E6D7C" w:rsidRDefault="00101154" w:rsidP="004E6D7C">
      <w:pPr>
        <w:suppressAutoHyphens/>
        <w:autoSpaceDE w:val="0"/>
        <w:autoSpaceDN w:val="0"/>
        <w:adjustRightInd w:val="0"/>
        <w:spacing w:after="0"/>
        <w:ind w:firstLine="567"/>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t>2. Рекомендовать руководителям организаци</w:t>
      </w:r>
      <w:r w:rsidR="00765827">
        <w:rPr>
          <w:rFonts w:ascii="Times New Roman" w:eastAsia="Times New Roman" w:hAnsi="Times New Roman" w:cs="Times New Roman"/>
          <w:sz w:val="28"/>
          <w:szCs w:val="28"/>
          <w:lang w:val="ru-RU"/>
        </w:rPr>
        <w:t>й</w:t>
      </w:r>
      <w:r w:rsidRPr="00101154">
        <w:rPr>
          <w:rFonts w:ascii="Times New Roman" w:eastAsia="Times New Roman" w:hAnsi="Times New Roman" w:cs="Times New Roman"/>
          <w:sz w:val="28"/>
          <w:szCs w:val="28"/>
          <w:lang w:val="ru-RU"/>
        </w:rPr>
        <w:t xml:space="preserve"> и учреждени</w:t>
      </w:r>
      <w:r w:rsidR="00765827">
        <w:rPr>
          <w:rFonts w:ascii="Times New Roman" w:eastAsia="Times New Roman" w:hAnsi="Times New Roman" w:cs="Times New Roman"/>
          <w:sz w:val="28"/>
          <w:szCs w:val="28"/>
          <w:lang w:val="ru-RU"/>
        </w:rPr>
        <w:t>й</w:t>
      </w:r>
      <w:r w:rsidRPr="00101154">
        <w:rPr>
          <w:rFonts w:ascii="Times New Roman" w:eastAsia="Times New Roman" w:hAnsi="Times New Roman" w:cs="Times New Roman"/>
          <w:sz w:val="28"/>
          <w:szCs w:val="28"/>
          <w:lang w:val="ru-RU"/>
        </w:rPr>
        <w:t>, независимо от ведомственной принадлежности и форм собственности, осуществляющим свою деятельность на территории сельского поселения</w:t>
      </w:r>
      <w:r w:rsidR="004E6D7C" w:rsidRPr="004E6D7C">
        <w:rPr>
          <w:rFonts w:ascii="Times New Roman" w:hAnsi="Times New Roman"/>
          <w:sz w:val="28"/>
          <w:szCs w:val="28"/>
          <w:lang w:val="ru-RU"/>
        </w:rPr>
        <w:t xml:space="preserve"> </w:t>
      </w:r>
      <w:r w:rsidR="004E6D7C" w:rsidRPr="00101154">
        <w:rPr>
          <w:rFonts w:ascii="Times New Roman" w:hAnsi="Times New Roman"/>
          <w:sz w:val="28"/>
          <w:szCs w:val="28"/>
          <w:lang w:val="ru-RU"/>
        </w:rPr>
        <w:t>Цингалы</w:t>
      </w:r>
      <w:r w:rsidRPr="00101154">
        <w:rPr>
          <w:rFonts w:ascii="Times New Roman" w:eastAsia="Times New Roman" w:hAnsi="Times New Roman" w:cs="Times New Roman"/>
          <w:sz w:val="28"/>
          <w:szCs w:val="28"/>
          <w:lang w:val="ru-RU"/>
        </w:rPr>
        <w:t xml:space="preserve"> (далее-поселения)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учитывая положение настоящего постановления.</w:t>
      </w:r>
    </w:p>
    <w:p w:rsidR="004E6D7C" w:rsidRDefault="00101154" w:rsidP="004E6D7C">
      <w:pPr>
        <w:suppressAutoHyphens/>
        <w:autoSpaceDE w:val="0"/>
        <w:autoSpaceDN w:val="0"/>
        <w:adjustRightInd w:val="0"/>
        <w:spacing w:after="0"/>
        <w:ind w:firstLine="567"/>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t>3. Настоящее постановление вступает в силу с момента его официального опубликования (обнародования).</w:t>
      </w:r>
    </w:p>
    <w:p w:rsidR="00101154" w:rsidRPr="004E6D7C" w:rsidRDefault="00101154" w:rsidP="004E6D7C">
      <w:pPr>
        <w:suppressAutoHyphens/>
        <w:autoSpaceDE w:val="0"/>
        <w:autoSpaceDN w:val="0"/>
        <w:adjustRightInd w:val="0"/>
        <w:spacing w:after="0"/>
        <w:ind w:firstLine="567"/>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lastRenderedPageBreak/>
        <w:br/>
      </w:r>
      <w:r>
        <w:rPr>
          <w:rFonts w:ascii="Times New Roman" w:eastAsia="Times New Roman" w:hAnsi="Times New Roman" w:cs="Times New Roman"/>
          <w:sz w:val="28"/>
          <w:szCs w:val="28"/>
        </w:rPr>
        <w:t>   </w:t>
      </w:r>
      <w:r w:rsidRPr="00101154">
        <w:rPr>
          <w:rFonts w:ascii="Times New Roman" w:hAnsi="Times New Roman"/>
          <w:spacing w:val="-4"/>
          <w:sz w:val="28"/>
          <w:szCs w:val="28"/>
          <w:lang w:val="ru-RU"/>
        </w:rPr>
        <w:t>Глава сельского поселения Цингал</w:t>
      </w:r>
      <w:r>
        <w:rPr>
          <w:rFonts w:ascii="Times New Roman" w:hAnsi="Times New Roman"/>
          <w:spacing w:val="-4"/>
          <w:sz w:val="28"/>
          <w:szCs w:val="28"/>
          <w:lang w:val="ru-RU"/>
        </w:rPr>
        <w:t>ы</w:t>
      </w:r>
      <w:r>
        <w:rPr>
          <w:rFonts w:ascii="Times New Roman" w:hAnsi="Times New Roman"/>
          <w:spacing w:val="-4"/>
          <w:sz w:val="28"/>
          <w:szCs w:val="28"/>
          <w:lang w:val="ru-RU"/>
        </w:rPr>
        <w:tab/>
      </w:r>
      <w:r>
        <w:rPr>
          <w:rFonts w:ascii="Times New Roman" w:hAnsi="Times New Roman"/>
          <w:spacing w:val="-4"/>
          <w:sz w:val="28"/>
          <w:szCs w:val="28"/>
          <w:lang w:val="ru-RU"/>
        </w:rPr>
        <w:tab/>
      </w:r>
      <w:r>
        <w:rPr>
          <w:rFonts w:ascii="Times New Roman" w:hAnsi="Times New Roman"/>
          <w:spacing w:val="-4"/>
          <w:sz w:val="28"/>
          <w:szCs w:val="28"/>
          <w:lang w:val="ru-RU"/>
        </w:rPr>
        <w:tab/>
        <w:t xml:space="preserve">   </w:t>
      </w:r>
      <w:r>
        <w:rPr>
          <w:rFonts w:ascii="Times New Roman" w:hAnsi="Times New Roman"/>
          <w:spacing w:val="-4"/>
          <w:sz w:val="28"/>
          <w:szCs w:val="28"/>
          <w:lang w:val="ru-RU"/>
        </w:rPr>
        <w:tab/>
        <w:t xml:space="preserve">   </w:t>
      </w:r>
      <w:r w:rsidRPr="00101154">
        <w:rPr>
          <w:rFonts w:ascii="Times New Roman" w:hAnsi="Times New Roman"/>
          <w:spacing w:val="-4"/>
          <w:sz w:val="28"/>
          <w:szCs w:val="28"/>
          <w:lang w:val="ru-RU"/>
        </w:rPr>
        <w:t>А.И. Козлов</w:t>
      </w:r>
    </w:p>
    <w:p w:rsidR="003C0671" w:rsidRPr="003C0671" w:rsidRDefault="003C0671" w:rsidP="003C0671">
      <w:pPr>
        <w:pStyle w:val="a3"/>
        <w:ind w:firstLine="567"/>
        <w:jc w:val="right"/>
        <w:rPr>
          <w:rFonts w:ascii="Times New Roman" w:hAnsi="Times New Roman"/>
          <w:sz w:val="28"/>
          <w:szCs w:val="28"/>
          <w:lang w:val="ru-RU"/>
        </w:rPr>
      </w:pPr>
      <w:r w:rsidRPr="003C0671">
        <w:rPr>
          <w:rFonts w:ascii="Times New Roman" w:hAnsi="Times New Roman"/>
          <w:sz w:val="28"/>
          <w:szCs w:val="28"/>
          <w:lang w:val="ru-RU"/>
        </w:rPr>
        <w:t xml:space="preserve">Приложение </w:t>
      </w:r>
    </w:p>
    <w:p w:rsidR="003C0671" w:rsidRPr="003C0671" w:rsidRDefault="003C0671" w:rsidP="003C0671">
      <w:pPr>
        <w:pStyle w:val="a3"/>
        <w:ind w:firstLine="567"/>
        <w:jc w:val="right"/>
        <w:rPr>
          <w:rFonts w:ascii="Times New Roman" w:hAnsi="Times New Roman"/>
          <w:sz w:val="28"/>
          <w:szCs w:val="28"/>
          <w:lang w:val="ru-RU"/>
        </w:rPr>
      </w:pPr>
      <w:r w:rsidRPr="003C0671">
        <w:rPr>
          <w:rFonts w:ascii="Times New Roman" w:hAnsi="Times New Roman"/>
          <w:sz w:val="28"/>
          <w:szCs w:val="28"/>
          <w:lang w:val="ru-RU"/>
        </w:rPr>
        <w:t>к постановлению Администрации</w:t>
      </w:r>
    </w:p>
    <w:p w:rsidR="003C0671" w:rsidRPr="003C0671" w:rsidRDefault="003C0671" w:rsidP="003C0671">
      <w:pPr>
        <w:pStyle w:val="a3"/>
        <w:ind w:firstLine="567"/>
        <w:jc w:val="right"/>
        <w:rPr>
          <w:rFonts w:ascii="Times New Roman" w:hAnsi="Times New Roman"/>
          <w:b/>
          <w:i/>
          <w:sz w:val="28"/>
          <w:szCs w:val="28"/>
          <w:lang w:val="ru-RU"/>
        </w:rPr>
      </w:pPr>
      <w:r w:rsidRPr="003C0671">
        <w:rPr>
          <w:rFonts w:ascii="Times New Roman" w:hAnsi="Times New Roman"/>
          <w:sz w:val="28"/>
          <w:szCs w:val="28"/>
          <w:lang w:val="ru-RU"/>
        </w:rPr>
        <w:t xml:space="preserve"> сельского поселения Цингалы</w:t>
      </w:r>
    </w:p>
    <w:p w:rsidR="003C0671" w:rsidRPr="003C0671" w:rsidRDefault="004E6D7C" w:rsidP="003C0671">
      <w:pPr>
        <w:pStyle w:val="a3"/>
        <w:ind w:firstLine="567"/>
        <w:jc w:val="right"/>
        <w:rPr>
          <w:rFonts w:ascii="Times New Roman" w:hAnsi="Times New Roman"/>
          <w:sz w:val="28"/>
          <w:szCs w:val="28"/>
          <w:lang w:val="ru-RU"/>
        </w:rPr>
      </w:pPr>
      <w:r>
        <w:rPr>
          <w:rFonts w:ascii="Times New Roman" w:hAnsi="Times New Roman"/>
          <w:sz w:val="28"/>
          <w:szCs w:val="28"/>
          <w:lang w:val="ru-RU"/>
        </w:rPr>
        <w:t>от 00.00.0000</w:t>
      </w:r>
      <w:r w:rsidR="003C0671" w:rsidRPr="003C0671">
        <w:rPr>
          <w:rFonts w:ascii="Times New Roman" w:hAnsi="Times New Roman"/>
          <w:sz w:val="28"/>
          <w:szCs w:val="28"/>
          <w:lang w:val="ru-RU"/>
        </w:rPr>
        <w:t xml:space="preserve"> № 00</w:t>
      </w:r>
    </w:p>
    <w:p w:rsidR="004E6D7C" w:rsidRDefault="004E6D7C" w:rsidP="004E6D7C">
      <w:pPr>
        <w:suppressAutoHyphens/>
        <w:autoSpaceDE w:val="0"/>
        <w:autoSpaceDN w:val="0"/>
        <w:adjustRightInd w:val="0"/>
        <w:spacing w:after="0"/>
        <w:jc w:val="center"/>
        <w:rPr>
          <w:rFonts w:ascii="Times New Roman" w:eastAsia="Times New Roman" w:hAnsi="Times New Roman" w:cs="Times New Roman"/>
          <w:b/>
          <w:sz w:val="24"/>
          <w:szCs w:val="24"/>
          <w:lang w:val="ru-RU"/>
        </w:rPr>
      </w:pPr>
    </w:p>
    <w:p w:rsidR="004E6D7C" w:rsidRPr="004E6D7C" w:rsidRDefault="00101154" w:rsidP="004E6D7C">
      <w:pPr>
        <w:suppressAutoHyphens/>
        <w:autoSpaceDE w:val="0"/>
        <w:autoSpaceDN w:val="0"/>
        <w:adjustRightInd w:val="0"/>
        <w:spacing w:after="0"/>
        <w:jc w:val="center"/>
        <w:rPr>
          <w:rFonts w:ascii="Times New Roman" w:hAnsi="Times New Roman"/>
          <w:b/>
          <w:sz w:val="28"/>
          <w:szCs w:val="28"/>
          <w:lang w:val="ru-RU"/>
        </w:rPr>
      </w:pPr>
      <w:r w:rsidRPr="004E6D7C">
        <w:rPr>
          <w:rFonts w:ascii="Times New Roman" w:eastAsia="Times New Roman" w:hAnsi="Times New Roman" w:cs="Times New Roman"/>
          <w:b/>
          <w:sz w:val="24"/>
          <w:szCs w:val="24"/>
          <w:lang w:val="ru-RU"/>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sidR="004E6D7C" w:rsidRPr="004E6D7C">
        <w:rPr>
          <w:rFonts w:ascii="Times New Roman" w:hAnsi="Times New Roman"/>
          <w:b/>
          <w:sz w:val="28"/>
          <w:szCs w:val="28"/>
          <w:lang w:val="ru-RU"/>
        </w:rPr>
        <w:t xml:space="preserve"> </w:t>
      </w:r>
      <w:r w:rsidR="004E6D7C" w:rsidRPr="004E6D7C">
        <w:rPr>
          <w:rFonts w:ascii="Times New Roman" w:hAnsi="Times New Roman"/>
          <w:b/>
          <w:sz w:val="24"/>
          <w:szCs w:val="24"/>
          <w:lang w:val="ru-RU"/>
        </w:rPr>
        <w:t>Цингалы</w:t>
      </w:r>
    </w:p>
    <w:p w:rsidR="00101154" w:rsidRPr="004E6D7C" w:rsidRDefault="00101154" w:rsidP="004E6D7C">
      <w:pPr>
        <w:suppressAutoHyphens/>
        <w:autoSpaceDE w:val="0"/>
        <w:autoSpaceDN w:val="0"/>
        <w:adjustRightInd w:val="0"/>
        <w:spacing w:after="0"/>
        <w:jc w:val="center"/>
        <w:rPr>
          <w:rFonts w:ascii="Times New Roman" w:hAnsi="Times New Roman"/>
          <w:sz w:val="28"/>
          <w:szCs w:val="28"/>
          <w:lang w:val="ru-RU"/>
        </w:rPr>
      </w:pPr>
      <w:r w:rsidRPr="00101154">
        <w:rPr>
          <w:rFonts w:ascii="Times New Roman" w:eastAsia="Times New Roman" w:hAnsi="Times New Roman" w:cs="Times New Roman"/>
          <w:b/>
          <w:sz w:val="24"/>
          <w:szCs w:val="24"/>
          <w:lang w:val="ru-RU"/>
        </w:rPr>
        <w:br/>
      </w:r>
      <w:r w:rsidR="003C0671">
        <w:rPr>
          <w:rFonts w:ascii="Times New Roman" w:eastAsia="Times New Roman" w:hAnsi="Times New Roman" w:cs="Times New Roman"/>
          <w:b/>
          <w:sz w:val="24"/>
          <w:szCs w:val="24"/>
          <w:lang w:val="ru-RU"/>
        </w:rPr>
        <w:t>1. Общие положения</w:t>
      </w:r>
    </w:p>
    <w:p w:rsidR="00101154" w:rsidRPr="004E6D7C" w:rsidRDefault="00101154" w:rsidP="004E6D7C">
      <w:pPr>
        <w:suppressAutoHyphens/>
        <w:autoSpaceDE w:val="0"/>
        <w:autoSpaceDN w:val="0"/>
        <w:adjustRightInd w:val="0"/>
        <w:spacing w:after="0"/>
        <w:jc w:val="both"/>
        <w:rPr>
          <w:rFonts w:ascii="Times New Roman" w:hAnsi="Times New Roman"/>
          <w:sz w:val="28"/>
          <w:szCs w:val="28"/>
          <w:lang w:val="ru-RU"/>
        </w:rPr>
      </w:pPr>
      <w:r w:rsidRPr="00101154">
        <w:rPr>
          <w:rFonts w:ascii="Times New Roman" w:eastAsia="Times New Roman" w:hAnsi="Times New Roman" w:cs="Times New Roman"/>
          <w:sz w:val="24"/>
          <w:szCs w:val="24"/>
          <w:lang w:val="ru-RU"/>
        </w:rPr>
        <w:t xml:space="preserve">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(далее-Порядок) разработан в соответствии с </w:t>
      </w:r>
      <w:hyperlink r:id="rId9" w:history="1">
        <w:r w:rsidRPr="00101154">
          <w:rPr>
            <w:rFonts w:ascii="Times New Roman" w:eastAsia="Times New Roman" w:hAnsi="Times New Roman" w:cs="Times New Roman"/>
            <w:sz w:val="24"/>
            <w:szCs w:val="24"/>
            <w:lang w:val="ru-RU"/>
          </w:rPr>
          <w:t xml:space="preserve">Федеральными законами от 21.12.1994 </w:t>
        </w:r>
        <w:r w:rsidR="004E6D7C">
          <w:rPr>
            <w:rFonts w:ascii="Times New Roman" w:eastAsia="Times New Roman" w:hAnsi="Times New Roman" w:cs="Times New Roman"/>
            <w:sz w:val="24"/>
            <w:szCs w:val="24"/>
            <w:lang w:val="ru-RU"/>
          </w:rPr>
          <w:t>№</w:t>
        </w:r>
        <w:r w:rsidRPr="00101154">
          <w:rPr>
            <w:rFonts w:ascii="Times New Roman" w:eastAsia="Times New Roman" w:hAnsi="Times New Roman" w:cs="Times New Roman"/>
            <w:sz w:val="24"/>
            <w:szCs w:val="24"/>
            <w:lang w:val="ru-RU"/>
          </w:rPr>
          <w:t xml:space="preserve"> 69-ФЗ "О пожарной безопасности"</w:t>
        </w:r>
      </w:hyperlink>
      <w:r w:rsidRPr="00101154">
        <w:rPr>
          <w:rFonts w:ascii="Times New Roman" w:eastAsia="Times New Roman" w:hAnsi="Times New Roman" w:cs="Times New Roman"/>
          <w:sz w:val="24"/>
          <w:szCs w:val="24"/>
          <w:lang w:val="ru-RU"/>
        </w:rPr>
        <w:t xml:space="preserve">, </w:t>
      </w:r>
      <w:hyperlink r:id="rId10" w:history="1">
        <w:r w:rsidRPr="00101154">
          <w:rPr>
            <w:rFonts w:ascii="Times New Roman" w:eastAsia="Times New Roman" w:hAnsi="Times New Roman" w:cs="Times New Roman"/>
            <w:sz w:val="24"/>
            <w:szCs w:val="24"/>
            <w:lang w:val="ru-RU"/>
          </w:rPr>
          <w:t xml:space="preserve">от 06.10.2003 </w:t>
        </w:r>
        <w:r w:rsidR="004E6D7C">
          <w:rPr>
            <w:rFonts w:ascii="Times New Roman" w:eastAsia="Times New Roman" w:hAnsi="Times New Roman" w:cs="Times New Roman"/>
            <w:sz w:val="24"/>
            <w:szCs w:val="24"/>
            <w:lang w:val="ru-RU"/>
          </w:rPr>
          <w:t>№</w:t>
        </w:r>
        <w:r w:rsidRPr="00101154">
          <w:rPr>
            <w:rFonts w:ascii="Times New Roman" w:eastAsia="Times New Roman" w:hAnsi="Times New Roman" w:cs="Times New Roman"/>
            <w:sz w:val="24"/>
            <w:szCs w:val="24"/>
            <w:lang w:val="ru-RU"/>
          </w:rPr>
          <w:t xml:space="preserve"> 131-ФЗ "Об общих принципах организации местного самоуправления в Российской Федерации"</w:t>
        </w:r>
      </w:hyperlink>
      <w:r w:rsidRPr="00101154">
        <w:rPr>
          <w:rFonts w:ascii="Times New Roman" w:eastAsia="Times New Roman" w:hAnsi="Times New Roman" w:cs="Times New Roman"/>
          <w:sz w:val="24"/>
          <w:szCs w:val="24"/>
          <w:lang w:val="ru-RU"/>
        </w:rPr>
        <w:t xml:space="preserve">, </w:t>
      </w:r>
      <w:hyperlink r:id="rId11" w:history="1">
        <w:r w:rsidRPr="00101154">
          <w:rPr>
            <w:rFonts w:ascii="Times New Roman" w:eastAsia="Times New Roman" w:hAnsi="Times New Roman" w:cs="Times New Roman"/>
            <w:sz w:val="24"/>
            <w:szCs w:val="24"/>
            <w:lang w:val="ru-RU"/>
          </w:rPr>
          <w:t xml:space="preserve">от 22.07.2008 </w:t>
        </w:r>
        <w:r w:rsidR="004E6D7C">
          <w:rPr>
            <w:rFonts w:ascii="Times New Roman" w:eastAsia="Times New Roman" w:hAnsi="Times New Roman" w:cs="Times New Roman"/>
            <w:sz w:val="24"/>
            <w:szCs w:val="24"/>
            <w:lang w:val="ru-RU"/>
          </w:rPr>
          <w:t>№</w:t>
        </w:r>
        <w:r w:rsidRPr="00101154">
          <w:rPr>
            <w:rFonts w:ascii="Times New Roman" w:eastAsia="Times New Roman" w:hAnsi="Times New Roman" w:cs="Times New Roman"/>
            <w:sz w:val="24"/>
            <w:szCs w:val="24"/>
            <w:lang w:val="ru-RU"/>
          </w:rPr>
          <w:t xml:space="preserve"> 123-ФЗ "Технический регламент о требованиях пожарной безопасности"</w:t>
        </w:r>
      </w:hyperlink>
      <w:r w:rsidRPr="00101154">
        <w:rPr>
          <w:rFonts w:ascii="Times New Roman" w:eastAsia="Times New Roman" w:hAnsi="Times New Roman" w:cs="Times New Roman"/>
          <w:sz w:val="24"/>
          <w:szCs w:val="24"/>
          <w:lang w:val="ru-RU"/>
        </w:rPr>
        <w:t>, Уставом сельского поселения</w:t>
      </w:r>
      <w:r w:rsidR="004E6D7C" w:rsidRPr="004E6D7C">
        <w:rPr>
          <w:rFonts w:ascii="Times New Roman" w:hAnsi="Times New Roman"/>
          <w:sz w:val="28"/>
          <w:szCs w:val="28"/>
          <w:lang w:val="ru-RU"/>
        </w:rPr>
        <w:t xml:space="preserve"> </w:t>
      </w:r>
      <w:r w:rsidR="004E6D7C" w:rsidRPr="004E6D7C">
        <w:rPr>
          <w:rFonts w:ascii="Times New Roman" w:hAnsi="Times New Roman"/>
          <w:sz w:val="24"/>
          <w:szCs w:val="24"/>
          <w:lang w:val="ru-RU"/>
        </w:rPr>
        <w:t>Цингалы</w:t>
      </w:r>
      <w:r w:rsidRPr="00101154">
        <w:rPr>
          <w:rFonts w:ascii="Times New Roman" w:eastAsia="Times New Roman" w:hAnsi="Times New Roman" w:cs="Times New Roman"/>
          <w:sz w:val="24"/>
          <w:szCs w:val="24"/>
          <w:lang w:val="ru-RU"/>
        </w:rPr>
        <w:t>, в целях обеспечения первичных мер пожарной безопасности в границах поселения.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(далее-объекты поселения) переданных последним в установленном порядке в оперативное управление и (или) распоряжение.</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1.4. Содержание в исправном состоянии средств обеспечения пожарной безопасности объектов поселения, осуществляется в соответствии с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rsidR="00101154"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bookmarkStart w:id="1" w:name="P0018"/>
      <w:bookmarkEnd w:id="1"/>
    </w:p>
    <w:p w:rsidR="003C0671" w:rsidRPr="00101154" w:rsidRDefault="003C0671" w:rsidP="003C0671">
      <w:pPr>
        <w:spacing w:before="100" w:beforeAutospacing="1" w:after="240" w:line="240" w:lineRule="auto"/>
        <w:ind w:firstLine="480"/>
        <w:jc w:val="both"/>
        <w:rPr>
          <w:rFonts w:ascii="Times New Roman" w:eastAsia="Times New Roman" w:hAnsi="Times New Roman" w:cs="Times New Roman"/>
          <w:sz w:val="24"/>
          <w:szCs w:val="24"/>
          <w:lang w:val="ru-RU"/>
        </w:rPr>
      </w:pPr>
    </w:p>
    <w:p w:rsidR="00101154" w:rsidRPr="003C0671"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2. Общие требования по содержанию средств обеспечения пожарной б</w:t>
      </w:r>
      <w:r w:rsidR="003C0671">
        <w:rPr>
          <w:rFonts w:ascii="Times New Roman" w:eastAsia="Times New Roman" w:hAnsi="Times New Roman" w:cs="Times New Roman"/>
          <w:b/>
          <w:sz w:val="24"/>
          <w:szCs w:val="24"/>
          <w:lang w:val="ru-RU"/>
        </w:rPr>
        <w:t xml:space="preserve">езопасности объектов поселения </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 Организации и учреждения, эксплуатирующие объекты поселения обязаны:</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назначать лиц ответственных за пожарную безопасность и соблюдение требований Порядка;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систематически проверять состояние средств обеспечения пожарной безопасности эксплуатируемых объектов поселения;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участие уполномоченных лиц в пожарно-технических комиссиях по проверке состояния пожарной безопасности объектов поселения;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беспрепятственный проезд пожарной техники к месту пожара.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Горючие отходы и мусор следует собирать на специально выделенных площадках в контейнеры или ящики, а затем вывозить.</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2.4.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2.6. Сигнальные цвета и знаки пожарной безопасности должны соответствовать требованиям нормативных документов по пожарной безопасности.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2.7. Наружные пожарные лестницы, слуховые окна и ограждения на крышах (покрытиях) должны содержаться в исправном состоянии.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2.8.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Металлические решетки, защищающие указанные приямки, должны быть открывающимися, а запоры на окнах открываться изнутри без ключа.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2.11.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3C0671" w:rsidRPr="003C0671"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bookmarkStart w:id="2" w:name="P0032"/>
      <w:bookmarkEnd w:id="2"/>
    </w:p>
    <w:p w:rsidR="003C0671"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3. Особенности по содержанию средств обеспечения пожарной безопасности жилых домов, находящихся в муниципальной собственности поселения (далее</w:t>
      </w:r>
      <w:r w:rsidR="003C0671">
        <w:rPr>
          <w:rFonts w:ascii="Times New Roman" w:eastAsia="Times New Roman" w:hAnsi="Times New Roman" w:cs="Times New Roman"/>
          <w:b/>
          <w:sz w:val="24"/>
          <w:szCs w:val="24"/>
          <w:lang w:val="ru-RU"/>
        </w:rPr>
        <w:t>-жилых домов)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3.1. В нежилых этажах и помещениях запрещается: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размещать жилые помещения в подвальных и цокольных этажах;</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снимать доводчики или другие устройства самозакрывания дверей, доводчики должны быть отрегулированы и обеспечивать надежное закрытие дверей;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остеклять балконы, лоджии и галереи, ведущие к незадымляемым лестничным клеткам, остеклять или закрывать жалюзи воздушных зон;</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заменять армированное стекло обычным в остеклении дверей и фрамуг незадымляемых лестничных клеток;</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 xml:space="preserve">- применять горючие материалы для отделки, облицовки и окраски стен и потолков, а также ступеней и лестничных площадок на путях эвакуации (кроме зданий </w:t>
      </w:r>
      <w:r w:rsidRPr="00101154">
        <w:rPr>
          <w:rFonts w:ascii="Times New Roman" w:eastAsia="Times New Roman" w:hAnsi="Times New Roman" w:cs="Times New Roman"/>
          <w:sz w:val="24"/>
          <w:szCs w:val="24"/>
        </w:rPr>
        <w:t>V</w:t>
      </w:r>
      <w:r w:rsidRPr="00101154">
        <w:rPr>
          <w:rFonts w:ascii="Times New Roman" w:eastAsia="Times New Roman" w:hAnsi="Times New Roman" w:cs="Times New Roman"/>
          <w:sz w:val="24"/>
          <w:szCs w:val="24"/>
          <w:lang w:val="ru-RU"/>
        </w:rPr>
        <w:t xml:space="preserve"> степени огнестойкости);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w:t>
      </w:r>
      <w:r>
        <w:rPr>
          <w:rFonts w:ascii="Times New Roman" w:eastAsia="Times New Roman" w:hAnsi="Times New Roman" w:cs="Times New Roman"/>
          <w:sz w:val="24"/>
          <w:szCs w:val="24"/>
          <w:lang w:val="ru-RU"/>
        </w:rPr>
        <w:t>влять открытыми шкафы с электрощ</w:t>
      </w:r>
      <w:r w:rsidRPr="00101154">
        <w:rPr>
          <w:rFonts w:ascii="Times New Roman" w:eastAsia="Times New Roman" w:hAnsi="Times New Roman" w:cs="Times New Roman"/>
          <w:sz w:val="24"/>
          <w:szCs w:val="24"/>
          <w:lang w:val="ru-RU"/>
        </w:rPr>
        <w:t>итками и электроизмерительными приборами;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устанавливать глухие решетки на окнах подвалов и приямках у окон подвалов, за исключением случаев, специально оговоренных в нормах и правилах, утвержденных в установленном порядке;</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курить и пользоваться открытым огнем в подвалах, чердаках, местах хранения сгораемых материалов и вне специально отведенных мест;</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неубранным использованный обтирочный материал;</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пользоваться газовыми плитами, примусами, керосиновыми и электробытовыми приборами на площадках лестниц и в коридорах общего пользования.</w:t>
      </w:r>
    </w:p>
    <w:p w:rsidR="00101154"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bookmarkStart w:id="3" w:name="P004C"/>
      <w:bookmarkEnd w:id="3"/>
    </w:p>
    <w:p w:rsidR="00101154"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4. Требования пожарной безопасности к содержанию жилых помещений, находящихся в муниципальной собственности поселения (далее-жилые по</w:t>
      </w:r>
      <w:r w:rsidR="003C0671">
        <w:rPr>
          <w:rFonts w:ascii="Times New Roman" w:eastAsia="Times New Roman" w:hAnsi="Times New Roman" w:cs="Times New Roman"/>
          <w:b/>
          <w:sz w:val="24"/>
          <w:szCs w:val="24"/>
          <w:lang w:val="ru-RU"/>
        </w:rPr>
        <w:t xml:space="preserve">мещения) </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4.3. В жилых помещениях, на путях эвакуации, балконах и лоджиях, не допускается хранение легковоспламеняющихся и горючих жидкостей.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4.6. Около новогодних елок при включенной иллюминации не разрешается оставлять малолетних детей без надзора взрослых.</w:t>
      </w:r>
    </w:p>
    <w:p w:rsidR="00101154" w:rsidRPr="00101154"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bookmarkStart w:id="4" w:name="P0056"/>
      <w:bookmarkEnd w:id="4"/>
    </w:p>
    <w:p w:rsidR="00101154" w:rsidRPr="003C0671"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5. Требования пожарной безопасности к с</w:t>
      </w:r>
      <w:r w:rsidR="003C0671">
        <w:rPr>
          <w:rFonts w:ascii="Times New Roman" w:eastAsia="Times New Roman" w:hAnsi="Times New Roman" w:cs="Times New Roman"/>
          <w:b/>
          <w:sz w:val="24"/>
          <w:szCs w:val="24"/>
          <w:lang w:val="ru-RU"/>
        </w:rPr>
        <w:t xml:space="preserve">истемам отопления и вентиляции </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огнезадерживающих клапанов и другого оборудования, а также порядок действия обслуживающего персонала при возникновении пожара или аварии.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5.5. Огнезадерживающие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5.7. При эксплуатации систем отопления и вентиляции запрещается: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работать при неисправных или отключенных приборах контроля и регулирования, а также при их отсутствии;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отключать или снимать огнезадерживающие устройства;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двери вентиляционных камер открытыми;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хранить какие-либо материалы в вентиляционных камерах;</w:t>
      </w:r>
    </w:p>
    <w:p w:rsidR="00101154" w:rsidRPr="00101154"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закрывать вентиляционные каналы, отверстия и решетки.</w:t>
      </w:r>
      <w:bookmarkStart w:id="5" w:name="P0064"/>
      <w:bookmarkEnd w:id="5"/>
    </w:p>
    <w:p w:rsidR="00101154" w:rsidRPr="003C0671"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6. Требования пожарной безопасности к</w:t>
      </w:r>
      <w:r w:rsidR="003C0671">
        <w:rPr>
          <w:rFonts w:ascii="Times New Roman" w:eastAsia="Times New Roman" w:hAnsi="Times New Roman" w:cs="Times New Roman"/>
          <w:b/>
          <w:sz w:val="24"/>
          <w:szCs w:val="24"/>
          <w:lang w:val="ru-RU"/>
        </w:rPr>
        <w:t xml:space="preserve"> электроустановкам </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6.4. Светильники общего пользования жилых домов должны подвергаться периодическому осмотру и очистке от пыли не реже 2-х раз в год.</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6.5. Выключатель электроэнергии чердачных и подвальных помещений должен располагаться за их пределами.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6.7. При эксплуатации действующих электроустановок запрещается: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 использовать приемники электрической энергии (электроприемники)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пользоваться поврежденными розетками, рубильниками, другими электроустановочными изделиями;</w:t>
      </w:r>
    </w:p>
    <w:p w:rsidR="00101154" w:rsidRPr="004E6D7C"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4E6D7C">
        <w:rPr>
          <w:rFonts w:ascii="Times New Roman" w:eastAsia="Times New Roman" w:hAnsi="Times New Roman" w:cs="Times New Roman"/>
          <w:sz w:val="24"/>
          <w:szCs w:val="24"/>
          <w:lang w:val="ru-RU"/>
        </w:rPr>
        <w:t>- соединять жилы проводов скруткой;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обертывать электролампы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эксплуатировать электронагревательные приборы при отсутствии или неисправности терморегуляторов, предусмотренных конструкцией;</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располагать светильники на расстоянии менее 0,5 метра от горючих конструкций и материалов;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устраивать кладовки и мастерские в помещениях распределительных устройств и щитов;</w:t>
      </w:r>
    </w:p>
    <w:p w:rsidR="00101154" w:rsidRPr="00101154"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bookmarkStart w:id="6" w:name="P0078"/>
      <w:bookmarkEnd w:id="6"/>
    </w:p>
    <w:p w:rsidR="00101154" w:rsidRPr="003C0671"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7. Содержание сетей противопожарного водоснабжения, установок пожарной сигнализации и пожаротушени</w:t>
      </w:r>
      <w:r w:rsidR="003C0671">
        <w:rPr>
          <w:rFonts w:ascii="Times New Roman" w:eastAsia="Times New Roman" w:hAnsi="Times New Roman" w:cs="Times New Roman"/>
          <w:b/>
          <w:sz w:val="24"/>
          <w:szCs w:val="24"/>
          <w:lang w:val="ru-RU"/>
        </w:rPr>
        <w:t xml:space="preserve">я, систем противодымной защиты </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7.2. Ответственность за содержание и своевременный ремонт средств пожарной защиты несут:</w:t>
      </w:r>
    </w:p>
    <w:p w:rsidR="00101154" w:rsidRPr="004E6D7C"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4E6D7C">
        <w:rPr>
          <w:rFonts w:ascii="Times New Roman" w:eastAsia="Times New Roman" w:hAnsi="Times New Roman" w:cs="Times New Roman"/>
          <w:sz w:val="24"/>
          <w:szCs w:val="24"/>
          <w:lang w:val="ru-RU"/>
        </w:rPr>
        <w:t>- собственники имущества;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лица, уполномоченные владеть или распоряжаться имуществом;</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 лица, в установленном порядке назначенные ответственными за обеспечение пожарной безопасности;</w:t>
      </w:r>
    </w:p>
    <w:p w:rsidR="00101154" w:rsidRPr="004E6D7C"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4E6D7C">
        <w:rPr>
          <w:rFonts w:ascii="Times New Roman" w:eastAsia="Times New Roman" w:hAnsi="Times New Roman" w:cs="Times New Roman"/>
          <w:sz w:val="24"/>
          <w:szCs w:val="24"/>
          <w:lang w:val="ru-RU"/>
        </w:rPr>
        <w:t>- квартиросъемщики или арендаторы объекта.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7.4. Лицо, ответственное за эксплуатацию систем обязано:</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обеспечить поддержание систем в работоспособном состоянии путем своевременного проведения планово-предупредительных ремонтов;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осуществлять контроль за техническим обслуживанием и ремонтом систем;</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извещатели (дымовые, комбинированные или дифференциально-максимальные), устанавливаемые в общих (внеквартирных коридорах).</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101154" w:rsidRPr="004E6D7C"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w:t>
      </w:r>
      <w:r w:rsidRPr="004E6D7C">
        <w:rPr>
          <w:rFonts w:ascii="Times New Roman" w:eastAsia="Times New Roman" w:hAnsi="Times New Roman" w:cs="Times New Roman"/>
          <w:sz w:val="24"/>
          <w:szCs w:val="24"/>
          <w:lang w:val="ru-RU"/>
        </w:rPr>
        <w:t>Дверца шкафа пломбируется.</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7.9.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противодымной защиты", "Пуск пожарного насоса".</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101154" w:rsidRPr="00101154" w:rsidRDefault="00101154" w:rsidP="003C0671">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7.12. Использование запасов воды для нужд пожаротушения и средств пожаротушения не по прямому назначению запрещается.</w:t>
      </w:r>
      <w:bookmarkStart w:id="7" w:name="P008E"/>
      <w:bookmarkEnd w:id="7"/>
    </w:p>
    <w:p w:rsidR="00101154" w:rsidRPr="003C0671" w:rsidRDefault="00101154" w:rsidP="003C067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8. Финансирование мероприятий по содержанию средств обеспечения пожарной безопасности объектов поселени</w:t>
      </w:r>
      <w:r w:rsidR="003C0671">
        <w:rPr>
          <w:rFonts w:ascii="Times New Roman" w:eastAsia="Times New Roman" w:hAnsi="Times New Roman" w:cs="Times New Roman"/>
          <w:b/>
          <w:sz w:val="24"/>
          <w:szCs w:val="24"/>
          <w:lang w:val="ru-RU"/>
        </w:rPr>
        <w:t xml:space="preserve">я </w:t>
      </w:r>
    </w:p>
    <w:p w:rsidR="00101154" w:rsidRPr="00101154" w:rsidRDefault="00101154" w:rsidP="00101154">
      <w:pPr>
        <w:spacing w:before="100" w:beforeAutospacing="1"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p w:rsidR="00101154" w:rsidRPr="00101154" w:rsidRDefault="00101154" w:rsidP="00101154">
      <w:pPr>
        <w:spacing w:before="100" w:beforeAutospacing="1" w:after="100" w:afterAutospacing="1" w:line="240" w:lineRule="auto"/>
        <w:rPr>
          <w:rFonts w:ascii="Times New Roman" w:eastAsia="Times New Roman" w:hAnsi="Times New Roman" w:cs="Times New Roman"/>
          <w:sz w:val="24"/>
          <w:szCs w:val="24"/>
          <w:lang w:val="ru-RU"/>
        </w:rPr>
      </w:pPr>
    </w:p>
    <w:p w:rsidR="00611AE8" w:rsidRPr="00101154" w:rsidRDefault="00611AE8" w:rsidP="00101154">
      <w:pPr>
        <w:pStyle w:val="a3"/>
        <w:rPr>
          <w:rFonts w:ascii="Times New Roman" w:hAnsi="Times New Roman" w:cs="Times New Roman"/>
          <w:sz w:val="24"/>
          <w:szCs w:val="24"/>
          <w:lang w:val="ru-RU"/>
        </w:rPr>
      </w:pPr>
    </w:p>
    <w:sectPr w:rsidR="00611AE8" w:rsidRPr="00101154" w:rsidSect="004E6D7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54"/>
    <w:rsid w:val="00101154"/>
    <w:rsid w:val="00175689"/>
    <w:rsid w:val="0022267C"/>
    <w:rsid w:val="00287448"/>
    <w:rsid w:val="003C0671"/>
    <w:rsid w:val="004E6D7C"/>
    <w:rsid w:val="00611AE8"/>
    <w:rsid w:val="00765827"/>
    <w:rsid w:val="00EB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19940">
      <w:bodyDiv w:val="1"/>
      <w:marLeft w:val="0"/>
      <w:marRight w:val="0"/>
      <w:marTop w:val="0"/>
      <w:marBottom w:val="0"/>
      <w:divBdr>
        <w:top w:val="none" w:sz="0" w:space="0" w:color="auto"/>
        <w:left w:val="none" w:sz="0" w:space="0" w:color="auto"/>
        <w:bottom w:val="none" w:sz="0" w:space="0" w:color="auto"/>
        <w:right w:val="none" w:sz="0" w:space="0" w:color="auto"/>
      </w:divBdr>
      <w:divsChild>
        <w:div w:id="91586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608631685&amp;prevdoc=608631685&amp;point=mark=00000000000000000000000000000000000000000000000003V158A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2111644&amp;prevdoc=60863168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odeks://link/d?nd=901876063&amp;prevdoc=608631685&amp;point=mark=000000000000000000000000000000000000000000000000007D20K3" TargetMode="External"/><Relationship Id="rId11" Type="http://schemas.openxmlformats.org/officeDocument/2006/relationships/hyperlink" Target="kodeks://link/d?nd=902111644&amp;prevdoc=608631685" TargetMode="External"/><Relationship Id="rId5" Type="http://schemas.openxmlformats.org/officeDocument/2006/relationships/hyperlink" Target="kodeks://link/d?nd=9028718&amp;prevdoc=608631685" TargetMode="External"/><Relationship Id="rId10" Type="http://schemas.openxmlformats.org/officeDocument/2006/relationships/hyperlink" Target="kodeks://link/d?nd=901876063&amp;prevdoc=608631685&amp;point=mark=000000000000000000000000000000000000000000000000007D20K3" TargetMode="External"/><Relationship Id="rId4" Type="http://schemas.openxmlformats.org/officeDocument/2006/relationships/webSettings" Target="webSettings.xml"/><Relationship Id="rId9" Type="http://schemas.openxmlformats.org/officeDocument/2006/relationships/hyperlink" Target="kodeks://link/d?nd=9028718&amp;prevdoc=608631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3870</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6</cp:revision>
  <dcterms:created xsi:type="dcterms:W3CDTF">2023-01-23T16:35:00Z</dcterms:created>
  <dcterms:modified xsi:type="dcterms:W3CDTF">2023-02-16T09:24:00Z</dcterms:modified>
</cp:coreProperties>
</file>