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C4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ПРОЕКТ</w:t>
      </w:r>
    </w:p>
    <w:p w:rsidR="008D6AC4" w:rsidRPr="00AE389B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ХАНТЫ-МАНСИЙСКИЙ АВТОНОМНЫЙ ОКРУГ - ЮГРА</w:t>
      </w:r>
    </w:p>
    <w:p w:rsidR="008D6AC4" w:rsidRPr="00AE389B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ТЮМЕНСКАЯ ОБЛАСТЬ</w:t>
      </w:r>
    </w:p>
    <w:p w:rsidR="008D6AC4" w:rsidRPr="00AE389B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ХАНТЫ-МАНСИ</w:t>
      </w:r>
      <w:bookmarkStart w:id="0" w:name="_GoBack"/>
      <w:bookmarkEnd w:id="0"/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ЙСКИЙ РАЙОН</w:t>
      </w:r>
    </w:p>
    <w:p w:rsidR="008D6AC4" w:rsidRPr="00AE389B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СЕЛЬСКОЕ ПОСЕЛЕНИЕ ЦИНГАЛЫ</w:t>
      </w:r>
    </w:p>
    <w:p w:rsidR="008D6AC4" w:rsidRPr="00AE389B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8D6AC4" w:rsidRPr="00AE389B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СОВЕТ ДЕПУТАТОВ</w:t>
      </w:r>
    </w:p>
    <w:p w:rsidR="008D6AC4" w:rsidRPr="00AE389B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8D6AC4" w:rsidRPr="00AE389B" w:rsidRDefault="008D6AC4" w:rsidP="008D6A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РЕШЕНИЕ</w:t>
      </w:r>
    </w:p>
    <w:p w:rsidR="008D6AC4" w:rsidRPr="00AE389B" w:rsidRDefault="008D6AC4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00.00.0000</w:t>
      </w: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00</w:t>
      </w: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с. Цингалы</w:t>
      </w: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1B0" w:rsidRDefault="00AD41B0" w:rsidP="00651CDA">
      <w:pPr>
        <w:pStyle w:val="a3"/>
        <w:ind w:right="38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порядке приватизации муниципального имущества сельского поселения </w:t>
      </w:r>
      <w:r w:rsidR="0006196C" w:rsidRPr="008D6AC4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8D6AC4" w:rsidRDefault="008D6AC4" w:rsidP="008D6AC4">
      <w:pPr>
        <w:pStyle w:val="a3"/>
        <w:ind w:right="43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54A" w:rsidRPr="008D6AC4" w:rsidRDefault="0081454A" w:rsidP="008D6AC4">
      <w:pPr>
        <w:pStyle w:val="a3"/>
        <w:ind w:right="43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AC4" w:rsidRDefault="00AD41B0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6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>Конституцией Российской Федерации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>Гражданским кодексом Российской Федерации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06.10.2003</w:t>
        </w:r>
        <w:r w:rsidR="008D6AC4" w:rsidRPr="008D6AC4">
          <w:rPr>
            <w:rFonts w:ascii="Times New Roman" w:hAnsi="Times New Roman" w:cs="Times New Roman"/>
            <w:sz w:val="28"/>
            <w:szCs w:val="28"/>
            <w:lang w:val="ru-RU"/>
          </w:rPr>
          <w:t xml:space="preserve"> №</w:t>
        </w:r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, Уставом сельского поселения </w:t>
      </w:r>
      <w:r w:rsidR="008D6AC4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6AC4" w:rsidRDefault="008D6AC4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AC4" w:rsidRPr="008D6AC4" w:rsidRDefault="008D6AC4" w:rsidP="008D6AC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iCs/>
          <w:sz w:val="28"/>
          <w:szCs w:val="28"/>
          <w:lang w:val="ru-RU"/>
        </w:rPr>
        <w:t>СОВЕТ ДЕПУТАТОВ СЕЛЬСКОГО ПОСЕЛЕНИЯ</w:t>
      </w:r>
    </w:p>
    <w:p w:rsidR="008D6AC4" w:rsidRDefault="008D6AC4" w:rsidP="008D6AC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iCs/>
          <w:sz w:val="28"/>
          <w:szCs w:val="28"/>
          <w:lang w:val="ru-RU"/>
        </w:rPr>
        <w:t>РЕШИЛ:</w:t>
      </w:r>
    </w:p>
    <w:p w:rsidR="008D6AC4" w:rsidRPr="008D6AC4" w:rsidRDefault="008D6AC4" w:rsidP="008D6AC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9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 xml:space="preserve">Положение о порядке приватизации муниципального имущества сельского поселения </w:t>
        </w:r>
        <w:r w:rsidR="008D6AC4" w:rsidRPr="008D6AC4">
          <w:rPr>
            <w:rFonts w:ascii="Times New Roman" w:hAnsi="Times New Roman" w:cs="Times New Roman"/>
            <w:sz w:val="28"/>
            <w:szCs w:val="28"/>
            <w:lang w:val="ru-RU"/>
          </w:rPr>
          <w:t>Цингалы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hyperlink r:id="rId10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>приложению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AC4" w:rsidRDefault="008D6AC4" w:rsidP="008D6AC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Pr="00AE389B" w:rsidRDefault="008D6AC4" w:rsidP="008D6AC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 Настоящее решение вступает в силу после официального опубликования (обнародования).</w:t>
      </w:r>
    </w:p>
    <w:p w:rsidR="008D6AC4" w:rsidRPr="00840B9B" w:rsidRDefault="008D6AC4" w:rsidP="008D6AC4">
      <w:pPr>
        <w:pStyle w:val="a3"/>
        <w:jc w:val="both"/>
        <w:rPr>
          <w:rFonts w:ascii="Times New Roman" w:hAnsi="Times New Roman" w:cs="Times New Roman"/>
          <w:bCs/>
          <w:lang w:val="ru-RU" w:eastAsia="ru-RU"/>
        </w:rPr>
      </w:pP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Глава сельского поселения,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исполняющий полномочия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председателя Совета депутатов</w:t>
      </w: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сельского поселения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                        А.И. Козлов</w:t>
      </w:r>
    </w:p>
    <w:p w:rsidR="008D6AC4" w:rsidRDefault="008D6AC4" w:rsidP="00AD41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6AC4" w:rsidRPr="008D6AC4" w:rsidRDefault="008D6AC4" w:rsidP="008D6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8D6AC4" w:rsidRPr="008D6AC4" w:rsidRDefault="008D6AC4" w:rsidP="008D6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депутатов </w:t>
      </w:r>
    </w:p>
    <w:p w:rsidR="008D6AC4" w:rsidRPr="008D6AC4" w:rsidRDefault="008D6AC4" w:rsidP="008D6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8D6AC4" w:rsidRPr="008D6AC4" w:rsidRDefault="008D6AC4" w:rsidP="008D6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>от 00.00.0000 № 00</w:t>
      </w:r>
    </w:p>
    <w:p w:rsidR="008D6AC4" w:rsidRPr="008D6AC4" w:rsidRDefault="008D6AC4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 О ПОРЯДКЕ ПРИВАТИЗАЦИИ МУНИЦИПАЛЬНОГО ИМУЩЕСТВА СЕЛЬСКОГО ПОСЕЛЕНИЯ </w:t>
      </w:r>
      <w:bookmarkStart w:id="1" w:name="P0015"/>
      <w:bookmarkEnd w:id="1"/>
      <w:r w:rsidR="008D6AC4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</w:p>
    <w:p w:rsidR="00AD41B0" w:rsidRPr="008D6AC4" w:rsidRDefault="00AD41B0" w:rsidP="008D6AC4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1. Общие положения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Настоящее Положение о порядке приватизации муниципального имущества, находящегося в собственности сельского поселения </w:t>
      </w:r>
      <w:r w:rsid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Цингалы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- Положение) разработано в соответствии с требованиями </w:t>
      </w:r>
      <w:hyperlink r:id="rId11" w:history="1"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Федерального закона от 21.12.2001 </w:t>
        </w:r>
        <w:r w:rsid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№</w:t>
        </w:r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178-ФЗ "О приватизации муниципального и государственного имущества"</w:t>
        </w:r>
      </w:hyperlink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изменениями) (далее - Федеральный закон), Устава сельского поселения</w:t>
      </w:r>
      <w:r w:rsidR="008D6AC4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Положение регулирует отношения, возникающие при приватизации муниципального имущества, находящегося в собственности сельского поселения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6B5C96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- имущество поселения), и связанные с ними отношения по управлению муниципальным имуществом поселения.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1.3. Действие настоящего Положения не распространяется на отношения, возникающие при отчуждении имущества, указанного в части 2 статьи 3 Федерального закона.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 законами, может находиться только в муниципальной собственности.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Особенности участия субъектов малого и среднего предпринимательства в приватизации арендуемого муниципального имущества установлены </w:t>
      </w:r>
      <w:hyperlink r:id="rId12" w:history="1"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Федеральным законом от 22.07.2008 </w:t>
        </w:r>
        <w:r w:rsidR="006B5C9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№</w:t>
        </w:r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B5C96" w:rsidRPr="008D6AC4" w:rsidRDefault="006B5C96" w:rsidP="006B5C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P001D"/>
      <w:bookmarkEnd w:id="2"/>
    </w:p>
    <w:p w:rsidR="00AD41B0" w:rsidRPr="008D6AC4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 Разработка и утверждение прогнозного плана приватизации муниципального имущества (планирование приватизации)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2.1. Приватизация муниципального имущества осуществляется на основании прогнозного плана (программы) приватизации муниципального имущества (далее - план приватизации).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Прогнозный план (программа) приватизации утверждается не позднее 10 рабочих дней до начала планового периода.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Разработка проекта плана приватизации имущества на очередной плановый период осуществляется в соответствии с основными направлениями внутренней политики сельского поселения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6B5C96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- поселение).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При разработке прогнозного плана (программы) приватизации федерального имущества (далее - программы приватизации федерального имущества) разработка программ приватизации осуществляется в соответствии с программами и задачами, определенными Правительством Российской Федерации (в том числе при подведении итогов приватизации федерального имущества за отчетный год), и иными решениями Правительства Российской Федерации.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2.3. План приватизации разрабатывается на плановый период сроком от одного до трех лет.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2.4. План приватизации должен содержать перечень муниципального имущества, которое планируется приватизировать в соответствующем плановом периоде, его характеристики, позволяющие индивидуализировать объект приватизации.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2.5. В план приватизации подлежат включению имущественные комплексы муниципальных унитарных предприятий, акции открытых акционерных обществ, находящиеся в муниципальной собственности, доли в уставных капиталах обществ с ограниченной ответственностью, иное движимое и недвижимое муниципальное имущество.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Прогнозный план приватизации должен содержать: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перечень сгруппированного по видам экономической деятельности муниципального имущества, приватизация которого планируется в плановом периоде, составляющего казну муниципального образования;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сведения об ином имуществе, составляющем казну муниципального образования; 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прогноз объемов поступления поселения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 поселения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При включении муниципального имущества в соответствующие перечни указываются: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а) для муниципальных унитарных предприятий - наименование и место нахождения;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б) для акций акционерных обществ, находящихся в муниципальной собственности: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наименование и место нахождения акционерного общества;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доля и количество акций, подлежащих приватизации;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наименование и место нахождения общества с ограниченной ответственностью;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13" w:history="1"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</w:hyperlink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либо объектам речного порта.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2.8. При включении акций (долей, паёв) открытых акционерных обществ, находящихся в муниципальной собственности, в план приватизации указываются следующие сведения: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полное наименование, юридический адрес (местонахождение) организации;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процент акций (долей, паёв), находящихся в муниципальной собственности, в общем количестве акций (долей, паёв) организации;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номинальную стоимость акций (долей, паёв)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количество акций (долей, паёв), подлежащих приватизации, с указанием их процента в общем количестве акций (долей, паёв) организации.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2.9. При включении недвижимого имущества в план приватизации указываются наименование и иные данные муниципального имущества, позволяющие его индивидуализировать (характеристика имущества), адрес (местонахождение).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2.10. При включении движимого имущества в план приватизации указывается характеристика муниципального имущества.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2.11. В течение планового периода могут вноситься изменения и дополнения в план приватизации, которые выносятся на рассмотрение Совета депутатов сельского поселения</w:t>
      </w:r>
      <w:r w:rsidR="006B5C96" w:rsidRPr="006B5C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2.12. 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2.13. Отчет о выполнении плана приватизации не позднее 1 марта ежегодно представляется на рассмотрение Совету депутатов сельского поселения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6B5C96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и должен содержать 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9872AD" w:rsidRPr="008D6AC4" w:rsidRDefault="009872AD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C96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Порядок принятия решений об условиях приватизации </w:t>
      </w:r>
    </w:p>
    <w:p w:rsidR="00AD41B0" w:rsidRPr="008D6AC4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имущества</w:t>
      </w:r>
    </w:p>
    <w:p w:rsidR="009872AD" w:rsidRPr="008D6AC4" w:rsidRDefault="009872AD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3.1. Приватизация муниципального имущества, включенного в план приватизации, осуществляется в соответствии с решением об условиях приватизации, принимаемых главой поселения.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3.2. Решения об условиях приватизации муниципального имущества оформляются постановлением администрации сельского поселения</w:t>
      </w:r>
      <w:r w:rsidR="006B5C96" w:rsidRPr="006B5C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3.3. В решении об условиях приватизации муниципального имущества должны содержаться следующие сведения: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способ приватизации муниципального имущества;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начальная цена муниципального имущества;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срок рассрочки платежа (в случае ее предоставления);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иные необходимые для приватизации муниципального имущества сведения.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состав подлежащего приватизации имущественного комплекса муниципального унитарного предприятия, определенный статьей 11 Федерального закона;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3.5. Организационную работу по приватизации муниципального имущества поселения проводит администрация поселения. Для реализации функций организатора приватизации муниципального имущества поселения, в администрации формируется комиссия по организации и проведению торгов по продаже, состав которой утверждается постановлением администрации поселения.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3.6. Особенности приватизации отдельных видов муниципального имущества поселения, а именно особенности сделок, связанных с продажей имущественного комплекса муниципального унитарного предприятия, отчуждения земельных участков, приватизации объектов культурного наследия, приватизации объектов социально-культурного и коммунально-бытового назначения, обременения приватизируемого имущества, оформления сделок купли-продажи муниципального имущества поселения, регулируются в порядке, предусмотренным главой </w:t>
      </w:r>
      <w:r w:rsidRPr="008D6AC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Федерального закона.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3.7.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условий, связанных с указанным способом, либо отмену такого решения.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3.8.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несостоявшейся.</w:t>
      </w:r>
      <w:bookmarkStart w:id="3" w:name="P0053"/>
      <w:bookmarkEnd w:id="3"/>
    </w:p>
    <w:p w:rsidR="009872AD" w:rsidRPr="008D6AC4" w:rsidRDefault="009872AD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4. Способы приватизации муниципального имущества</w:t>
      </w:r>
    </w:p>
    <w:p w:rsidR="006B5C96" w:rsidRPr="008D6AC4" w:rsidRDefault="006B5C96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4.1. Приватизация муниципального имущества поселения осуществляется только способами, предусмотренными Федеральным законом.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4.2. Используются следующие способы приватизации муниципального имущества: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преобразование муниципальных предприятий в акционерные общества;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продажа муниципального имущества на аукционе;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продажа муниципального имущества на конкурсе;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продажа муниципального имущества посредством публичного предложения;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продажа муниципального имущества без объявления цены;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внесение муниципального имущества в качестве вклада в уставные капиталы акционерных обществ; </w:t>
      </w:r>
    </w:p>
    <w:p w:rsidR="006B5C96" w:rsidRDefault="00AD41B0" w:rsidP="006B5C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продажа муниципального имущества иным спос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обом, установленным действующим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законодательством.</w:t>
      </w:r>
    </w:p>
    <w:p w:rsidR="00AD41B0" w:rsidRPr="008D6AC4" w:rsidRDefault="00AD41B0" w:rsidP="006B5C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" w:name="P0059"/>
      <w:bookmarkEnd w:id="4"/>
    </w:p>
    <w:p w:rsidR="00AD41B0" w:rsidRPr="008D6AC4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 Порядок оплаты муниципального имущества и распределение денежных средств от его продажи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5.1. Оплата муниципального имущества производится единовременно, а при продаже муниципального имущества без объявления цены либо в иных случаях, предусмотренных законодательством Российской Федерации, может быть произведена в рассрочку в соответствии с условиями договора купли-продажи, заключаемого между продавцом и покупателем муниципального имущества.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о предоставлении рассрочки принимается при утверждении условий приватизации муниципального имущества. В решении о предоставлении рассрочки указываются сроки ее предоставления и порядок внесения платежей. Срок рассрочки не может быть более чем один год.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Покупатель вправе оплатить приобретаемое муниципальное имущество поселения досрочно.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5.3. Денежные средства, полученные от приватизации муниципального имущества поселения, направляются в бюджет поселения.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5.4. Денежными средствами, полученными от приватизации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5.5. Размер и виды расходов на организацию и проведение приватизации муниципального имущества определяются настоящим Положением.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5.6. Расходование средств на организацию и проведение приватизации муниципального имущества осуществляется администрацией поселения по следующим видам затрат: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подготовка имущества к продаже;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оценка имущества для определения его рыночной стоимости и установления начальной цены;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осуществление деятельности по учету и контролю выполнения покупателями имущества своих обязательств;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защита имущественных и иных прав и законных интересов муниципального образования в судах;</w:t>
      </w:r>
    </w:p>
    <w:p w:rsidR="0081454A" w:rsidRDefault="00AD41B0" w:rsidP="0081454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рекламирование, а также публикация плана приватизации, информационных сообщений о продаже и результатах сделок приватизации имущества в средствах массовой информации.</w:t>
      </w:r>
    </w:p>
    <w:p w:rsidR="00AD41B0" w:rsidRPr="008D6AC4" w:rsidRDefault="00AD41B0" w:rsidP="0081454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P0068"/>
      <w:bookmarkEnd w:id="5"/>
    </w:p>
    <w:p w:rsidR="0081454A" w:rsidRDefault="00AD41B0" w:rsidP="0081454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Информационное обеспечение приватизации </w:t>
      </w:r>
    </w:p>
    <w:p w:rsidR="00AD41B0" w:rsidRPr="008D6AC4" w:rsidRDefault="00AD41B0" w:rsidP="0081454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имущества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454A" w:rsidRDefault="00AD41B0" w:rsidP="0081454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прогнозных планов (программ) 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 Информация о приватизации муниципального имущества, указанная в настоящем пункте, подлежит размещению на официальном сайте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 в течение 15 дней со дня утверждения. Официальным источником опубликования муниципальных правовых актов в муниципальном образовании сельское поселение </w:t>
      </w:r>
      <w:r w:rsidR="00814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Цингалы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является </w:t>
      </w:r>
      <w:r w:rsidRPr="00814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официальный </w:t>
      </w:r>
      <w:r w:rsidR="0081454A" w:rsidRPr="0081454A">
        <w:rPr>
          <w:rFonts w:ascii="Times New Roman" w:eastAsia="Times New Roman" w:hAnsi="Times New Roman" w:cs="Times New Roman"/>
          <w:sz w:val="28"/>
          <w:szCs w:val="28"/>
          <w:lang w:val="ru-RU"/>
        </w:rPr>
        <w:t>сайт Ханты-Мансийского</w:t>
      </w:r>
      <w:r w:rsidRPr="00814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</w:t>
      </w:r>
      <w:r w:rsidR="0081454A" w:rsidRPr="0081454A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814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раздел сельские поселения, подраздел СП Цингалы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1454A">
      <w:pPr>
        <w:pStyle w:val="a3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6" w:name="P006E"/>
      <w:bookmarkEnd w:id="6"/>
    </w:p>
    <w:p w:rsidR="00AD41B0" w:rsidRDefault="00AD41B0" w:rsidP="0081454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7. Заключительные положения</w:t>
      </w:r>
    </w:p>
    <w:p w:rsidR="0081454A" w:rsidRPr="008D6AC4" w:rsidRDefault="0081454A" w:rsidP="0081454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7.1. Вопросы, не определенные в </w:t>
      </w:r>
      <w:r w:rsidR="00260874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 Положении,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регулируются в соответствии с действующим Федеральным законом.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7.2. Настоящее Положение вступает в силу после его официального опубликования (обнародования).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7.3. Настоящее Положение может быть пересмотрено и изменено в случае изменения действующего законодательства в области приватизации или иным обстоятельствам.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0D88" w:rsidRPr="008D6AC4" w:rsidRDefault="00E10D88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0D88" w:rsidRPr="008D6AC4" w:rsidSect="0081454A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4BF"/>
    <w:multiLevelType w:val="multilevel"/>
    <w:tmpl w:val="1B0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0"/>
    <w:rsid w:val="0006196C"/>
    <w:rsid w:val="00260874"/>
    <w:rsid w:val="00651CDA"/>
    <w:rsid w:val="006B5C96"/>
    <w:rsid w:val="0081454A"/>
    <w:rsid w:val="008D6AC4"/>
    <w:rsid w:val="009872AD"/>
    <w:rsid w:val="00AD41B0"/>
    <w:rsid w:val="00C835CE"/>
    <w:rsid w:val="00E1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4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2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4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46117903&amp;point=mark=000000000000000000000000000000000000000000000000007D20K3" TargetMode="External"/><Relationship Id="rId13" Type="http://schemas.openxmlformats.org/officeDocument/2006/relationships/hyperlink" Target="kodeks://link/d?nd=901820936&amp;prevdoc=5461179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7690&amp;prevdoc=546117903&amp;point=mark=00000000000000000000000000000000000000000000000000DD20Q9" TargetMode="External"/><Relationship Id="rId12" Type="http://schemas.openxmlformats.org/officeDocument/2006/relationships/hyperlink" Target="kodeks://link/d?nd=902111239&amp;prevdoc=546117903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937&amp;prevdoc=546117903" TargetMode="External"/><Relationship Id="rId11" Type="http://schemas.openxmlformats.org/officeDocument/2006/relationships/hyperlink" Target="kodeks://link/d?nd=901809128&amp;prevdoc=546117903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546117903&amp;prevdoc=546117903&amp;point=mark=00000000000000000000000000000000000000000000000003OKQH97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46117903&amp;prevdoc=546117903&amp;point=mark=00000000000000000000000000000000000000000000000003OKQH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7</cp:revision>
  <dcterms:created xsi:type="dcterms:W3CDTF">2023-03-27T18:55:00Z</dcterms:created>
  <dcterms:modified xsi:type="dcterms:W3CDTF">2023-04-03T05:50:00Z</dcterms:modified>
</cp:coreProperties>
</file>