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AD" w:rsidRPr="00B8772C" w:rsidRDefault="002976AD" w:rsidP="002976AD">
      <w:pPr>
        <w:spacing w:after="0" w:line="240" w:lineRule="auto"/>
        <w:jc w:val="center"/>
        <w:rPr>
          <w:rFonts w:ascii="Times New Roman" w:eastAsia="Times New Roman" w:hAnsi="Times New Roman" w:cs="Times New Roman"/>
          <w:sz w:val="28"/>
          <w:szCs w:val="28"/>
          <w:lang w:val="ru-RU" w:eastAsia="ru-RU"/>
        </w:rPr>
      </w:pPr>
      <w:r w:rsidRPr="00B8772C">
        <w:rPr>
          <w:rFonts w:ascii="Times New Roman" w:eastAsia="Times New Roman" w:hAnsi="Times New Roman" w:cs="Times New Roman"/>
          <w:sz w:val="28"/>
          <w:szCs w:val="28"/>
          <w:lang w:val="ru-RU" w:eastAsia="ru-RU"/>
        </w:rPr>
        <w:t xml:space="preserve">ХАНТЫ-МАНСИЙСКИЙ АВТОНОМНЫЙ ОКРУГ-ЮГРА                                         ХАНТЫ-МАНСИЙСКИЙ РАЙОН                                                                                    СЕЛЬСКОЕ ПОСЕЛЕНИЕ ЦИНГАЛЫ                                                     </w:t>
      </w:r>
    </w:p>
    <w:p w:rsidR="002976AD" w:rsidRPr="00B8772C" w:rsidRDefault="002976AD" w:rsidP="002976AD">
      <w:pPr>
        <w:spacing w:after="0" w:line="240" w:lineRule="auto"/>
        <w:jc w:val="center"/>
        <w:rPr>
          <w:rFonts w:ascii="Times New Roman" w:eastAsia="Times New Roman" w:hAnsi="Times New Roman" w:cs="Times New Roman"/>
          <w:sz w:val="28"/>
          <w:szCs w:val="28"/>
          <w:lang w:val="ru-RU" w:eastAsia="ru-RU"/>
        </w:rPr>
      </w:pPr>
      <w:r w:rsidRPr="00B8772C">
        <w:rPr>
          <w:rFonts w:ascii="Times New Roman" w:eastAsia="Times New Roman" w:hAnsi="Times New Roman" w:cs="Times New Roman"/>
          <w:sz w:val="28"/>
          <w:szCs w:val="28"/>
          <w:lang w:val="ru-RU" w:eastAsia="ru-RU"/>
        </w:rPr>
        <w:t xml:space="preserve">АДМИНИСТРАЦИЯ СЕЛЬСКОГО ПОСЕЛЕНИЯ </w:t>
      </w:r>
    </w:p>
    <w:p w:rsidR="002976AD" w:rsidRPr="00B8772C" w:rsidRDefault="002976AD" w:rsidP="002976AD">
      <w:pPr>
        <w:suppressAutoHyphens/>
        <w:autoSpaceDN w:val="0"/>
        <w:spacing w:after="120" w:line="240" w:lineRule="auto"/>
        <w:textAlignment w:val="baseline"/>
        <w:rPr>
          <w:rFonts w:ascii="Times New Roman" w:eastAsia="Times New Roman" w:hAnsi="Times New Roman" w:cs="Times New Roman"/>
          <w:kern w:val="3"/>
          <w:sz w:val="28"/>
          <w:szCs w:val="28"/>
          <w:lang w:val="ru-RU" w:eastAsia="ru-RU"/>
        </w:rPr>
      </w:pPr>
    </w:p>
    <w:p w:rsidR="002976AD" w:rsidRPr="00B8772C" w:rsidRDefault="002976AD" w:rsidP="002976AD">
      <w:pPr>
        <w:suppressAutoHyphens/>
        <w:autoSpaceDN w:val="0"/>
        <w:spacing w:after="120" w:line="240" w:lineRule="auto"/>
        <w:jc w:val="center"/>
        <w:textAlignment w:val="baseline"/>
        <w:rPr>
          <w:rFonts w:ascii="Times New Roman" w:eastAsia="Times New Roman" w:hAnsi="Times New Roman" w:cs="Times New Roman"/>
          <w:kern w:val="3"/>
          <w:sz w:val="28"/>
          <w:szCs w:val="28"/>
          <w:lang w:val="ru-RU" w:eastAsia="ru-RU"/>
        </w:rPr>
      </w:pPr>
      <w:r w:rsidRPr="00B8772C">
        <w:rPr>
          <w:rFonts w:ascii="Times New Roman" w:eastAsia="Times New Roman" w:hAnsi="Times New Roman" w:cs="Times New Roman"/>
          <w:kern w:val="3"/>
          <w:sz w:val="28"/>
          <w:szCs w:val="28"/>
          <w:lang w:val="ru-RU" w:eastAsia="ru-RU"/>
        </w:rPr>
        <w:t>ПОСТАНОВЛЕНИЕ</w:t>
      </w:r>
    </w:p>
    <w:p w:rsidR="002976AD" w:rsidRPr="00B8772C" w:rsidRDefault="002976AD" w:rsidP="002976AD">
      <w:pPr>
        <w:shd w:val="clear" w:color="auto" w:fill="FFFFFF"/>
        <w:spacing w:after="0" w:line="240" w:lineRule="auto"/>
        <w:rPr>
          <w:rFonts w:ascii="Times New Roman" w:eastAsia="Times New Roman" w:hAnsi="Times New Roman" w:cs="Times New Roman"/>
          <w:spacing w:val="-4"/>
          <w:sz w:val="28"/>
          <w:szCs w:val="28"/>
          <w:lang w:val="ru-RU" w:eastAsia="ru-RU"/>
        </w:rPr>
      </w:pPr>
    </w:p>
    <w:p w:rsidR="002976AD" w:rsidRPr="00B8772C" w:rsidRDefault="002976AD" w:rsidP="002976AD">
      <w:pPr>
        <w:shd w:val="clear" w:color="auto" w:fill="FFFFFF"/>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pacing w:val="-4"/>
          <w:sz w:val="28"/>
          <w:szCs w:val="28"/>
          <w:lang w:val="ru-RU" w:eastAsia="ru-RU"/>
        </w:rPr>
        <w:t>от 00.00</w:t>
      </w:r>
      <w:r w:rsidRPr="00B8772C">
        <w:rPr>
          <w:rFonts w:ascii="Times New Roman" w:eastAsia="Times New Roman" w:hAnsi="Times New Roman" w:cs="Times New Roman"/>
          <w:spacing w:val="-4"/>
          <w:sz w:val="28"/>
          <w:szCs w:val="28"/>
          <w:lang w:val="ru-RU" w:eastAsia="ru-RU"/>
        </w:rPr>
        <w:t>.2022</w:t>
      </w:r>
      <w:r w:rsidRPr="00B8772C">
        <w:rPr>
          <w:rFonts w:ascii="Arial" w:eastAsia="Times New Roman" w:hAnsi="Times New Roman" w:cs="Arial"/>
          <w:sz w:val="28"/>
          <w:szCs w:val="28"/>
          <w:lang w:val="ru-RU" w:eastAsia="ru-RU"/>
        </w:rPr>
        <w:tab/>
        <w:t xml:space="preserve">                                                                                   </w:t>
      </w:r>
      <w:r>
        <w:rPr>
          <w:rFonts w:ascii="Times New Roman" w:eastAsia="Times New Roman" w:hAnsi="Times New Roman" w:cs="Times New Roman"/>
          <w:sz w:val="28"/>
          <w:szCs w:val="28"/>
          <w:lang w:val="ru-RU" w:eastAsia="ru-RU"/>
        </w:rPr>
        <w:t>№ 00</w:t>
      </w:r>
    </w:p>
    <w:p w:rsidR="002976AD" w:rsidRPr="00B8772C" w:rsidRDefault="002976AD" w:rsidP="002976AD">
      <w:pPr>
        <w:shd w:val="clear" w:color="auto" w:fill="FFFFFF"/>
        <w:spacing w:after="0" w:line="240" w:lineRule="auto"/>
        <w:rPr>
          <w:rFonts w:ascii="Times New Roman" w:eastAsia="Times New Roman" w:hAnsi="Times New Roman" w:cs="Times New Roman"/>
          <w:sz w:val="28"/>
          <w:szCs w:val="28"/>
          <w:lang w:val="ru-RU" w:eastAsia="ru-RU"/>
        </w:rPr>
      </w:pPr>
      <w:r w:rsidRPr="00B8772C">
        <w:rPr>
          <w:rFonts w:ascii="Times New Roman" w:eastAsia="Times New Roman" w:hAnsi="Times New Roman" w:cs="Times New Roman"/>
          <w:iCs/>
          <w:sz w:val="28"/>
          <w:szCs w:val="28"/>
          <w:lang w:val="ru-RU" w:eastAsia="ru-RU"/>
        </w:rPr>
        <w:t>с. Цингалы</w:t>
      </w:r>
    </w:p>
    <w:p w:rsidR="002976AD" w:rsidRDefault="002976AD" w:rsidP="002976AD">
      <w:pPr>
        <w:pStyle w:val="a3"/>
        <w:ind w:right="3877"/>
        <w:jc w:val="both"/>
        <w:rPr>
          <w:rFonts w:ascii="Times New Roman" w:hAnsi="Times New Roman" w:cs="Times New Roman"/>
          <w:sz w:val="28"/>
          <w:szCs w:val="28"/>
          <w:lang w:val="ru-RU"/>
        </w:rPr>
      </w:pPr>
    </w:p>
    <w:p w:rsidR="00B13755" w:rsidRPr="002976AD" w:rsidRDefault="00B13755" w:rsidP="002976AD">
      <w:pPr>
        <w:pStyle w:val="a3"/>
        <w:ind w:right="3877"/>
        <w:jc w:val="both"/>
        <w:rPr>
          <w:rFonts w:ascii="Times New Roman" w:hAnsi="Times New Roman" w:cs="Times New Roman"/>
          <w:sz w:val="28"/>
          <w:szCs w:val="28"/>
          <w:lang w:val="ru-RU"/>
        </w:rPr>
      </w:pPr>
      <w:r w:rsidRPr="002976AD">
        <w:rPr>
          <w:rFonts w:ascii="Times New Roman" w:hAnsi="Times New Roman" w:cs="Times New Roman"/>
          <w:sz w:val="28"/>
          <w:szCs w:val="28"/>
          <w:lang w:val="ru-RU"/>
        </w:rPr>
        <w:t xml:space="preserve">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13755" w:rsidRPr="00B13755" w:rsidRDefault="00B13755" w:rsidP="00B13755">
      <w:pPr>
        <w:spacing w:before="100" w:beforeAutospacing="1" w:after="240" w:line="240" w:lineRule="auto"/>
        <w:rPr>
          <w:rFonts w:ascii="Times New Roman" w:eastAsia="Times New Roman" w:hAnsi="Times New Roman" w:cs="Times New Roman"/>
          <w:sz w:val="24"/>
          <w:szCs w:val="24"/>
          <w:lang w:val="ru-RU"/>
        </w:rPr>
      </w:pPr>
    </w:p>
    <w:p w:rsidR="00B13755" w:rsidRDefault="00B13755" w:rsidP="002976AD">
      <w:pPr>
        <w:pStyle w:val="a3"/>
        <w:ind w:firstLine="567"/>
        <w:jc w:val="both"/>
        <w:rPr>
          <w:rFonts w:ascii="Times New Roman" w:hAnsi="Times New Roman" w:cs="Times New Roman"/>
          <w:sz w:val="28"/>
          <w:szCs w:val="28"/>
          <w:lang w:val="ru-RU"/>
        </w:rPr>
      </w:pPr>
      <w:r w:rsidRPr="002976AD">
        <w:rPr>
          <w:rFonts w:ascii="Times New Roman" w:hAnsi="Times New Roman" w:cs="Times New Roman"/>
          <w:sz w:val="28"/>
          <w:szCs w:val="28"/>
          <w:lang w:val="ru-RU"/>
        </w:rPr>
        <w:t xml:space="preserve">В соответствии с </w:t>
      </w:r>
      <w:hyperlink r:id="rId4" w:history="1">
        <w:r w:rsidRPr="002976AD">
          <w:rPr>
            <w:rFonts w:ascii="Times New Roman" w:hAnsi="Times New Roman" w:cs="Times New Roman"/>
            <w:sz w:val="28"/>
            <w:szCs w:val="28"/>
            <w:lang w:val="ru-RU"/>
          </w:rPr>
          <w:t xml:space="preserve">Федеральным законом от 27.07.2010 года </w:t>
        </w:r>
        <w:r w:rsidR="002976AD" w:rsidRPr="002976AD">
          <w:rPr>
            <w:rFonts w:ascii="Times New Roman" w:hAnsi="Times New Roman" w:cs="Times New Roman"/>
            <w:sz w:val="28"/>
            <w:szCs w:val="28"/>
            <w:lang w:val="ru-RU"/>
          </w:rPr>
          <w:t>№</w:t>
        </w:r>
        <w:r w:rsidRPr="002976AD">
          <w:rPr>
            <w:rFonts w:ascii="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Pr="002976AD">
        <w:rPr>
          <w:rFonts w:ascii="Times New Roman" w:hAnsi="Times New Roman" w:cs="Times New Roman"/>
          <w:sz w:val="28"/>
          <w:szCs w:val="28"/>
          <w:lang w:val="ru-RU"/>
        </w:rPr>
        <w:t xml:space="preserve"> руководствуясь Уставом </w:t>
      </w:r>
      <w:r w:rsidR="002976AD" w:rsidRPr="002976AD">
        <w:rPr>
          <w:rFonts w:ascii="Times New Roman" w:hAnsi="Times New Roman" w:cs="Times New Roman"/>
          <w:sz w:val="28"/>
          <w:szCs w:val="28"/>
          <w:lang w:val="ru-RU"/>
        </w:rPr>
        <w:t>сельского поселения Цингалы</w:t>
      </w:r>
      <w:r w:rsidRPr="002976AD">
        <w:rPr>
          <w:rFonts w:ascii="Times New Roman" w:hAnsi="Times New Roman" w:cs="Times New Roman"/>
          <w:sz w:val="28"/>
          <w:szCs w:val="28"/>
          <w:lang w:val="ru-RU"/>
        </w:rPr>
        <w:t>:</w:t>
      </w:r>
    </w:p>
    <w:p w:rsidR="002976AD" w:rsidRPr="002976AD" w:rsidRDefault="002976AD" w:rsidP="002976AD">
      <w:pPr>
        <w:pStyle w:val="a3"/>
        <w:ind w:firstLine="567"/>
        <w:jc w:val="both"/>
        <w:rPr>
          <w:rFonts w:ascii="Times New Roman" w:hAnsi="Times New Roman" w:cs="Times New Roman"/>
          <w:sz w:val="28"/>
          <w:szCs w:val="28"/>
          <w:lang w:val="ru-RU"/>
        </w:rPr>
      </w:pPr>
    </w:p>
    <w:p w:rsidR="00B13755" w:rsidRPr="002976AD" w:rsidRDefault="00B13755" w:rsidP="002976AD">
      <w:pPr>
        <w:pStyle w:val="a3"/>
        <w:ind w:firstLine="567"/>
        <w:jc w:val="both"/>
        <w:rPr>
          <w:rFonts w:ascii="Times New Roman" w:hAnsi="Times New Roman" w:cs="Times New Roman"/>
          <w:sz w:val="28"/>
          <w:szCs w:val="28"/>
          <w:lang w:val="ru-RU"/>
        </w:rPr>
      </w:pPr>
      <w:r w:rsidRPr="002976AD">
        <w:rPr>
          <w:rFonts w:ascii="Times New Roman" w:hAnsi="Times New Roman" w:cs="Times New Roman"/>
          <w:sz w:val="28"/>
          <w:szCs w:val="28"/>
          <w:lang w:val="ru-RU"/>
        </w:rPr>
        <w:t xml:space="preserve">1. Утвердить </w:t>
      </w:r>
      <w:hyperlink r:id="rId5" w:history="1">
        <w:r w:rsidRPr="002976AD">
          <w:rPr>
            <w:rFonts w:ascii="Times New Roman" w:hAnsi="Times New Roman" w:cs="Times New Roman"/>
            <w:sz w:val="28"/>
            <w:szCs w:val="28"/>
            <w:lang w:val="ru-RU"/>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hyperlink>
      <w:r w:rsidRPr="002976AD">
        <w:rPr>
          <w:rFonts w:ascii="Times New Roman" w:hAnsi="Times New Roman" w:cs="Times New Roman"/>
          <w:sz w:val="28"/>
          <w:szCs w:val="28"/>
          <w:lang w:val="ru-RU"/>
        </w:rPr>
        <w:t>.</w:t>
      </w:r>
    </w:p>
    <w:p w:rsidR="002976AD" w:rsidRDefault="002976AD" w:rsidP="002976AD">
      <w:pPr>
        <w:pStyle w:val="a3"/>
        <w:ind w:firstLine="567"/>
        <w:jc w:val="both"/>
        <w:rPr>
          <w:rFonts w:ascii="Times New Roman" w:hAnsi="Times New Roman" w:cs="Times New Roman"/>
          <w:sz w:val="28"/>
          <w:szCs w:val="28"/>
          <w:lang w:val="ru-RU"/>
        </w:rPr>
      </w:pPr>
    </w:p>
    <w:p w:rsidR="002976AD" w:rsidRPr="002976AD" w:rsidRDefault="00B13755" w:rsidP="002976AD">
      <w:pPr>
        <w:pStyle w:val="a3"/>
        <w:ind w:firstLine="567"/>
        <w:jc w:val="both"/>
        <w:rPr>
          <w:rFonts w:ascii="Times New Roman" w:hAnsi="Times New Roman" w:cs="Times New Roman"/>
          <w:bCs/>
          <w:sz w:val="28"/>
          <w:szCs w:val="28"/>
          <w:lang w:val="ru-RU" w:eastAsia="ru-RU"/>
        </w:rPr>
      </w:pPr>
      <w:r w:rsidRPr="002976AD">
        <w:rPr>
          <w:rFonts w:ascii="Times New Roman" w:hAnsi="Times New Roman" w:cs="Times New Roman"/>
          <w:sz w:val="28"/>
          <w:szCs w:val="28"/>
          <w:lang w:val="ru-RU"/>
        </w:rPr>
        <w:t xml:space="preserve">2. </w:t>
      </w:r>
      <w:r w:rsidR="002976AD" w:rsidRPr="002976AD">
        <w:rPr>
          <w:rFonts w:ascii="Times New Roman" w:hAnsi="Times New Roman" w:cs="Times New Roman"/>
          <w:bCs/>
          <w:sz w:val="28"/>
          <w:szCs w:val="28"/>
          <w:lang w:val="ru-RU" w:eastAsia="ru-RU"/>
        </w:rPr>
        <w:t>Настоящее постановление вступает в силу после его официального опубликования (обнародования).</w:t>
      </w:r>
    </w:p>
    <w:p w:rsidR="002976AD" w:rsidRPr="002976AD" w:rsidRDefault="002976AD" w:rsidP="002976AD">
      <w:pPr>
        <w:pStyle w:val="a3"/>
        <w:ind w:firstLine="567"/>
        <w:jc w:val="both"/>
        <w:rPr>
          <w:rFonts w:ascii="Times New Roman" w:hAnsi="Times New Roman" w:cs="Times New Roman"/>
          <w:bCs/>
          <w:sz w:val="28"/>
          <w:szCs w:val="28"/>
          <w:lang w:val="ru-RU" w:eastAsia="ru-RU"/>
        </w:rPr>
      </w:pPr>
    </w:p>
    <w:p w:rsidR="002976AD" w:rsidRPr="002976AD" w:rsidRDefault="002976AD" w:rsidP="002976AD">
      <w:pPr>
        <w:pStyle w:val="a3"/>
        <w:ind w:firstLine="567"/>
        <w:rPr>
          <w:rFonts w:ascii="Times New Roman" w:hAnsi="Times New Roman" w:cs="Times New Roman"/>
          <w:sz w:val="28"/>
          <w:szCs w:val="28"/>
          <w:lang w:val="ru-RU"/>
        </w:rPr>
      </w:pPr>
      <w:r w:rsidRPr="002976AD">
        <w:rPr>
          <w:rFonts w:ascii="Times New Roman" w:hAnsi="Times New Roman" w:cs="Times New Roman"/>
          <w:bCs/>
          <w:sz w:val="28"/>
          <w:szCs w:val="28"/>
          <w:lang w:val="ru-RU" w:eastAsia="ru-RU"/>
        </w:rPr>
        <w:t xml:space="preserve">3. </w:t>
      </w:r>
      <w:r w:rsidRPr="002976AD">
        <w:rPr>
          <w:rFonts w:ascii="Times New Roman" w:hAnsi="Times New Roman" w:cs="Times New Roman"/>
          <w:sz w:val="28"/>
          <w:szCs w:val="28"/>
          <w:lang w:val="ru-RU"/>
        </w:rPr>
        <w:t>Контроль за выполнением настоящего постановления оставляю за собой.</w:t>
      </w:r>
    </w:p>
    <w:p w:rsidR="002976AD" w:rsidRPr="00B8772C" w:rsidRDefault="002976AD" w:rsidP="002976AD">
      <w:pPr>
        <w:spacing w:after="0" w:line="240" w:lineRule="auto"/>
        <w:jc w:val="both"/>
        <w:rPr>
          <w:rFonts w:ascii="Times New Roman" w:eastAsia="Times New Roman" w:hAnsi="Times New Roman" w:cs="Times New Roman"/>
          <w:bCs/>
          <w:sz w:val="28"/>
          <w:szCs w:val="28"/>
          <w:lang w:val="ru-RU" w:eastAsia="ru-RU"/>
        </w:rPr>
      </w:pPr>
    </w:p>
    <w:p w:rsidR="002976AD" w:rsidRPr="00B8772C" w:rsidRDefault="002976AD" w:rsidP="002976AD">
      <w:pPr>
        <w:spacing w:after="0" w:line="240" w:lineRule="auto"/>
        <w:jc w:val="both"/>
        <w:rPr>
          <w:rFonts w:ascii="Times New Roman" w:eastAsia="Times New Roman" w:hAnsi="Times New Roman" w:cs="Times New Roman"/>
          <w:bCs/>
          <w:sz w:val="28"/>
          <w:szCs w:val="28"/>
          <w:lang w:val="ru-RU" w:eastAsia="ru-RU"/>
        </w:rPr>
      </w:pPr>
    </w:p>
    <w:p w:rsidR="002976AD" w:rsidRPr="002976AD" w:rsidRDefault="002976AD" w:rsidP="002976AD">
      <w:pPr>
        <w:spacing w:after="0" w:line="240" w:lineRule="auto"/>
        <w:ind w:firstLine="567"/>
        <w:jc w:val="both"/>
        <w:rPr>
          <w:rFonts w:ascii="Times New Roman" w:eastAsia="Times New Roman" w:hAnsi="Times New Roman" w:cs="Times New Roman"/>
          <w:sz w:val="28"/>
          <w:szCs w:val="28"/>
          <w:lang w:val="ru-RU" w:eastAsia="ru-RU"/>
        </w:rPr>
      </w:pPr>
      <w:r w:rsidRPr="00B8772C">
        <w:rPr>
          <w:rFonts w:ascii="Times New Roman" w:eastAsia="Times New Roman" w:hAnsi="Times New Roman" w:cs="Times New Roman"/>
          <w:sz w:val="28"/>
          <w:szCs w:val="28"/>
          <w:lang w:val="ru-RU" w:eastAsia="ru-RU"/>
        </w:rPr>
        <w:t>Глава сельского поселения Цингалы</w:t>
      </w:r>
      <w:r w:rsidRPr="00B8772C">
        <w:rPr>
          <w:rFonts w:ascii="Times New Roman" w:eastAsia="Times New Roman" w:hAnsi="Times New Roman" w:cs="Times New Roman"/>
          <w:sz w:val="28"/>
          <w:szCs w:val="28"/>
          <w:lang w:val="ru-RU" w:eastAsia="ru-RU"/>
        </w:rPr>
        <w:tab/>
      </w:r>
      <w:r w:rsidRPr="00B8772C">
        <w:rPr>
          <w:rFonts w:ascii="Times New Roman" w:eastAsia="Times New Roman" w:hAnsi="Times New Roman" w:cs="Times New Roman"/>
          <w:sz w:val="28"/>
          <w:szCs w:val="28"/>
          <w:lang w:val="ru-RU" w:eastAsia="ru-RU"/>
        </w:rPr>
        <w:tab/>
      </w:r>
      <w:r w:rsidRPr="00B8772C">
        <w:rPr>
          <w:rFonts w:ascii="Times New Roman" w:eastAsia="Times New Roman" w:hAnsi="Times New Roman" w:cs="Times New Roman"/>
          <w:sz w:val="28"/>
          <w:szCs w:val="28"/>
          <w:lang w:val="ru-RU" w:eastAsia="ru-RU"/>
        </w:rPr>
        <w:tab/>
      </w:r>
      <w:r w:rsidRPr="00B8772C">
        <w:rPr>
          <w:rFonts w:ascii="Times New Roman" w:eastAsia="Times New Roman" w:hAnsi="Times New Roman" w:cs="Times New Roman"/>
          <w:sz w:val="28"/>
          <w:szCs w:val="28"/>
          <w:lang w:val="ru-RU" w:eastAsia="ru-RU"/>
        </w:rPr>
        <w:tab/>
        <w:t xml:space="preserve">        А.И. Козлов</w:t>
      </w:r>
    </w:p>
    <w:p w:rsidR="002976AD" w:rsidRPr="001F4EC5" w:rsidRDefault="002976AD" w:rsidP="001F4EC5">
      <w:pPr>
        <w:pStyle w:val="a3"/>
        <w:ind w:firstLine="567"/>
        <w:jc w:val="both"/>
        <w:rPr>
          <w:rFonts w:ascii="Times New Roman" w:hAnsi="Times New Roman" w:cs="Times New Roman"/>
          <w:lang w:val="ru-RU"/>
        </w:rPr>
      </w:pPr>
      <w:r w:rsidRPr="001F4EC5">
        <w:rPr>
          <w:rFonts w:ascii="Times New Roman" w:hAnsi="Times New Roman" w:cs="Times New Roman"/>
          <w:lang w:val="ru-RU"/>
        </w:rPr>
        <w:t xml:space="preserve">Приложение </w:t>
      </w:r>
    </w:p>
    <w:p w:rsidR="002976AD" w:rsidRPr="00213E6E" w:rsidRDefault="002976AD" w:rsidP="00213E6E">
      <w:pPr>
        <w:pStyle w:val="a3"/>
        <w:ind w:firstLine="567"/>
        <w:jc w:val="right"/>
        <w:rPr>
          <w:rFonts w:ascii="Times New Roman" w:hAnsi="Times New Roman" w:cs="Times New Roman"/>
          <w:sz w:val="28"/>
          <w:szCs w:val="28"/>
          <w:lang w:val="ru-RU"/>
        </w:rPr>
      </w:pPr>
      <w:r w:rsidRPr="00213E6E">
        <w:rPr>
          <w:rFonts w:ascii="Times New Roman" w:hAnsi="Times New Roman" w:cs="Times New Roman"/>
          <w:sz w:val="28"/>
          <w:szCs w:val="28"/>
          <w:lang w:val="ru-RU"/>
        </w:rPr>
        <w:lastRenderedPageBreak/>
        <w:t xml:space="preserve">к постановлению администрации </w:t>
      </w:r>
    </w:p>
    <w:p w:rsidR="002976AD" w:rsidRPr="00213E6E" w:rsidRDefault="002976AD" w:rsidP="00213E6E">
      <w:pPr>
        <w:pStyle w:val="a3"/>
        <w:ind w:firstLine="567"/>
        <w:jc w:val="right"/>
        <w:rPr>
          <w:rFonts w:ascii="Times New Roman" w:hAnsi="Times New Roman" w:cs="Times New Roman"/>
          <w:sz w:val="28"/>
          <w:szCs w:val="28"/>
          <w:lang w:val="ru-RU"/>
        </w:rPr>
      </w:pPr>
      <w:r w:rsidRPr="00213E6E">
        <w:rPr>
          <w:rFonts w:ascii="Times New Roman" w:hAnsi="Times New Roman" w:cs="Times New Roman"/>
          <w:sz w:val="28"/>
          <w:szCs w:val="28"/>
          <w:lang w:val="ru-RU"/>
        </w:rPr>
        <w:t xml:space="preserve">сельского поселения Цингалы </w:t>
      </w:r>
    </w:p>
    <w:p w:rsidR="002976AD" w:rsidRDefault="002976AD" w:rsidP="00213E6E">
      <w:pPr>
        <w:pStyle w:val="a3"/>
        <w:ind w:firstLine="567"/>
        <w:jc w:val="right"/>
        <w:rPr>
          <w:rFonts w:ascii="Times New Roman" w:hAnsi="Times New Roman" w:cs="Times New Roman"/>
          <w:sz w:val="28"/>
          <w:szCs w:val="28"/>
          <w:lang w:val="ru-RU"/>
        </w:rPr>
      </w:pPr>
      <w:r w:rsidRPr="00213E6E">
        <w:rPr>
          <w:rFonts w:ascii="Times New Roman" w:hAnsi="Times New Roman" w:cs="Times New Roman"/>
          <w:sz w:val="28"/>
          <w:szCs w:val="28"/>
          <w:lang w:val="ru-RU"/>
        </w:rPr>
        <w:t>от 00.00.2022 № 00</w:t>
      </w:r>
    </w:p>
    <w:p w:rsidR="00213E6E" w:rsidRDefault="00213E6E" w:rsidP="00213E6E">
      <w:pPr>
        <w:pStyle w:val="a3"/>
        <w:ind w:firstLine="567"/>
        <w:jc w:val="right"/>
        <w:rPr>
          <w:rFonts w:ascii="Times New Roman" w:hAnsi="Times New Roman" w:cs="Times New Roman"/>
          <w:sz w:val="28"/>
          <w:szCs w:val="28"/>
          <w:lang w:val="ru-RU"/>
        </w:rPr>
      </w:pPr>
    </w:p>
    <w:p w:rsidR="00213E6E" w:rsidRPr="00213E6E" w:rsidRDefault="00213E6E" w:rsidP="00213E6E">
      <w:pPr>
        <w:pStyle w:val="a3"/>
        <w:ind w:firstLine="567"/>
        <w:jc w:val="right"/>
        <w:rPr>
          <w:rFonts w:ascii="Times New Roman" w:hAnsi="Times New Roman" w:cs="Times New Roman"/>
          <w:sz w:val="28"/>
          <w:szCs w:val="28"/>
          <w:lang w:val="ru-RU"/>
        </w:rPr>
      </w:pPr>
    </w:p>
    <w:p w:rsidR="00B13755" w:rsidRPr="001F4EC5" w:rsidRDefault="00B13755" w:rsidP="00213E6E">
      <w:pPr>
        <w:pStyle w:val="a3"/>
        <w:ind w:firstLine="567"/>
        <w:jc w:val="center"/>
        <w:rPr>
          <w:rFonts w:ascii="Times New Roman" w:eastAsia="Times New Roman" w:hAnsi="Times New Roman" w:cs="Times New Roman"/>
          <w:b/>
          <w:sz w:val="24"/>
          <w:szCs w:val="24"/>
          <w:lang w:val="ru-RU"/>
        </w:rPr>
      </w:pPr>
      <w:r w:rsidRPr="001F4EC5">
        <w:rPr>
          <w:rFonts w:ascii="Times New Roman" w:eastAsia="Times New Roman" w:hAnsi="Times New Roman" w:cs="Times New Roman"/>
          <w:b/>
          <w:sz w:val="24"/>
          <w:szCs w:val="24"/>
          <w:lang w:val="ru-RU"/>
        </w:rP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1F4EC5">
        <w:rPr>
          <w:rFonts w:ascii="Times New Roman" w:eastAsia="Times New Roman" w:hAnsi="Times New Roman" w:cs="Times New Roman"/>
          <w:b/>
          <w:sz w:val="24"/>
          <w:szCs w:val="24"/>
        </w:rPr>
        <w:t> </w:t>
      </w:r>
      <w:r w:rsidRPr="001F4EC5">
        <w:rPr>
          <w:rFonts w:ascii="Times New Roman" w:eastAsia="Times New Roman" w:hAnsi="Times New Roman" w:cs="Times New Roman"/>
          <w:b/>
          <w:sz w:val="24"/>
          <w:szCs w:val="24"/>
          <w:lang w:val="ru-RU"/>
        </w:rPr>
        <w:br/>
      </w:r>
      <w:bookmarkStart w:id="0" w:name="P0011"/>
      <w:bookmarkEnd w:id="0"/>
    </w:p>
    <w:p w:rsidR="00213E6E" w:rsidRPr="00213E6E" w:rsidRDefault="00B13755" w:rsidP="00213E6E">
      <w:pPr>
        <w:pStyle w:val="a3"/>
        <w:ind w:firstLine="567"/>
        <w:jc w:val="center"/>
        <w:rPr>
          <w:rFonts w:ascii="Times New Roman" w:eastAsia="Times New Roman" w:hAnsi="Times New Roman" w:cs="Times New Roman"/>
          <w:b/>
          <w:sz w:val="24"/>
          <w:szCs w:val="24"/>
          <w:lang w:val="ru-RU"/>
        </w:rPr>
      </w:pPr>
      <w:r w:rsidRPr="00213E6E">
        <w:rPr>
          <w:rFonts w:ascii="Times New Roman" w:eastAsia="Times New Roman" w:hAnsi="Times New Roman" w:cs="Times New Roman"/>
          <w:b/>
          <w:sz w:val="24"/>
          <w:szCs w:val="24"/>
        </w:rPr>
        <w:t>I</w:t>
      </w:r>
      <w:r w:rsidRPr="00213E6E">
        <w:rPr>
          <w:rFonts w:ascii="Times New Roman" w:eastAsia="Times New Roman" w:hAnsi="Times New Roman" w:cs="Times New Roman"/>
          <w:b/>
          <w:sz w:val="24"/>
          <w:szCs w:val="24"/>
          <w:lang w:val="ru-RU"/>
        </w:rPr>
        <w:t>. Общие положения</w:t>
      </w:r>
    </w:p>
    <w:p w:rsidR="00B13755" w:rsidRPr="00213E6E" w:rsidRDefault="00B13755" w:rsidP="00213E6E">
      <w:pPr>
        <w:pStyle w:val="a3"/>
        <w:ind w:firstLine="567"/>
        <w:jc w:val="center"/>
        <w:rPr>
          <w:rFonts w:ascii="Times New Roman" w:eastAsia="Times New Roman" w:hAnsi="Times New Roman" w:cs="Times New Roman"/>
          <w:b/>
          <w:sz w:val="24"/>
          <w:szCs w:val="24"/>
          <w:lang w:val="ru-RU"/>
        </w:rPr>
      </w:pPr>
      <w:bookmarkStart w:id="1" w:name="P0013"/>
      <w:bookmarkEnd w:id="1"/>
      <w:r w:rsidRPr="00213E6E">
        <w:rPr>
          <w:rFonts w:ascii="Times New Roman" w:eastAsia="Times New Roman" w:hAnsi="Times New Roman" w:cs="Times New Roman"/>
          <w:b/>
          <w:sz w:val="24"/>
          <w:szCs w:val="24"/>
          <w:lang w:val="ru-RU"/>
        </w:rPr>
        <w:br/>
        <w:t>Предмет регулирования административного регламента</w:t>
      </w:r>
    </w:p>
    <w:p w:rsidR="00B13755" w:rsidRPr="00213E6E" w:rsidRDefault="00B13755" w:rsidP="001F4EC5">
      <w:pPr>
        <w:pStyle w:val="a3"/>
        <w:ind w:firstLine="567"/>
        <w:jc w:val="both"/>
        <w:rPr>
          <w:rFonts w:ascii="Times New Roman" w:eastAsia="Times New Roman" w:hAnsi="Times New Roman" w:cs="Times New Roman"/>
          <w:b/>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1. Административный регламент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муниципальная услуга) устанавливает состав, последовательность и сроки выполнения административных процедур и административных действий отдела по вопросам архитектуры, градостроительства администрации </w:t>
      </w:r>
      <w:r w:rsidR="00213E6E" w:rsidRPr="00213E6E">
        <w:rPr>
          <w:rFonts w:ascii="Times New Roman" w:eastAsia="Times New Roman" w:hAnsi="Times New Roman" w:cs="Times New Roman"/>
          <w:sz w:val="24"/>
          <w:szCs w:val="24"/>
          <w:lang w:val="ru-RU"/>
        </w:rPr>
        <w:t>сельского поселения Цингалы</w:t>
      </w:r>
      <w:r w:rsidRPr="001F4EC5">
        <w:rPr>
          <w:rFonts w:ascii="Times New Roman" w:eastAsia="Times New Roman" w:hAnsi="Times New Roman" w:cs="Times New Roman"/>
          <w:sz w:val="24"/>
          <w:szCs w:val="24"/>
          <w:lang w:val="ru-RU"/>
        </w:rPr>
        <w:t xml:space="preserve"> (далее-Отдел, уполномоченный орган), порядок взаимодействия устанавливает состав, последовательность и сроки выполнения административных процедур и административных действий сектора архитектуры и градостроительства отдела земельно-имущественных отношений и градостроительства администрация </w:t>
      </w:r>
      <w:r w:rsidR="00213E6E" w:rsidRPr="00213E6E">
        <w:rPr>
          <w:rFonts w:ascii="Times New Roman" w:eastAsia="Times New Roman" w:hAnsi="Times New Roman" w:cs="Times New Roman"/>
          <w:sz w:val="24"/>
          <w:szCs w:val="24"/>
          <w:lang w:val="ru-RU" w:eastAsia="ru-RU"/>
        </w:rPr>
        <w:t>сельского поселения Цингалы</w:t>
      </w:r>
      <w:r w:rsidR="00213E6E" w:rsidRPr="001F4EC5">
        <w:rPr>
          <w:rFonts w:ascii="Times New Roman" w:eastAsia="Times New Roman" w:hAnsi="Times New Roman" w:cs="Times New Roman"/>
          <w:sz w:val="24"/>
          <w:szCs w:val="24"/>
          <w:lang w:val="ru-RU"/>
        </w:rPr>
        <w:t xml:space="preserve"> </w:t>
      </w:r>
      <w:r w:rsidRPr="001F4EC5">
        <w:rPr>
          <w:rFonts w:ascii="Times New Roman" w:eastAsia="Times New Roman" w:hAnsi="Times New Roman" w:cs="Times New Roman"/>
          <w:sz w:val="24"/>
          <w:szCs w:val="24"/>
          <w:lang w:val="ru-RU"/>
        </w:rPr>
        <w:t>(далее-уполномоченный орган), а также порядок его взаимодействия с заявителями и органами власти при предоставлении муниципальной услуги.</w:t>
      </w:r>
    </w:p>
    <w:p w:rsidR="00FF43AD" w:rsidRDefault="00B13755" w:rsidP="00FF43AD">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Действие Административного регламента распространяется на объекты индивидуального жилищного строительства или садовые дома, расположенные на территории </w:t>
      </w:r>
      <w:r w:rsidR="00213E6E" w:rsidRPr="00213E6E">
        <w:rPr>
          <w:rFonts w:ascii="Times New Roman" w:eastAsia="Times New Roman" w:hAnsi="Times New Roman" w:cs="Times New Roman"/>
          <w:sz w:val="24"/>
          <w:szCs w:val="24"/>
          <w:lang w:val="ru-RU" w:eastAsia="ru-RU"/>
        </w:rPr>
        <w:t>сельского поселения Цингалы</w:t>
      </w:r>
      <w:r w:rsidRPr="001F4EC5">
        <w:rPr>
          <w:rFonts w:ascii="Times New Roman" w:eastAsia="Times New Roman" w:hAnsi="Times New Roman" w:cs="Times New Roman"/>
          <w:sz w:val="24"/>
          <w:szCs w:val="24"/>
          <w:lang w:val="ru-RU"/>
        </w:rPr>
        <w:t>.</w:t>
      </w:r>
    </w:p>
    <w:p w:rsidR="00B13755" w:rsidRPr="001F4EC5" w:rsidRDefault="00B13755" w:rsidP="00FF43AD">
      <w:pPr>
        <w:pStyle w:val="a3"/>
        <w:ind w:firstLine="567"/>
        <w:jc w:val="both"/>
        <w:rPr>
          <w:rFonts w:ascii="Times New Roman" w:eastAsia="Times New Roman" w:hAnsi="Times New Roman" w:cs="Times New Roman"/>
          <w:sz w:val="24"/>
          <w:szCs w:val="24"/>
          <w:lang w:val="ru-RU"/>
        </w:rPr>
      </w:pPr>
      <w:bookmarkStart w:id="2" w:name="P0018"/>
      <w:bookmarkEnd w:id="2"/>
    </w:p>
    <w:p w:rsidR="00B13755" w:rsidRPr="00213E6E" w:rsidRDefault="00B13755" w:rsidP="00213E6E">
      <w:pPr>
        <w:pStyle w:val="a3"/>
        <w:ind w:firstLine="567"/>
        <w:jc w:val="center"/>
        <w:rPr>
          <w:rFonts w:ascii="Times New Roman" w:eastAsia="Times New Roman" w:hAnsi="Times New Roman" w:cs="Times New Roman"/>
          <w:b/>
          <w:sz w:val="24"/>
          <w:szCs w:val="24"/>
          <w:lang w:val="ru-RU"/>
        </w:rPr>
      </w:pPr>
      <w:r w:rsidRPr="00213E6E">
        <w:rPr>
          <w:rFonts w:ascii="Times New Roman" w:eastAsia="Times New Roman" w:hAnsi="Times New Roman" w:cs="Times New Roman"/>
          <w:b/>
          <w:sz w:val="24"/>
          <w:szCs w:val="24"/>
          <w:lang w:val="ru-RU"/>
        </w:rPr>
        <w:t>Круг заявителей</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2. Заявителем на получение муниципальной услуги является застройщик (далее - заявитель). Понятие "застройщик" определено пунктом 16 </w:t>
      </w:r>
      <w:hyperlink r:id="rId6" w:history="1">
        <w:r w:rsidRPr="001F4EC5">
          <w:rPr>
            <w:rFonts w:ascii="Times New Roman" w:eastAsia="Times New Roman" w:hAnsi="Times New Roman" w:cs="Times New Roman"/>
            <w:color w:val="0000FF"/>
            <w:sz w:val="24"/>
            <w:szCs w:val="24"/>
            <w:u w:val="single"/>
            <w:lang w:val="ru-RU"/>
          </w:rPr>
          <w:t>статьи 1 Градостроительного кодекса Российской Федерации</w:t>
        </w:r>
      </w:hyperlink>
      <w:r w:rsidRPr="001F4EC5">
        <w:rPr>
          <w:rFonts w:ascii="Times New Roman" w:eastAsia="Times New Roman" w:hAnsi="Times New Roman" w:cs="Times New Roman"/>
          <w:sz w:val="24"/>
          <w:szCs w:val="24"/>
          <w:lang w:val="ru-RU"/>
        </w:rPr>
        <w:t>. Застройщик вправе передать свои функции, предусмотренные законодательством о градостроительной деятельности, техническому заказчику.</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3" w:name="P001E"/>
      <w:bookmarkEnd w:id="3"/>
    </w:p>
    <w:p w:rsidR="00B13755" w:rsidRPr="00213E6E" w:rsidRDefault="00B13755" w:rsidP="00213E6E">
      <w:pPr>
        <w:pStyle w:val="a3"/>
        <w:ind w:firstLine="567"/>
        <w:jc w:val="center"/>
        <w:rPr>
          <w:rFonts w:ascii="Times New Roman" w:eastAsia="Times New Roman" w:hAnsi="Times New Roman" w:cs="Times New Roman"/>
          <w:b/>
          <w:sz w:val="24"/>
          <w:szCs w:val="24"/>
          <w:lang w:val="ru-RU"/>
        </w:rPr>
      </w:pPr>
      <w:r w:rsidRPr="00213E6E">
        <w:rPr>
          <w:rFonts w:ascii="Times New Roman" w:eastAsia="Times New Roman" w:hAnsi="Times New Roman" w:cs="Times New Roman"/>
          <w:b/>
          <w:sz w:val="24"/>
          <w:szCs w:val="24"/>
          <w:lang w:val="ru-RU"/>
        </w:rPr>
        <w:t>Требования к порядку информирования о правилах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lastRenderedPageBreak/>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устной (при личном обращении заявителя и/или по телефону);</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письменной (при письменном обращении заявителя по почте, электронной почте, факсу);</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на информационном стенде уполномоченного органа в форме информационных (текстовых) материалов;</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 форме информационных (мультимедийных) материалов в информационно- телекоммуникационной сети "Интернет":</w:t>
      </w:r>
    </w:p>
    <w:p w:rsidR="00753214" w:rsidRPr="00753214" w:rsidRDefault="00753214" w:rsidP="00753214">
      <w:pPr>
        <w:autoSpaceDE w:val="0"/>
        <w:autoSpaceDN w:val="0"/>
        <w:adjustRightInd w:val="0"/>
        <w:spacing w:after="0" w:line="240" w:lineRule="auto"/>
        <w:ind w:firstLine="567"/>
        <w:jc w:val="both"/>
        <w:rPr>
          <w:rFonts w:ascii="Times New Roman" w:hAnsi="Times New Roman"/>
          <w:sz w:val="24"/>
          <w:szCs w:val="24"/>
          <w:lang w:val="ru-RU"/>
        </w:rPr>
      </w:pPr>
      <w:r w:rsidRPr="00753214">
        <w:rPr>
          <w:rFonts w:ascii="Times New Roman" w:hAnsi="Times New Roman"/>
          <w:sz w:val="24"/>
          <w:szCs w:val="24"/>
          <w:lang w:val="ru-RU"/>
        </w:rPr>
        <w:t xml:space="preserve">на официальном сайте Уполномоченного органа (сайт Ханты-Мансийского района </w:t>
      </w:r>
      <w:r>
        <w:rPr>
          <w:rFonts w:ascii="Times New Roman" w:hAnsi="Times New Roman"/>
          <w:sz w:val="24"/>
          <w:szCs w:val="24"/>
        </w:rPr>
        <w:t>www</w:t>
      </w:r>
      <w:r w:rsidRPr="00753214">
        <w:rPr>
          <w:rFonts w:ascii="Times New Roman" w:hAnsi="Times New Roman"/>
          <w:sz w:val="24"/>
          <w:szCs w:val="24"/>
          <w:lang w:val="ru-RU"/>
        </w:rPr>
        <w:t>.</w:t>
      </w:r>
      <w:proofErr w:type="spellStart"/>
      <w:r>
        <w:rPr>
          <w:rFonts w:ascii="Times New Roman" w:hAnsi="Times New Roman"/>
          <w:sz w:val="24"/>
          <w:szCs w:val="24"/>
        </w:rPr>
        <w:t>hmrn</w:t>
      </w:r>
      <w:proofErr w:type="spellEnd"/>
      <w:r w:rsidRPr="00753214">
        <w:rPr>
          <w:rFonts w:ascii="Times New Roman" w:hAnsi="Times New Roman"/>
          <w:sz w:val="24"/>
          <w:szCs w:val="24"/>
          <w:lang w:val="ru-RU"/>
        </w:rPr>
        <w:t>.</w:t>
      </w:r>
      <w:proofErr w:type="spellStart"/>
      <w:r>
        <w:rPr>
          <w:rFonts w:ascii="Times New Roman" w:hAnsi="Times New Roman"/>
          <w:sz w:val="24"/>
          <w:szCs w:val="24"/>
        </w:rPr>
        <w:t>ru</w:t>
      </w:r>
      <w:proofErr w:type="spellEnd"/>
      <w:r w:rsidRPr="00753214">
        <w:rPr>
          <w:rFonts w:ascii="Times New Roman" w:hAnsi="Times New Roman"/>
          <w:sz w:val="24"/>
          <w:szCs w:val="24"/>
          <w:lang w:val="ru-RU"/>
        </w:rPr>
        <w:t xml:space="preserve"> раздел «Сельские поселения» подраздел «Сельское поселение Цингалы»);</w:t>
      </w:r>
    </w:p>
    <w:p w:rsidR="00753214" w:rsidRPr="00753214" w:rsidRDefault="00753214" w:rsidP="00753214">
      <w:pPr>
        <w:spacing w:after="0" w:line="240" w:lineRule="auto"/>
        <w:ind w:firstLine="709"/>
        <w:jc w:val="both"/>
        <w:rPr>
          <w:rFonts w:ascii="Times New Roman" w:hAnsi="Times New Roman"/>
          <w:sz w:val="24"/>
          <w:szCs w:val="24"/>
          <w:lang w:val="ru-RU"/>
        </w:rPr>
      </w:pPr>
      <w:r w:rsidRPr="00753214">
        <w:rPr>
          <w:rFonts w:ascii="Times New Roman" w:hAnsi="Times New Roman"/>
          <w:sz w:val="24"/>
          <w:szCs w:val="24"/>
          <w:lang w:val="ru-RU"/>
        </w:rPr>
        <w:t>(далее – официальный сайт);</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в федеральной государственной информационной системе "Единый портал государственных и муниципальных услуг (функций)" </w:t>
      </w:r>
      <w:r w:rsidRPr="001F4EC5">
        <w:rPr>
          <w:rFonts w:ascii="Times New Roman" w:eastAsia="Times New Roman" w:hAnsi="Times New Roman" w:cs="Times New Roman"/>
          <w:sz w:val="24"/>
          <w:szCs w:val="24"/>
        </w:rPr>
        <w:t>www</w:t>
      </w:r>
      <w:r w:rsidRPr="001F4EC5">
        <w:rPr>
          <w:rFonts w:ascii="Times New Roman" w:eastAsia="Times New Roman" w:hAnsi="Times New Roman" w:cs="Times New Roman"/>
          <w:sz w:val="24"/>
          <w:szCs w:val="24"/>
          <w:lang w:val="ru-RU"/>
        </w:rPr>
        <w:t>.</w:t>
      </w:r>
      <w:proofErr w:type="spellStart"/>
      <w:r w:rsidRPr="001F4EC5">
        <w:rPr>
          <w:rFonts w:ascii="Times New Roman" w:eastAsia="Times New Roman" w:hAnsi="Times New Roman" w:cs="Times New Roman"/>
          <w:sz w:val="24"/>
          <w:szCs w:val="24"/>
        </w:rPr>
        <w:t>gosuslugi</w:t>
      </w:r>
      <w:proofErr w:type="spellEnd"/>
      <w:r w:rsidRPr="001F4EC5">
        <w:rPr>
          <w:rFonts w:ascii="Times New Roman" w:eastAsia="Times New Roman" w:hAnsi="Times New Roman" w:cs="Times New Roman"/>
          <w:sz w:val="24"/>
          <w:szCs w:val="24"/>
          <w:lang w:val="ru-RU"/>
        </w:rPr>
        <w:t>.</w:t>
      </w:r>
      <w:proofErr w:type="spellStart"/>
      <w:r w:rsidRPr="001F4EC5">
        <w:rPr>
          <w:rFonts w:ascii="Times New Roman" w:eastAsia="Times New Roman" w:hAnsi="Times New Roman" w:cs="Times New Roman"/>
          <w:sz w:val="24"/>
          <w:szCs w:val="24"/>
        </w:rPr>
        <w:t>ru</w:t>
      </w:r>
      <w:proofErr w:type="spellEnd"/>
      <w:r w:rsidRPr="001F4EC5">
        <w:rPr>
          <w:rFonts w:ascii="Times New Roman" w:eastAsia="Times New Roman" w:hAnsi="Times New Roman" w:cs="Times New Roman"/>
          <w:sz w:val="24"/>
          <w:szCs w:val="24"/>
          <w:lang w:val="ru-RU"/>
        </w:rPr>
        <w:t xml:space="preserve"> (далее-Единый портал);</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устной (при личном обращении заявителя и по телефону);</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письменной (при письменном обращении заявителя по почте, электронной почте, факсу).</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4. В случае устного обращения (лично или по телефону) заявителя (его представителя) специалисты упол</w:t>
      </w:r>
      <w:bookmarkStart w:id="4" w:name="_GoBack"/>
      <w:bookmarkEnd w:id="4"/>
      <w:r w:rsidRPr="001F4EC5">
        <w:rPr>
          <w:rFonts w:ascii="Times New Roman" w:eastAsia="Times New Roman" w:hAnsi="Times New Roman" w:cs="Times New Roman"/>
          <w:sz w:val="24"/>
          <w:szCs w:val="24"/>
          <w:lang w:val="ru-RU"/>
        </w:rPr>
        <w:t>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При невозможности специалиста,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сообщается телефонный номер, по которому можно получить необходимую информацию.</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lastRenderedPageBreak/>
        <w:t>5. Информация по вопросам предоставления муниципальной услуги, в том числе о сроках и порядке ее предоставления, размещенная на Едином портале, на официальном сайте, предоставляется заявителю бесплатно.</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6. Справочная информация о месте нахождения и графиках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иных организаций, участвующих в предоставлении муниципальной услуги,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в том числе номер телефона-автоинформатора (при наличии), адреса официального сайта, а также электронной почты и (или) формы обратной связи уполномоченного органа (далее-справочная информация), размещается на официальном сайте, на Едином портале, Едином портале, а также на информационных стендах в помещениях уполномоченного органа, МФЦ.</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Для получения такой информации по выбору заявителя могут использоваться способы, указанные в пункте 3 Административного регламента.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Уполномоченный орган обеспечивает полноту, актуальность и достоверность размещаемой справочной информации.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7.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справочная информация;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перечень нормативных правовых актов, регулирующих предоставление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бланки заявлений о предоставлении муниципальной услуги и образцы их заполнения.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Едином портале, Едином Портале, на информационных стендах уполномоченного органа, находящихся в местах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5" w:name="P003D"/>
      <w:bookmarkEnd w:id="5"/>
    </w:p>
    <w:p w:rsidR="00B13755" w:rsidRPr="00213E6E" w:rsidRDefault="00B13755" w:rsidP="00213E6E">
      <w:pPr>
        <w:pStyle w:val="a3"/>
        <w:ind w:firstLine="567"/>
        <w:jc w:val="center"/>
        <w:rPr>
          <w:rFonts w:ascii="Times New Roman" w:eastAsia="Times New Roman" w:hAnsi="Times New Roman" w:cs="Times New Roman"/>
          <w:b/>
          <w:sz w:val="24"/>
          <w:szCs w:val="24"/>
          <w:lang w:val="ru-RU"/>
        </w:rPr>
      </w:pPr>
      <w:r w:rsidRPr="00213E6E">
        <w:rPr>
          <w:rFonts w:ascii="Times New Roman" w:eastAsia="Times New Roman" w:hAnsi="Times New Roman" w:cs="Times New Roman"/>
          <w:b/>
          <w:sz w:val="24"/>
          <w:szCs w:val="24"/>
        </w:rPr>
        <w:t>II</w:t>
      </w:r>
      <w:r w:rsidRPr="00213E6E">
        <w:rPr>
          <w:rFonts w:ascii="Times New Roman" w:eastAsia="Times New Roman" w:hAnsi="Times New Roman" w:cs="Times New Roman"/>
          <w:b/>
          <w:sz w:val="24"/>
          <w:szCs w:val="24"/>
          <w:lang w:val="ru-RU"/>
        </w:rPr>
        <w:t xml:space="preserve">. Стандарт предоставления муниципальной услуги </w:t>
      </w:r>
      <w:r w:rsidRPr="00213E6E">
        <w:rPr>
          <w:rFonts w:ascii="Times New Roman" w:eastAsia="Times New Roman" w:hAnsi="Times New Roman" w:cs="Times New Roman"/>
          <w:b/>
          <w:sz w:val="24"/>
          <w:szCs w:val="24"/>
          <w:lang w:val="ru-RU"/>
        </w:rPr>
        <w:br/>
      </w:r>
      <w:bookmarkStart w:id="6" w:name="P003F"/>
      <w:bookmarkEnd w:id="6"/>
    </w:p>
    <w:p w:rsidR="00B13755" w:rsidRPr="00213E6E" w:rsidRDefault="00B13755" w:rsidP="00213E6E">
      <w:pPr>
        <w:pStyle w:val="a3"/>
        <w:ind w:firstLine="567"/>
        <w:jc w:val="center"/>
        <w:rPr>
          <w:rFonts w:ascii="Times New Roman" w:eastAsia="Times New Roman" w:hAnsi="Times New Roman" w:cs="Times New Roman"/>
          <w:b/>
          <w:sz w:val="24"/>
          <w:szCs w:val="24"/>
          <w:lang w:val="ru-RU"/>
        </w:rPr>
      </w:pPr>
      <w:r w:rsidRPr="00213E6E">
        <w:rPr>
          <w:rFonts w:ascii="Times New Roman" w:eastAsia="Times New Roman" w:hAnsi="Times New Roman" w:cs="Times New Roman"/>
          <w:b/>
          <w:sz w:val="24"/>
          <w:szCs w:val="24"/>
          <w:lang w:val="ru-RU"/>
        </w:rPr>
        <w:t>Наименование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8.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w:t>
      </w:r>
      <w:r w:rsidRPr="001F4EC5">
        <w:rPr>
          <w:rFonts w:ascii="Times New Roman" w:eastAsia="Times New Roman" w:hAnsi="Times New Roman" w:cs="Times New Roman"/>
          <w:sz w:val="24"/>
          <w:szCs w:val="24"/>
          <w:lang w:val="ru-RU"/>
        </w:rPr>
        <w:lastRenderedPageBreak/>
        <w:t>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7" w:name="P0042"/>
      <w:bookmarkEnd w:id="7"/>
    </w:p>
    <w:p w:rsidR="00B13755" w:rsidRPr="00213E6E" w:rsidRDefault="00B13755" w:rsidP="00213E6E">
      <w:pPr>
        <w:pStyle w:val="a3"/>
        <w:ind w:firstLine="567"/>
        <w:jc w:val="center"/>
        <w:rPr>
          <w:rFonts w:ascii="Times New Roman" w:eastAsia="Times New Roman" w:hAnsi="Times New Roman" w:cs="Times New Roman"/>
          <w:b/>
          <w:sz w:val="24"/>
          <w:szCs w:val="24"/>
          <w:lang w:val="ru-RU"/>
        </w:rPr>
      </w:pPr>
      <w:r w:rsidRPr="00213E6E">
        <w:rPr>
          <w:rFonts w:ascii="Times New Roman" w:eastAsia="Times New Roman" w:hAnsi="Times New Roman" w:cs="Times New Roman"/>
          <w:b/>
          <w:sz w:val="24"/>
          <w:szCs w:val="24"/>
          <w:lang w:val="ru-RU"/>
        </w:rPr>
        <w:t>Наименование органа, предоставляющего муниципальную услугу</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9. Органом, предоставляющим муниципальную услугу, является сектор архитектуры и градостроительства отдела земельно-имущественных отношений и градостроительства администрации </w:t>
      </w:r>
      <w:r w:rsidR="004B6835" w:rsidRPr="00213E6E">
        <w:rPr>
          <w:rFonts w:ascii="Times New Roman" w:eastAsia="Times New Roman" w:hAnsi="Times New Roman" w:cs="Times New Roman"/>
          <w:sz w:val="24"/>
          <w:szCs w:val="24"/>
          <w:lang w:val="ru-RU" w:eastAsia="ru-RU"/>
        </w:rPr>
        <w:t>сельского поселения Цингалы</w:t>
      </w:r>
      <w:r w:rsidRPr="001F4EC5">
        <w:rPr>
          <w:rFonts w:ascii="Times New Roman" w:eastAsia="Times New Roman" w:hAnsi="Times New Roman" w:cs="Times New Roman"/>
          <w:sz w:val="24"/>
          <w:szCs w:val="24"/>
          <w:lang w:val="ru-RU"/>
        </w:rPr>
        <w:t>.</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Непосредственное предоставление муниципальной услуги осуществляет специалисты </w:t>
      </w:r>
      <w:r w:rsidR="004B6835">
        <w:rPr>
          <w:rFonts w:ascii="Times New Roman" w:eastAsia="Times New Roman" w:hAnsi="Times New Roman" w:cs="Times New Roman"/>
          <w:sz w:val="24"/>
          <w:szCs w:val="24"/>
          <w:lang w:val="ru-RU"/>
        </w:rPr>
        <w:t>ответственные по архитектуре и градостроительству</w:t>
      </w:r>
      <w:r w:rsidRPr="001F4EC5">
        <w:rPr>
          <w:rFonts w:ascii="Times New Roman" w:eastAsia="Times New Roman" w:hAnsi="Times New Roman" w:cs="Times New Roman"/>
          <w:sz w:val="24"/>
          <w:szCs w:val="24"/>
          <w:lang w:val="ru-RU"/>
        </w:rPr>
        <w:t xml:space="preserve"> администрации </w:t>
      </w:r>
      <w:r w:rsidR="004B6835" w:rsidRPr="00213E6E">
        <w:rPr>
          <w:rFonts w:ascii="Times New Roman" w:eastAsia="Times New Roman" w:hAnsi="Times New Roman" w:cs="Times New Roman"/>
          <w:sz w:val="24"/>
          <w:szCs w:val="24"/>
          <w:lang w:val="ru-RU" w:eastAsia="ru-RU"/>
        </w:rPr>
        <w:t>сельского поселения Цингалы</w:t>
      </w:r>
      <w:r w:rsidRPr="001F4EC5">
        <w:rPr>
          <w:rFonts w:ascii="Times New Roman" w:eastAsia="Times New Roman" w:hAnsi="Times New Roman" w:cs="Times New Roman"/>
          <w:sz w:val="24"/>
          <w:szCs w:val="24"/>
          <w:lang w:val="ru-RU"/>
        </w:rPr>
        <w:t>.</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За предоставлением муниципальной услуги заявитель может обратиться в МФЦ.</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Перечень органов власти и организаций, участвующих в предоставлении муниципальной услуги, в том числе МФЦ: АУ Ханты-Мансийского автономного округа-Югры "Многофункциональный центр предоставления государственных и муниципальных услуг Югры".</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В соответствии с требованиями пункта 3 части 1 </w:t>
      </w:r>
      <w:hyperlink r:id="rId7" w:history="1">
        <w:r w:rsidRPr="001F4EC5">
          <w:rPr>
            <w:rFonts w:ascii="Times New Roman" w:eastAsia="Times New Roman" w:hAnsi="Times New Roman" w:cs="Times New Roman"/>
            <w:color w:val="0000FF"/>
            <w:sz w:val="24"/>
            <w:szCs w:val="24"/>
            <w:u w:val="single"/>
            <w:lang w:val="ru-RU"/>
          </w:rPr>
          <w:t xml:space="preserve">статьи 7 Федерального закона от 27.07.2010 </w:t>
        </w:r>
        <w:r w:rsidR="004B6835">
          <w:rPr>
            <w:rFonts w:ascii="Times New Roman" w:eastAsia="Times New Roman" w:hAnsi="Times New Roman" w:cs="Times New Roman"/>
            <w:color w:val="0000FF"/>
            <w:sz w:val="24"/>
            <w:szCs w:val="24"/>
            <w:u w:val="single"/>
            <w:lang w:val="ru-RU"/>
          </w:rPr>
          <w:t>№</w:t>
        </w:r>
        <w:r w:rsidRPr="001F4EC5">
          <w:rPr>
            <w:rFonts w:ascii="Times New Roman" w:eastAsia="Times New Roman" w:hAnsi="Times New Roman" w:cs="Times New Roman"/>
            <w:color w:val="0000FF"/>
            <w:sz w:val="24"/>
            <w:szCs w:val="24"/>
            <w:u w:val="single"/>
            <w:lang w:val="ru-RU"/>
          </w:rPr>
          <w:t xml:space="preserve"> 210-ФЗ "Об организации предоставления государственных и муниципальных услуг"</w:t>
        </w:r>
      </w:hyperlink>
      <w:r w:rsidRPr="001F4EC5">
        <w:rPr>
          <w:rFonts w:ascii="Times New Roman" w:eastAsia="Times New Roman" w:hAnsi="Times New Roman" w:cs="Times New Roman"/>
          <w:sz w:val="24"/>
          <w:szCs w:val="24"/>
          <w:lang w:val="ru-RU"/>
        </w:rPr>
        <w:t xml:space="preserve"> (далее-Федеральный закон </w:t>
      </w:r>
      <w:r w:rsidR="004B6835">
        <w:rPr>
          <w:rFonts w:ascii="Times New Roman" w:eastAsia="Times New Roman" w:hAnsi="Times New Roman" w:cs="Times New Roman"/>
          <w:sz w:val="24"/>
          <w:szCs w:val="24"/>
          <w:lang w:val="ru-RU"/>
        </w:rPr>
        <w:t>№</w:t>
      </w:r>
      <w:r w:rsidRPr="001F4EC5">
        <w:rPr>
          <w:rFonts w:ascii="Times New Roman" w:eastAsia="Times New Roman" w:hAnsi="Times New Roman" w:cs="Times New Roman"/>
          <w:sz w:val="24"/>
          <w:szCs w:val="24"/>
          <w:lang w:val="ru-RU"/>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Перечень услуг, которые являются необходимыми и обязательными для предоставления муниципальных услуг.</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8" w:name="P0049"/>
      <w:bookmarkEnd w:id="8"/>
    </w:p>
    <w:p w:rsidR="00B13755" w:rsidRPr="004A68C7" w:rsidRDefault="00B13755" w:rsidP="004A68C7">
      <w:pPr>
        <w:pStyle w:val="a3"/>
        <w:ind w:firstLine="567"/>
        <w:jc w:val="center"/>
        <w:rPr>
          <w:rFonts w:ascii="Times New Roman" w:eastAsia="Times New Roman" w:hAnsi="Times New Roman" w:cs="Times New Roman"/>
          <w:b/>
          <w:sz w:val="24"/>
          <w:szCs w:val="24"/>
          <w:lang w:val="ru-RU"/>
        </w:rPr>
      </w:pPr>
      <w:r w:rsidRPr="004A68C7">
        <w:rPr>
          <w:rFonts w:ascii="Times New Roman" w:eastAsia="Times New Roman" w:hAnsi="Times New Roman" w:cs="Times New Roman"/>
          <w:b/>
          <w:sz w:val="24"/>
          <w:szCs w:val="24"/>
          <w:lang w:val="ru-RU"/>
        </w:rPr>
        <w:t>Описание результата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10. Результатом предоставления муниципальной услуги являются выдача (направление) заявителю:</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11. Результат предоставления муниципальной услуги оформляется по формам, утвержденным </w:t>
      </w:r>
      <w:hyperlink r:id="rId8" w:history="1">
        <w:r w:rsidRPr="001F4EC5">
          <w:rPr>
            <w:rFonts w:ascii="Times New Roman" w:eastAsia="Times New Roman" w:hAnsi="Times New Roman" w:cs="Times New Roman"/>
            <w:color w:val="0000FF"/>
            <w:sz w:val="24"/>
            <w:szCs w:val="24"/>
            <w:u w:val="single"/>
            <w:lang w:val="ru-RU"/>
          </w:rPr>
          <w:t xml:space="preserve">приказом Министерства строительства и жилищно-коммунального хозяйства Российской Федерации от 19.09.2018 года </w:t>
        </w:r>
        <w:r w:rsidR="004B6835">
          <w:rPr>
            <w:rFonts w:ascii="Times New Roman" w:eastAsia="Times New Roman" w:hAnsi="Times New Roman" w:cs="Times New Roman"/>
            <w:color w:val="0000FF"/>
            <w:sz w:val="24"/>
            <w:szCs w:val="24"/>
            <w:u w:val="single"/>
            <w:lang w:val="ru-RU"/>
          </w:rPr>
          <w:t>№</w:t>
        </w:r>
        <w:r w:rsidRPr="001F4EC5">
          <w:rPr>
            <w:rFonts w:ascii="Times New Roman" w:eastAsia="Times New Roman" w:hAnsi="Times New Roman" w:cs="Times New Roman"/>
            <w:color w:val="0000FF"/>
            <w:sz w:val="24"/>
            <w:szCs w:val="24"/>
            <w:u w:val="single"/>
            <w:lang w:val="ru-RU"/>
          </w:rPr>
          <w:t xml:space="preserve"> 591/</w:t>
        </w:r>
        <w:proofErr w:type="spellStart"/>
        <w:r w:rsidRPr="001F4EC5">
          <w:rPr>
            <w:rFonts w:ascii="Times New Roman" w:eastAsia="Times New Roman" w:hAnsi="Times New Roman" w:cs="Times New Roman"/>
            <w:color w:val="0000FF"/>
            <w:sz w:val="24"/>
            <w:szCs w:val="24"/>
            <w:u w:val="single"/>
            <w:lang w:val="ru-RU"/>
          </w:rPr>
          <w:t>пр</w:t>
        </w:r>
        <w:proofErr w:type="spellEnd"/>
        <w:r w:rsidRPr="001F4EC5">
          <w:rPr>
            <w:rFonts w:ascii="Times New Roman" w:eastAsia="Times New Roman" w:hAnsi="Times New Roman" w:cs="Times New Roman"/>
            <w:color w:val="0000FF"/>
            <w:sz w:val="24"/>
            <w:szCs w:val="24"/>
            <w:u w:val="single"/>
            <w:lang w:val="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hyperlink>
      <w:r w:rsidRPr="001F4EC5">
        <w:rPr>
          <w:rFonts w:ascii="Times New Roman" w:eastAsia="Times New Roman" w:hAnsi="Times New Roman" w:cs="Times New Roman"/>
          <w:sz w:val="24"/>
          <w:szCs w:val="24"/>
          <w:lang w:val="ru-RU"/>
        </w:rPr>
        <w:t>.</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9" w:name="P004F"/>
      <w:bookmarkEnd w:id="9"/>
    </w:p>
    <w:p w:rsidR="00B13755" w:rsidRPr="004A68C7" w:rsidRDefault="00B13755" w:rsidP="004A68C7">
      <w:pPr>
        <w:pStyle w:val="a3"/>
        <w:ind w:firstLine="567"/>
        <w:jc w:val="center"/>
        <w:rPr>
          <w:rFonts w:ascii="Times New Roman" w:eastAsia="Times New Roman" w:hAnsi="Times New Roman" w:cs="Times New Roman"/>
          <w:b/>
          <w:sz w:val="24"/>
          <w:szCs w:val="24"/>
          <w:lang w:val="ru-RU"/>
        </w:rPr>
      </w:pPr>
      <w:r w:rsidRPr="004A68C7">
        <w:rPr>
          <w:rFonts w:ascii="Times New Roman" w:eastAsia="Times New Roman" w:hAnsi="Times New Roman" w:cs="Times New Roman"/>
          <w:b/>
          <w:sz w:val="24"/>
          <w:szCs w:val="24"/>
          <w:lang w:val="ru-RU"/>
        </w:rPr>
        <w:t>Срок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12. Общий срок предоставления муниципальной услуги составляет не более 7 рабочих дней со дня регистрации уведомления об окончании строительства или реконструкции объекта </w:t>
      </w:r>
      <w:r w:rsidRPr="001F4EC5">
        <w:rPr>
          <w:rFonts w:ascii="Times New Roman" w:eastAsia="Times New Roman" w:hAnsi="Times New Roman" w:cs="Times New Roman"/>
          <w:sz w:val="24"/>
          <w:szCs w:val="24"/>
          <w:lang w:val="ru-RU"/>
        </w:rPr>
        <w:lastRenderedPageBreak/>
        <w:t>индивидуального жилищного строительства или садового дома (далее-уведомление об окончании строительства, запрос) в уполномоченном органе.</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 общий срок предоставления муниципальной услуги входит срок:</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направления межведомственных запросов в органы, участвующие в предоставлении муниципальной услуги, и получения на них ответов;</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подготовки документа, являющегося результатом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выдачи (направления) документа, являющегося результатом предоставления муниципальной услуги заявителю.</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Срок выдачи (направления) документа, являющегося результатом предоставления муниципальной услуги, составляет 1 рабочий день со дня оформления документа, являющегося результатом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4A68C7" w:rsidRDefault="00B13755" w:rsidP="004A68C7">
      <w:pPr>
        <w:pStyle w:val="a3"/>
        <w:ind w:firstLine="567"/>
        <w:jc w:val="center"/>
        <w:rPr>
          <w:rFonts w:ascii="Times New Roman" w:eastAsia="Times New Roman" w:hAnsi="Times New Roman" w:cs="Times New Roman"/>
          <w:b/>
          <w:sz w:val="24"/>
          <w:szCs w:val="24"/>
          <w:lang w:val="ru-RU"/>
        </w:rPr>
      </w:pPr>
      <w:bookmarkStart w:id="10" w:name="P0058"/>
      <w:bookmarkEnd w:id="10"/>
      <w:r w:rsidRPr="004A68C7">
        <w:rPr>
          <w:rFonts w:ascii="Times New Roman" w:eastAsia="Times New Roman" w:hAnsi="Times New Roman" w:cs="Times New Roman"/>
          <w:b/>
          <w:sz w:val="24"/>
          <w:szCs w:val="24"/>
          <w:lang w:val="ru-RU"/>
        </w:rPr>
        <w:t xml:space="preserve">Нормативные правовые акты, регулирующие предоставление </w:t>
      </w:r>
    </w:p>
    <w:p w:rsidR="00B13755" w:rsidRPr="004A68C7" w:rsidRDefault="00B13755" w:rsidP="004A68C7">
      <w:pPr>
        <w:pStyle w:val="a3"/>
        <w:ind w:firstLine="567"/>
        <w:jc w:val="center"/>
        <w:rPr>
          <w:rFonts w:ascii="Times New Roman" w:eastAsia="Times New Roman" w:hAnsi="Times New Roman" w:cs="Times New Roman"/>
          <w:b/>
          <w:sz w:val="24"/>
          <w:szCs w:val="24"/>
          <w:lang w:val="ru-RU"/>
        </w:rPr>
      </w:pPr>
      <w:r w:rsidRPr="004A68C7">
        <w:rPr>
          <w:rFonts w:ascii="Times New Roman" w:eastAsia="Times New Roman" w:hAnsi="Times New Roman" w:cs="Times New Roman"/>
          <w:b/>
          <w:sz w:val="24"/>
          <w:szCs w:val="24"/>
          <w:lang w:val="ru-RU"/>
        </w:rPr>
        <w:t>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13.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портале.</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11" w:name="P005B"/>
      <w:bookmarkEnd w:id="11"/>
    </w:p>
    <w:p w:rsidR="00B13755" w:rsidRPr="004A68C7" w:rsidRDefault="00B13755" w:rsidP="004A68C7">
      <w:pPr>
        <w:pStyle w:val="a3"/>
        <w:ind w:firstLine="567"/>
        <w:jc w:val="center"/>
        <w:rPr>
          <w:rFonts w:ascii="Times New Roman" w:eastAsia="Times New Roman" w:hAnsi="Times New Roman" w:cs="Times New Roman"/>
          <w:b/>
          <w:sz w:val="24"/>
          <w:szCs w:val="24"/>
          <w:lang w:val="ru-RU"/>
        </w:rPr>
      </w:pPr>
      <w:r w:rsidRPr="004A68C7">
        <w:rPr>
          <w:rFonts w:ascii="Times New Roman" w:eastAsia="Times New Roman" w:hAnsi="Times New Roman" w:cs="Times New Roman"/>
          <w:b/>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14.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1) уведомление об окончании строительства или реконструкции объекта индивидуального жилищного строительства или садового дома;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2)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4) технический план объекта индивидуального жилищного строительства или садового дома;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A68C7" w:rsidRDefault="00B13755" w:rsidP="004A68C7">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lastRenderedPageBreak/>
        <w:t xml:space="preserve">Сведения об участвующих в предоставлении муниципальной услуги органах власти и организациях, выдаваемых ими документах: кадастровые инженеры (физическое лицо, которое имеет действующий квалификационный аттестат кадастрового инженера). Выдаваемый документ: технический план объекта индивидуального жилищного строительства или садового дома, подготовленный в соответствии с требованиями </w:t>
      </w:r>
      <w:hyperlink r:id="rId9" w:history="1">
        <w:r w:rsidRPr="001F4EC5">
          <w:rPr>
            <w:rFonts w:ascii="Times New Roman" w:eastAsia="Times New Roman" w:hAnsi="Times New Roman" w:cs="Times New Roman"/>
            <w:color w:val="0000FF"/>
            <w:sz w:val="24"/>
            <w:szCs w:val="24"/>
            <w:u w:val="single"/>
            <w:lang w:val="ru-RU"/>
          </w:rPr>
          <w:t xml:space="preserve">статьи 24 Федерального закона от 13.07.2015 </w:t>
        </w:r>
        <w:r w:rsidR="004B6835">
          <w:rPr>
            <w:rFonts w:ascii="Times New Roman" w:eastAsia="Times New Roman" w:hAnsi="Times New Roman" w:cs="Times New Roman"/>
            <w:color w:val="0000FF"/>
            <w:sz w:val="24"/>
            <w:szCs w:val="24"/>
            <w:u w:val="single"/>
            <w:lang w:val="ru-RU"/>
          </w:rPr>
          <w:t>№</w:t>
        </w:r>
        <w:r w:rsidRPr="001F4EC5">
          <w:rPr>
            <w:rFonts w:ascii="Times New Roman" w:eastAsia="Times New Roman" w:hAnsi="Times New Roman" w:cs="Times New Roman"/>
            <w:color w:val="0000FF"/>
            <w:sz w:val="24"/>
            <w:szCs w:val="24"/>
            <w:u w:val="single"/>
            <w:lang w:val="ru-RU"/>
          </w:rPr>
          <w:t xml:space="preserve"> 218-ФЗ</w:t>
        </w:r>
        <w:r w:rsidR="004B6835">
          <w:rPr>
            <w:rFonts w:ascii="Times New Roman" w:eastAsia="Times New Roman" w:hAnsi="Times New Roman" w:cs="Times New Roman"/>
            <w:color w:val="0000FF"/>
            <w:sz w:val="24"/>
            <w:szCs w:val="24"/>
            <w:u w:val="single"/>
            <w:lang w:val="ru-RU"/>
          </w:rPr>
          <w:t xml:space="preserve"> "О государственной регистрации </w:t>
        </w:r>
        <w:r w:rsidRPr="001F4EC5">
          <w:rPr>
            <w:rFonts w:ascii="Times New Roman" w:eastAsia="Times New Roman" w:hAnsi="Times New Roman" w:cs="Times New Roman"/>
            <w:color w:val="0000FF"/>
            <w:sz w:val="24"/>
            <w:szCs w:val="24"/>
            <w:u w:val="single"/>
            <w:lang w:val="ru-RU"/>
          </w:rPr>
          <w:t>недвижимости"</w:t>
        </w:r>
      </w:hyperlink>
      <w:r w:rsidRPr="001F4EC5">
        <w:rPr>
          <w:rFonts w:ascii="Times New Roman" w:eastAsia="Times New Roman" w:hAnsi="Times New Roman" w:cs="Times New Roman"/>
          <w:sz w:val="24"/>
          <w:szCs w:val="24"/>
          <w:lang w:val="ru-RU"/>
        </w:rPr>
        <w:t>.</w:t>
      </w:r>
    </w:p>
    <w:p w:rsidR="00B13755" w:rsidRPr="001F4EC5" w:rsidRDefault="00B13755" w:rsidP="004A68C7">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15. Требования к документам, необходимым для предоставления муниципальной услуги.</w:t>
      </w:r>
      <w:bookmarkStart w:id="12" w:name="P0065"/>
      <w:bookmarkEnd w:id="12"/>
    </w:p>
    <w:p w:rsidR="004A68C7" w:rsidRDefault="004A68C7" w:rsidP="001F4EC5">
      <w:pPr>
        <w:pStyle w:val="a3"/>
        <w:ind w:firstLine="567"/>
        <w:jc w:val="both"/>
        <w:rPr>
          <w:rFonts w:ascii="Times New Roman" w:eastAsia="Times New Roman" w:hAnsi="Times New Roman" w:cs="Times New Roman"/>
          <w:sz w:val="24"/>
          <w:szCs w:val="24"/>
          <w:lang w:val="ru-RU"/>
        </w:rPr>
      </w:pPr>
    </w:p>
    <w:p w:rsidR="00B13755" w:rsidRPr="004A68C7" w:rsidRDefault="00B13755" w:rsidP="004A68C7">
      <w:pPr>
        <w:pStyle w:val="a3"/>
        <w:ind w:firstLine="567"/>
        <w:jc w:val="center"/>
        <w:rPr>
          <w:rFonts w:ascii="Times New Roman" w:eastAsia="Times New Roman" w:hAnsi="Times New Roman" w:cs="Times New Roman"/>
          <w:b/>
          <w:sz w:val="24"/>
          <w:szCs w:val="24"/>
          <w:lang w:val="ru-RU"/>
        </w:rPr>
      </w:pPr>
      <w:r w:rsidRPr="004A68C7">
        <w:rPr>
          <w:rFonts w:ascii="Times New Roman" w:eastAsia="Times New Roman" w:hAnsi="Times New Roman" w:cs="Times New Roman"/>
          <w:b/>
          <w:sz w:val="24"/>
          <w:szCs w:val="24"/>
          <w:lang w:val="ru-RU"/>
        </w:rPr>
        <w:t>Уведомление об окончании строительства или реконструкции объекта индивидуального жилищного строительства или садового дома оформляется по форме, утвержденной приказом Министерства строительства и жилищно-коммунального хозяйства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Российской Федерации </w:t>
      </w:r>
      <w:hyperlink r:id="rId10" w:history="1">
        <w:r w:rsidRPr="001F4EC5">
          <w:rPr>
            <w:rFonts w:ascii="Times New Roman" w:eastAsia="Times New Roman" w:hAnsi="Times New Roman" w:cs="Times New Roman"/>
            <w:color w:val="0000FF"/>
            <w:sz w:val="24"/>
            <w:szCs w:val="24"/>
            <w:u w:val="single"/>
            <w:lang w:val="ru-RU"/>
          </w:rPr>
          <w:t xml:space="preserve">от 19.09.2018 года </w:t>
        </w:r>
        <w:r w:rsidR="004B6835">
          <w:rPr>
            <w:rFonts w:ascii="Times New Roman" w:eastAsia="Times New Roman" w:hAnsi="Times New Roman" w:cs="Times New Roman"/>
            <w:color w:val="0000FF"/>
            <w:sz w:val="24"/>
            <w:szCs w:val="24"/>
            <w:u w:val="single"/>
            <w:lang w:val="ru-RU"/>
          </w:rPr>
          <w:t>№</w:t>
        </w:r>
        <w:r w:rsidRPr="001F4EC5">
          <w:rPr>
            <w:rFonts w:ascii="Times New Roman" w:eastAsia="Times New Roman" w:hAnsi="Times New Roman" w:cs="Times New Roman"/>
            <w:color w:val="0000FF"/>
            <w:sz w:val="24"/>
            <w:szCs w:val="24"/>
            <w:u w:val="single"/>
            <w:lang w:val="ru-RU"/>
          </w:rPr>
          <w:t xml:space="preserve"> 591/</w:t>
        </w:r>
        <w:proofErr w:type="spellStart"/>
        <w:r w:rsidRPr="001F4EC5">
          <w:rPr>
            <w:rFonts w:ascii="Times New Roman" w:eastAsia="Times New Roman" w:hAnsi="Times New Roman" w:cs="Times New Roman"/>
            <w:color w:val="0000FF"/>
            <w:sz w:val="24"/>
            <w:szCs w:val="24"/>
            <w:u w:val="single"/>
            <w:lang w:val="ru-RU"/>
          </w:rPr>
          <w:t>пр</w:t>
        </w:r>
        <w:proofErr w:type="spellEnd"/>
        <w:r w:rsidRPr="001F4EC5">
          <w:rPr>
            <w:rFonts w:ascii="Times New Roman" w:eastAsia="Times New Roman" w:hAnsi="Times New Roman" w:cs="Times New Roman"/>
            <w:color w:val="0000FF"/>
            <w:sz w:val="24"/>
            <w:szCs w:val="24"/>
            <w:u w:val="single"/>
            <w:lang w:val="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hyperlink>
      <w:r w:rsidRPr="001F4EC5">
        <w:rPr>
          <w:rFonts w:ascii="Times New Roman" w:eastAsia="Times New Roman" w:hAnsi="Times New Roman" w:cs="Times New Roman"/>
          <w:sz w:val="24"/>
          <w:szCs w:val="24"/>
          <w:lang w:val="ru-RU"/>
        </w:rPr>
        <w:t>.</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 уведомлении об окончании строительства должны содержаться следующие сведения: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а) фамилия, имя, отчество (при наличии), место жительства застройщика, реквизиты документа, удостоверяющего личность (для физического лица);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 кадастровый номер земельного участка (при его наличии), адрес или описание местоположения земельного участка;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г) сведения о праве застройщика на земельный участок, а также сведения о наличии прав иных лиц на земельный участок (при наличии таких лиц);</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ж) почтовый адрес и (или) адрес электронной почты для связи с застройщиком;</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з) сведения о параметрах построенного или реконструированного объекта индивидуального жилищного строительства или садового дома;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и) сведения об оплате государственной пошлины за осуществление государственной регистрации прав;</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к) способ направления застройщику результата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Документы, представляемые заявителем в целях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Форму уведомления заявитель может получить:</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на информационном стенде в месте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lastRenderedPageBreak/>
        <w:t>- у специалистов Отдела;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у работника МФЦ;</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посредством информационно-телекоммуникационной сети "Интернет" на официальном сайте, Едином портале.</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16. Способы направления документов, необходимых для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посредством почтовой связи на адрес уполномоченного органа;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путем личного вручения либо через уполномоченного представителя или посредством курьерской доставки;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через МФЦ;</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с использованием Единого портала;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17. В соответствии с требованиями пунктов 1, 2, 4, 5 части 1 статьи 7 Федерального закона </w:t>
      </w:r>
      <w:r w:rsidR="004B6835">
        <w:rPr>
          <w:rFonts w:ascii="Times New Roman" w:eastAsia="Times New Roman" w:hAnsi="Times New Roman" w:cs="Times New Roman"/>
          <w:sz w:val="24"/>
          <w:szCs w:val="24"/>
          <w:lang w:val="ru-RU"/>
        </w:rPr>
        <w:t>№</w:t>
      </w:r>
      <w:r w:rsidRPr="001F4EC5">
        <w:rPr>
          <w:rFonts w:ascii="Times New Roman" w:eastAsia="Times New Roman" w:hAnsi="Times New Roman" w:cs="Times New Roman"/>
          <w:sz w:val="24"/>
          <w:szCs w:val="24"/>
          <w:lang w:val="ru-RU"/>
        </w:rPr>
        <w:t xml:space="preserve"> 210-ФЗ запрещается требовать от заявителя (представителя заявителя):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4B6835">
        <w:rPr>
          <w:rFonts w:ascii="Times New Roman" w:eastAsia="Times New Roman" w:hAnsi="Times New Roman" w:cs="Times New Roman"/>
          <w:sz w:val="24"/>
          <w:szCs w:val="24"/>
          <w:lang w:val="ru-RU"/>
        </w:rPr>
        <w:t>№</w:t>
      </w:r>
      <w:r w:rsidRPr="001F4EC5">
        <w:rPr>
          <w:rFonts w:ascii="Times New Roman" w:eastAsia="Times New Roman" w:hAnsi="Times New Roman" w:cs="Times New Roman"/>
          <w:sz w:val="24"/>
          <w:szCs w:val="24"/>
          <w:lang w:val="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Департамент по собственной инициативе;</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 истечение срока действия документов или изменение информации после первоначального отказа в предоставлении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уведомляется заявитель, а также приносятся извинения за доставленные неудобства;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lastRenderedPageBreak/>
        <w:t xml:space="preserve">д)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B6835">
        <w:rPr>
          <w:rFonts w:ascii="Times New Roman" w:eastAsia="Times New Roman" w:hAnsi="Times New Roman" w:cs="Times New Roman"/>
          <w:sz w:val="24"/>
          <w:szCs w:val="24"/>
          <w:lang w:val="ru-RU"/>
        </w:rPr>
        <w:t>№</w:t>
      </w:r>
      <w:r w:rsidRPr="001F4EC5">
        <w:rPr>
          <w:rFonts w:ascii="Times New Roman" w:eastAsia="Times New Roman" w:hAnsi="Times New Roman" w:cs="Times New Roman"/>
          <w:sz w:val="24"/>
          <w:szCs w:val="24"/>
          <w:lang w:val="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В целях предоставления муниципальной услуги заявителю или его представителю обеспечивается в МФЦ доступ к Единому порталу в соответствии с </w:t>
      </w:r>
      <w:hyperlink r:id="rId11" w:history="1">
        <w:r w:rsidRPr="001F4EC5">
          <w:rPr>
            <w:rFonts w:ascii="Times New Roman" w:eastAsia="Times New Roman" w:hAnsi="Times New Roman" w:cs="Times New Roman"/>
            <w:color w:val="0000FF"/>
            <w:sz w:val="24"/>
            <w:szCs w:val="24"/>
            <w:u w:val="single"/>
            <w:lang w:val="ru-RU"/>
          </w:rPr>
          <w:t xml:space="preserve">постановлением Правительства Российской Федерации от 22.12.2012 </w:t>
        </w:r>
        <w:r w:rsidR="004B6835">
          <w:rPr>
            <w:rFonts w:ascii="Times New Roman" w:eastAsia="Times New Roman" w:hAnsi="Times New Roman" w:cs="Times New Roman"/>
            <w:color w:val="0000FF"/>
            <w:sz w:val="24"/>
            <w:szCs w:val="24"/>
            <w:u w:val="single"/>
            <w:lang w:val="ru-RU"/>
          </w:rPr>
          <w:t>№</w:t>
        </w:r>
        <w:r w:rsidRPr="001F4EC5">
          <w:rPr>
            <w:rFonts w:ascii="Times New Roman" w:eastAsia="Times New Roman" w:hAnsi="Times New Roman" w:cs="Times New Roman"/>
            <w:color w:val="0000FF"/>
            <w:sz w:val="24"/>
            <w:szCs w:val="24"/>
            <w:u w:val="single"/>
            <w:lang w:val="ru-RU"/>
          </w:rPr>
          <w:t xml:space="preserve"> 1376</w:t>
        </w:r>
      </w:hyperlink>
      <w:r w:rsidRPr="001F4EC5">
        <w:rPr>
          <w:rFonts w:ascii="Times New Roman" w:eastAsia="Times New Roman" w:hAnsi="Times New Roman" w:cs="Times New Roman"/>
          <w:sz w:val="24"/>
          <w:szCs w:val="24"/>
          <w:lang w:val="ru-RU"/>
        </w:rP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13" w:name="P008E"/>
      <w:bookmarkEnd w:id="13"/>
    </w:p>
    <w:p w:rsidR="00B13755" w:rsidRPr="004A68C7" w:rsidRDefault="00B13755" w:rsidP="004A68C7">
      <w:pPr>
        <w:pStyle w:val="a3"/>
        <w:ind w:firstLine="567"/>
        <w:jc w:val="center"/>
        <w:rPr>
          <w:rFonts w:ascii="Times New Roman" w:eastAsia="Times New Roman" w:hAnsi="Times New Roman" w:cs="Times New Roman"/>
          <w:b/>
          <w:sz w:val="24"/>
          <w:szCs w:val="24"/>
          <w:lang w:val="ru-RU"/>
        </w:rPr>
      </w:pPr>
      <w:r w:rsidRPr="004A68C7">
        <w:rPr>
          <w:rFonts w:ascii="Times New Roman" w:eastAsia="Times New Roman" w:hAnsi="Times New Roman" w:cs="Times New Roman"/>
          <w:b/>
          <w:sz w:val="24"/>
          <w:szCs w:val="24"/>
          <w:lang w:val="ru-RU"/>
        </w:rPr>
        <w:t>Исчерпывающий перечень оснований для отказа в приеме документов, необходимых для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18.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округа-Югры не предусмотрены.</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14" w:name="P0091"/>
      <w:bookmarkEnd w:id="14"/>
    </w:p>
    <w:p w:rsidR="00B13755" w:rsidRPr="004A68C7" w:rsidRDefault="00B13755" w:rsidP="004A68C7">
      <w:pPr>
        <w:pStyle w:val="a3"/>
        <w:ind w:firstLine="567"/>
        <w:jc w:val="center"/>
        <w:rPr>
          <w:rFonts w:ascii="Times New Roman" w:eastAsia="Times New Roman" w:hAnsi="Times New Roman" w:cs="Times New Roman"/>
          <w:b/>
          <w:sz w:val="24"/>
          <w:szCs w:val="24"/>
          <w:lang w:val="ru-RU"/>
        </w:rPr>
      </w:pPr>
      <w:r w:rsidRPr="004A68C7">
        <w:rPr>
          <w:rFonts w:ascii="Times New Roman" w:eastAsia="Times New Roman" w:hAnsi="Times New Roman" w:cs="Times New Roman"/>
          <w:b/>
          <w:sz w:val="24"/>
          <w:szCs w:val="24"/>
          <w:lang w:val="ru-RU"/>
        </w:rPr>
        <w:t>Исчерпывающий перечень оснований для приостановления или отказа в предоставлении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19.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20. Основания для отказа в предоставлении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1) параметры построенных или реконструированных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2" w:history="1">
        <w:r w:rsidRPr="001F4EC5">
          <w:rPr>
            <w:rFonts w:ascii="Times New Roman" w:eastAsia="Times New Roman" w:hAnsi="Times New Roman" w:cs="Times New Roman"/>
            <w:color w:val="0000FF"/>
            <w:sz w:val="24"/>
            <w:szCs w:val="24"/>
            <w:u w:val="single"/>
            <w:lang w:val="ru-RU"/>
          </w:rPr>
          <w:t>Градостроительным кодексом Российской Федерации</w:t>
        </w:r>
      </w:hyperlink>
      <w:r w:rsidRPr="001F4EC5">
        <w:rPr>
          <w:rFonts w:ascii="Times New Roman" w:eastAsia="Times New Roman" w:hAnsi="Times New Roman" w:cs="Times New Roman"/>
          <w:sz w:val="24"/>
          <w:szCs w:val="24"/>
          <w:lang w:val="ru-RU"/>
        </w:rPr>
        <w:t>, другими федеральными законами;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w:t>
      </w:r>
      <w:hyperlink r:id="rId13" w:history="1">
        <w:r w:rsidRPr="001F4EC5">
          <w:rPr>
            <w:rFonts w:ascii="Times New Roman" w:eastAsia="Times New Roman" w:hAnsi="Times New Roman" w:cs="Times New Roman"/>
            <w:color w:val="0000FF"/>
            <w:sz w:val="24"/>
            <w:szCs w:val="24"/>
            <w:u w:val="single"/>
            <w:lang w:val="ru-RU"/>
          </w:rPr>
          <w:t>статьи 51.1 Градостроительного кодекса РФ</w:t>
        </w:r>
      </w:hyperlink>
      <w:r w:rsidRPr="001F4EC5">
        <w:rPr>
          <w:rFonts w:ascii="Times New Roman" w:eastAsia="Times New Roman" w:hAnsi="Times New Roman" w:cs="Times New Roman"/>
          <w:sz w:val="24"/>
          <w:szCs w:val="24"/>
          <w:lang w:val="ru-RU"/>
        </w:rPr>
        <w:t xml:space="preserve">, в </w:t>
      </w:r>
      <w:r w:rsidRPr="001F4EC5">
        <w:rPr>
          <w:rFonts w:ascii="Times New Roman" w:eastAsia="Times New Roman" w:hAnsi="Times New Roman" w:cs="Times New Roman"/>
          <w:sz w:val="24"/>
          <w:szCs w:val="24"/>
          <w:lang w:val="ru-RU"/>
        </w:rPr>
        <w:lastRenderedPageBreak/>
        <w:t>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3) вид </w:t>
      </w:r>
      <w:r w:rsidR="004B6835" w:rsidRPr="001F4EC5">
        <w:rPr>
          <w:rFonts w:ascii="Times New Roman" w:eastAsia="Times New Roman" w:hAnsi="Times New Roman" w:cs="Times New Roman"/>
          <w:sz w:val="24"/>
          <w:szCs w:val="24"/>
          <w:lang w:val="ru-RU"/>
        </w:rPr>
        <w:t>разрешенного использования,</w:t>
      </w:r>
      <w:r w:rsidRPr="001F4EC5">
        <w:rPr>
          <w:rFonts w:ascii="Times New Roman" w:eastAsia="Times New Roman" w:hAnsi="Times New Roman" w:cs="Times New Roman"/>
          <w:sz w:val="24"/>
          <w:szCs w:val="24"/>
          <w:lang w:val="ru-RU"/>
        </w:rPr>
        <w:t xml:space="preserve"> построенного или </w:t>
      </w:r>
      <w:r w:rsidR="004B6835" w:rsidRPr="001F4EC5">
        <w:rPr>
          <w:rFonts w:ascii="Times New Roman" w:eastAsia="Times New Roman" w:hAnsi="Times New Roman" w:cs="Times New Roman"/>
          <w:sz w:val="24"/>
          <w:szCs w:val="24"/>
          <w:lang w:val="ru-RU"/>
        </w:rPr>
        <w:t>реконструированного объекта капитального строительства,</w:t>
      </w:r>
      <w:r w:rsidRPr="001F4EC5">
        <w:rPr>
          <w:rFonts w:ascii="Times New Roman" w:eastAsia="Times New Roman" w:hAnsi="Times New Roman" w:cs="Times New Roman"/>
          <w:sz w:val="24"/>
          <w:szCs w:val="24"/>
          <w:lang w:val="ru-RU"/>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21. В случае отсутствия в уведомлении об окончании строительства сведений, предусмотренных подпунктами "а"-"к" пункта 15 Административного регламента, или документов, предусмотренных пунктами 2 - 5 пункта 14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w:t>
      </w:r>
      <w:hyperlink r:id="rId14" w:history="1">
        <w:r w:rsidRPr="001F4EC5">
          <w:rPr>
            <w:rFonts w:ascii="Times New Roman" w:eastAsia="Times New Roman" w:hAnsi="Times New Roman" w:cs="Times New Roman"/>
            <w:color w:val="0000FF"/>
            <w:sz w:val="24"/>
            <w:szCs w:val="24"/>
            <w:u w:val="single"/>
            <w:lang w:val="ru-RU"/>
          </w:rPr>
          <w:t>статьи 51.1 Градостроительного кодекса РФ</w:t>
        </w:r>
      </w:hyperlink>
      <w:r w:rsidRPr="001F4EC5">
        <w:rPr>
          <w:rFonts w:ascii="Times New Roman" w:eastAsia="Times New Roman" w:hAnsi="Times New Roman" w:cs="Times New Roman"/>
          <w:sz w:val="24"/>
          <w:szCs w:val="24"/>
          <w:lang w:val="ru-RU"/>
        </w:rPr>
        <w:t>), Отдел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15" w:name="P009B"/>
      <w:bookmarkEnd w:id="15"/>
    </w:p>
    <w:p w:rsidR="00B13755" w:rsidRPr="00E774B0" w:rsidRDefault="00B13755" w:rsidP="00E774B0">
      <w:pPr>
        <w:pStyle w:val="a3"/>
        <w:ind w:firstLine="567"/>
        <w:jc w:val="center"/>
        <w:rPr>
          <w:rFonts w:ascii="Times New Roman" w:eastAsia="Times New Roman" w:hAnsi="Times New Roman" w:cs="Times New Roman"/>
          <w:b/>
          <w:sz w:val="24"/>
          <w:szCs w:val="24"/>
          <w:lang w:val="ru-RU"/>
        </w:rPr>
      </w:pPr>
      <w:r w:rsidRPr="00E774B0">
        <w:rPr>
          <w:rFonts w:ascii="Times New Roman" w:eastAsia="Times New Roman" w:hAnsi="Times New Roman" w:cs="Times New Roman"/>
          <w:b/>
          <w:sz w:val="24"/>
          <w:szCs w:val="24"/>
          <w:lang w:val="ru-RU"/>
        </w:rPr>
        <w:t>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государственных и муниципальных услуг</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22. Услугами, необходимыми и обязательными для предоставления муниципальной услуги являются: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Подготовка и получение технического плана, подготовленного в соответствии с требованиями </w:t>
      </w:r>
      <w:hyperlink r:id="rId15" w:history="1">
        <w:r w:rsidRPr="001F4EC5">
          <w:rPr>
            <w:rFonts w:ascii="Times New Roman" w:eastAsia="Times New Roman" w:hAnsi="Times New Roman" w:cs="Times New Roman"/>
            <w:color w:val="0000FF"/>
            <w:sz w:val="24"/>
            <w:szCs w:val="24"/>
            <w:u w:val="single"/>
            <w:lang w:val="ru-RU"/>
          </w:rPr>
          <w:t xml:space="preserve">статьи 24 Федерального закона от 13.07.2015 </w:t>
        </w:r>
        <w:r w:rsidR="004B6835">
          <w:rPr>
            <w:rFonts w:ascii="Times New Roman" w:eastAsia="Times New Roman" w:hAnsi="Times New Roman" w:cs="Times New Roman"/>
            <w:color w:val="0000FF"/>
            <w:sz w:val="24"/>
            <w:szCs w:val="24"/>
            <w:u w:val="single"/>
            <w:lang w:val="ru-RU"/>
          </w:rPr>
          <w:t>№</w:t>
        </w:r>
        <w:r w:rsidRPr="001F4EC5">
          <w:rPr>
            <w:rFonts w:ascii="Times New Roman" w:eastAsia="Times New Roman" w:hAnsi="Times New Roman" w:cs="Times New Roman"/>
            <w:color w:val="0000FF"/>
            <w:sz w:val="24"/>
            <w:szCs w:val="24"/>
            <w:u w:val="single"/>
            <w:lang w:val="ru-RU"/>
          </w:rPr>
          <w:t xml:space="preserve"> 218-ФЗ "О государственной регистрации недвижимости"</w:t>
        </w:r>
      </w:hyperlink>
      <w:r w:rsidRPr="001F4EC5">
        <w:rPr>
          <w:rFonts w:ascii="Times New Roman" w:eastAsia="Times New Roman" w:hAnsi="Times New Roman" w:cs="Times New Roman"/>
          <w:sz w:val="24"/>
          <w:szCs w:val="24"/>
          <w:lang w:val="ru-RU"/>
        </w:rPr>
        <w:t>.</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Услуга предоставляется кадастровыми инженерами.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Результатом предоставления данной услуги по проведению кадастровых работ является технический план объекта индивидуального жилищного строительства или садового дома.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16" w:name="P00A3"/>
      <w:bookmarkEnd w:id="16"/>
    </w:p>
    <w:p w:rsidR="00B13755" w:rsidRPr="00E774B0" w:rsidRDefault="00B13755" w:rsidP="00E774B0">
      <w:pPr>
        <w:pStyle w:val="a3"/>
        <w:ind w:firstLine="567"/>
        <w:jc w:val="center"/>
        <w:rPr>
          <w:rFonts w:ascii="Times New Roman" w:eastAsia="Times New Roman" w:hAnsi="Times New Roman" w:cs="Times New Roman"/>
          <w:b/>
          <w:sz w:val="24"/>
          <w:szCs w:val="24"/>
          <w:lang w:val="ru-RU"/>
        </w:rPr>
      </w:pPr>
      <w:r w:rsidRPr="00E774B0">
        <w:rPr>
          <w:rFonts w:ascii="Times New Roman" w:eastAsia="Times New Roman" w:hAnsi="Times New Roman" w:cs="Times New Roman"/>
          <w:b/>
          <w:sz w:val="24"/>
          <w:szCs w:val="24"/>
          <w:lang w:val="ru-RU"/>
        </w:rPr>
        <w:t>Порядок, размер и основания взимания государственной пошлины или иной платы, взимаемой за предоставление муниципальной услуги</w:t>
      </w:r>
    </w:p>
    <w:p w:rsidR="00B13755" w:rsidRPr="00E774B0" w:rsidRDefault="00B13755" w:rsidP="00E774B0">
      <w:pPr>
        <w:pStyle w:val="a3"/>
        <w:ind w:firstLine="567"/>
        <w:jc w:val="center"/>
        <w:rPr>
          <w:rFonts w:ascii="Times New Roman" w:eastAsia="Times New Roman" w:hAnsi="Times New Roman" w:cs="Times New Roman"/>
          <w:b/>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lastRenderedPageBreak/>
        <w:t>23.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округа-Югры не предусмотрено.</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17" w:name="P00A6"/>
      <w:bookmarkEnd w:id="17"/>
    </w:p>
    <w:p w:rsidR="00B13755" w:rsidRPr="00E774B0" w:rsidRDefault="00B13755" w:rsidP="00E774B0">
      <w:pPr>
        <w:pStyle w:val="a3"/>
        <w:ind w:firstLine="567"/>
        <w:jc w:val="center"/>
        <w:rPr>
          <w:rFonts w:ascii="Times New Roman" w:eastAsia="Times New Roman" w:hAnsi="Times New Roman" w:cs="Times New Roman"/>
          <w:b/>
          <w:sz w:val="24"/>
          <w:szCs w:val="24"/>
          <w:lang w:val="ru-RU"/>
        </w:rPr>
      </w:pPr>
      <w:r w:rsidRPr="00E774B0">
        <w:rPr>
          <w:rFonts w:ascii="Times New Roman" w:eastAsia="Times New Roman" w:hAnsi="Times New Roman" w:cs="Times New Roman"/>
          <w:b/>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24. Порядок, размер и основания взимания платы за предоставление услуг, необходимых и обязательных для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Размер платы за оказание услуги по подготовке технического плана здания, сооружения определяется договором подряда на выполнение кадастровых работ.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таким договором подряда.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18" w:name="P00AA"/>
      <w:bookmarkEnd w:id="18"/>
    </w:p>
    <w:p w:rsidR="00B13755" w:rsidRPr="00E774B0" w:rsidRDefault="00B13755" w:rsidP="00E774B0">
      <w:pPr>
        <w:pStyle w:val="a3"/>
        <w:ind w:firstLine="567"/>
        <w:jc w:val="center"/>
        <w:rPr>
          <w:rFonts w:ascii="Times New Roman" w:eastAsia="Times New Roman" w:hAnsi="Times New Roman" w:cs="Times New Roman"/>
          <w:b/>
          <w:sz w:val="24"/>
          <w:szCs w:val="24"/>
          <w:lang w:val="ru-RU"/>
        </w:rPr>
      </w:pPr>
      <w:r w:rsidRPr="00E774B0">
        <w:rPr>
          <w:rFonts w:ascii="Times New Roman" w:eastAsia="Times New Roman" w:hAnsi="Times New Roman" w:cs="Times New Roman"/>
          <w:b/>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19" w:name="P00AD"/>
      <w:bookmarkEnd w:id="19"/>
    </w:p>
    <w:p w:rsidR="00B13755" w:rsidRPr="00E774B0" w:rsidRDefault="00B13755" w:rsidP="00E774B0">
      <w:pPr>
        <w:pStyle w:val="a3"/>
        <w:ind w:firstLine="567"/>
        <w:jc w:val="center"/>
        <w:rPr>
          <w:rFonts w:ascii="Times New Roman" w:eastAsia="Times New Roman" w:hAnsi="Times New Roman" w:cs="Times New Roman"/>
          <w:b/>
          <w:sz w:val="24"/>
          <w:szCs w:val="24"/>
          <w:lang w:val="ru-RU"/>
        </w:rPr>
      </w:pPr>
      <w:r w:rsidRPr="00E774B0">
        <w:rPr>
          <w:rFonts w:ascii="Times New Roman" w:eastAsia="Times New Roman" w:hAnsi="Times New Roman" w:cs="Times New Roman"/>
          <w:b/>
          <w:sz w:val="24"/>
          <w:szCs w:val="24"/>
          <w:lang w:val="ru-RU"/>
        </w:rPr>
        <w:t>Срок регистрации запроса заявителя о предоставлении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26. Регистрация запроса о предоставлении муниципальной услуги осуществляется не позднее одного рабочего дня, следующего за днем его получения. В случае представления запроса о предоставлении муниципальной услуги посредством Единого портала, государственных информационных систем обеспечения градостроительной деятельности вне рабочего времени уполномоченного органа либо в выходной, нерабочий праздничный день, днем поступления запроса считается первый рабочий день, следующий за днем представления заявителем указанного заявления.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 случае личного обращения заявителя с уведомлением в уполномоченный орган, такое уведомление подлежит обязательной регистрации в течение 15 минут.</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Срок и порядок регистрации уведомления о предоставлении муниципальной услуги работниками МФЦ осуществляется в соответствии с регламентом работы МФЦ.</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20" w:name="P00B3"/>
      <w:bookmarkEnd w:id="20"/>
    </w:p>
    <w:p w:rsidR="00B13755" w:rsidRPr="00E774B0" w:rsidRDefault="00B13755" w:rsidP="00E774B0">
      <w:pPr>
        <w:pStyle w:val="a3"/>
        <w:ind w:firstLine="567"/>
        <w:jc w:val="center"/>
        <w:rPr>
          <w:rFonts w:ascii="Times New Roman" w:eastAsia="Times New Roman" w:hAnsi="Times New Roman" w:cs="Times New Roman"/>
          <w:b/>
          <w:sz w:val="24"/>
          <w:szCs w:val="24"/>
          <w:lang w:val="ru-RU"/>
        </w:rPr>
      </w:pPr>
      <w:r w:rsidRPr="00E774B0">
        <w:rPr>
          <w:rFonts w:ascii="Times New Roman" w:eastAsia="Times New Roman" w:hAnsi="Times New Roman" w:cs="Times New Roman"/>
          <w:b/>
          <w:sz w:val="24"/>
          <w:szCs w:val="24"/>
          <w:lang w:val="ru-RU"/>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27.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Все помещения, в которых предоставляется муниципальная услуга, должны соответствовать санитарно-эпидемиологическим требованиям, нормам охраны труда.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w:t>
      </w:r>
      <w:r w:rsidRPr="001F4EC5">
        <w:rPr>
          <w:rFonts w:ascii="Times New Roman" w:eastAsia="Times New Roman" w:hAnsi="Times New Roman" w:cs="Times New Roman"/>
          <w:sz w:val="24"/>
          <w:szCs w:val="24"/>
          <w:lang w:val="ru-RU"/>
        </w:rPr>
        <w:lastRenderedPageBreak/>
        <w:t>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На информационных стендах, в информационно-телекоммуникационной сети "Интернет" размещается информация, указанная в пункте 7 Административного регламента. На информационных стендах, информационном терминале и в информационно- телекоммуникационной сети "Интернет" размещается информация о порядке предоставления муниципальная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Должностные лица, ответственные за предоставление муниципальной услуги, обязаны иметь при себе </w:t>
      </w:r>
      <w:proofErr w:type="spellStart"/>
      <w:r w:rsidRPr="001F4EC5">
        <w:rPr>
          <w:rFonts w:ascii="Times New Roman" w:eastAsia="Times New Roman" w:hAnsi="Times New Roman" w:cs="Times New Roman"/>
          <w:sz w:val="24"/>
          <w:szCs w:val="24"/>
          <w:lang w:val="ru-RU"/>
        </w:rPr>
        <w:t>бейджи</w:t>
      </w:r>
      <w:proofErr w:type="spellEnd"/>
      <w:r w:rsidRPr="001F4EC5">
        <w:rPr>
          <w:rFonts w:ascii="Times New Roman" w:eastAsia="Times New Roman" w:hAnsi="Times New Roman" w:cs="Times New Roman"/>
          <w:sz w:val="24"/>
          <w:szCs w:val="24"/>
          <w:lang w:val="ru-RU"/>
        </w:rPr>
        <w:t xml:space="preserve"> и (или) таблички на рабочих местах с указанием фамилий, имен, отчеств (при наличии) и занимаемых должностей.</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28.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28.1. Предоставление муниципальной услуги в упреждающем (</w:t>
      </w:r>
      <w:proofErr w:type="spellStart"/>
      <w:r w:rsidRPr="001F4EC5">
        <w:rPr>
          <w:rFonts w:ascii="Times New Roman" w:eastAsia="Times New Roman" w:hAnsi="Times New Roman" w:cs="Times New Roman"/>
          <w:sz w:val="24"/>
          <w:szCs w:val="24"/>
          <w:lang w:val="ru-RU"/>
        </w:rPr>
        <w:t>проактивном</w:t>
      </w:r>
      <w:proofErr w:type="spellEnd"/>
      <w:r w:rsidRPr="001F4EC5">
        <w:rPr>
          <w:rFonts w:ascii="Times New Roman" w:eastAsia="Times New Roman" w:hAnsi="Times New Roman" w:cs="Times New Roman"/>
          <w:sz w:val="24"/>
          <w:szCs w:val="24"/>
          <w:lang w:val="ru-RU"/>
        </w:rPr>
        <w:t>) режиме не предусмотрено.</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28.2.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21" w:name="P00C7"/>
      <w:bookmarkEnd w:id="21"/>
    </w:p>
    <w:p w:rsidR="00B13755" w:rsidRPr="00E774B0" w:rsidRDefault="00B13755" w:rsidP="00E774B0">
      <w:pPr>
        <w:pStyle w:val="a3"/>
        <w:ind w:firstLine="567"/>
        <w:jc w:val="center"/>
        <w:rPr>
          <w:rFonts w:ascii="Times New Roman" w:eastAsia="Times New Roman" w:hAnsi="Times New Roman" w:cs="Times New Roman"/>
          <w:b/>
          <w:sz w:val="24"/>
          <w:szCs w:val="24"/>
          <w:lang w:val="ru-RU"/>
        </w:rPr>
      </w:pPr>
      <w:r w:rsidRPr="00E774B0">
        <w:rPr>
          <w:rFonts w:ascii="Times New Roman" w:eastAsia="Times New Roman" w:hAnsi="Times New Roman" w:cs="Times New Roman"/>
          <w:b/>
          <w:sz w:val="24"/>
          <w:szCs w:val="24"/>
          <w:lang w:val="ru-RU"/>
        </w:rPr>
        <w:t>Показатели доступности и качества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28. Показателями доступности муниципальной услуги являются: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возможность получения муниципальной услуги своевременно и в соответствии с требованиями настоящего Административного регламента;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бесплатность предоставления муниципальной услуги и информации о процедуре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доступность заявителей к форме заявления о предоставлении муниципальной услуги, размещенной на Едином портале, в том числе с возможностью его копирования, заполнения и направления в электронной форме;</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lastRenderedPageBreak/>
        <w:t>- возможность получения заявителем муниципальной услуги в МФЦ.</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29. Показателями качества муниципальной услуги являются: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соблюдение специалистами уполномоченного органа, предоставляющими муниципальную услугу, сроков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количество взаимодействий заявителя с должностными лицами при предоставлении муниципальной услуги и их продолжительность.</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22" w:name="P00D4"/>
      <w:bookmarkEnd w:id="22"/>
    </w:p>
    <w:p w:rsidR="00B13755" w:rsidRPr="00E774B0" w:rsidRDefault="00B13755" w:rsidP="00E774B0">
      <w:pPr>
        <w:pStyle w:val="a3"/>
        <w:ind w:firstLine="567"/>
        <w:jc w:val="center"/>
        <w:rPr>
          <w:rFonts w:ascii="Times New Roman" w:eastAsia="Times New Roman" w:hAnsi="Times New Roman" w:cs="Times New Roman"/>
          <w:b/>
          <w:sz w:val="24"/>
          <w:szCs w:val="24"/>
          <w:lang w:val="ru-RU"/>
        </w:rPr>
      </w:pPr>
      <w:r w:rsidRPr="00E774B0">
        <w:rPr>
          <w:rFonts w:ascii="Times New Roman" w:eastAsia="Times New Roman" w:hAnsi="Times New Roman" w:cs="Times New Roman"/>
          <w:b/>
          <w:sz w:val="24"/>
          <w:szCs w:val="24"/>
          <w:lang w:val="ru-RU"/>
        </w:rPr>
        <w:t>Иные требования, в том числе учитывающие особенности предоставления муниципальной услуги в электронной форме</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30. При предоставлении муниципальной услуги в электронной форме заявителю обеспечивается: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получение информации о порядке и сроках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Для получения информации о порядке и сроках предоставления муниципальной услуги на Едином портале регистрация и подтверждение личности не требуется.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31. В случае подачи жалобы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посредством Единого портала необходимо:</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для физических лиц - пройти процедуру идентификации и аутентификации в Центре обслуживания пользователей в МФЦ.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для юридических лиц - пройти процедуру идентификации и аутентификации в Удостоверяющих Центрах Ханты-Мансийского автономного округа-Югры. При обращении посредством Единого Портала юридические лица используют усиленную квалифицированную электронную подпись.</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23" w:name="P00DD"/>
      <w:bookmarkEnd w:id="23"/>
    </w:p>
    <w:p w:rsidR="00B13755" w:rsidRPr="00E774B0" w:rsidRDefault="00B13755" w:rsidP="00E774B0">
      <w:pPr>
        <w:pStyle w:val="a3"/>
        <w:ind w:firstLine="567"/>
        <w:jc w:val="center"/>
        <w:rPr>
          <w:rFonts w:ascii="Times New Roman" w:eastAsia="Times New Roman" w:hAnsi="Times New Roman" w:cs="Times New Roman"/>
          <w:b/>
          <w:sz w:val="24"/>
          <w:szCs w:val="24"/>
          <w:lang w:val="ru-RU"/>
        </w:rPr>
      </w:pPr>
      <w:r w:rsidRPr="00E774B0">
        <w:rPr>
          <w:rFonts w:ascii="Times New Roman" w:eastAsia="Times New Roman" w:hAnsi="Times New Roman" w:cs="Times New Roman"/>
          <w:b/>
          <w:sz w:val="24"/>
          <w:szCs w:val="24"/>
        </w:rPr>
        <w:t>III</w:t>
      </w:r>
      <w:r w:rsidRPr="00E774B0">
        <w:rPr>
          <w:rFonts w:ascii="Times New Roman" w:eastAsia="Times New Roman" w:hAnsi="Times New Roman" w:cs="Times New Roman"/>
          <w:b/>
          <w:sz w:val="24"/>
          <w:szCs w:val="24"/>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32. Исчерпывающий перечень административных процедур.</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Предоставление муниципальной услуги включает в себя следующие административные процедуры:</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1) прием и регистрация уведомления об окончании строительства;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lastRenderedPageBreak/>
        <w:t>2) рассмотрение уведомления об окончании строительства и прилагаемых к нему документов, осмотр объекта индивидуального жилищного строительства или садового дома, принятие решения о предоставлении муниципальной услуги или об отказе в её предоставлении;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3) выдача (направление) заявителю документов, являющихся результатом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24" w:name="P00E4"/>
      <w:bookmarkEnd w:id="24"/>
    </w:p>
    <w:p w:rsidR="00B13755" w:rsidRPr="00FF43AD" w:rsidRDefault="00B13755" w:rsidP="00FF43AD">
      <w:pPr>
        <w:pStyle w:val="a3"/>
        <w:ind w:firstLine="567"/>
        <w:jc w:val="center"/>
        <w:rPr>
          <w:rFonts w:ascii="Times New Roman" w:eastAsia="Times New Roman" w:hAnsi="Times New Roman" w:cs="Times New Roman"/>
          <w:b/>
          <w:sz w:val="24"/>
          <w:szCs w:val="24"/>
          <w:lang w:val="ru-RU"/>
        </w:rPr>
      </w:pPr>
      <w:r w:rsidRPr="00FF43AD">
        <w:rPr>
          <w:rFonts w:ascii="Times New Roman" w:eastAsia="Times New Roman" w:hAnsi="Times New Roman" w:cs="Times New Roman"/>
          <w:b/>
          <w:sz w:val="24"/>
          <w:szCs w:val="24"/>
          <w:lang w:val="ru-RU"/>
        </w:rPr>
        <w:t>Прием и регистрация уведомления об окончании строительства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33. Основанием для начала административной процедуры является поступление уведомления об окончании строительства в уполномоченный орган.</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Содержание и сроки административных действий, входящих в состав административной процедуры: прием и регистрация запроса о предоставлении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Максимальный срок выполнения административной процедуры: регистрация уведомления об окончании строительства осуществляется в сроки, установленные пунктом 26 Административного регламента.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Должностным лицом, ответственным за прием и регистрацию уведомления об окончании строительства, является специалист Отдела, ответственный за предоставление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Критерием принятия решения о приеме и регистрации уведомления об окончании строительства является наличие запроса о предоставлении муниципальной услуги и прилагаемых к нему документов.</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Результат выполнения административной процедуры: зарегистрированное уведомление об окончании строительства.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Способ фиксации результата выполнения административной процедуры: запрос о предоставлении муниципальной услуги регистрируется специалистом Отдела в журнале регистрации уведомлений об окончании строительства или реконструкции объекта индивидуального жилищного строительства или садового дома.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Запрос о предоставлении муниципальной услуги, поступивший в МФЦ, передается в уполномоченный орган в срок, установленный соглашением между МФЦ и уполномоченным органом.</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Зарегистрированный запрос о предоставлении муниципальной услуги и прилагаемые к нему документы передаются специалисту уполномоченного органа, ответственному за рассмотрение уведомления об окончании строительства.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25" w:name="P00EF"/>
      <w:bookmarkEnd w:id="25"/>
    </w:p>
    <w:p w:rsidR="00B13755" w:rsidRPr="00FF43AD" w:rsidRDefault="00B13755" w:rsidP="00FF43AD">
      <w:pPr>
        <w:pStyle w:val="a3"/>
        <w:ind w:firstLine="567"/>
        <w:jc w:val="center"/>
        <w:rPr>
          <w:rFonts w:ascii="Times New Roman" w:eastAsia="Times New Roman" w:hAnsi="Times New Roman" w:cs="Times New Roman"/>
          <w:b/>
          <w:sz w:val="24"/>
          <w:szCs w:val="24"/>
          <w:lang w:val="ru-RU"/>
        </w:rPr>
      </w:pPr>
      <w:r w:rsidRPr="00FF43AD">
        <w:rPr>
          <w:rFonts w:ascii="Times New Roman" w:eastAsia="Times New Roman" w:hAnsi="Times New Roman" w:cs="Times New Roman"/>
          <w:b/>
          <w:sz w:val="24"/>
          <w:szCs w:val="24"/>
          <w:lang w:val="ru-RU"/>
        </w:rPr>
        <w:t>Рассмотрение уведомления об окончании строительства и прилагаемых к нему документов, осмотр объекта индивидуального жилищного строительства или садового дома, принятие решения о предоставлении муниципальной услуги или об отказе в её предоставлении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34. Основанием для начала административной процедуры является поступление в уполномоченный орган зарегистрированного запроса о предоставлении муниципальной услуги с </w:t>
      </w:r>
      <w:hyperlink r:id="rId16" w:history="1">
        <w:r w:rsidRPr="001F4EC5">
          <w:rPr>
            <w:rFonts w:ascii="Times New Roman" w:eastAsia="Times New Roman" w:hAnsi="Times New Roman" w:cs="Times New Roman"/>
            <w:color w:val="0000FF"/>
            <w:sz w:val="24"/>
            <w:szCs w:val="24"/>
            <w:u w:val="single"/>
            <w:lang w:val="ru-RU"/>
          </w:rPr>
          <w:t>приложенными</w:t>
        </w:r>
      </w:hyperlink>
      <w:r w:rsidRPr="001F4EC5">
        <w:rPr>
          <w:rFonts w:ascii="Times New Roman" w:eastAsia="Times New Roman" w:hAnsi="Times New Roman" w:cs="Times New Roman"/>
          <w:sz w:val="24"/>
          <w:szCs w:val="24"/>
          <w:lang w:val="ru-RU"/>
        </w:rPr>
        <w:t xml:space="preserve"> к нему документами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Содержание административных действий, входящих в состав административной процедуры:</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1) рассмотрение представленных документов на предмет наличия (отсутствия) документов и сведений, указанных в пункте 14 настоящего Административного регламента. </w:t>
      </w:r>
      <w:r w:rsidRPr="001F4EC5">
        <w:rPr>
          <w:rFonts w:ascii="Times New Roman" w:eastAsia="Times New Roman" w:hAnsi="Times New Roman" w:cs="Times New Roman"/>
          <w:sz w:val="24"/>
          <w:szCs w:val="24"/>
          <w:lang w:val="ru-RU"/>
        </w:rPr>
        <w:lastRenderedPageBreak/>
        <w:t xml:space="preserve">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17" w:history="1">
        <w:r w:rsidRPr="001F4EC5">
          <w:rPr>
            <w:rFonts w:ascii="Times New Roman" w:eastAsia="Times New Roman" w:hAnsi="Times New Roman" w:cs="Times New Roman"/>
            <w:color w:val="0000FF"/>
            <w:sz w:val="24"/>
            <w:szCs w:val="24"/>
            <w:u w:val="single"/>
            <w:lang w:val="ru-RU"/>
          </w:rPr>
          <w:t>Градостроительным кодексом РФ</w:t>
        </w:r>
      </w:hyperlink>
      <w:r w:rsidRPr="001F4EC5">
        <w:rPr>
          <w:rFonts w:ascii="Times New Roman" w:eastAsia="Times New Roman" w:hAnsi="Times New Roman" w:cs="Times New Roman"/>
          <w:sz w:val="24"/>
          <w:szCs w:val="24"/>
          <w:lang w:val="ru-RU"/>
        </w:rPr>
        <w:t>, другими федеральными законами;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2) проведение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w:t>
      </w:r>
      <w:hyperlink r:id="rId18" w:history="1">
        <w:r w:rsidRPr="001F4EC5">
          <w:rPr>
            <w:rFonts w:ascii="Times New Roman" w:eastAsia="Times New Roman" w:hAnsi="Times New Roman" w:cs="Times New Roman"/>
            <w:color w:val="0000FF"/>
            <w:sz w:val="24"/>
            <w:szCs w:val="24"/>
            <w:u w:val="single"/>
            <w:lang w:val="ru-RU"/>
          </w:rPr>
          <w:t>приложением</w:t>
        </w:r>
      </w:hyperlink>
      <w:r w:rsidRPr="001F4EC5">
        <w:rPr>
          <w:rFonts w:ascii="Times New Roman" w:eastAsia="Times New Roman" w:hAnsi="Times New Roman" w:cs="Times New Roman"/>
          <w:sz w:val="24"/>
          <w:szCs w:val="24"/>
          <w:lang w:val="ru-RU"/>
        </w:rPr>
        <w:t xml:space="preserve"> к уведомлению о планируемом строительстве (при условии,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3)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4) проверка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5) принятие решения о предоставлении муниципальной услуги или об отказе в её предоставлении, оформление и подписание документов, являющихся результатом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Максимальный срок выполнения административной процедуры - 5 (пять) рабочих дней.</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Сведения о должностных лицах, ответственных за выполнение административных действий, входящих в состав административной процедуры:</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ответственным за рассмотрение уведомления об окончании строительства и прилагаемых к нему документов, проведение осмотра, принятие решения и оформление документов, являющихся результатом предоставления муниципальной услуги, является специалист, заведующий уполномоченного органа;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 ответственным за подписание документа, являющегося результатом предоставления муниципальной услуги, является </w:t>
      </w:r>
      <w:r w:rsidR="004B6835">
        <w:rPr>
          <w:rFonts w:ascii="Times New Roman" w:eastAsia="Times New Roman" w:hAnsi="Times New Roman" w:cs="Times New Roman"/>
          <w:sz w:val="24"/>
          <w:szCs w:val="24"/>
          <w:lang w:val="ru-RU"/>
        </w:rPr>
        <w:t>глава</w:t>
      </w:r>
      <w:r w:rsidRPr="001F4EC5">
        <w:rPr>
          <w:rFonts w:ascii="Times New Roman" w:eastAsia="Times New Roman" w:hAnsi="Times New Roman" w:cs="Times New Roman"/>
          <w:sz w:val="24"/>
          <w:szCs w:val="24"/>
          <w:lang w:val="ru-RU"/>
        </w:rPr>
        <w:t xml:space="preserve"> </w:t>
      </w:r>
      <w:r w:rsidR="004B6835" w:rsidRPr="00213E6E">
        <w:rPr>
          <w:rFonts w:ascii="Times New Roman" w:eastAsia="Times New Roman" w:hAnsi="Times New Roman" w:cs="Times New Roman"/>
          <w:sz w:val="24"/>
          <w:szCs w:val="24"/>
          <w:lang w:val="ru-RU" w:eastAsia="ru-RU"/>
        </w:rPr>
        <w:t>сельского поселения Цингалы</w:t>
      </w:r>
      <w:r w:rsidRPr="001F4EC5">
        <w:rPr>
          <w:rFonts w:ascii="Times New Roman" w:eastAsia="Times New Roman" w:hAnsi="Times New Roman" w:cs="Times New Roman"/>
          <w:sz w:val="24"/>
          <w:szCs w:val="24"/>
          <w:lang w:val="ru-RU"/>
        </w:rPr>
        <w:t>, курирующий сферу деятельности уполномоченного органа, либо лицо, его замещающее.</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Критерий принятия решения: проведенная проверка документов, наличие или отсутствие оснований для отказа в предоставлении муниципальной услуги, указанных в пункте 20 Административного регламента.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Результат административной процедуры:</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lastRenderedPageBreak/>
        <w:t>1) при отсутствии оснований для отказа в предоставлении муниципальной услуги подписанное и зарегистрированное в установленном порядке:</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2) при выявлении оснований для отказа в предоставлении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Способ фиксации результата выполнения административной процедуры: результат предоставления муниципальной услуги регистрируется в журнале регистрации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26" w:name="P0104"/>
      <w:bookmarkEnd w:id="26"/>
    </w:p>
    <w:p w:rsidR="00B13755" w:rsidRPr="00FF43AD" w:rsidRDefault="00B13755" w:rsidP="00FF43AD">
      <w:pPr>
        <w:pStyle w:val="a3"/>
        <w:ind w:firstLine="567"/>
        <w:jc w:val="center"/>
        <w:rPr>
          <w:rFonts w:ascii="Times New Roman" w:eastAsia="Times New Roman" w:hAnsi="Times New Roman" w:cs="Times New Roman"/>
          <w:b/>
          <w:sz w:val="24"/>
          <w:szCs w:val="24"/>
          <w:lang w:val="ru-RU"/>
        </w:rPr>
      </w:pPr>
      <w:r w:rsidRPr="00FF43AD">
        <w:rPr>
          <w:rFonts w:ascii="Times New Roman" w:eastAsia="Times New Roman" w:hAnsi="Times New Roman" w:cs="Times New Roman"/>
          <w:b/>
          <w:sz w:val="24"/>
          <w:szCs w:val="24"/>
          <w:lang w:val="ru-RU"/>
        </w:rPr>
        <w:t>Выдача (направление) заявителю документов, являющихся результатом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35. Основанием для начала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направление (выдачу) заявителю результата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Результатом выполнения административной процедуры является: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выдача заявителю документа, являющегося результатом предоставления муниципальной услуги, в уполномоченном органе или МФЦ;</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уведомлении.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Максимальный срок выполнения административного действия-1 (один) рабочий день, являющегося результатом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Способ фиксации результата выполнения административной процедуры:</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lastRenderedPageBreak/>
        <w:t>- 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регистрации выданных уведомлений;</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27" w:name="P0114"/>
      <w:bookmarkEnd w:id="27"/>
    </w:p>
    <w:p w:rsidR="00B13755" w:rsidRPr="00FF43AD" w:rsidRDefault="00B13755" w:rsidP="00FF43AD">
      <w:pPr>
        <w:pStyle w:val="a3"/>
        <w:ind w:firstLine="567"/>
        <w:jc w:val="center"/>
        <w:rPr>
          <w:rFonts w:ascii="Times New Roman" w:eastAsia="Times New Roman" w:hAnsi="Times New Roman" w:cs="Times New Roman"/>
          <w:b/>
          <w:sz w:val="24"/>
          <w:szCs w:val="24"/>
          <w:lang w:val="ru-RU"/>
        </w:rPr>
      </w:pPr>
      <w:r w:rsidRPr="00FF43AD">
        <w:rPr>
          <w:rFonts w:ascii="Times New Roman" w:eastAsia="Times New Roman" w:hAnsi="Times New Roman" w:cs="Times New Roman"/>
          <w:b/>
          <w:sz w:val="24"/>
          <w:szCs w:val="24"/>
          <w:lang w:val="ru-RU"/>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4B6835">
        <w:rPr>
          <w:rFonts w:ascii="Times New Roman" w:eastAsia="Times New Roman" w:hAnsi="Times New Roman" w:cs="Times New Roman"/>
          <w:b/>
          <w:sz w:val="24"/>
          <w:szCs w:val="24"/>
          <w:lang w:val="ru-RU"/>
        </w:rPr>
        <w:t>№</w:t>
      </w:r>
      <w:r w:rsidRPr="00FF43AD">
        <w:rPr>
          <w:rFonts w:ascii="Times New Roman" w:eastAsia="Times New Roman" w:hAnsi="Times New Roman" w:cs="Times New Roman"/>
          <w:b/>
          <w:sz w:val="24"/>
          <w:szCs w:val="24"/>
          <w:lang w:val="ru-RU"/>
        </w:rPr>
        <w:t xml:space="preserve"> 210-ФЗ</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36.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При формировании запроса обеспечивается: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возможность копирования и сохранения запроса и иных документов, необходимых для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возможность печати на бумажном носителе копии электронной формы запроса;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возможность вернуться на любой из этапов заполнения электронной формы запроса без потери ранее введенной информации;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lastRenderedPageBreak/>
        <w:t>37. Уполномоченный орган обеспечивает в срок не позднее одного рабочего дня с момента подачи заявления о предоставлении муниципальной услуги на Едином портале, а в случае его поступления в выходной, нерабочий праздничный день - в следующий за ним первый рабочий день:</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а) прием документов, необходимых для предоставления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б) регистрацию заявления предоставлении муниципальной услуги и направление заявителю электронного уведомления о регистрации заявления.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38. Электронное заявление о предоставлении муниципальной услуги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используемой уполномоченным органом местного самоуправления для предоставления услуги (далее -ГИС).</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Ответственное должностное лицо:</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проверяет наличие электронных заявлений о предоставлении муниципальной услуги, поступивших посредством Единого портала, с периодом не реже 2 раз в день;</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 рассматривает поступившие заявления и </w:t>
      </w:r>
      <w:hyperlink r:id="rId19" w:history="1">
        <w:r w:rsidRPr="001F4EC5">
          <w:rPr>
            <w:rFonts w:ascii="Times New Roman" w:eastAsia="Times New Roman" w:hAnsi="Times New Roman" w:cs="Times New Roman"/>
            <w:color w:val="0000FF"/>
            <w:sz w:val="24"/>
            <w:szCs w:val="24"/>
            <w:u w:val="single"/>
            <w:lang w:val="ru-RU"/>
          </w:rPr>
          <w:t>приложенные</w:t>
        </w:r>
      </w:hyperlink>
      <w:r w:rsidRPr="001F4EC5">
        <w:rPr>
          <w:rFonts w:ascii="Times New Roman" w:eastAsia="Times New Roman" w:hAnsi="Times New Roman" w:cs="Times New Roman"/>
          <w:sz w:val="24"/>
          <w:szCs w:val="24"/>
          <w:lang w:val="ru-RU"/>
        </w:rPr>
        <w:t xml:space="preserve"> к ним документы;</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производит действия в соответствии с пунктом 37 настоящего Административного регламента.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39. При предоставлении муниципальной услуги в электронной форме посредством Единого портала заявителю направляется: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 мотивированном отказе в предоставлении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40. Заявителю обеспечивается возможность получения информации о ходе выполнения запроса о предоставлении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 выбору заявителя.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41. Заявителю в качестве результата предоставления муниципальной услуги обеспечивается по его выбору возможность:</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а) получения электронного документа, подписанного с использованием усиленной квалифицированной электронной подписи;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w:t>
      </w:r>
      <w:r w:rsidRPr="001F4EC5">
        <w:rPr>
          <w:rFonts w:ascii="Times New Roman" w:eastAsia="Times New Roman" w:hAnsi="Times New Roman" w:cs="Times New Roman"/>
          <w:sz w:val="24"/>
          <w:szCs w:val="24"/>
          <w:lang w:val="ru-RU"/>
        </w:rPr>
        <w:lastRenderedPageBreak/>
        <w:t>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Единого портала, который поступает в Личный кабинет заявителя.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28" w:name="P0132"/>
      <w:bookmarkEnd w:id="28"/>
    </w:p>
    <w:p w:rsidR="00B13755" w:rsidRPr="00FF43AD" w:rsidRDefault="00B13755" w:rsidP="00FF43AD">
      <w:pPr>
        <w:pStyle w:val="a3"/>
        <w:ind w:firstLine="567"/>
        <w:jc w:val="center"/>
        <w:rPr>
          <w:rFonts w:ascii="Times New Roman" w:eastAsia="Times New Roman" w:hAnsi="Times New Roman" w:cs="Times New Roman"/>
          <w:b/>
          <w:sz w:val="24"/>
          <w:szCs w:val="24"/>
          <w:lang w:val="ru-RU"/>
        </w:rPr>
      </w:pPr>
      <w:r w:rsidRPr="00FF43AD">
        <w:rPr>
          <w:rFonts w:ascii="Times New Roman" w:eastAsia="Times New Roman" w:hAnsi="Times New Roman" w:cs="Times New Roman"/>
          <w:b/>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42.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(далее-заявление).</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с даты регистрации соответствующего заявления.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29" w:name="P013A"/>
      <w:bookmarkEnd w:id="29"/>
    </w:p>
    <w:p w:rsidR="00B13755" w:rsidRPr="00FF43AD" w:rsidRDefault="00B13755" w:rsidP="00FF43AD">
      <w:pPr>
        <w:pStyle w:val="a3"/>
        <w:ind w:firstLine="567"/>
        <w:jc w:val="center"/>
        <w:rPr>
          <w:rFonts w:ascii="Times New Roman" w:eastAsia="Times New Roman" w:hAnsi="Times New Roman" w:cs="Times New Roman"/>
          <w:b/>
          <w:sz w:val="24"/>
          <w:szCs w:val="24"/>
          <w:lang w:val="ru-RU"/>
        </w:rPr>
      </w:pPr>
      <w:r w:rsidRPr="00FF43AD">
        <w:rPr>
          <w:rFonts w:ascii="Times New Roman" w:eastAsia="Times New Roman" w:hAnsi="Times New Roman" w:cs="Times New Roman"/>
          <w:b/>
          <w:sz w:val="24"/>
          <w:szCs w:val="24"/>
          <w:lang w:val="ru-RU"/>
        </w:rPr>
        <w:t>Особенности выполнения административных процедур (действий) в МФЦ</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43.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Предоставление муниципальной услуги включает в себя следующие административные процедуры, выполняемые МФЦ:</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прием запроса заявителя о предоставлении муниципальной услуги и иных документов, необходимых для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lastRenderedPageBreak/>
        <w:t>- 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 проверка </w:t>
      </w:r>
      <w:r w:rsidR="004B6835" w:rsidRPr="001F4EC5">
        <w:rPr>
          <w:rFonts w:ascii="Times New Roman" w:eastAsia="Times New Roman" w:hAnsi="Times New Roman" w:cs="Times New Roman"/>
          <w:sz w:val="24"/>
          <w:szCs w:val="24"/>
          <w:lang w:val="ru-RU"/>
        </w:rPr>
        <w:t>действительности,</w:t>
      </w:r>
      <w:r w:rsidRPr="001F4EC5">
        <w:rPr>
          <w:rFonts w:ascii="Times New Roman" w:eastAsia="Times New Roman" w:hAnsi="Times New Roman" w:cs="Times New Roman"/>
          <w:sz w:val="24"/>
          <w:szCs w:val="24"/>
          <w:lang w:val="ru-RU"/>
        </w:rPr>
        <w:t xml:space="preserve">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обработка персональных данных, связанных с предоставлением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Особенности взаимодействия МФЦ с органом, предоставляющим муниципальную услугу, устанавливаются соглашением сторон о взаимодействии.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30" w:name="P0145"/>
      <w:bookmarkEnd w:id="30"/>
    </w:p>
    <w:p w:rsidR="00B13755" w:rsidRDefault="00B13755" w:rsidP="00FF43AD">
      <w:pPr>
        <w:pStyle w:val="a3"/>
        <w:ind w:firstLine="567"/>
        <w:jc w:val="center"/>
        <w:rPr>
          <w:rFonts w:ascii="Times New Roman" w:eastAsia="Times New Roman" w:hAnsi="Times New Roman" w:cs="Times New Roman"/>
          <w:b/>
          <w:sz w:val="24"/>
          <w:szCs w:val="24"/>
          <w:lang w:val="ru-RU"/>
        </w:rPr>
      </w:pPr>
      <w:r w:rsidRPr="00FF43AD">
        <w:rPr>
          <w:rFonts w:ascii="Times New Roman" w:eastAsia="Times New Roman" w:hAnsi="Times New Roman" w:cs="Times New Roman"/>
          <w:b/>
          <w:sz w:val="24"/>
          <w:szCs w:val="24"/>
        </w:rPr>
        <w:t>IV</w:t>
      </w:r>
      <w:r w:rsidRPr="00FF43AD">
        <w:rPr>
          <w:rFonts w:ascii="Times New Roman" w:eastAsia="Times New Roman" w:hAnsi="Times New Roman" w:cs="Times New Roman"/>
          <w:b/>
          <w:sz w:val="24"/>
          <w:szCs w:val="24"/>
          <w:lang w:val="ru-RU"/>
        </w:rPr>
        <w:t>. Формы контроля за исполнением Административного регламента</w:t>
      </w:r>
    </w:p>
    <w:p w:rsidR="00FF43AD" w:rsidRPr="00FF43AD" w:rsidRDefault="00FF43AD" w:rsidP="00FF43AD">
      <w:pPr>
        <w:pStyle w:val="a3"/>
        <w:ind w:firstLine="567"/>
        <w:jc w:val="center"/>
        <w:rPr>
          <w:rFonts w:ascii="Times New Roman" w:eastAsia="Times New Roman" w:hAnsi="Times New Roman" w:cs="Times New Roman"/>
          <w:b/>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bookmarkStart w:id="31" w:name="P0148"/>
      <w:bookmarkEnd w:id="31"/>
      <w:r w:rsidRPr="001F4EC5">
        <w:rPr>
          <w:rFonts w:ascii="Times New Roman" w:eastAsia="Times New Roman" w:hAnsi="Times New Roman" w:cs="Times New Roman"/>
          <w:sz w:val="24"/>
          <w:szCs w:val="24"/>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44.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уполномоченного органа в ходе предоставления муниципальной услуги, осуществляется руководителем уполномоченного органа, либо лицом его замещающим.</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32" w:name="P014B"/>
      <w:bookmarkEnd w:id="32"/>
    </w:p>
    <w:p w:rsidR="00B13755" w:rsidRPr="00FF43AD" w:rsidRDefault="00B13755" w:rsidP="00FF43AD">
      <w:pPr>
        <w:pStyle w:val="a3"/>
        <w:ind w:firstLine="567"/>
        <w:jc w:val="center"/>
        <w:rPr>
          <w:rFonts w:ascii="Times New Roman" w:eastAsia="Times New Roman" w:hAnsi="Times New Roman" w:cs="Times New Roman"/>
          <w:b/>
          <w:sz w:val="24"/>
          <w:szCs w:val="24"/>
          <w:lang w:val="ru-RU"/>
        </w:rPr>
      </w:pPr>
      <w:r w:rsidRPr="00FF43AD">
        <w:rPr>
          <w:rFonts w:ascii="Times New Roman" w:eastAsia="Times New Roman" w:hAnsi="Times New Roman" w:cs="Times New Roman"/>
          <w:b/>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45. 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муниципальной услуги проводятся плановые и внеплановые проверки.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уполномоченного органа.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в связи с устранением ранее выявленных нарушений, а также на основании жалоб заявителей на </w:t>
      </w:r>
      <w:r w:rsidRPr="001F4EC5">
        <w:rPr>
          <w:rFonts w:ascii="Times New Roman" w:eastAsia="Times New Roman" w:hAnsi="Times New Roman" w:cs="Times New Roman"/>
          <w:sz w:val="24"/>
          <w:szCs w:val="24"/>
          <w:lang w:val="ru-RU"/>
        </w:rPr>
        <w:lastRenderedPageBreak/>
        <w:t>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Результаты проверки оформляются в виде акта, в котором отмечаются выявленные недостатки и указываются предложения по их устранению.</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FF43AD" w:rsidRDefault="00B13755" w:rsidP="00FF43AD">
      <w:pPr>
        <w:pStyle w:val="a3"/>
        <w:ind w:firstLine="567"/>
        <w:jc w:val="center"/>
        <w:rPr>
          <w:rFonts w:ascii="Times New Roman" w:eastAsia="Times New Roman" w:hAnsi="Times New Roman" w:cs="Times New Roman"/>
          <w:b/>
          <w:sz w:val="24"/>
          <w:szCs w:val="24"/>
          <w:lang w:val="ru-RU"/>
        </w:rPr>
      </w:pPr>
      <w:bookmarkStart w:id="33" w:name="P0155"/>
      <w:bookmarkEnd w:id="33"/>
      <w:r w:rsidRPr="00FF43AD">
        <w:rPr>
          <w:rFonts w:ascii="Times New Roman" w:eastAsia="Times New Roman" w:hAnsi="Times New Roman" w:cs="Times New Roman"/>
          <w:b/>
          <w:sz w:val="24"/>
          <w:szCs w:val="24"/>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46. Должностные лица уполномоченного органа, ответственные за предоставление муниципальной услуги,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Персональная ответственность работников закрепляется в их должностных инструкциях в соответствии с требованиями законодательства.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47. Должностные лица уполномоченного органа, ответственные за осуществление соответствующих процедур Административного регламента, несут административную ответственность в соответствии с законодательством Ханты-Мансийского автономного округа-Югры за: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нарушение срока регистрации запроса (заявления) заявителя о предоставлении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нарушение Административного регламента, выразившееся в нарушении срока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нарушение требований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многофункциональном центре).</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34" w:name="P015F"/>
      <w:bookmarkEnd w:id="34"/>
    </w:p>
    <w:p w:rsidR="00B13755" w:rsidRPr="00FF43AD" w:rsidRDefault="00B13755" w:rsidP="00FF43AD">
      <w:pPr>
        <w:pStyle w:val="a3"/>
        <w:ind w:firstLine="567"/>
        <w:jc w:val="center"/>
        <w:rPr>
          <w:rFonts w:ascii="Times New Roman" w:eastAsia="Times New Roman" w:hAnsi="Times New Roman" w:cs="Times New Roman"/>
          <w:b/>
          <w:sz w:val="24"/>
          <w:szCs w:val="24"/>
          <w:lang w:val="ru-RU"/>
        </w:rPr>
      </w:pPr>
      <w:r w:rsidRPr="00FF43AD">
        <w:rPr>
          <w:rFonts w:ascii="Times New Roman" w:eastAsia="Times New Roman" w:hAnsi="Times New Roman" w:cs="Times New Roman"/>
          <w:b/>
          <w:sz w:val="24"/>
          <w:szCs w:val="24"/>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lastRenderedPageBreak/>
        <w:t>48. Уполномоченный орган осуществляет постоянный контроль за предоставлением муниципальной услуги, а также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35" w:name="P0165"/>
      <w:bookmarkEnd w:id="35"/>
    </w:p>
    <w:p w:rsidR="00B13755" w:rsidRPr="00FF43AD" w:rsidRDefault="00B13755" w:rsidP="00FF43AD">
      <w:pPr>
        <w:pStyle w:val="a3"/>
        <w:ind w:firstLine="567"/>
        <w:jc w:val="center"/>
        <w:rPr>
          <w:rFonts w:ascii="Times New Roman" w:eastAsia="Times New Roman" w:hAnsi="Times New Roman" w:cs="Times New Roman"/>
          <w:b/>
          <w:sz w:val="24"/>
          <w:szCs w:val="24"/>
          <w:lang w:val="ru-RU"/>
        </w:rPr>
      </w:pPr>
      <w:r w:rsidRPr="00FF43AD">
        <w:rPr>
          <w:rFonts w:ascii="Times New Roman" w:eastAsia="Times New Roman" w:hAnsi="Times New Roman" w:cs="Times New Roman"/>
          <w:b/>
          <w:sz w:val="24"/>
          <w:szCs w:val="24"/>
        </w:rPr>
        <w:t>V</w:t>
      </w:r>
      <w:r w:rsidRPr="00FF43AD">
        <w:rPr>
          <w:rFonts w:ascii="Times New Roman" w:eastAsia="Times New Roman" w:hAnsi="Times New Roman" w:cs="Times New Roman"/>
          <w:b/>
          <w:sz w:val="24"/>
          <w:szCs w:val="24"/>
          <w:lang w:val="ru-RU"/>
        </w:rPr>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bookmarkStart w:id="36" w:name="P0167"/>
      <w:bookmarkEnd w:id="36"/>
    </w:p>
    <w:p w:rsidR="00B13755" w:rsidRPr="00FF43AD" w:rsidRDefault="00B13755" w:rsidP="00FF43AD">
      <w:pPr>
        <w:pStyle w:val="a3"/>
        <w:ind w:firstLine="567"/>
        <w:jc w:val="center"/>
        <w:rPr>
          <w:rFonts w:ascii="Times New Roman" w:eastAsia="Times New Roman" w:hAnsi="Times New Roman" w:cs="Times New Roman"/>
          <w:b/>
          <w:sz w:val="24"/>
          <w:szCs w:val="24"/>
          <w:lang w:val="ru-RU"/>
        </w:rPr>
      </w:pPr>
      <w:r w:rsidRPr="00FF43AD">
        <w:rPr>
          <w:rFonts w:ascii="Times New Roman" w:eastAsia="Times New Roman" w:hAnsi="Times New Roman" w:cs="Times New Roman"/>
          <w:b/>
          <w:sz w:val="24"/>
          <w:szCs w:val="24"/>
          <w:lang w:val="ru-RU"/>
        </w:rPr>
        <w:b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49. Заявитель имеет право на досудебное (внесудебное) обжалование действий (бездействия) органа, предоставляющего муниципальную услугу, МФЦ, должностных лиц, муниципальных служащих, работников, а также принимаемых ими решений при предоставлении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37" w:name="P016A"/>
      <w:bookmarkEnd w:id="37"/>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Органы, организации и уполномоченные на рассмотрение жалобы лица, которым может быть направлена жалоба заявителя в досудебном (внесудебном) порядке </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50.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xml:space="preserve">В случае обжалования решения должностного лица уполномоченного органа, жалоба подается главе администрации </w:t>
      </w:r>
      <w:r w:rsidR="004B6835" w:rsidRPr="00213E6E">
        <w:rPr>
          <w:rFonts w:ascii="Times New Roman" w:eastAsia="Times New Roman" w:hAnsi="Times New Roman" w:cs="Times New Roman"/>
          <w:sz w:val="24"/>
          <w:szCs w:val="24"/>
          <w:lang w:val="ru-RU" w:eastAsia="ru-RU"/>
        </w:rPr>
        <w:t>сельского поселения Цингалы</w:t>
      </w:r>
      <w:r w:rsidR="004B6835" w:rsidRPr="001F4EC5">
        <w:rPr>
          <w:rFonts w:ascii="Times New Roman" w:eastAsia="Times New Roman" w:hAnsi="Times New Roman" w:cs="Times New Roman"/>
          <w:sz w:val="24"/>
          <w:szCs w:val="24"/>
          <w:lang w:val="ru-RU"/>
        </w:rPr>
        <w:t xml:space="preserve"> </w:t>
      </w:r>
      <w:r w:rsidRPr="001F4EC5">
        <w:rPr>
          <w:rFonts w:ascii="Times New Roman" w:eastAsia="Times New Roman" w:hAnsi="Times New Roman" w:cs="Times New Roman"/>
          <w:sz w:val="24"/>
          <w:szCs w:val="24"/>
          <w:lang w:val="ru-RU"/>
        </w:rPr>
        <w:t>предос</w:t>
      </w:r>
      <w:r w:rsidR="004B6835">
        <w:rPr>
          <w:rFonts w:ascii="Times New Roman" w:eastAsia="Times New Roman" w:hAnsi="Times New Roman" w:cs="Times New Roman"/>
          <w:sz w:val="24"/>
          <w:szCs w:val="24"/>
          <w:lang w:val="ru-RU"/>
        </w:rPr>
        <w:t>тавляющего муниципальную услугу</w:t>
      </w:r>
      <w:r w:rsidRPr="001F4EC5">
        <w:rPr>
          <w:rFonts w:ascii="Times New Roman" w:eastAsia="Times New Roman" w:hAnsi="Times New Roman" w:cs="Times New Roman"/>
          <w:sz w:val="24"/>
          <w:szCs w:val="24"/>
          <w:lang w:val="ru-RU"/>
        </w:rPr>
        <w:t>.</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Жалоба на решения, действия (бездействие) автономного учреждения Ханты-Мансийского автономного округа-Югры МФЦ Югры либо его руководителя подается для рассмотрения в Департамент экономического развития Ханты-Мансийского автономного округа-Югры.</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Жалоба на решения, действия (бездействие) работников МФЦ Югры подается для рассмотрения его руководителю.</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lastRenderedPageBreak/>
        <w:t>Жалоба на решение, действие (бездействие) иного МФЦ, расположенного на территории Ханты-Мансийского автономного округа-Югры, а также его работников, подается для рассмотрения в орган местного самоуправления, являющийся учредителем МФЦ, либо руководителю МФЦ.</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38" w:name="P0171"/>
      <w:bookmarkEnd w:id="38"/>
    </w:p>
    <w:p w:rsidR="00B13755" w:rsidRPr="00FF43AD" w:rsidRDefault="00B13755" w:rsidP="00FF43AD">
      <w:pPr>
        <w:pStyle w:val="a3"/>
        <w:ind w:firstLine="567"/>
        <w:jc w:val="center"/>
        <w:rPr>
          <w:rFonts w:ascii="Times New Roman" w:eastAsia="Times New Roman" w:hAnsi="Times New Roman" w:cs="Times New Roman"/>
          <w:b/>
          <w:sz w:val="24"/>
          <w:szCs w:val="24"/>
          <w:lang w:val="ru-RU"/>
        </w:rPr>
      </w:pPr>
      <w:r w:rsidRPr="00FF43AD">
        <w:rPr>
          <w:rFonts w:ascii="Times New Roman" w:eastAsia="Times New Roman" w:hAnsi="Times New Roman" w:cs="Times New Roman"/>
          <w:b/>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51. Информирование заявителей о порядке подачи и рассмотрения жалобы осуществляется в следующих формах (по выбору заявителя):</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устной (при личном обращении заявителя и/или по телефону);</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письменной (при письменном обращении заявителя по почте, электронной почте, факсу);</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 в форме информационных (мультимедийных) материалов в информационно- телекоммуникационной сети Интернет на официальном сайте, Едином портале, на информационном стенде в месте предоставления муниципальной услуги.</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br/>
      </w:r>
      <w:bookmarkStart w:id="39" w:name="P0177"/>
      <w:bookmarkEnd w:id="39"/>
    </w:p>
    <w:p w:rsidR="00B13755" w:rsidRPr="00FF43AD" w:rsidRDefault="00B13755" w:rsidP="00FF43AD">
      <w:pPr>
        <w:pStyle w:val="a3"/>
        <w:ind w:firstLine="567"/>
        <w:jc w:val="center"/>
        <w:rPr>
          <w:rFonts w:ascii="Times New Roman" w:eastAsia="Times New Roman" w:hAnsi="Times New Roman" w:cs="Times New Roman"/>
          <w:b/>
          <w:sz w:val="24"/>
          <w:szCs w:val="24"/>
          <w:lang w:val="ru-RU"/>
        </w:rPr>
      </w:pPr>
      <w:r w:rsidRPr="00FF43AD">
        <w:rPr>
          <w:rFonts w:ascii="Times New Roman" w:eastAsia="Times New Roman" w:hAnsi="Times New Roman" w:cs="Times New Roman"/>
          <w:b/>
          <w:sz w:val="24"/>
          <w:szCs w:val="24"/>
          <w:lang w:val="ru-RU"/>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52.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 регламентирован:</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4A68C7">
        <w:rPr>
          <w:rFonts w:ascii="Times New Roman" w:eastAsia="Times New Roman" w:hAnsi="Times New Roman" w:cs="Times New Roman"/>
          <w:sz w:val="24"/>
          <w:szCs w:val="24"/>
          <w:lang w:val="ru-RU"/>
        </w:rPr>
        <w:t xml:space="preserve">- </w:t>
      </w:r>
      <w:hyperlink r:id="rId20" w:history="1">
        <w:r w:rsidRPr="004A68C7">
          <w:rPr>
            <w:rFonts w:ascii="Times New Roman" w:eastAsia="Times New Roman" w:hAnsi="Times New Roman" w:cs="Times New Roman"/>
            <w:sz w:val="24"/>
            <w:szCs w:val="24"/>
            <w:lang w:val="ru-RU"/>
          </w:rPr>
          <w:t xml:space="preserve">Федеральным законом от 27.07.2010 </w:t>
        </w:r>
        <w:r w:rsidR="004A68C7">
          <w:rPr>
            <w:rFonts w:ascii="Times New Roman" w:eastAsia="Times New Roman" w:hAnsi="Times New Roman" w:cs="Times New Roman"/>
            <w:sz w:val="24"/>
            <w:szCs w:val="24"/>
            <w:lang w:val="ru-RU"/>
          </w:rPr>
          <w:t>№</w:t>
        </w:r>
        <w:r w:rsidRPr="004A68C7">
          <w:rPr>
            <w:rFonts w:ascii="Times New Roman" w:eastAsia="Times New Roman" w:hAnsi="Times New Roman" w:cs="Times New Roman"/>
            <w:sz w:val="24"/>
            <w:szCs w:val="24"/>
            <w:lang w:val="ru-RU"/>
          </w:rPr>
          <w:t xml:space="preserve"> 210-ФЗ</w:t>
        </w:r>
      </w:hyperlink>
      <w:r w:rsidRPr="001F4EC5">
        <w:rPr>
          <w:rFonts w:ascii="Times New Roman" w:eastAsia="Times New Roman" w:hAnsi="Times New Roman" w:cs="Times New Roman"/>
          <w:sz w:val="24"/>
          <w:szCs w:val="24"/>
          <w:lang w:val="ru-RU"/>
        </w:rPr>
        <w:t>,</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r w:rsidRPr="001F4EC5">
        <w:rPr>
          <w:rFonts w:ascii="Times New Roman" w:eastAsia="Times New Roman" w:hAnsi="Times New Roman" w:cs="Times New Roman"/>
          <w:sz w:val="24"/>
          <w:szCs w:val="24"/>
          <w:lang w:val="ru-RU"/>
        </w:rPr>
        <w:t>Указанные нормативные правовые акты размещаются на официальном сайте, Едином портале. Уполномоченный орган обеспечивает в установленном порядке размещение и актуализацию указанных сведений.</w:t>
      </w:r>
    </w:p>
    <w:p w:rsidR="00B13755" w:rsidRPr="001F4EC5" w:rsidRDefault="00B13755" w:rsidP="001F4EC5">
      <w:pPr>
        <w:pStyle w:val="a3"/>
        <w:ind w:firstLine="567"/>
        <w:jc w:val="both"/>
        <w:rPr>
          <w:rFonts w:ascii="Times New Roman" w:eastAsia="Times New Roman" w:hAnsi="Times New Roman" w:cs="Times New Roman"/>
          <w:sz w:val="24"/>
          <w:szCs w:val="24"/>
          <w:lang w:val="ru-RU"/>
        </w:rPr>
      </w:pPr>
    </w:p>
    <w:p w:rsidR="002721E3" w:rsidRPr="00B13755" w:rsidRDefault="002721E3" w:rsidP="00B13755">
      <w:pPr>
        <w:pStyle w:val="a3"/>
        <w:rPr>
          <w:rFonts w:ascii="Times New Roman" w:hAnsi="Times New Roman" w:cs="Times New Roman"/>
          <w:sz w:val="24"/>
          <w:szCs w:val="24"/>
          <w:lang w:val="ru-RU"/>
        </w:rPr>
      </w:pPr>
    </w:p>
    <w:sectPr w:rsidR="002721E3" w:rsidRPr="00B1375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55"/>
    <w:rsid w:val="001F4EC5"/>
    <w:rsid w:val="00213E6E"/>
    <w:rsid w:val="002721E3"/>
    <w:rsid w:val="002976AD"/>
    <w:rsid w:val="004A68C7"/>
    <w:rsid w:val="004B6835"/>
    <w:rsid w:val="00753214"/>
    <w:rsid w:val="00B13755"/>
    <w:rsid w:val="00E774B0"/>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E3C5F-D948-4F52-86BA-59C156C3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755"/>
    <w:pPr>
      <w:spacing w:after="0" w:line="240" w:lineRule="auto"/>
    </w:pPr>
  </w:style>
  <w:style w:type="numbering" w:customStyle="1" w:styleId="1">
    <w:name w:val="Нет списка1"/>
    <w:next w:val="a2"/>
    <w:uiPriority w:val="99"/>
    <w:semiHidden/>
    <w:unhideWhenUsed/>
    <w:rsid w:val="00B13755"/>
  </w:style>
  <w:style w:type="paragraph" w:customStyle="1" w:styleId="headertext">
    <w:name w:val="headertext"/>
    <w:basedOn w:val="a"/>
    <w:rsid w:val="00B13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B13755"/>
  </w:style>
  <w:style w:type="paragraph" w:customStyle="1" w:styleId="formattext">
    <w:name w:val="formattext"/>
    <w:basedOn w:val="a"/>
    <w:rsid w:val="00B137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13755"/>
    <w:rPr>
      <w:color w:val="0000FF"/>
      <w:u w:val="single"/>
    </w:rPr>
  </w:style>
  <w:style w:type="character" w:styleId="a5">
    <w:name w:val="FollowedHyperlink"/>
    <w:basedOn w:val="a0"/>
    <w:uiPriority w:val="99"/>
    <w:semiHidden/>
    <w:unhideWhenUsed/>
    <w:rsid w:val="00B137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872295">
      <w:bodyDiv w:val="1"/>
      <w:marLeft w:val="0"/>
      <w:marRight w:val="0"/>
      <w:marTop w:val="0"/>
      <w:marBottom w:val="0"/>
      <w:divBdr>
        <w:top w:val="none" w:sz="0" w:space="0" w:color="auto"/>
        <w:left w:val="none" w:sz="0" w:space="0" w:color="auto"/>
        <w:bottom w:val="none" w:sz="0" w:space="0" w:color="auto"/>
        <w:right w:val="none" w:sz="0" w:space="0" w:color="auto"/>
      </w:divBdr>
      <w:divsChild>
        <w:div w:id="1589581893">
          <w:marLeft w:val="0"/>
          <w:marRight w:val="0"/>
          <w:marTop w:val="0"/>
          <w:marBottom w:val="0"/>
          <w:divBdr>
            <w:top w:val="none" w:sz="0" w:space="0" w:color="auto"/>
            <w:left w:val="none" w:sz="0" w:space="0" w:color="auto"/>
            <w:bottom w:val="none" w:sz="0" w:space="0" w:color="auto"/>
            <w:right w:val="none" w:sz="0" w:space="0" w:color="auto"/>
          </w:divBdr>
          <w:divsChild>
            <w:div w:id="252788421">
              <w:marLeft w:val="0"/>
              <w:marRight w:val="0"/>
              <w:marTop w:val="0"/>
              <w:marBottom w:val="0"/>
              <w:divBdr>
                <w:top w:val="none" w:sz="0" w:space="0" w:color="auto"/>
                <w:left w:val="none" w:sz="0" w:space="0" w:color="auto"/>
                <w:bottom w:val="none" w:sz="0" w:space="0" w:color="auto"/>
                <w:right w:val="none" w:sz="0" w:space="0" w:color="auto"/>
              </w:divBdr>
            </w:div>
            <w:div w:id="963463756">
              <w:marLeft w:val="0"/>
              <w:marRight w:val="0"/>
              <w:marTop w:val="0"/>
              <w:marBottom w:val="0"/>
              <w:divBdr>
                <w:top w:val="none" w:sz="0" w:space="0" w:color="auto"/>
                <w:left w:val="none" w:sz="0" w:space="0" w:color="auto"/>
                <w:bottom w:val="none" w:sz="0" w:space="0" w:color="auto"/>
                <w:right w:val="none" w:sz="0" w:space="0" w:color="auto"/>
              </w:divBdr>
            </w:div>
            <w:div w:id="1812480287">
              <w:marLeft w:val="0"/>
              <w:marRight w:val="0"/>
              <w:marTop w:val="0"/>
              <w:marBottom w:val="0"/>
              <w:divBdr>
                <w:top w:val="none" w:sz="0" w:space="0" w:color="auto"/>
                <w:left w:val="none" w:sz="0" w:space="0" w:color="auto"/>
                <w:bottom w:val="none" w:sz="0" w:space="0" w:color="auto"/>
                <w:right w:val="none" w:sz="0" w:space="0" w:color="auto"/>
              </w:divBdr>
            </w:div>
            <w:div w:id="1892768389">
              <w:marLeft w:val="0"/>
              <w:marRight w:val="0"/>
              <w:marTop w:val="0"/>
              <w:marBottom w:val="0"/>
              <w:divBdr>
                <w:top w:val="none" w:sz="0" w:space="0" w:color="auto"/>
                <w:left w:val="none" w:sz="0" w:space="0" w:color="auto"/>
                <w:bottom w:val="none" w:sz="0" w:space="0" w:color="auto"/>
                <w:right w:val="none" w:sz="0" w:space="0" w:color="auto"/>
              </w:divBdr>
            </w:div>
            <w:div w:id="1285189064">
              <w:marLeft w:val="0"/>
              <w:marRight w:val="0"/>
              <w:marTop w:val="0"/>
              <w:marBottom w:val="0"/>
              <w:divBdr>
                <w:top w:val="none" w:sz="0" w:space="0" w:color="auto"/>
                <w:left w:val="none" w:sz="0" w:space="0" w:color="auto"/>
                <w:bottom w:val="none" w:sz="0" w:space="0" w:color="auto"/>
                <w:right w:val="none" w:sz="0" w:space="0" w:color="auto"/>
              </w:divBdr>
            </w:div>
            <w:div w:id="722028067">
              <w:marLeft w:val="0"/>
              <w:marRight w:val="0"/>
              <w:marTop w:val="0"/>
              <w:marBottom w:val="0"/>
              <w:divBdr>
                <w:top w:val="none" w:sz="0" w:space="0" w:color="auto"/>
                <w:left w:val="none" w:sz="0" w:space="0" w:color="auto"/>
                <w:bottom w:val="none" w:sz="0" w:space="0" w:color="auto"/>
                <w:right w:val="none" w:sz="0" w:space="0" w:color="auto"/>
              </w:divBdr>
            </w:div>
            <w:div w:id="1077166578">
              <w:marLeft w:val="0"/>
              <w:marRight w:val="0"/>
              <w:marTop w:val="0"/>
              <w:marBottom w:val="0"/>
              <w:divBdr>
                <w:top w:val="none" w:sz="0" w:space="0" w:color="auto"/>
                <w:left w:val="none" w:sz="0" w:space="0" w:color="auto"/>
                <w:bottom w:val="none" w:sz="0" w:space="0" w:color="auto"/>
                <w:right w:val="none" w:sz="0" w:space="0" w:color="auto"/>
              </w:divBdr>
            </w:div>
            <w:div w:id="1921984452">
              <w:marLeft w:val="0"/>
              <w:marRight w:val="0"/>
              <w:marTop w:val="0"/>
              <w:marBottom w:val="0"/>
              <w:divBdr>
                <w:top w:val="none" w:sz="0" w:space="0" w:color="auto"/>
                <w:left w:val="none" w:sz="0" w:space="0" w:color="auto"/>
                <w:bottom w:val="none" w:sz="0" w:space="0" w:color="auto"/>
                <w:right w:val="none" w:sz="0" w:space="0" w:color="auto"/>
              </w:divBdr>
            </w:div>
            <w:div w:id="664012679">
              <w:marLeft w:val="0"/>
              <w:marRight w:val="0"/>
              <w:marTop w:val="0"/>
              <w:marBottom w:val="0"/>
              <w:divBdr>
                <w:top w:val="none" w:sz="0" w:space="0" w:color="auto"/>
                <w:left w:val="none" w:sz="0" w:space="0" w:color="auto"/>
                <w:bottom w:val="none" w:sz="0" w:space="0" w:color="auto"/>
                <w:right w:val="none" w:sz="0" w:space="0" w:color="auto"/>
              </w:divBdr>
            </w:div>
            <w:div w:id="1634631224">
              <w:marLeft w:val="0"/>
              <w:marRight w:val="0"/>
              <w:marTop w:val="0"/>
              <w:marBottom w:val="0"/>
              <w:divBdr>
                <w:top w:val="none" w:sz="0" w:space="0" w:color="auto"/>
                <w:left w:val="none" w:sz="0" w:space="0" w:color="auto"/>
                <w:bottom w:val="none" w:sz="0" w:space="0" w:color="auto"/>
                <w:right w:val="none" w:sz="0" w:space="0" w:color="auto"/>
              </w:divBdr>
            </w:div>
            <w:div w:id="1343319064">
              <w:marLeft w:val="0"/>
              <w:marRight w:val="0"/>
              <w:marTop w:val="0"/>
              <w:marBottom w:val="0"/>
              <w:divBdr>
                <w:top w:val="none" w:sz="0" w:space="0" w:color="auto"/>
                <w:left w:val="none" w:sz="0" w:space="0" w:color="auto"/>
                <w:bottom w:val="none" w:sz="0" w:space="0" w:color="auto"/>
                <w:right w:val="none" w:sz="0" w:space="0" w:color="auto"/>
              </w:divBdr>
            </w:div>
            <w:div w:id="91586247">
              <w:marLeft w:val="0"/>
              <w:marRight w:val="0"/>
              <w:marTop w:val="0"/>
              <w:marBottom w:val="0"/>
              <w:divBdr>
                <w:top w:val="none" w:sz="0" w:space="0" w:color="auto"/>
                <w:left w:val="none" w:sz="0" w:space="0" w:color="auto"/>
                <w:bottom w:val="none" w:sz="0" w:space="0" w:color="auto"/>
                <w:right w:val="none" w:sz="0" w:space="0" w:color="auto"/>
              </w:divBdr>
            </w:div>
            <w:div w:id="1055664990">
              <w:marLeft w:val="0"/>
              <w:marRight w:val="0"/>
              <w:marTop w:val="0"/>
              <w:marBottom w:val="0"/>
              <w:divBdr>
                <w:top w:val="none" w:sz="0" w:space="0" w:color="auto"/>
                <w:left w:val="none" w:sz="0" w:space="0" w:color="auto"/>
                <w:bottom w:val="none" w:sz="0" w:space="0" w:color="auto"/>
                <w:right w:val="none" w:sz="0" w:space="0" w:color="auto"/>
              </w:divBdr>
            </w:div>
            <w:div w:id="948128285">
              <w:marLeft w:val="0"/>
              <w:marRight w:val="0"/>
              <w:marTop w:val="0"/>
              <w:marBottom w:val="0"/>
              <w:divBdr>
                <w:top w:val="none" w:sz="0" w:space="0" w:color="auto"/>
                <w:left w:val="none" w:sz="0" w:space="0" w:color="auto"/>
                <w:bottom w:val="none" w:sz="0" w:space="0" w:color="auto"/>
                <w:right w:val="none" w:sz="0" w:space="0" w:color="auto"/>
              </w:divBdr>
            </w:div>
            <w:div w:id="12863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42633545&amp;prevdoc=568260578&amp;point=mark=0000000000000000000000000000000000000000000000000064U0IK" TargetMode="External"/><Relationship Id="rId13" Type="http://schemas.openxmlformats.org/officeDocument/2006/relationships/hyperlink" Target="kodeks://link/d?nd=901919338&amp;prevdoc=568260578&amp;point=mark=00000000000000000000000000000000000000000000000000DEE0QG" TargetMode="External"/><Relationship Id="rId18" Type="http://schemas.openxmlformats.org/officeDocument/2006/relationships/hyperlink" Target="kodeks://link/d?nd=442126802&amp;prevdoc=568260578&amp;point=mark=1SEMHRL000000631LUVKU0CS6E4K3VPM9BO1KKEMTV1VLIB0L000032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kodeks://link/d?nd=902228011&amp;prevdoc=568260578&amp;point=mark=000000000000000000000000000000000000000000000000007DO0KB" TargetMode="External"/><Relationship Id="rId12" Type="http://schemas.openxmlformats.org/officeDocument/2006/relationships/hyperlink" Target="kodeks://link/d?nd=901919338&amp;prevdoc=568260578&amp;point=mark=0000000000000000000000000000000000000000000000000064U0IK" TargetMode="External"/><Relationship Id="rId17" Type="http://schemas.openxmlformats.org/officeDocument/2006/relationships/hyperlink" Target="kodeks://link/d?nd=901919338&amp;prevdoc=568260578&amp;point=mark=0000000000000000000000000000000000000000000000000064U0IK" TargetMode="External"/><Relationship Id="rId2" Type="http://schemas.openxmlformats.org/officeDocument/2006/relationships/settings" Target="settings.xml"/><Relationship Id="rId16" Type="http://schemas.openxmlformats.org/officeDocument/2006/relationships/hyperlink" Target="kodeks://link/d?nd=442126802&amp;prevdoc=568260578&amp;point=mark=1SEMHRL000000631LUVKU0CS6E4K3VPM9BO1KKEMTV1VLIB0L000032I" TargetMode="External"/><Relationship Id="rId20" Type="http://schemas.openxmlformats.org/officeDocument/2006/relationships/hyperlink" Target="kodeks://link/d?nd=902228011&amp;prevdoc=568260578&amp;point=mark=000000000000000000000000000000000000000000000000007D20K3" TargetMode="External"/><Relationship Id="rId1" Type="http://schemas.openxmlformats.org/officeDocument/2006/relationships/styles" Target="styles.xml"/><Relationship Id="rId6" Type="http://schemas.openxmlformats.org/officeDocument/2006/relationships/hyperlink" Target="kodeks://link/d?nd=901919338&amp;prevdoc=568260578&amp;point=mark=000000000000000000000000000000000000000000000000006520IM" TargetMode="External"/><Relationship Id="rId11" Type="http://schemas.openxmlformats.org/officeDocument/2006/relationships/hyperlink" Target="kodeks://link/d?nd=902388832&amp;prevdoc=568260578" TargetMode="External"/><Relationship Id="rId5" Type="http://schemas.openxmlformats.org/officeDocument/2006/relationships/hyperlink" Target="kodeks://link/d?nd=568260578&amp;prevdoc=568260578&amp;point=mark=00000000000000000000000000000000000000000000000003LFDIS7" TargetMode="External"/><Relationship Id="rId15" Type="http://schemas.openxmlformats.org/officeDocument/2006/relationships/hyperlink" Target="kodeks://link/d?nd=420287404&amp;prevdoc=568260578&amp;point=mark=000000000000000000000000000000000000000000000000008PU0LT" TargetMode="External"/><Relationship Id="rId10" Type="http://schemas.openxmlformats.org/officeDocument/2006/relationships/hyperlink" Target="kodeks://link/d?nd=542633545&amp;prevdoc=568260578&amp;point=mark=0000000000000000000000000000000000000000000000000064U0IK" TargetMode="External"/><Relationship Id="rId19" Type="http://schemas.openxmlformats.org/officeDocument/2006/relationships/hyperlink" Target="kodeks://link/d?nd=442126802&amp;prevdoc=568260578&amp;point=mark=1SEMHRL000000631LUVKU0CS6E4K3VPM9BO1KKEMTV1VLIB0L000032I" TargetMode="External"/><Relationship Id="rId4" Type="http://schemas.openxmlformats.org/officeDocument/2006/relationships/hyperlink" Target="kodeks://link/d?nd=902228011&amp;prevdoc=568260578&amp;point=mark=000000000000000000000000000000000000000000000000007D20K3" TargetMode="External"/><Relationship Id="rId9" Type="http://schemas.openxmlformats.org/officeDocument/2006/relationships/hyperlink" Target="kodeks://link/d?nd=420287404&amp;prevdoc=568260578&amp;point=mark=000000000000000000000000000000000000000000000000008PU0LT" TargetMode="External"/><Relationship Id="rId14" Type="http://schemas.openxmlformats.org/officeDocument/2006/relationships/hyperlink" Target="kodeks://link/d?nd=901919338&amp;prevdoc=568260578&amp;point=mark=00000000000000000000000000000000000000000000000000DEE0Q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24</Pages>
  <Words>10736</Words>
  <Characters>61200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5</cp:revision>
  <dcterms:created xsi:type="dcterms:W3CDTF">2022-12-01T17:55:00Z</dcterms:created>
  <dcterms:modified xsi:type="dcterms:W3CDTF">2022-12-04T07:24:00Z</dcterms:modified>
</cp:coreProperties>
</file>