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17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453A17" w:rsidRPr="00453A17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453A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53A17" w:rsidRPr="00453A17">
        <w:rPr>
          <w:rFonts w:ascii="Times New Roman" w:hAnsi="Times New Roman" w:cs="Times New Roman"/>
          <w:b/>
          <w:sz w:val="28"/>
          <w:szCs w:val="28"/>
        </w:rPr>
        <w:t>ы «Повышение эффективности муниципального управления Ханты-Мансийского района на 2022-2024 годы»</w:t>
      </w:r>
      <w:r w:rsidRPr="00453A17">
        <w:rPr>
          <w:rFonts w:ascii="Times New Roman" w:hAnsi="Times New Roman" w:cs="Times New Roman"/>
          <w:b/>
          <w:sz w:val="28"/>
          <w:szCs w:val="28"/>
        </w:rPr>
        <w:t xml:space="preserve"> за 9 месяцев 2022 года</w:t>
      </w:r>
    </w:p>
    <w:p w:rsidR="00453A17" w:rsidRPr="00453A17" w:rsidRDefault="00453A17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7"/>
        <w:gridCol w:w="992"/>
        <w:gridCol w:w="1845"/>
        <w:gridCol w:w="2268"/>
        <w:gridCol w:w="1417"/>
        <w:gridCol w:w="3405"/>
      </w:tblGrid>
      <w:tr w:rsidR="006E4475" w:rsidRPr="00930F38" w:rsidTr="006E4475">
        <w:trPr>
          <w:trHeight w:val="649"/>
        </w:trPr>
        <w:tc>
          <w:tcPr>
            <w:tcW w:w="568" w:type="dxa"/>
            <w:shd w:val="clear" w:color="auto" w:fill="auto"/>
          </w:tcPr>
          <w:p w:rsidR="006E4475" w:rsidRPr="00930F38" w:rsidRDefault="006E4475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7" w:type="dxa"/>
            <w:shd w:val="clear" w:color="auto" w:fill="auto"/>
          </w:tcPr>
          <w:p w:rsidR="006E4475" w:rsidRPr="00930F38" w:rsidRDefault="006E4475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6E4475" w:rsidRPr="00930F38" w:rsidRDefault="006E4475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5" w:type="dxa"/>
            <w:shd w:val="clear" w:color="000000" w:fill="FFFFFF"/>
          </w:tcPr>
          <w:p w:rsidR="006E4475" w:rsidRPr="00930F38" w:rsidRDefault="006E4475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в 2022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году</w:t>
            </w:r>
          </w:p>
        </w:tc>
        <w:tc>
          <w:tcPr>
            <w:tcW w:w="2268" w:type="dxa"/>
            <w:shd w:val="clear" w:color="auto" w:fill="auto"/>
          </w:tcPr>
          <w:p w:rsidR="006E4475" w:rsidRPr="00930F38" w:rsidRDefault="006E4475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6E4475" w:rsidRPr="00930F38" w:rsidRDefault="006E4475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3405" w:type="dxa"/>
          </w:tcPr>
          <w:p w:rsidR="006E4475" w:rsidRPr="00930F38" w:rsidRDefault="006E4475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6E4475" w:rsidRPr="00930F38" w:rsidTr="006E4475">
        <w:trPr>
          <w:trHeight w:val="649"/>
        </w:trPr>
        <w:tc>
          <w:tcPr>
            <w:tcW w:w="568" w:type="dxa"/>
            <w:shd w:val="clear" w:color="auto" w:fill="auto"/>
          </w:tcPr>
          <w:p w:rsidR="006E4475" w:rsidRPr="00930F38" w:rsidRDefault="006E4475" w:rsidP="00294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:rsidR="006E4475" w:rsidRPr="00930F38" w:rsidRDefault="006E4475" w:rsidP="002946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/>
              </w:rPr>
              <w:t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E4475" w:rsidRPr="00930F38" w:rsidRDefault="006E4475" w:rsidP="00294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5" w:type="dxa"/>
            <w:shd w:val="clear" w:color="000000" w:fill="FFFFFF"/>
          </w:tcPr>
          <w:p w:rsidR="006E4475" w:rsidRPr="00930F38" w:rsidRDefault="006E4475" w:rsidP="00294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38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6E4475" w:rsidRPr="00930F38" w:rsidRDefault="006E4475" w:rsidP="00294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417" w:type="dxa"/>
          </w:tcPr>
          <w:p w:rsidR="006E4475" w:rsidRPr="00930F38" w:rsidRDefault="006E4475" w:rsidP="00294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3405" w:type="dxa"/>
          </w:tcPr>
          <w:p w:rsidR="006E4475" w:rsidRPr="00930F38" w:rsidRDefault="006E4475" w:rsidP="000B19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Достижение уровня показателя ожидается в объеме (55 муниципальных служащих), запланированного на текущий год</w:t>
            </w:r>
          </w:p>
        </w:tc>
      </w:tr>
      <w:tr w:rsidR="006E4475" w:rsidRPr="00930F38" w:rsidTr="006E4475">
        <w:trPr>
          <w:trHeight w:val="649"/>
        </w:trPr>
        <w:tc>
          <w:tcPr>
            <w:tcW w:w="568" w:type="dxa"/>
            <w:shd w:val="clear" w:color="auto" w:fill="auto"/>
          </w:tcPr>
          <w:p w:rsidR="006E4475" w:rsidRPr="00930F38" w:rsidRDefault="006E4475" w:rsidP="00294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17" w:type="dxa"/>
            <w:shd w:val="clear" w:color="auto" w:fill="auto"/>
          </w:tcPr>
          <w:p w:rsidR="006E4475" w:rsidRPr="00930F38" w:rsidRDefault="006E4475" w:rsidP="002946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992" w:type="dxa"/>
            <w:shd w:val="clear" w:color="auto" w:fill="auto"/>
          </w:tcPr>
          <w:p w:rsidR="006E4475" w:rsidRPr="00930F38" w:rsidRDefault="006E4475" w:rsidP="00294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5" w:type="dxa"/>
            <w:shd w:val="clear" w:color="000000" w:fill="FFFFFF"/>
          </w:tcPr>
          <w:p w:rsidR="006E4475" w:rsidRPr="00930F38" w:rsidRDefault="006E4475" w:rsidP="00294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38">
              <w:rPr>
                <w:rFonts w:ascii="Times New Roman" w:hAnsi="Times New Roman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6E4475" w:rsidRPr="00930F38" w:rsidRDefault="006E4475" w:rsidP="00294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17" w:type="dxa"/>
          </w:tcPr>
          <w:p w:rsidR="006E4475" w:rsidRPr="00930F38" w:rsidRDefault="006E4475" w:rsidP="00294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3405" w:type="dxa"/>
          </w:tcPr>
          <w:p w:rsidR="006E4475" w:rsidRPr="00930F38" w:rsidRDefault="006E4475" w:rsidP="000B19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Достижение уровня исполнения расходных обязательств 2022 года ожидается до конца текущего года, в объеме, не ниже планового показателя</w:t>
            </w:r>
          </w:p>
        </w:tc>
      </w:tr>
      <w:tr w:rsidR="006E4475" w:rsidRPr="00930F38" w:rsidTr="006E4475">
        <w:trPr>
          <w:trHeight w:val="649"/>
        </w:trPr>
        <w:tc>
          <w:tcPr>
            <w:tcW w:w="568" w:type="dxa"/>
            <w:shd w:val="clear" w:color="auto" w:fill="auto"/>
          </w:tcPr>
          <w:p w:rsidR="006E4475" w:rsidRPr="00930F38" w:rsidRDefault="006E4475" w:rsidP="00294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17" w:type="dxa"/>
            <w:shd w:val="clear" w:color="auto" w:fill="auto"/>
          </w:tcPr>
          <w:p w:rsidR="006E4475" w:rsidRPr="00930F38" w:rsidRDefault="006E4475" w:rsidP="002946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992" w:type="dxa"/>
            <w:shd w:val="clear" w:color="auto" w:fill="auto"/>
          </w:tcPr>
          <w:p w:rsidR="006E4475" w:rsidRPr="00930F38" w:rsidRDefault="006E4475" w:rsidP="00294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5" w:type="dxa"/>
            <w:shd w:val="clear" w:color="000000" w:fill="FFFFFF"/>
          </w:tcPr>
          <w:p w:rsidR="006E4475" w:rsidRPr="00930F38" w:rsidRDefault="006E4475" w:rsidP="00294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38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6E4475" w:rsidRPr="00930F38" w:rsidRDefault="006E4475" w:rsidP="00294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417" w:type="dxa"/>
          </w:tcPr>
          <w:p w:rsidR="006E4475" w:rsidRPr="00930F38" w:rsidRDefault="006E4475" w:rsidP="00294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3405" w:type="dxa"/>
          </w:tcPr>
          <w:p w:rsidR="006E4475" w:rsidRPr="00930F38" w:rsidRDefault="006E4475" w:rsidP="000B19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Показатель соответствия объема финансового обеспечения, отраженного в плане муниципальных закупок, ожидается не менее объема бюджетных ассигнований для осуществления закупок на очередной 2022 год финансовый год </w:t>
            </w: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53A17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6E4475"/>
    <w:rsid w:val="00722E45"/>
    <w:rsid w:val="00733602"/>
    <w:rsid w:val="00765BA6"/>
    <w:rsid w:val="00813CF8"/>
    <w:rsid w:val="008B39A1"/>
    <w:rsid w:val="008D7942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F250-5F7D-47BD-929B-69725218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41</cp:revision>
  <cp:lastPrinted>2022-10-18T07:12:00Z</cp:lastPrinted>
  <dcterms:created xsi:type="dcterms:W3CDTF">2022-04-15T10:56:00Z</dcterms:created>
  <dcterms:modified xsi:type="dcterms:W3CDTF">2022-10-24T12:27:00Z</dcterms:modified>
</cp:coreProperties>
</file>