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32" w:rsidRDefault="00104C3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4C32" w:rsidRDefault="00104C32">
      <w:pPr>
        <w:pStyle w:val="ConsPlusNormal"/>
        <w:outlineLvl w:val="0"/>
      </w:pPr>
    </w:p>
    <w:p w:rsidR="00104C32" w:rsidRDefault="00104C32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104C32" w:rsidRDefault="00104C32">
      <w:pPr>
        <w:pStyle w:val="ConsPlusTitle"/>
        <w:jc w:val="center"/>
      </w:pPr>
    </w:p>
    <w:p w:rsidR="00104C32" w:rsidRDefault="00104C32">
      <w:pPr>
        <w:pStyle w:val="ConsPlusTitle"/>
        <w:jc w:val="center"/>
      </w:pPr>
      <w:r>
        <w:t>ПОСТАНОВЛЕНИЕ</w:t>
      </w:r>
    </w:p>
    <w:p w:rsidR="00104C32" w:rsidRDefault="00104C32">
      <w:pPr>
        <w:pStyle w:val="ConsPlusTitle"/>
        <w:jc w:val="center"/>
      </w:pPr>
      <w:r>
        <w:t>от 2 ноября 2021 г. N 273</w:t>
      </w:r>
    </w:p>
    <w:p w:rsidR="00104C32" w:rsidRDefault="00104C32">
      <w:pPr>
        <w:pStyle w:val="ConsPlusTitle"/>
        <w:jc w:val="center"/>
      </w:pPr>
    </w:p>
    <w:p w:rsidR="00104C32" w:rsidRDefault="00104C32">
      <w:pPr>
        <w:pStyle w:val="ConsPlusTitle"/>
        <w:jc w:val="center"/>
      </w:pPr>
      <w:r>
        <w:t>О МУНИЦИПАЛЬНОЙ ПРОГРАММЕ ХАНТЫ-МАНСИЙСКОГО РАЙОНА "СОЗДАНИЕ</w:t>
      </w:r>
    </w:p>
    <w:p w:rsidR="00104C32" w:rsidRDefault="00104C32">
      <w:pPr>
        <w:pStyle w:val="ConsPlusTitle"/>
        <w:jc w:val="center"/>
      </w:pPr>
      <w:r>
        <w:t>УСЛОВИЙ ДЛЯ ОТВЕТСТВЕННОГО УПРАВЛЕНИЯ МУНИЦИПАЛЬНЫМИ</w:t>
      </w:r>
    </w:p>
    <w:p w:rsidR="00104C32" w:rsidRDefault="00104C32">
      <w:pPr>
        <w:pStyle w:val="ConsPlusTitle"/>
        <w:jc w:val="center"/>
      </w:pPr>
      <w:r>
        <w:t>ФИНАНСАМИ, ПОВЫШЕНИЯ УСТОЙЧИВОСТИ МЕСТНЫХ БЮДЖЕТОВ</w:t>
      </w:r>
    </w:p>
    <w:p w:rsidR="00104C32" w:rsidRDefault="00104C32">
      <w:pPr>
        <w:pStyle w:val="ConsPlusTitle"/>
        <w:jc w:val="center"/>
      </w:pPr>
      <w:r>
        <w:t>ХАНТЫ-МАНСИЙСКОГО РАЙОНА"</w:t>
      </w:r>
    </w:p>
    <w:p w:rsidR="00104C32" w:rsidRDefault="00104C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4C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15.03.2022 </w:t>
            </w:r>
            <w:hyperlink r:id="rId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13.07.2022 </w:t>
            </w:r>
            <w:hyperlink r:id="rId6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25.10.2022 </w:t>
            </w:r>
            <w:hyperlink r:id="rId7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8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06.12.2022 </w:t>
            </w:r>
            <w:hyperlink r:id="rId9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10.01.2023 </w:t>
            </w:r>
            <w:hyperlink r:id="rId10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1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27.07.2023 </w:t>
            </w:r>
            <w:hyperlink r:id="rId12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17.10.2023 </w:t>
            </w:r>
            <w:hyperlink r:id="rId13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14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20.12.2023 </w:t>
            </w:r>
            <w:hyperlink r:id="rId15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02.02.2024 </w:t>
            </w:r>
            <w:hyperlink r:id="rId1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10.06.2024 </w:t>
            </w:r>
            <w:hyperlink r:id="rId17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</w:tr>
    </w:tbl>
    <w:p w:rsidR="00104C32" w:rsidRDefault="00104C32">
      <w:pPr>
        <w:pStyle w:val="ConsPlusNormal"/>
        <w:ind w:firstLine="540"/>
        <w:jc w:val="both"/>
      </w:pPr>
    </w:p>
    <w:p w:rsidR="00104C32" w:rsidRDefault="00104C32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руководствуясь </w:t>
      </w:r>
      <w:hyperlink r:id="rId20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104C32" w:rsidRDefault="00104C3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17.10.2023 N 593)</w:t>
      </w:r>
    </w:p>
    <w:p w:rsidR="00104C32" w:rsidRDefault="00104C3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Ханты-Мансийского района "Создание условий для ответственного управления муниципальными финансами, повышения устойчивости местных бюджетов Ханты-Мансийского района" согласно приложению к настоящему постановлению.</w:t>
      </w:r>
    </w:p>
    <w:p w:rsidR="00104C32" w:rsidRDefault="00104C32">
      <w:pPr>
        <w:pStyle w:val="ConsPlusNormal"/>
        <w:jc w:val="both"/>
      </w:pPr>
      <w:r>
        <w:t xml:space="preserve">(в ред. постановлений Администрации Ханты-Мансийского района от 10.11.2022 </w:t>
      </w:r>
      <w:hyperlink r:id="rId22">
        <w:r>
          <w:rPr>
            <w:color w:val="0000FF"/>
          </w:rPr>
          <w:t>N 409</w:t>
        </w:r>
      </w:hyperlink>
      <w:r>
        <w:t xml:space="preserve">, от 17.10.2023 </w:t>
      </w:r>
      <w:hyperlink r:id="rId23">
        <w:r>
          <w:rPr>
            <w:color w:val="0000FF"/>
          </w:rPr>
          <w:t>N 593</w:t>
        </w:r>
      </w:hyperlink>
      <w:r>
        <w:t xml:space="preserve">, от 21.11.2023 </w:t>
      </w:r>
      <w:hyperlink r:id="rId24">
        <w:r>
          <w:rPr>
            <w:color w:val="0000FF"/>
          </w:rPr>
          <w:t>N 762</w:t>
        </w:r>
      </w:hyperlink>
      <w:r>
        <w:t>)</w:t>
      </w:r>
    </w:p>
    <w:p w:rsidR="00104C32" w:rsidRDefault="00104C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104C32" w:rsidRDefault="00104C3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17.10.2023 N 593)</w:t>
      </w:r>
    </w:p>
    <w:p w:rsidR="00104C32" w:rsidRDefault="00104C32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104C32" w:rsidRDefault="00104C32">
      <w:pPr>
        <w:pStyle w:val="ConsPlusNormal"/>
        <w:jc w:val="both"/>
      </w:pPr>
      <w:r>
        <w:t xml:space="preserve">(в ред. постановлений Администрации Ханты-Мансийского района от 17.10.2023 </w:t>
      </w:r>
      <w:hyperlink r:id="rId26">
        <w:r>
          <w:rPr>
            <w:color w:val="0000FF"/>
          </w:rPr>
          <w:t>N 593</w:t>
        </w:r>
      </w:hyperlink>
      <w:r>
        <w:t xml:space="preserve">, от 10.06.2024 </w:t>
      </w:r>
      <w:hyperlink r:id="rId27">
        <w:r>
          <w:rPr>
            <w:color w:val="0000FF"/>
          </w:rPr>
          <w:t>N 494</w:t>
        </w:r>
      </w:hyperlink>
      <w:r>
        <w:t>)</w:t>
      </w:r>
    </w:p>
    <w:p w:rsidR="00104C32" w:rsidRDefault="00104C32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 по финансам Болдыреву Н.В.</w:t>
      </w:r>
    </w:p>
    <w:p w:rsidR="00104C32" w:rsidRDefault="00104C32">
      <w:pPr>
        <w:pStyle w:val="ConsPlusNormal"/>
        <w:jc w:val="both"/>
      </w:pPr>
      <w:r>
        <w:t xml:space="preserve">(в ред. постановлений Администрации Ханты-Мансийского района от 17.10.2023 </w:t>
      </w:r>
      <w:hyperlink r:id="rId28">
        <w:r>
          <w:rPr>
            <w:color w:val="0000FF"/>
          </w:rPr>
          <w:t>N 593</w:t>
        </w:r>
      </w:hyperlink>
      <w:r>
        <w:t xml:space="preserve">, от 10.06.2024 </w:t>
      </w:r>
      <w:hyperlink r:id="rId29">
        <w:r>
          <w:rPr>
            <w:color w:val="0000FF"/>
          </w:rPr>
          <w:t>N 494</w:t>
        </w:r>
      </w:hyperlink>
      <w:r>
        <w:t>)</w:t>
      </w:r>
    </w:p>
    <w:p w:rsidR="00104C32" w:rsidRDefault="00104C32">
      <w:pPr>
        <w:pStyle w:val="ConsPlusNormal"/>
        <w:ind w:firstLine="540"/>
        <w:jc w:val="both"/>
      </w:pPr>
    </w:p>
    <w:p w:rsidR="00104C32" w:rsidRDefault="00104C32">
      <w:pPr>
        <w:pStyle w:val="ConsPlusNormal"/>
        <w:jc w:val="right"/>
      </w:pPr>
      <w:r>
        <w:t>Глава Ханты-Мансийского района</w:t>
      </w:r>
    </w:p>
    <w:p w:rsidR="00104C32" w:rsidRDefault="00104C32">
      <w:pPr>
        <w:pStyle w:val="ConsPlusNormal"/>
        <w:jc w:val="right"/>
      </w:pPr>
      <w:r>
        <w:t>К.Р.МИНУЛИН</w:t>
      </w: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  <w:jc w:val="right"/>
        <w:outlineLvl w:val="0"/>
      </w:pPr>
      <w:r>
        <w:t>Приложение</w:t>
      </w:r>
    </w:p>
    <w:p w:rsidR="00104C32" w:rsidRDefault="00104C32">
      <w:pPr>
        <w:pStyle w:val="ConsPlusNormal"/>
        <w:jc w:val="right"/>
      </w:pPr>
      <w:r>
        <w:t>к постановлению администрации</w:t>
      </w:r>
    </w:p>
    <w:p w:rsidR="00104C32" w:rsidRDefault="00104C32">
      <w:pPr>
        <w:pStyle w:val="ConsPlusNormal"/>
        <w:jc w:val="right"/>
      </w:pPr>
      <w:r>
        <w:t>Ханты-Мансийского района</w:t>
      </w:r>
    </w:p>
    <w:p w:rsidR="00104C32" w:rsidRDefault="00104C32">
      <w:pPr>
        <w:pStyle w:val="ConsPlusNormal"/>
        <w:jc w:val="right"/>
      </w:pPr>
      <w:r>
        <w:t>от 02.11.2021 N 273</w:t>
      </w:r>
    </w:p>
    <w:p w:rsidR="00104C32" w:rsidRDefault="00104C32">
      <w:pPr>
        <w:pStyle w:val="ConsPlusNormal"/>
        <w:jc w:val="center"/>
      </w:pPr>
    </w:p>
    <w:p w:rsidR="00104C32" w:rsidRDefault="00104C32">
      <w:pPr>
        <w:pStyle w:val="ConsPlusTitle"/>
        <w:jc w:val="center"/>
      </w:pPr>
      <w:bookmarkStart w:id="1" w:name="P41"/>
      <w:bookmarkEnd w:id="1"/>
      <w:r>
        <w:t>ПАСПОРТ</w:t>
      </w:r>
    </w:p>
    <w:p w:rsidR="00104C32" w:rsidRDefault="00104C32">
      <w:pPr>
        <w:pStyle w:val="ConsPlusTitle"/>
        <w:jc w:val="center"/>
      </w:pPr>
      <w:r>
        <w:t>МУНИЦИПАЛЬНОЙ ПРОГРАММЫ</w:t>
      </w:r>
    </w:p>
    <w:p w:rsidR="00104C32" w:rsidRDefault="00104C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4C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30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27.07.2023 </w:t>
            </w:r>
            <w:hyperlink r:id="rId3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17.10.2023 </w:t>
            </w:r>
            <w:hyperlink r:id="rId32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33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20.12.2023 </w:t>
            </w:r>
            <w:hyperlink r:id="rId34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02.02.2024 </w:t>
            </w:r>
            <w:hyperlink r:id="rId35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10.06.2024 </w:t>
            </w:r>
            <w:hyperlink r:id="rId36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</w:tr>
    </w:tbl>
    <w:p w:rsidR="00104C32" w:rsidRDefault="00104C32">
      <w:pPr>
        <w:pStyle w:val="ConsPlusNormal"/>
        <w:jc w:val="center"/>
      </w:pPr>
    </w:p>
    <w:p w:rsidR="00104C32" w:rsidRDefault="00104C32">
      <w:pPr>
        <w:pStyle w:val="ConsPlusNormal"/>
        <w:sectPr w:rsidR="00104C32" w:rsidSect="00D36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79"/>
        <w:gridCol w:w="365"/>
        <w:gridCol w:w="2806"/>
        <w:gridCol w:w="2254"/>
        <w:gridCol w:w="1054"/>
        <w:gridCol w:w="724"/>
        <w:gridCol w:w="724"/>
        <w:gridCol w:w="724"/>
        <w:gridCol w:w="724"/>
        <w:gridCol w:w="724"/>
        <w:gridCol w:w="1774"/>
        <w:gridCol w:w="2254"/>
      </w:tblGrid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</w:pPr>
            <w:r>
              <w:t>"Создание условий для ответственного управления муниципальными финансами, повышения устойчивости местных бюджетов Ханты-Мансийского района"</w:t>
            </w:r>
          </w:p>
        </w:tc>
      </w:tr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</w:pPr>
            <w:r>
              <w:t>2022 - 2026 годы</w:t>
            </w:r>
          </w:p>
        </w:tc>
      </w:tr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</w:pPr>
            <w:r>
              <w:t>Болдырева Наталия Валерьевна, заместитель главы Ханты-Мансийского района по финансам</w:t>
            </w:r>
          </w:p>
        </w:tc>
      </w:tr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</w:pPr>
            <w:r>
              <w:t>комитет по финансам администрации Ханты-Мансийского района (далее - комитет по финансам)</w:t>
            </w:r>
          </w:p>
        </w:tc>
      </w:tr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</w:pPr>
            <w:r>
              <w:t>отсутствуют</w:t>
            </w:r>
          </w:p>
        </w:tc>
      </w:tr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  <w:jc w:val="both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  <w:jc w:val="both"/>
            </w:pPr>
            <w:r>
              <w:t>обеспечение равных условий для устойчивого исполнения расходных обязательств муниципальных образований сельских поселений Ханты-Мансийского района и повышения качества управления муниципальными финансами</w:t>
            </w:r>
          </w:p>
        </w:tc>
      </w:tr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  <w:jc w:val="both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  <w:jc w:val="both"/>
            </w:pPr>
            <w:r>
              <w:t>задача 1. Совершенствование системы распределения и перераспределения финансовых ресурсов между уровнями бюджетной системы.</w:t>
            </w:r>
          </w:p>
          <w:p w:rsidR="00104C32" w:rsidRDefault="00104C32">
            <w:pPr>
              <w:pStyle w:val="ConsPlusNormal"/>
              <w:jc w:val="both"/>
            </w:pPr>
            <w:r>
              <w:t>Задача 2. Организация бюджетного процесса в Ханты-Мансийском районе.</w:t>
            </w:r>
          </w:p>
          <w:p w:rsidR="00104C32" w:rsidRDefault="00104C32">
            <w:pPr>
              <w:pStyle w:val="ConsPlusNormal"/>
              <w:jc w:val="both"/>
            </w:pPr>
            <w:r>
              <w:t>Задача 3. Управление муниципальным долгом Ханты-Мансийского района</w:t>
            </w:r>
          </w:p>
        </w:tc>
      </w:tr>
      <w:tr w:rsidR="00104C32"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Подпрограммы</w:t>
            </w:r>
          </w:p>
        </w:tc>
        <w:tc>
          <w:tcPr>
            <w:tcW w:w="844" w:type="dxa"/>
            <w:gridSpan w:val="2"/>
          </w:tcPr>
          <w:p w:rsidR="00104C32" w:rsidRDefault="00104C32">
            <w:pPr>
              <w:pStyle w:val="ConsPlusNormal"/>
              <w:jc w:val="both"/>
            </w:pPr>
          </w:p>
        </w:tc>
        <w:tc>
          <w:tcPr>
            <w:tcW w:w="13762" w:type="dxa"/>
            <w:gridSpan w:val="10"/>
          </w:tcPr>
          <w:p w:rsidR="00104C32" w:rsidRDefault="00104C32">
            <w:pPr>
              <w:pStyle w:val="ConsPlusNormal"/>
              <w:jc w:val="both"/>
            </w:pPr>
            <w:hyperlink w:anchor="P235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"Совершенствование системы распределения и перераспределения финансовых ресурсов между уровнями бюджетной системы";</w:t>
            </w:r>
          </w:p>
          <w:p w:rsidR="00104C32" w:rsidRDefault="00104C32">
            <w:pPr>
              <w:pStyle w:val="ConsPlusNormal"/>
              <w:jc w:val="both"/>
            </w:pPr>
            <w:hyperlink w:anchor="P42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"Организация бюджетного процесса в Ханты-Мансийском районе";</w:t>
            </w:r>
          </w:p>
          <w:p w:rsidR="00104C32" w:rsidRDefault="00104C32">
            <w:pPr>
              <w:pStyle w:val="ConsPlusNormal"/>
              <w:jc w:val="both"/>
            </w:pPr>
            <w:hyperlink w:anchor="P53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муниципальным долгом Ханты-Мансийского района"</w:t>
            </w:r>
          </w:p>
        </w:tc>
      </w:tr>
      <w:tr w:rsidR="00104C32">
        <w:tc>
          <w:tcPr>
            <w:tcW w:w="1774" w:type="dxa"/>
            <w:vMerge w:val="restart"/>
          </w:tcPr>
          <w:p w:rsidR="00104C32" w:rsidRDefault="00104C32">
            <w:pPr>
              <w:pStyle w:val="ConsPlusNormal"/>
            </w:pPr>
            <w:r>
              <w:lastRenderedPageBreak/>
              <w:t>Целевые показатели</w:t>
            </w:r>
          </w:p>
          <w:p w:rsidR="00104C32" w:rsidRDefault="00104C32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479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  <w:gridSpan w:val="2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54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Документ - основание</w:t>
            </w:r>
          </w:p>
        </w:tc>
        <w:tc>
          <w:tcPr>
            <w:tcW w:w="8702" w:type="dxa"/>
            <w:gridSpan w:val="8"/>
          </w:tcPr>
          <w:p w:rsidR="00104C32" w:rsidRDefault="00104C32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104C32">
        <w:tc>
          <w:tcPr>
            <w:tcW w:w="1774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479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3171" w:type="dxa"/>
            <w:gridSpan w:val="2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254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054" w:type="dxa"/>
          </w:tcPr>
          <w:p w:rsidR="00104C32" w:rsidRDefault="00104C32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2022</w:t>
            </w:r>
          </w:p>
          <w:p w:rsidR="00104C32" w:rsidRDefault="00104C3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2023</w:t>
            </w:r>
          </w:p>
          <w:p w:rsidR="00104C32" w:rsidRDefault="00104C3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2024</w:t>
            </w:r>
          </w:p>
          <w:p w:rsidR="00104C32" w:rsidRDefault="00104C3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2025</w:t>
            </w:r>
          </w:p>
          <w:p w:rsidR="00104C32" w:rsidRDefault="00104C3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2026</w:t>
            </w:r>
          </w:p>
          <w:p w:rsidR="00104C32" w:rsidRDefault="00104C3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104C32">
        <w:tc>
          <w:tcPr>
            <w:tcW w:w="1774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479" w:type="dxa"/>
          </w:tcPr>
          <w:p w:rsidR="00104C32" w:rsidRDefault="00104C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1" w:type="dxa"/>
            <w:gridSpan w:val="2"/>
          </w:tcPr>
          <w:p w:rsidR="00104C32" w:rsidRDefault="00104C32">
            <w:pPr>
              <w:pStyle w:val="ConsPlusNormal"/>
            </w:pPr>
            <w: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hyperlink r:id="rId37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10.11.2008 N 132-оз "О межбюджетных отношениях в Ханты-Мансийском автономном округе - Югре"</w:t>
            </w:r>
          </w:p>
        </w:tc>
        <w:tc>
          <w:tcPr>
            <w:tcW w:w="105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  <w:jc w:val="center"/>
            </w:pPr>
            <w:r>
              <w:t>комитет по финансам</w:t>
            </w:r>
          </w:p>
        </w:tc>
      </w:tr>
      <w:tr w:rsidR="00104C32">
        <w:tc>
          <w:tcPr>
            <w:tcW w:w="1774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479" w:type="dxa"/>
          </w:tcPr>
          <w:p w:rsidR="00104C32" w:rsidRDefault="00104C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1" w:type="dxa"/>
            <w:gridSpan w:val="2"/>
          </w:tcPr>
          <w:p w:rsidR="00104C32" w:rsidRDefault="00104C32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hyperlink r:id="rId3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28.04.2008 N 607 "Об оценке эффективности деятельности органов местного самоуправления муниципальных, городских округов и муниципальных районов"; отчет об исполнении бюджета ф. 0503117</w:t>
            </w:r>
          </w:p>
        </w:tc>
        <w:tc>
          <w:tcPr>
            <w:tcW w:w="1054" w:type="dxa"/>
          </w:tcPr>
          <w:p w:rsidR="00104C32" w:rsidRDefault="00104C32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не менее 61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не менее 61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не менее 61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не менее 61</w:t>
            </w:r>
          </w:p>
        </w:tc>
        <w:tc>
          <w:tcPr>
            <w:tcW w:w="724" w:type="dxa"/>
          </w:tcPr>
          <w:p w:rsidR="00104C32" w:rsidRDefault="00104C32">
            <w:pPr>
              <w:pStyle w:val="ConsPlusNormal"/>
              <w:jc w:val="center"/>
            </w:pPr>
            <w:r>
              <w:t>не менее 61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не менее 61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  <w:jc w:val="center"/>
            </w:pPr>
            <w:r>
              <w:t>комитет по финансам/ ГРБС Ханты-Мансийского района</w:t>
            </w:r>
          </w:p>
        </w:tc>
      </w:tr>
      <w:tr w:rsidR="00104C32">
        <w:tc>
          <w:tcPr>
            <w:tcW w:w="1774" w:type="dxa"/>
            <w:vMerge w:val="restart"/>
            <w:tcBorders>
              <w:bottom w:val="nil"/>
            </w:tcBorders>
          </w:tcPr>
          <w:p w:rsidR="00104C32" w:rsidRDefault="00104C32">
            <w:pPr>
              <w:pStyle w:val="ConsPlusNormal"/>
            </w:pPr>
            <w: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650" w:type="dxa"/>
            <w:gridSpan w:val="3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956" w:type="dxa"/>
            <w:gridSpan w:val="9"/>
          </w:tcPr>
          <w:p w:rsidR="00104C32" w:rsidRDefault="00104C32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254" w:type="dxa"/>
          </w:tcPr>
          <w:p w:rsidR="00104C32" w:rsidRDefault="00104C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  <w:jc w:val="center"/>
            </w:pPr>
            <w:r>
              <w:t>2026 год</w:t>
            </w: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2111803,7</w:t>
            </w: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  <w:r>
              <w:t>397519,7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424817,4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423264,2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436925,7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429276,7</w:t>
            </w: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1023829,4</w:t>
            </w: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  <w:r>
              <w:t>185830,5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204668,9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204659,8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218124,8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210545,4</w:t>
            </w: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1087974,3</w:t>
            </w: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  <w:r>
              <w:t>211689,2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220148,5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218604,4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218800,9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218731,3</w:t>
            </w: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1079880,0</w:t>
            </w: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  <w:r>
              <w:t>210241,8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218537,1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217001,7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217056,1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217043,3</w:t>
            </w: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8094,3</w:t>
            </w: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  <w:tr w:rsidR="00104C32"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04C32" w:rsidRDefault="00104C32">
            <w:pPr>
              <w:pStyle w:val="ConsPlusNormal"/>
            </w:pPr>
            <w:r>
              <w:t>справочно:</w:t>
            </w:r>
          </w:p>
          <w:p w:rsidR="00104C32" w:rsidRDefault="00104C32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77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104C32" w:rsidRDefault="00104C32">
            <w:pPr>
              <w:pStyle w:val="ConsPlusNormal"/>
            </w:pPr>
          </w:p>
        </w:tc>
        <w:tc>
          <w:tcPr>
            <w:tcW w:w="177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254" w:type="dxa"/>
          </w:tcPr>
          <w:p w:rsidR="00104C32" w:rsidRDefault="00104C32">
            <w:pPr>
              <w:pStyle w:val="ConsPlusNormal"/>
            </w:pPr>
          </w:p>
        </w:tc>
      </w:tr>
      <w:tr w:rsidR="00104C32">
        <w:tblPrEx>
          <w:tblBorders>
            <w:insideH w:val="nil"/>
          </w:tblBorders>
        </w:tblPrEx>
        <w:tc>
          <w:tcPr>
            <w:tcW w:w="1774" w:type="dxa"/>
            <w:vMerge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3650" w:type="dxa"/>
            <w:gridSpan w:val="3"/>
            <w:tcBorders>
              <w:bottom w:val="nil"/>
            </w:tcBorders>
          </w:tcPr>
          <w:p w:rsidR="00104C32" w:rsidRDefault="00104C32">
            <w:pPr>
              <w:pStyle w:val="ConsPlusNormal"/>
            </w:pPr>
            <w:r>
              <w:t>справочно:</w:t>
            </w:r>
          </w:p>
          <w:p w:rsidR="00104C32" w:rsidRDefault="00104C32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254" w:type="dxa"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1778" w:type="dxa"/>
            <w:gridSpan w:val="2"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1448" w:type="dxa"/>
            <w:gridSpan w:val="2"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1774" w:type="dxa"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  <w:tc>
          <w:tcPr>
            <w:tcW w:w="2254" w:type="dxa"/>
            <w:tcBorders>
              <w:bottom w:val="nil"/>
            </w:tcBorders>
          </w:tcPr>
          <w:p w:rsidR="00104C32" w:rsidRDefault="00104C32">
            <w:pPr>
              <w:pStyle w:val="ConsPlusNormal"/>
            </w:pPr>
          </w:p>
        </w:tc>
      </w:tr>
      <w:tr w:rsidR="00104C32">
        <w:tblPrEx>
          <w:tblBorders>
            <w:insideH w:val="nil"/>
          </w:tblBorders>
        </w:tblPrEx>
        <w:tc>
          <w:tcPr>
            <w:tcW w:w="16380" w:type="dxa"/>
            <w:gridSpan w:val="13"/>
            <w:tcBorders>
              <w:top w:val="nil"/>
            </w:tcBorders>
          </w:tcPr>
          <w:p w:rsidR="00104C32" w:rsidRDefault="00104C32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10.06.2024</w:t>
            </w:r>
          </w:p>
          <w:p w:rsidR="00104C32" w:rsidRDefault="00104C32">
            <w:pPr>
              <w:pStyle w:val="ConsPlusNormal"/>
              <w:jc w:val="both"/>
            </w:pPr>
            <w:r>
              <w:t>N 494)</w:t>
            </w:r>
          </w:p>
        </w:tc>
      </w:tr>
    </w:tbl>
    <w:p w:rsidR="00104C32" w:rsidRDefault="00104C32">
      <w:pPr>
        <w:pStyle w:val="ConsPlusNormal"/>
        <w:jc w:val="both"/>
      </w:pPr>
      <w:r>
        <w:t xml:space="preserve">(паспорт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21.11.2023 N 762)</w:t>
      </w: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  <w:jc w:val="right"/>
        <w:outlineLvl w:val="1"/>
      </w:pPr>
      <w:r>
        <w:lastRenderedPageBreak/>
        <w:t>Приложение 1</w:t>
      </w:r>
    </w:p>
    <w:p w:rsidR="00104C32" w:rsidRDefault="00104C32">
      <w:pPr>
        <w:pStyle w:val="ConsPlusNormal"/>
        <w:jc w:val="right"/>
      </w:pPr>
      <w:r>
        <w:t>муниципальной программы</w:t>
      </w:r>
    </w:p>
    <w:p w:rsidR="00104C32" w:rsidRDefault="00104C32">
      <w:pPr>
        <w:pStyle w:val="ConsPlusNormal"/>
        <w:jc w:val="right"/>
      </w:pPr>
      <w:r>
        <w:t>"Создание условий для ответственного</w:t>
      </w:r>
    </w:p>
    <w:p w:rsidR="00104C32" w:rsidRDefault="00104C32">
      <w:pPr>
        <w:pStyle w:val="ConsPlusNormal"/>
        <w:jc w:val="right"/>
      </w:pPr>
      <w:r>
        <w:t>управления муниципальными финансами,</w:t>
      </w:r>
    </w:p>
    <w:p w:rsidR="00104C32" w:rsidRDefault="00104C32">
      <w:pPr>
        <w:pStyle w:val="ConsPlusNormal"/>
        <w:jc w:val="right"/>
      </w:pPr>
      <w:r>
        <w:t>повышения устойчивости местных</w:t>
      </w:r>
    </w:p>
    <w:p w:rsidR="00104C32" w:rsidRDefault="00104C32">
      <w:pPr>
        <w:pStyle w:val="ConsPlusNormal"/>
        <w:jc w:val="right"/>
      </w:pPr>
      <w:r>
        <w:t>бюджетов Ханты-Мансийского района"</w:t>
      </w:r>
    </w:p>
    <w:p w:rsidR="00104C32" w:rsidRDefault="00104C32">
      <w:pPr>
        <w:pStyle w:val="ConsPlusNormal"/>
      </w:pPr>
    </w:p>
    <w:p w:rsidR="00104C32" w:rsidRDefault="00104C32">
      <w:pPr>
        <w:pStyle w:val="ConsPlusTitle"/>
        <w:jc w:val="center"/>
      </w:pPr>
      <w:r>
        <w:t>РАСПРЕДЕЛЕНИЕ</w:t>
      </w:r>
    </w:p>
    <w:p w:rsidR="00104C32" w:rsidRDefault="00104C32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104C32" w:rsidRDefault="00104C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04C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от 10.06.2024 N 494)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</w:tr>
    </w:tbl>
    <w:p w:rsidR="00104C32" w:rsidRDefault="00104C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13"/>
        <w:gridCol w:w="1470"/>
        <w:gridCol w:w="2154"/>
        <w:gridCol w:w="1247"/>
        <w:gridCol w:w="1134"/>
        <w:gridCol w:w="1134"/>
        <w:gridCol w:w="1134"/>
        <w:gridCol w:w="1134"/>
        <w:gridCol w:w="1175"/>
      </w:tblGrid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104C32" w:rsidRDefault="00104C32">
            <w:pPr>
              <w:pStyle w:val="ConsPlusNormal"/>
              <w:jc w:val="center"/>
            </w:pPr>
            <w:r>
              <w:t>соисполнитель</w:t>
            </w:r>
          </w:p>
        </w:tc>
        <w:tc>
          <w:tcPr>
            <w:tcW w:w="2154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958" w:type="dxa"/>
            <w:gridSpan w:val="6"/>
          </w:tcPr>
          <w:p w:rsidR="00104C32" w:rsidRDefault="00104C32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247" w:type="dxa"/>
          </w:tcPr>
          <w:p w:rsidR="00104C32" w:rsidRDefault="00104C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  <w:jc w:val="center"/>
            </w:pPr>
            <w:r>
              <w:t>2026 год</w:t>
            </w:r>
          </w:p>
        </w:tc>
      </w:tr>
      <w:tr w:rsidR="00104C32"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3" w:type="dxa"/>
          </w:tcPr>
          <w:p w:rsidR="00104C32" w:rsidRDefault="00104C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104C32" w:rsidRDefault="00104C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  <w:jc w:val="center"/>
            </w:pPr>
            <w:r>
              <w:t>10</w:t>
            </w:r>
          </w:p>
        </w:tc>
      </w:tr>
      <w:tr w:rsidR="00104C32">
        <w:tc>
          <w:tcPr>
            <w:tcW w:w="14015" w:type="dxa"/>
            <w:gridSpan w:val="10"/>
          </w:tcPr>
          <w:p w:rsidR="00104C32" w:rsidRDefault="00104C32">
            <w:pPr>
              <w:pStyle w:val="ConsPlusNormal"/>
              <w:outlineLvl w:val="2"/>
            </w:pPr>
            <w:bookmarkStart w:id="2" w:name="P235"/>
            <w:bookmarkEnd w:id="2"/>
            <w: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1.1.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Основное мероприятие</w:t>
            </w:r>
          </w:p>
          <w:p w:rsidR="00104C32" w:rsidRDefault="00104C32">
            <w:pPr>
              <w:pStyle w:val="ConsPlusNormal"/>
            </w:pPr>
            <w:r>
              <w:t xml:space="preserve">"Выравнивание бюджетной обеспеченности муниципальных </w:t>
            </w:r>
            <w:r>
              <w:lastRenderedPageBreak/>
              <w:t>образований сельских поселений района" (показатель 1)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lastRenderedPageBreak/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1809825,6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343157,4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361860,9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361818,9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375283,9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367704,5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1019825,6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185157,4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203860,9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203818,9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217283,9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209704,5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790000,0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781905,7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156552,6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156388,6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156397,3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156255,2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156312,0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8094,3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1.1.1.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1809825,6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343157,4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361860,9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361818,9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375283,9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367704,5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1019825,6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185157,4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203860,9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203818,9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217283,9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209704,5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790000,0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781905,7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156552,6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156388,6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156397,3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156255,2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156312,0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8094,3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 xml:space="preserve">Основное мероприятие "Содействие повышению эффективности деятельности органов местного самоуправления и качества управления муниципальными финансами" (показатель 5, 6 </w:t>
            </w:r>
            <w:hyperlink w:anchor="P873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9500,0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9500,0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1.2.1.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4000,0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4000,0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1.2.2.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Иные межбюджетные трансферты на поощрение достижения наилучших значений показателей эффективности развития сельских поселений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5500,0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5500,0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 xml:space="preserve">Итого по подпрограмме </w:t>
            </w:r>
            <w:r>
              <w:lastRenderedPageBreak/>
              <w:t>1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1819325,6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349157,4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365360,9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361818,9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375283,9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367704,5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1019,825,6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185157,4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203860,9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203818,9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217283,9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209704,5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799500,0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164000,0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161500,0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158000,0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791405,7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162552,6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159888,6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156397,3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156255,2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156312,0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8094,3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  <w:tr w:rsidR="00104C32">
        <w:tc>
          <w:tcPr>
            <w:tcW w:w="12840" w:type="dxa"/>
            <w:gridSpan w:val="9"/>
          </w:tcPr>
          <w:p w:rsidR="00104C32" w:rsidRDefault="00104C32">
            <w:pPr>
              <w:pStyle w:val="ConsPlusNormal"/>
              <w:outlineLvl w:val="2"/>
            </w:pPr>
            <w:bookmarkStart w:id="3" w:name="P423"/>
            <w:bookmarkEnd w:id="3"/>
            <w:r>
              <w:t>Подпрограмма 2 "Организация бюджетного процесса в Ханты-Мансийском районе"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2.1.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 xml:space="preserve">Основное мероприятие "Управление резервными средствами бюджета Ханты-Мансийского района" (показатель 1 </w:t>
            </w:r>
            <w:hyperlink w:anchor="P873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66231,4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8692,1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13962,3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13577,0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66231,4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8692,1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13962,3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13577,0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2.1.1.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Резервный фонд Администрации Ханты-Мансийского района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66231,4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8692,1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13962,3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13577,0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66231,4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8692,1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13962,3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13577,0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15000,0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2.2.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 xml:space="preserve">"Обеспечение деятельности комитета по финансам администрации Ханты-Мансийского района" (показатели 2, 3 </w:t>
            </w:r>
            <w:hyperlink w:anchor="P873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225540,4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39604,6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45449,3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47601,1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46442,7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46442,7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4003,8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673,1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808,0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840,9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840,9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840,6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221536,6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38931,5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44641,3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46760,2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45601,8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45601,8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2.2.1.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225540,4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39604,6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45449,3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47601,1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46442,7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46442,7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4003,8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673,1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808,0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840,9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840,9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840,6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221536,6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38931,5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44641,3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46760,2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45601,8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45601,8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291771,8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48296,7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559411,6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61178,1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61442,7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61442,7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4003,8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673,1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808,0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840,9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840,9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840,9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287768,0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47623,6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58603,6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60337,2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60601,8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60601,8</w:t>
            </w:r>
          </w:p>
        </w:tc>
      </w:tr>
      <w:tr w:rsidR="00104C32">
        <w:tc>
          <w:tcPr>
            <w:tcW w:w="12840" w:type="dxa"/>
            <w:gridSpan w:val="9"/>
          </w:tcPr>
          <w:p w:rsidR="00104C32" w:rsidRDefault="00104C32">
            <w:pPr>
              <w:pStyle w:val="ConsPlusNormal"/>
              <w:outlineLvl w:val="2"/>
            </w:pPr>
            <w:bookmarkStart w:id="4" w:name="P531"/>
            <w:bookmarkEnd w:id="4"/>
            <w:r>
              <w:t>Подпрограмма 3 "Управление муниципальным долгом Ханты-Мансийского района"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3.1.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 xml:space="preserve">Основное мероприятие "Обслуживание муниципального долга Ханты-Мансийского района" (показатель 4 </w:t>
            </w:r>
            <w:hyperlink w:anchor="P873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706,3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267,2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199,1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129,5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706,3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267,2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199,1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129,5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  <w:r>
              <w:t>3.1.1.</w:t>
            </w: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Процентные платежи по муниципальному долгу Ханты-Мансийского района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  <w:r>
              <w:t>комитет по финансам</w:t>
            </w: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706,3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267,2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199,1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129,5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706,3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267,2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199,1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129,5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706,3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267,2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199,1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129,5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706,3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65,6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44,9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267,2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199,1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129,5</w:t>
            </w: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2111803,7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397519,7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424817,4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423264,2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436925,7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429276,7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1023829,4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185830,5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204668,9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204659,8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218124,8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210545,4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1087974,3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211689,2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220148,5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218604,4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218800,9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218731,3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1079880,0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210241,8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218537,1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217001,7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217056,1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217043,3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8094,3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  <w:tr w:rsidR="00104C32">
        <w:tc>
          <w:tcPr>
            <w:tcW w:w="102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47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</w:tcPr>
          <w:p w:rsidR="00104C32" w:rsidRDefault="00104C32">
            <w:pPr>
              <w:pStyle w:val="ConsPlusNormal"/>
            </w:pPr>
            <w:r>
              <w:t>Проектная часть</w:t>
            </w:r>
          </w:p>
        </w:tc>
        <w:tc>
          <w:tcPr>
            <w:tcW w:w="147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Процессная часть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2111803,7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397519,7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424817,4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423264,2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436925,7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429276,7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1023829,4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185830,5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204668,9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204659,8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218124,8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210545,4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1087974,3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211689,2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220148,5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218604,4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218800,9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218731,3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1079880,0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210241,8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218537,1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217001,7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217056,1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217043,3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8094,3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  <w:tr w:rsidR="00104C32">
        <w:tc>
          <w:tcPr>
            <w:tcW w:w="102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47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</w:tcPr>
          <w:p w:rsidR="00104C32" w:rsidRDefault="00104C32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47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0,0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 w:val="restart"/>
          </w:tcPr>
          <w:p w:rsidR="00104C32" w:rsidRDefault="00104C32">
            <w:pPr>
              <w:pStyle w:val="ConsPlusNormal"/>
            </w:pPr>
            <w:r>
              <w:t>Прочие расходы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2111803,7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397519,7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424817,4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423264,2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436925,7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429276,7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1023829,4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185830,5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204668,9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204659,8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218124,8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210545,4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1087974,3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211689,2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220148,5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218604,4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218800,9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218731,3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1079880,0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210241,8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218537,1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217001,7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217056,1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217043,3</w:t>
            </w:r>
          </w:p>
        </w:tc>
      </w:tr>
      <w:tr w:rsidR="00104C32">
        <w:tc>
          <w:tcPr>
            <w:tcW w:w="102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413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 xml:space="preserve">средства бюджета района на софинансирование расходов за счет </w:t>
            </w:r>
            <w:r>
              <w:lastRenderedPageBreak/>
              <w:t>средств федерального и регионального бюджета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lastRenderedPageBreak/>
              <w:t>8094,3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  <w:tr w:rsidR="00104C32">
        <w:tc>
          <w:tcPr>
            <w:tcW w:w="3433" w:type="dxa"/>
            <w:gridSpan w:val="2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470" w:type="dxa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3433" w:type="dxa"/>
            <w:gridSpan w:val="2"/>
            <w:vMerge w:val="restart"/>
          </w:tcPr>
          <w:p w:rsidR="00104C32" w:rsidRDefault="00104C32">
            <w:pPr>
              <w:pStyle w:val="ConsPlusNormal"/>
            </w:pPr>
            <w:r>
              <w:t>Ответственный исполнитель: комитет по финансам</w:t>
            </w:r>
          </w:p>
        </w:tc>
        <w:tc>
          <w:tcPr>
            <w:tcW w:w="1470" w:type="dxa"/>
            <w:vMerge w:val="restart"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2111803,7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397519,7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424817,4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423264,2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436925,7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429276,7</w:t>
            </w:r>
          </w:p>
        </w:tc>
      </w:tr>
      <w:tr w:rsidR="00104C32">
        <w:tc>
          <w:tcPr>
            <w:tcW w:w="3433" w:type="dxa"/>
            <w:gridSpan w:val="2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1023829,4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185830,5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204668,9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204659,8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218124,8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210545,4</w:t>
            </w:r>
          </w:p>
        </w:tc>
      </w:tr>
      <w:tr w:rsidR="00104C32">
        <w:tc>
          <w:tcPr>
            <w:tcW w:w="3433" w:type="dxa"/>
            <w:gridSpan w:val="2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бюджет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1087974,3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211689,2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220148,5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218604,4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218800,9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218731,3</w:t>
            </w:r>
          </w:p>
        </w:tc>
      </w:tr>
      <w:tr w:rsidR="00104C32">
        <w:tc>
          <w:tcPr>
            <w:tcW w:w="3433" w:type="dxa"/>
            <w:gridSpan w:val="2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3433" w:type="dxa"/>
            <w:gridSpan w:val="2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1079880,0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210241,8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218537,1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217001,7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217056,1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217043,3</w:t>
            </w:r>
          </w:p>
        </w:tc>
      </w:tr>
      <w:tr w:rsidR="00104C32">
        <w:tc>
          <w:tcPr>
            <w:tcW w:w="3433" w:type="dxa"/>
            <w:gridSpan w:val="2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470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154" w:type="dxa"/>
          </w:tcPr>
          <w:p w:rsidR="00104C32" w:rsidRDefault="00104C32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247" w:type="dxa"/>
          </w:tcPr>
          <w:p w:rsidR="00104C32" w:rsidRDefault="00104C32">
            <w:pPr>
              <w:pStyle w:val="ConsPlusNormal"/>
            </w:pPr>
            <w:r>
              <w:t>8094,3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1447,4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1611,4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1602,7</w:t>
            </w:r>
          </w:p>
        </w:tc>
        <w:tc>
          <w:tcPr>
            <w:tcW w:w="1134" w:type="dxa"/>
          </w:tcPr>
          <w:p w:rsidR="00104C32" w:rsidRDefault="00104C32">
            <w:pPr>
              <w:pStyle w:val="ConsPlusNormal"/>
            </w:pPr>
            <w:r>
              <w:t>1744,8</w:t>
            </w:r>
          </w:p>
        </w:tc>
        <w:tc>
          <w:tcPr>
            <w:tcW w:w="1175" w:type="dxa"/>
          </w:tcPr>
          <w:p w:rsidR="00104C32" w:rsidRDefault="00104C32">
            <w:pPr>
              <w:pStyle w:val="ConsPlusNormal"/>
            </w:pPr>
            <w:r>
              <w:t>1688,0</w:t>
            </w:r>
          </w:p>
        </w:tc>
      </w:tr>
    </w:tbl>
    <w:p w:rsidR="00104C32" w:rsidRDefault="00104C32">
      <w:pPr>
        <w:pStyle w:val="ConsPlusNormal"/>
        <w:sectPr w:rsidR="00104C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4C32" w:rsidRDefault="00104C32">
      <w:pPr>
        <w:pStyle w:val="ConsPlusNormal"/>
        <w:jc w:val="center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  <w:jc w:val="right"/>
        <w:outlineLvl w:val="1"/>
      </w:pPr>
      <w:r>
        <w:t>Приложение 2</w:t>
      </w:r>
    </w:p>
    <w:p w:rsidR="00104C32" w:rsidRDefault="00104C32">
      <w:pPr>
        <w:pStyle w:val="ConsPlusNormal"/>
      </w:pPr>
    </w:p>
    <w:p w:rsidR="00104C32" w:rsidRDefault="00104C32">
      <w:pPr>
        <w:pStyle w:val="ConsPlusTitle"/>
        <w:jc w:val="center"/>
      </w:pPr>
      <w:r>
        <w:t>ПЕРЕЧЕНЬ</w:t>
      </w:r>
    </w:p>
    <w:p w:rsidR="00104C32" w:rsidRDefault="00104C32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104C32" w:rsidRDefault="00104C32">
      <w:pPr>
        <w:pStyle w:val="ConsPlusTitle"/>
        <w:jc w:val="center"/>
      </w:pPr>
      <w:r>
        <w:t>ПРОГРАММЫ</w:t>
      </w:r>
    </w:p>
    <w:p w:rsidR="00104C32" w:rsidRDefault="00104C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04C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от 27.07.2023 N 338)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</w:tr>
    </w:tbl>
    <w:p w:rsidR="00104C32" w:rsidRDefault="00104C3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3458"/>
        <w:gridCol w:w="4139"/>
        <w:gridCol w:w="4422"/>
      </w:tblGrid>
      <w:tr w:rsidR="00104C32">
        <w:tc>
          <w:tcPr>
            <w:tcW w:w="1534" w:type="dxa"/>
          </w:tcPr>
          <w:p w:rsidR="00104C32" w:rsidRDefault="00104C32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458" w:type="dxa"/>
          </w:tcPr>
          <w:p w:rsidR="00104C32" w:rsidRDefault="00104C32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139" w:type="dxa"/>
          </w:tcPr>
          <w:p w:rsidR="00104C32" w:rsidRDefault="00104C32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4422" w:type="dxa"/>
          </w:tcPr>
          <w:p w:rsidR="00104C32" w:rsidRDefault="00104C32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104C32">
        <w:tc>
          <w:tcPr>
            <w:tcW w:w="1534" w:type="dxa"/>
          </w:tcPr>
          <w:p w:rsidR="00104C32" w:rsidRDefault="00104C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104C32" w:rsidRDefault="00104C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104C32" w:rsidRDefault="00104C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104C32" w:rsidRDefault="00104C32">
            <w:pPr>
              <w:pStyle w:val="ConsPlusNormal"/>
              <w:jc w:val="center"/>
            </w:pPr>
            <w:r>
              <w:t>4</w:t>
            </w:r>
          </w:p>
        </w:tc>
      </w:tr>
      <w:tr w:rsidR="00104C32">
        <w:tc>
          <w:tcPr>
            <w:tcW w:w="13553" w:type="dxa"/>
            <w:gridSpan w:val="4"/>
          </w:tcPr>
          <w:p w:rsidR="00104C32" w:rsidRDefault="00104C32">
            <w:pPr>
              <w:pStyle w:val="ConsPlusNormal"/>
            </w:pPr>
            <w:r>
              <w:t>Цель: 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104C32">
        <w:tc>
          <w:tcPr>
            <w:tcW w:w="13553" w:type="dxa"/>
            <w:gridSpan w:val="4"/>
          </w:tcPr>
          <w:p w:rsidR="00104C32" w:rsidRDefault="00104C32">
            <w:pPr>
              <w:pStyle w:val="ConsPlusNormal"/>
            </w:pPr>
            <w:r>
              <w:t>Задача: 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104C32">
        <w:tc>
          <w:tcPr>
            <w:tcW w:w="13553" w:type="dxa"/>
            <w:gridSpan w:val="4"/>
          </w:tcPr>
          <w:p w:rsidR="00104C32" w:rsidRDefault="00104C32">
            <w:pPr>
              <w:pStyle w:val="ConsPlusNormal"/>
              <w:outlineLvl w:val="2"/>
            </w:pPr>
            <w:r>
              <w:t>Подпрограмма 1: 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104C32">
        <w:tc>
          <w:tcPr>
            <w:tcW w:w="1534" w:type="dxa"/>
          </w:tcPr>
          <w:p w:rsidR="00104C32" w:rsidRDefault="00104C32">
            <w:pPr>
              <w:pStyle w:val="ConsPlusNormal"/>
            </w:pPr>
            <w:r>
              <w:t>1.1.</w:t>
            </w:r>
          </w:p>
        </w:tc>
        <w:tc>
          <w:tcPr>
            <w:tcW w:w="3458" w:type="dxa"/>
          </w:tcPr>
          <w:p w:rsidR="00104C32" w:rsidRDefault="00104C32">
            <w:pPr>
              <w:pStyle w:val="ConsPlusNormal"/>
            </w:pPr>
            <w:r>
              <w:t>Основное мероприятие</w:t>
            </w:r>
          </w:p>
          <w:p w:rsidR="00104C32" w:rsidRDefault="00104C32">
            <w:pPr>
              <w:pStyle w:val="ConsPlusNormal"/>
            </w:pPr>
            <w:r>
              <w:t xml:space="preserve">"Выравнивание бюджетной обеспеченности муниципальных </w:t>
            </w:r>
            <w:r>
              <w:lastRenderedPageBreak/>
              <w:t>образований сельских поселений района"</w:t>
            </w:r>
          </w:p>
        </w:tc>
        <w:tc>
          <w:tcPr>
            <w:tcW w:w="4139" w:type="dxa"/>
          </w:tcPr>
          <w:p w:rsidR="00104C32" w:rsidRDefault="00104C32">
            <w:pPr>
              <w:pStyle w:val="ConsPlusNormal"/>
            </w:pPr>
            <w:r>
              <w:lastRenderedPageBreak/>
              <w:t xml:space="preserve">предоставление из бюджета Ханты-Мансийского района дотации на выравнивание бюджетной </w:t>
            </w:r>
            <w:r>
              <w:lastRenderedPageBreak/>
              <w:t>обеспеченности поселений</w:t>
            </w:r>
          </w:p>
        </w:tc>
        <w:tc>
          <w:tcPr>
            <w:tcW w:w="4422" w:type="dxa"/>
          </w:tcPr>
          <w:p w:rsidR="00104C32" w:rsidRDefault="00104C32">
            <w:pPr>
              <w:pStyle w:val="ConsPlusNormal"/>
            </w:pPr>
            <w:hyperlink r:id="rId43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10.11.2008 N 132-оз "О межбюджетных отношениях в Ханты-</w:t>
            </w:r>
            <w:r>
              <w:lastRenderedPageBreak/>
              <w:t xml:space="preserve">Мансийском автономном округе - Югре", </w:t>
            </w:r>
            <w:hyperlink w:anchor="P873">
              <w:r>
                <w:rPr>
                  <w:color w:val="0000FF"/>
                </w:rPr>
                <w:t>приложение 3</w:t>
              </w:r>
            </w:hyperlink>
          </w:p>
        </w:tc>
      </w:tr>
      <w:tr w:rsidR="00104C32">
        <w:tblPrEx>
          <w:tblBorders>
            <w:insideH w:val="nil"/>
          </w:tblBorders>
        </w:tblPrEx>
        <w:tc>
          <w:tcPr>
            <w:tcW w:w="1534" w:type="dxa"/>
            <w:tcBorders>
              <w:bottom w:val="nil"/>
            </w:tcBorders>
          </w:tcPr>
          <w:p w:rsidR="00104C32" w:rsidRDefault="00104C32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58" w:type="dxa"/>
            <w:tcBorders>
              <w:bottom w:val="nil"/>
            </w:tcBorders>
          </w:tcPr>
          <w:p w:rsidR="00104C32" w:rsidRDefault="00104C32">
            <w:pPr>
              <w:pStyle w:val="ConsPlusNormal"/>
            </w:pPr>
            <w:r>
              <w:t>Основное мероприятие "Содействие повышению эффективности деятельности органов местного самоуправления и качества управления муниципальными финансами"</w:t>
            </w:r>
          </w:p>
        </w:tc>
        <w:tc>
          <w:tcPr>
            <w:tcW w:w="4139" w:type="dxa"/>
            <w:tcBorders>
              <w:bottom w:val="nil"/>
            </w:tcBorders>
          </w:tcPr>
          <w:p w:rsidR="00104C32" w:rsidRDefault="00104C32">
            <w:pPr>
              <w:pStyle w:val="ConsPlusNormal"/>
            </w:pPr>
            <w:r>
              <w:t>предоставление из бюджета Ханты-Мансийского района иных межбюджетных трансфертов на поощрение наилучших значений показателей качества организации и осуществления бюджетного процесса и на поощрение наилучших значений показателей эффективности развития сельских поселений</w:t>
            </w:r>
          </w:p>
        </w:tc>
        <w:tc>
          <w:tcPr>
            <w:tcW w:w="4422" w:type="dxa"/>
            <w:tcBorders>
              <w:bottom w:val="nil"/>
            </w:tcBorders>
          </w:tcPr>
          <w:p w:rsidR="00104C32" w:rsidRDefault="00104C32">
            <w:pPr>
              <w:pStyle w:val="ConsPlusNormal"/>
            </w:pP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25.08.2020 N 241 "О порядке проведения мониторинга и оценки качества организации и осуществления бюджетного процесса в сельских поселениях Ханты-Мансийского района" и от 07.03.2023 N 80 "О мониторинге и оценке эффективности развития сельских поселений Ханты-Мансийского района"</w:t>
            </w:r>
          </w:p>
        </w:tc>
      </w:tr>
      <w:tr w:rsidR="00104C32">
        <w:tblPrEx>
          <w:tblBorders>
            <w:insideH w:val="nil"/>
          </w:tblBorders>
        </w:tblPrEx>
        <w:tc>
          <w:tcPr>
            <w:tcW w:w="13553" w:type="dxa"/>
            <w:gridSpan w:val="4"/>
            <w:tcBorders>
              <w:top w:val="nil"/>
            </w:tcBorders>
          </w:tcPr>
          <w:p w:rsidR="00104C32" w:rsidRDefault="00104C32">
            <w:pPr>
              <w:pStyle w:val="ConsPlusNormal"/>
              <w:jc w:val="both"/>
            </w:pPr>
            <w:r>
              <w:t xml:space="preserve">(п. 1.2 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27.07.2023</w:t>
            </w:r>
          </w:p>
          <w:p w:rsidR="00104C32" w:rsidRDefault="00104C32">
            <w:pPr>
              <w:pStyle w:val="ConsPlusNormal"/>
              <w:jc w:val="both"/>
            </w:pPr>
            <w:r>
              <w:t>N 338)</w:t>
            </w:r>
          </w:p>
        </w:tc>
      </w:tr>
      <w:tr w:rsidR="00104C32">
        <w:tc>
          <w:tcPr>
            <w:tcW w:w="13553" w:type="dxa"/>
            <w:gridSpan w:val="4"/>
          </w:tcPr>
          <w:p w:rsidR="00104C32" w:rsidRDefault="00104C32">
            <w:pPr>
              <w:pStyle w:val="ConsPlusNormal"/>
            </w:pPr>
            <w:r>
              <w:t>Задача: Организация бюджетного процесса в Ханты-Мансийском районе</w:t>
            </w:r>
          </w:p>
        </w:tc>
      </w:tr>
      <w:tr w:rsidR="00104C32">
        <w:tc>
          <w:tcPr>
            <w:tcW w:w="13553" w:type="dxa"/>
            <w:gridSpan w:val="4"/>
          </w:tcPr>
          <w:p w:rsidR="00104C32" w:rsidRDefault="00104C32">
            <w:pPr>
              <w:pStyle w:val="ConsPlusNormal"/>
              <w:outlineLvl w:val="2"/>
            </w:pPr>
            <w:r>
              <w:t>Подпрограмма 2: Организация бюджетного процесса в Ханты-Мансийском районе</w:t>
            </w:r>
          </w:p>
        </w:tc>
      </w:tr>
      <w:tr w:rsidR="00104C32">
        <w:tc>
          <w:tcPr>
            <w:tcW w:w="1534" w:type="dxa"/>
          </w:tcPr>
          <w:p w:rsidR="00104C32" w:rsidRDefault="00104C32">
            <w:pPr>
              <w:pStyle w:val="ConsPlusNormal"/>
            </w:pPr>
            <w:r>
              <w:t>2.1.</w:t>
            </w:r>
          </w:p>
        </w:tc>
        <w:tc>
          <w:tcPr>
            <w:tcW w:w="3458" w:type="dxa"/>
          </w:tcPr>
          <w:p w:rsidR="00104C32" w:rsidRDefault="00104C32">
            <w:pPr>
              <w:pStyle w:val="ConsPlusNormal"/>
            </w:pPr>
            <w:r>
              <w:t>Основное мероприятие "Управление резервными средствами бюджета Ханты-Мансийского района"</w:t>
            </w:r>
          </w:p>
        </w:tc>
        <w:tc>
          <w:tcPr>
            <w:tcW w:w="4139" w:type="dxa"/>
          </w:tcPr>
          <w:p w:rsidR="00104C32" w:rsidRDefault="00104C32">
            <w:pPr>
              <w:pStyle w:val="ConsPlusNormal"/>
            </w:pPr>
            <w: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предусмотренных в бюджете района на соответствующий финансовый год</w:t>
            </w:r>
          </w:p>
        </w:tc>
        <w:tc>
          <w:tcPr>
            <w:tcW w:w="4422" w:type="dxa"/>
          </w:tcPr>
          <w:p w:rsidR="00104C32" w:rsidRDefault="00104C32">
            <w:pPr>
              <w:pStyle w:val="ConsPlusNormal"/>
            </w:pP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21.02.2017 N 39 "Об утверждении Положения о порядке использования бюджетных ассигнований резервного фонда администрации Ханты-Мансийского района"</w:t>
            </w:r>
          </w:p>
        </w:tc>
      </w:tr>
      <w:tr w:rsidR="00104C32">
        <w:tc>
          <w:tcPr>
            <w:tcW w:w="1534" w:type="dxa"/>
          </w:tcPr>
          <w:p w:rsidR="00104C32" w:rsidRDefault="00104C32">
            <w:pPr>
              <w:pStyle w:val="ConsPlusNormal"/>
            </w:pPr>
            <w:r>
              <w:t>2.2.</w:t>
            </w:r>
          </w:p>
        </w:tc>
        <w:tc>
          <w:tcPr>
            <w:tcW w:w="3458" w:type="dxa"/>
          </w:tcPr>
          <w:p w:rsidR="00104C32" w:rsidRDefault="00104C3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деятельности комитета по финансам администрации Ханты-Мансийского района"</w:t>
            </w:r>
          </w:p>
        </w:tc>
        <w:tc>
          <w:tcPr>
            <w:tcW w:w="4139" w:type="dxa"/>
          </w:tcPr>
          <w:p w:rsidR="00104C32" w:rsidRDefault="00104C32">
            <w:pPr>
              <w:pStyle w:val="ConsPlusNormal"/>
            </w:pPr>
            <w:r>
              <w:lastRenderedPageBreak/>
              <w:t xml:space="preserve">обеспечение основных функций и </w:t>
            </w:r>
            <w:r>
              <w:lastRenderedPageBreak/>
              <w:t>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качества финансового менеджмента</w:t>
            </w:r>
          </w:p>
        </w:tc>
        <w:tc>
          <w:tcPr>
            <w:tcW w:w="4422" w:type="dxa"/>
          </w:tcPr>
          <w:p w:rsidR="00104C32" w:rsidRDefault="00104C32">
            <w:pPr>
              <w:pStyle w:val="ConsPlusNormal"/>
            </w:pPr>
            <w:hyperlink r:id="rId47">
              <w:r>
                <w:rPr>
                  <w:color w:val="0000FF"/>
                </w:rPr>
                <w:t>решение</w:t>
              </w:r>
            </w:hyperlink>
            <w:r>
              <w:t xml:space="preserve"> Думы Ханты-Мансийского района </w:t>
            </w:r>
            <w:r>
              <w:lastRenderedPageBreak/>
              <w:t>от 27.06.2019 N 479 "О Положении о бюджетном устройстве и бюджетном процессе в Ханты-Мансийском районе";</w:t>
            </w:r>
          </w:p>
          <w:p w:rsidR="00104C32" w:rsidRDefault="00104C32">
            <w:pPr>
              <w:pStyle w:val="ConsPlusNormal"/>
            </w:pP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Ханты-Мансийского района от 24.07.2018 N 211 "О порядке составления проекта решения о бюджете Ханты-Мансийского района на очередной финансовый год и плановый период";</w:t>
            </w:r>
          </w:p>
          <w:p w:rsidR="00104C32" w:rsidRDefault="00104C32">
            <w:pPr>
              <w:pStyle w:val="ConsPlusNormal"/>
            </w:pPr>
            <w:r>
              <w:t>приказ комитета по финансам администрации Ханты-Мансийского района от 20.05.2022 N 01-08/36 "Об утверждении Порядка проведения комитетом по финансам администрации Ханты-Мансийского района мониторинга качества финансового менеджмента"</w:t>
            </w:r>
          </w:p>
        </w:tc>
      </w:tr>
      <w:tr w:rsidR="00104C32">
        <w:tc>
          <w:tcPr>
            <w:tcW w:w="13553" w:type="dxa"/>
            <w:gridSpan w:val="4"/>
          </w:tcPr>
          <w:p w:rsidR="00104C32" w:rsidRDefault="00104C32">
            <w:pPr>
              <w:pStyle w:val="ConsPlusNormal"/>
            </w:pPr>
            <w: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104C32">
        <w:tc>
          <w:tcPr>
            <w:tcW w:w="13553" w:type="dxa"/>
            <w:gridSpan w:val="4"/>
          </w:tcPr>
          <w:p w:rsidR="00104C32" w:rsidRDefault="00104C32">
            <w:pPr>
              <w:pStyle w:val="ConsPlusNormal"/>
              <w:outlineLvl w:val="2"/>
            </w:pPr>
            <w:r>
              <w:t>Подпрограмма 3: Управление муниципальным долгом Ханты-Мансийского района</w:t>
            </w:r>
          </w:p>
        </w:tc>
      </w:tr>
      <w:tr w:rsidR="00104C32">
        <w:tc>
          <w:tcPr>
            <w:tcW w:w="1534" w:type="dxa"/>
          </w:tcPr>
          <w:p w:rsidR="00104C32" w:rsidRDefault="00104C32">
            <w:pPr>
              <w:pStyle w:val="ConsPlusNormal"/>
            </w:pPr>
            <w:r>
              <w:t>3.1.</w:t>
            </w:r>
          </w:p>
        </w:tc>
        <w:tc>
          <w:tcPr>
            <w:tcW w:w="3458" w:type="dxa"/>
          </w:tcPr>
          <w:p w:rsidR="00104C32" w:rsidRDefault="00104C32">
            <w:pPr>
              <w:pStyle w:val="ConsPlusNormal"/>
            </w:pPr>
            <w:r>
              <w:t>Основное мероприятие "Обслуживание муниципального долга Ханты-Мансийского района"</w:t>
            </w:r>
          </w:p>
        </w:tc>
        <w:tc>
          <w:tcPr>
            <w:tcW w:w="4139" w:type="dxa"/>
          </w:tcPr>
          <w:p w:rsidR="00104C32" w:rsidRDefault="00104C32">
            <w:pPr>
              <w:pStyle w:val="ConsPlusNormal"/>
            </w:pPr>
            <w: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4422" w:type="dxa"/>
          </w:tcPr>
          <w:p w:rsidR="00104C32" w:rsidRDefault="00104C32">
            <w:pPr>
              <w:pStyle w:val="ConsPlusNormal"/>
            </w:pPr>
          </w:p>
        </w:tc>
      </w:tr>
    </w:tbl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</w:pPr>
    </w:p>
    <w:p w:rsidR="00104C32" w:rsidRDefault="00104C32">
      <w:pPr>
        <w:pStyle w:val="ConsPlusNormal"/>
        <w:jc w:val="right"/>
        <w:outlineLvl w:val="1"/>
      </w:pPr>
      <w:r>
        <w:t>Приложение 3</w:t>
      </w:r>
    </w:p>
    <w:p w:rsidR="00104C32" w:rsidRDefault="00104C32">
      <w:pPr>
        <w:pStyle w:val="ConsPlusNormal"/>
      </w:pPr>
    </w:p>
    <w:p w:rsidR="00104C32" w:rsidRDefault="00104C32">
      <w:pPr>
        <w:pStyle w:val="ConsPlusTitle"/>
        <w:jc w:val="center"/>
      </w:pPr>
      <w:bookmarkStart w:id="5" w:name="P873"/>
      <w:bookmarkEnd w:id="5"/>
      <w:r>
        <w:t>ПОКАЗАТЕЛИ,</w:t>
      </w:r>
    </w:p>
    <w:p w:rsidR="00104C32" w:rsidRDefault="00104C32">
      <w:pPr>
        <w:pStyle w:val="ConsPlusTitle"/>
        <w:jc w:val="center"/>
      </w:pPr>
      <w:r>
        <w:lastRenderedPageBreak/>
        <w:t>ХАРАКТЕРИЗУЮЩИЕ ЭФФЕКТИВНОСТЬ СТРУКТУРНОГО ЭЛЕМЕНТА</w:t>
      </w:r>
    </w:p>
    <w:p w:rsidR="00104C32" w:rsidRDefault="00104C32">
      <w:pPr>
        <w:pStyle w:val="ConsPlusTitle"/>
        <w:jc w:val="center"/>
      </w:pPr>
      <w:r>
        <w:t>(ОСНОВНОГО МЕРОПРИЯТИЯ) МУНИЦИПАЛЬНОЙ ПРОГРАММЫ</w:t>
      </w:r>
    </w:p>
    <w:p w:rsidR="00104C32" w:rsidRDefault="00104C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04C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104C32" w:rsidRDefault="00104C32">
            <w:pPr>
              <w:pStyle w:val="ConsPlusNormal"/>
              <w:jc w:val="center"/>
            </w:pPr>
            <w:r>
              <w:rPr>
                <w:color w:val="392C69"/>
              </w:rPr>
              <w:t>от 21.11.2023 N 762)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C32" w:rsidRDefault="00104C32">
            <w:pPr>
              <w:pStyle w:val="ConsPlusNormal"/>
            </w:pPr>
          </w:p>
        </w:tc>
      </w:tr>
    </w:tbl>
    <w:p w:rsidR="00104C32" w:rsidRDefault="00104C3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774"/>
        <w:gridCol w:w="907"/>
        <w:gridCol w:w="907"/>
        <w:gridCol w:w="907"/>
        <w:gridCol w:w="964"/>
        <w:gridCol w:w="1020"/>
        <w:gridCol w:w="1774"/>
      </w:tblGrid>
      <w:tr w:rsidR="00104C32">
        <w:tc>
          <w:tcPr>
            <w:tcW w:w="454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4705" w:type="dxa"/>
            <w:gridSpan w:val="5"/>
          </w:tcPr>
          <w:p w:rsidR="00104C32" w:rsidRDefault="00104C3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104C32" w:rsidRDefault="00104C32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104C32">
        <w:tc>
          <w:tcPr>
            <w:tcW w:w="454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2665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1774" w:type="dxa"/>
            <w:vMerge/>
          </w:tcPr>
          <w:p w:rsidR="00104C32" w:rsidRDefault="00104C32">
            <w:pPr>
              <w:pStyle w:val="ConsPlusNormal"/>
            </w:pP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  <w:vMerge/>
          </w:tcPr>
          <w:p w:rsidR="00104C32" w:rsidRDefault="00104C32">
            <w:pPr>
              <w:pStyle w:val="ConsPlusNormal"/>
            </w:pPr>
          </w:p>
        </w:tc>
      </w:tr>
      <w:tr w:rsidR="00104C32">
        <w:tc>
          <w:tcPr>
            <w:tcW w:w="454" w:type="dxa"/>
            <w:vAlign w:val="center"/>
          </w:tcPr>
          <w:p w:rsidR="00104C32" w:rsidRDefault="00104C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104C32" w:rsidRDefault="00104C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vAlign w:val="center"/>
          </w:tcPr>
          <w:p w:rsidR="00104C32" w:rsidRDefault="00104C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104C32" w:rsidRDefault="00104C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104C32" w:rsidRDefault="00104C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104C32" w:rsidRDefault="00104C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  <w:vAlign w:val="center"/>
          </w:tcPr>
          <w:p w:rsidR="00104C32" w:rsidRDefault="00104C32">
            <w:pPr>
              <w:pStyle w:val="ConsPlusNormal"/>
              <w:jc w:val="center"/>
            </w:pPr>
            <w:r>
              <w:t>9</w:t>
            </w:r>
          </w:p>
        </w:tc>
      </w:tr>
      <w:tr w:rsidR="00104C32">
        <w:tc>
          <w:tcPr>
            <w:tcW w:w="454" w:type="dxa"/>
          </w:tcPr>
          <w:p w:rsidR="00104C32" w:rsidRDefault="00104C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104C32" w:rsidRDefault="00104C32">
            <w:pPr>
              <w:pStyle w:val="ConsPlusNormal"/>
            </w:pPr>
            <w: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&lt;= 0,3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&lt;= 0,3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&lt;= 0,3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&lt;= 0,3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&lt;= 0,3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&lt;= 0,3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&lt;= 0,3</w:t>
            </w:r>
          </w:p>
        </w:tc>
      </w:tr>
      <w:tr w:rsidR="00104C32">
        <w:tc>
          <w:tcPr>
            <w:tcW w:w="454" w:type="dxa"/>
          </w:tcPr>
          <w:p w:rsidR="00104C32" w:rsidRDefault="00104C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104C32" w:rsidRDefault="00104C32">
            <w:pPr>
              <w:pStyle w:val="ConsPlusNormal"/>
            </w:pPr>
            <w: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90</w:t>
            </w:r>
          </w:p>
        </w:tc>
      </w:tr>
      <w:tr w:rsidR="00104C32">
        <w:tc>
          <w:tcPr>
            <w:tcW w:w="454" w:type="dxa"/>
          </w:tcPr>
          <w:p w:rsidR="00104C32" w:rsidRDefault="00104C3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</w:tcPr>
          <w:p w:rsidR="00104C32" w:rsidRDefault="00104C32">
            <w:pPr>
              <w:pStyle w:val="ConsPlusNormal"/>
            </w:pPr>
            <w:r>
              <w:t>Достижение доли числа главных администраторов средств бюджета Ханты-Мансийского района, улучшивших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</w:tr>
      <w:tr w:rsidR="00104C32">
        <w:tc>
          <w:tcPr>
            <w:tcW w:w="454" w:type="dxa"/>
          </w:tcPr>
          <w:p w:rsidR="00104C32" w:rsidRDefault="00104C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104C32" w:rsidRDefault="00104C32">
            <w:pPr>
              <w:pStyle w:val="ConsPlusNormal"/>
            </w:pPr>
            <w: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соглашений, %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100</w:t>
            </w:r>
          </w:p>
        </w:tc>
      </w:tr>
      <w:tr w:rsidR="00104C32">
        <w:tc>
          <w:tcPr>
            <w:tcW w:w="454" w:type="dxa"/>
          </w:tcPr>
          <w:p w:rsidR="00104C32" w:rsidRDefault="00104C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104C32" w:rsidRDefault="00104C32">
            <w:pPr>
              <w:pStyle w:val="ConsPlusNormal"/>
            </w:pPr>
            <w: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&gt;= 59,3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&gt;= 59,3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&gt;= 59,3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&gt;= 59,3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&gt;= 59,3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&gt;= 59,3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&gt;= 59,3</w:t>
            </w:r>
          </w:p>
        </w:tc>
      </w:tr>
      <w:tr w:rsidR="00104C32">
        <w:tc>
          <w:tcPr>
            <w:tcW w:w="454" w:type="dxa"/>
          </w:tcPr>
          <w:p w:rsidR="00104C32" w:rsidRDefault="00104C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104C32" w:rsidRDefault="00104C32">
            <w:pPr>
              <w:pStyle w:val="ConsPlusNormal"/>
            </w:pPr>
            <w:r>
              <w:t xml:space="preserve">Среднее итоговое значение показателей эффективности развития сельских поселений, </w:t>
            </w:r>
            <w:r>
              <w:lastRenderedPageBreak/>
              <w:t>баллы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&gt;= 39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&gt;= 28,2</w:t>
            </w:r>
          </w:p>
        </w:tc>
        <w:tc>
          <w:tcPr>
            <w:tcW w:w="907" w:type="dxa"/>
          </w:tcPr>
          <w:p w:rsidR="00104C32" w:rsidRDefault="00104C32">
            <w:pPr>
              <w:pStyle w:val="ConsPlusNormal"/>
              <w:jc w:val="center"/>
            </w:pPr>
            <w:r>
              <w:t>&gt;= 28,2</w:t>
            </w:r>
          </w:p>
        </w:tc>
        <w:tc>
          <w:tcPr>
            <w:tcW w:w="964" w:type="dxa"/>
          </w:tcPr>
          <w:p w:rsidR="00104C32" w:rsidRDefault="00104C32">
            <w:pPr>
              <w:pStyle w:val="ConsPlusNormal"/>
              <w:jc w:val="center"/>
            </w:pPr>
            <w:r>
              <w:t>&gt;= 28,2</w:t>
            </w:r>
          </w:p>
        </w:tc>
        <w:tc>
          <w:tcPr>
            <w:tcW w:w="1020" w:type="dxa"/>
          </w:tcPr>
          <w:p w:rsidR="00104C32" w:rsidRDefault="00104C32">
            <w:pPr>
              <w:pStyle w:val="ConsPlusNormal"/>
              <w:jc w:val="center"/>
            </w:pPr>
            <w:r>
              <w:t>&gt;= 28,2</w:t>
            </w:r>
          </w:p>
        </w:tc>
        <w:tc>
          <w:tcPr>
            <w:tcW w:w="1774" w:type="dxa"/>
          </w:tcPr>
          <w:p w:rsidR="00104C32" w:rsidRDefault="00104C32">
            <w:pPr>
              <w:pStyle w:val="ConsPlusNormal"/>
              <w:jc w:val="center"/>
            </w:pPr>
            <w:r>
              <w:t>&gt;= 28,2</w:t>
            </w:r>
          </w:p>
        </w:tc>
      </w:tr>
    </w:tbl>
    <w:p w:rsidR="00104C32" w:rsidRDefault="00104C32">
      <w:pPr>
        <w:pStyle w:val="ConsPlusNormal"/>
        <w:jc w:val="right"/>
      </w:pPr>
    </w:p>
    <w:p w:rsidR="00104C32" w:rsidRDefault="00104C32">
      <w:pPr>
        <w:pStyle w:val="ConsPlusNormal"/>
        <w:ind w:firstLine="540"/>
        <w:jc w:val="both"/>
      </w:pPr>
    </w:p>
    <w:p w:rsidR="00104C32" w:rsidRDefault="00104C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15E5" w:rsidRDefault="00AE15E5"/>
    <w:sectPr w:rsidR="00AE15E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32"/>
    <w:rsid w:val="00104C32"/>
    <w:rsid w:val="00A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BB14-4382-4537-B555-44276922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4C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4C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4C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4C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4C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4C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4C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9392&amp;dst=100005" TargetMode="External"/><Relationship Id="rId18" Type="http://schemas.openxmlformats.org/officeDocument/2006/relationships/hyperlink" Target="https://login.consultant.ru/link/?req=doc&amp;base=LAW&amp;n=470713&amp;dst=103281" TargetMode="External"/><Relationship Id="rId26" Type="http://schemas.openxmlformats.org/officeDocument/2006/relationships/hyperlink" Target="https://login.consultant.ru/link/?req=doc&amp;base=RLAW926&amp;n=289392&amp;dst=100009" TargetMode="External"/><Relationship Id="rId39" Type="http://schemas.openxmlformats.org/officeDocument/2006/relationships/hyperlink" Target="https://login.consultant.ru/link/?req=doc&amp;base=RLAW926&amp;n=303953&amp;dst=1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89392&amp;dst=100006" TargetMode="External"/><Relationship Id="rId34" Type="http://schemas.openxmlformats.org/officeDocument/2006/relationships/hyperlink" Target="https://login.consultant.ru/link/?req=doc&amp;base=RLAW926&amp;n=294197&amp;dst=100006" TargetMode="External"/><Relationship Id="rId42" Type="http://schemas.openxmlformats.org/officeDocument/2006/relationships/hyperlink" Target="https://login.consultant.ru/link/?req=doc&amp;base=RLAW926&amp;n=284343&amp;dst=100501" TargetMode="External"/><Relationship Id="rId47" Type="http://schemas.openxmlformats.org/officeDocument/2006/relationships/hyperlink" Target="https://login.consultant.ru/link/?req=doc&amp;base=RLAW926&amp;n=19472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67359&amp;dst=100005" TargetMode="External"/><Relationship Id="rId12" Type="http://schemas.openxmlformats.org/officeDocument/2006/relationships/hyperlink" Target="https://login.consultant.ru/link/?req=doc&amp;base=RLAW926&amp;n=284343&amp;dst=100005" TargetMode="External"/><Relationship Id="rId17" Type="http://schemas.openxmlformats.org/officeDocument/2006/relationships/hyperlink" Target="https://login.consultant.ru/link/?req=doc&amp;base=RLAW926&amp;n=303953&amp;dst=100005" TargetMode="External"/><Relationship Id="rId25" Type="http://schemas.openxmlformats.org/officeDocument/2006/relationships/hyperlink" Target="https://login.consultant.ru/link/?req=doc&amp;base=RLAW926&amp;n=289392&amp;dst=100008" TargetMode="External"/><Relationship Id="rId33" Type="http://schemas.openxmlformats.org/officeDocument/2006/relationships/hyperlink" Target="https://login.consultant.ru/link/?req=doc&amp;base=RLAW926&amp;n=291616&amp;dst=100007" TargetMode="External"/><Relationship Id="rId38" Type="http://schemas.openxmlformats.org/officeDocument/2006/relationships/hyperlink" Target="https://login.consultant.ru/link/?req=doc&amp;base=LAW&amp;n=387258" TargetMode="External"/><Relationship Id="rId46" Type="http://schemas.openxmlformats.org/officeDocument/2006/relationships/hyperlink" Target="https://login.consultant.ru/link/?req=doc&amp;base=RLAW926&amp;n=2850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6282&amp;dst=100005" TargetMode="External"/><Relationship Id="rId20" Type="http://schemas.openxmlformats.org/officeDocument/2006/relationships/hyperlink" Target="https://login.consultant.ru/link/?req=doc&amp;base=RLAW926&amp;n=296921&amp;dst=101104" TargetMode="External"/><Relationship Id="rId29" Type="http://schemas.openxmlformats.org/officeDocument/2006/relationships/hyperlink" Target="https://login.consultant.ru/link/?req=doc&amp;base=RLAW926&amp;n=303953&amp;dst=100008" TargetMode="External"/><Relationship Id="rId41" Type="http://schemas.openxmlformats.org/officeDocument/2006/relationships/hyperlink" Target="https://login.consultant.ru/link/?req=doc&amp;base=RLAW926&amp;n=303953&amp;dst=100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1969&amp;dst=100005" TargetMode="External"/><Relationship Id="rId11" Type="http://schemas.openxmlformats.org/officeDocument/2006/relationships/hyperlink" Target="https://login.consultant.ru/link/?req=doc&amp;base=RLAW926&amp;n=277883&amp;dst=100005" TargetMode="External"/><Relationship Id="rId24" Type="http://schemas.openxmlformats.org/officeDocument/2006/relationships/hyperlink" Target="https://login.consultant.ru/link/?req=doc&amp;base=RLAW926&amp;n=291616&amp;dst=100006" TargetMode="External"/><Relationship Id="rId32" Type="http://schemas.openxmlformats.org/officeDocument/2006/relationships/hyperlink" Target="https://login.consultant.ru/link/?req=doc&amp;base=RLAW926&amp;n=289392&amp;dst=100012" TargetMode="External"/><Relationship Id="rId37" Type="http://schemas.openxmlformats.org/officeDocument/2006/relationships/hyperlink" Target="https://login.consultant.ru/link/?req=doc&amp;base=RLAW926&amp;n=303404" TargetMode="External"/><Relationship Id="rId40" Type="http://schemas.openxmlformats.org/officeDocument/2006/relationships/hyperlink" Target="https://login.consultant.ru/link/?req=doc&amp;base=RLAW926&amp;n=291616&amp;dst=100007" TargetMode="External"/><Relationship Id="rId45" Type="http://schemas.openxmlformats.org/officeDocument/2006/relationships/hyperlink" Target="https://login.consultant.ru/link/?req=doc&amp;base=RLAW926&amp;n=284343&amp;dst=100501" TargetMode="External"/><Relationship Id="rId5" Type="http://schemas.openxmlformats.org/officeDocument/2006/relationships/hyperlink" Target="https://login.consultant.ru/link/?req=doc&amp;base=RLAW926&amp;n=253277&amp;dst=100005" TargetMode="External"/><Relationship Id="rId15" Type="http://schemas.openxmlformats.org/officeDocument/2006/relationships/hyperlink" Target="https://login.consultant.ru/link/?req=doc&amp;base=RLAW926&amp;n=294197&amp;dst=100005" TargetMode="External"/><Relationship Id="rId23" Type="http://schemas.openxmlformats.org/officeDocument/2006/relationships/hyperlink" Target="https://login.consultant.ru/link/?req=doc&amp;base=RLAW926&amp;n=289392&amp;dst=100007" TargetMode="External"/><Relationship Id="rId28" Type="http://schemas.openxmlformats.org/officeDocument/2006/relationships/hyperlink" Target="https://login.consultant.ru/link/?req=doc&amp;base=RLAW926&amp;n=289392&amp;dst=100010" TargetMode="External"/><Relationship Id="rId36" Type="http://schemas.openxmlformats.org/officeDocument/2006/relationships/hyperlink" Target="https://login.consultant.ru/link/?req=doc&amp;base=RLAW926&amp;n=303953&amp;dst=100009" TargetMode="External"/><Relationship Id="rId49" Type="http://schemas.openxmlformats.org/officeDocument/2006/relationships/hyperlink" Target="https://login.consultant.ru/link/?req=doc&amp;base=RLAW926&amp;n=291616&amp;dst=100631" TargetMode="External"/><Relationship Id="rId10" Type="http://schemas.openxmlformats.org/officeDocument/2006/relationships/hyperlink" Target="https://login.consultant.ru/link/?req=doc&amp;base=RLAW926&amp;n=273860&amp;dst=100005" TargetMode="External"/><Relationship Id="rId19" Type="http://schemas.openxmlformats.org/officeDocument/2006/relationships/hyperlink" Target="https://login.consultant.ru/link/?req=doc&amp;base=RLAW926&amp;n=303184&amp;dst=100090" TargetMode="External"/><Relationship Id="rId31" Type="http://schemas.openxmlformats.org/officeDocument/2006/relationships/hyperlink" Target="https://login.consultant.ru/link/?req=doc&amp;base=RLAW926&amp;n=284343&amp;dst=100006" TargetMode="External"/><Relationship Id="rId44" Type="http://schemas.openxmlformats.org/officeDocument/2006/relationships/hyperlink" Target="https://login.consultant.ru/link/?req=doc&amp;base=RLAW926&amp;n=2811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3467&amp;dst=100005" TargetMode="External"/><Relationship Id="rId14" Type="http://schemas.openxmlformats.org/officeDocument/2006/relationships/hyperlink" Target="https://login.consultant.ru/link/?req=doc&amp;base=RLAW926&amp;n=291616&amp;dst=100005" TargetMode="External"/><Relationship Id="rId22" Type="http://schemas.openxmlformats.org/officeDocument/2006/relationships/hyperlink" Target="https://login.consultant.ru/link/?req=doc&amp;base=RLAW926&amp;n=269085&amp;dst=100006" TargetMode="External"/><Relationship Id="rId27" Type="http://schemas.openxmlformats.org/officeDocument/2006/relationships/hyperlink" Target="https://login.consultant.ru/link/?req=doc&amp;base=RLAW926&amp;n=303953&amp;dst=100007" TargetMode="External"/><Relationship Id="rId30" Type="http://schemas.openxmlformats.org/officeDocument/2006/relationships/hyperlink" Target="https://login.consultant.ru/link/?req=doc&amp;base=RLAW926&amp;n=277883&amp;dst=100005" TargetMode="External"/><Relationship Id="rId35" Type="http://schemas.openxmlformats.org/officeDocument/2006/relationships/hyperlink" Target="https://login.consultant.ru/link/?req=doc&amp;base=RLAW926&amp;n=296282&amp;dst=100006" TargetMode="External"/><Relationship Id="rId43" Type="http://schemas.openxmlformats.org/officeDocument/2006/relationships/hyperlink" Target="https://login.consultant.ru/link/?req=doc&amp;base=RLAW926&amp;n=303404" TargetMode="External"/><Relationship Id="rId48" Type="http://schemas.openxmlformats.org/officeDocument/2006/relationships/hyperlink" Target="https://login.consultant.ru/link/?req=doc&amp;base=RLAW926&amp;n=286376" TargetMode="External"/><Relationship Id="rId8" Type="http://schemas.openxmlformats.org/officeDocument/2006/relationships/hyperlink" Target="https://login.consultant.ru/link/?req=doc&amp;base=RLAW926&amp;n=269085&amp;dst=10000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2024-06-19T09:31:00Z</dcterms:created>
  <dcterms:modified xsi:type="dcterms:W3CDTF">2024-06-19T09:32:00Z</dcterms:modified>
</cp:coreProperties>
</file>