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E3" w:rsidRDefault="00156B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6BE3" w:rsidRDefault="00156BE3">
      <w:pPr>
        <w:pStyle w:val="ConsPlusNormal"/>
        <w:outlineLvl w:val="0"/>
      </w:pPr>
    </w:p>
    <w:p w:rsidR="00156BE3" w:rsidRDefault="00156BE3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156BE3" w:rsidRDefault="00156BE3">
      <w:pPr>
        <w:pStyle w:val="ConsPlusTitle"/>
        <w:jc w:val="center"/>
      </w:pPr>
    </w:p>
    <w:p w:rsidR="00156BE3" w:rsidRDefault="00156BE3">
      <w:pPr>
        <w:pStyle w:val="ConsPlusTitle"/>
        <w:jc w:val="center"/>
      </w:pPr>
      <w:r>
        <w:t>ПОСТАНОВЛЕНИЕ</w:t>
      </w:r>
    </w:p>
    <w:p w:rsidR="00156BE3" w:rsidRDefault="00156BE3">
      <w:pPr>
        <w:pStyle w:val="ConsPlusTitle"/>
        <w:jc w:val="center"/>
      </w:pPr>
      <w:r>
        <w:t>от 14 декабря 2021 г. N 335</w:t>
      </w:r>
    </w:p>
    <w:p w:rsidR="00156BE3" w:rsidRDefault="00156BE3">
      <w:pPr>
        <w:pStyle w:val="ConsPlusTitle"/>
        <w:jc w:val="center"/>
      </w:pPr>
    </w:p>
    <w:p w:rsidR="00156BE3" w:rsidRDefault="00156BE3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156BE3" w:rsidRDefault="00156BE3">
      <w:pPr>
        <w:pStyle w:val="ConsPlusTitle"/>
        <w:jc w:val="center"/>
      </w:pPr>
      <w:r>
        <w:t>ГРАЖДАНСКОГО ОБЩЕСТВА ХАНТЫ-МАНСИЙСКОГО РАЙОНА"</w:t>
      </w:r>
    </w:p>
    <w:p w:rsidR="00156BE3" w:rsidRDefault="00156B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6B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5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14.12.2022 </w:t>
            </w:r>
            <w:hyperlink r:id="rId6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09.01.2023 </w:t>
            </w:r>
            <w:hyperlink r:id="rId7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8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22.08.2023 </w:t>
            </w:r>
            <w:hyperlink r:id="rId9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16.11.2023 </w:t>
            </w:r>
            <w:hyperlink r:id="rId10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1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16.05.2024 </w:t>
            </w:r>
            <w:hyperlink r:id="rId12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</w:tr>
    </w:tbl>
    <w:p w:rsidR="00156BE3" w:rsidRDefault="00156BE3">
      <w:pPr>
        <w:pStyle w:val="ConsPlusNormal"/>
        <w:ind w:firstLine="540"/>
        <w:jc w:val="both"/>
      </w:pPr>
    </w:p>
    <w:p w:rsidR="00156BE3" w:rsidRDefault="00156BE3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руководствуясь </w:t>
      </w:r>
      <w:hyperlink r:id="rId15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  <w:bookmarkStart w:id="0" w:name="_GoBack"/>
      <w:bookmarkEnd w:id="0"/>
    </w:p>
    <w:p w:rsidR="00156BE3" w:rsidRDefault="00156BE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16.11.2023 N 744)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>1. Утвердить: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гражданского общества Ханты-Мансийского района"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56BE3" w:rsidRDefault="00156B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28.12.2023 N 961)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28.12.2023 N 961.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156BE3" w:rsidRDefault="00156BE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16.11.2023 N 744)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156BE3" w:rsidRDefault="00156BE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16.11.2023 N 744)</w:t>
      </w:r>
    </w:p>
    <w:p w:rsidR="00156BE3" w:rsidRDefault="00156BE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социальным вопросам Уварову И.А.</w:t>
      </w:r>
    </w:p>
    <w:p w:rsidR="00156BE3" w:rsidRDefault="00156BE3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16.11.2023 N 744)</w:t>
      </w:r>
    </w:p>
    <w:p w:rsidR="00156BE3" w:rsidRDefault="00156BE3">
      <w:pPr>
        <w:pStyle w:val="ConsPlusNormal"/>
        <w:jc w:val="right"/>
      </w:pPr>
    </w:p>
    <w:p w:rsidR="00156BE3" w:rsidRDefault="00156BE3">
      <w:pPr>
        <w:pStyle w:val="ConsPlusNormal"/>
        <w:jc w:val="right"/>
      </w:pPr>
      <w:r>
        <w:t>Глава Ханты-Мансийского района</w:t>
      </w:r>
    </w:p>
    <w:p w:rsidR="00156BE3" w:rsidRDefault="00156BE3">
      <w:pPr>
        <w:pStyle w:val="ConsPlusNormal"/>
        <w:jc w:val="right"/>
      </w:pPr>
      <w:r>
        <w:t>К.Р.МИНУЛИН</w:t>
      </w: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  <w:jc w:val="right"/>
        <w:outlineLvl w:val="0"/>
      </w:pPr>
      <w:r>
        <w:t>Приложение</w:t>
      </w:r>
    </w:p>
    <w:p w:rsidR="00156BE3" w:rsidRDefault="00156BE3">
      <w:pPr>
        <w:pStyle w:val="ConsPlusNormal"/>
        <w:jc w:val="right"/>
      </w:pPr>
      <w:r>
        <w:t>к постановлению администрации</w:t>
      </w:r>
    </w:p>
    <w:p w:rsidR="00156BE3" w:rsidRDefault="00156BE3">
      <w:pPr>
        <w:pStyle w:val="ConsPlusNormal"/>
        <w:jc w:val="right"/>
      </w:pPr>
      <w:r>
        <w:lastRenderedPageBreak/>
        <w:t>Ханты-Мансийского района</w:t>
      </w:r>
    </w:p>
    <w:p w:rsidR="00156BE3" w:rsidRDefault="00156BE3">
      <w:pPr>
        <w:pStyle w:val="ConsPlusNormal"/>
        <w:jc w:val="right"/>
      </w:pPr>
      <w:r>
        <w:t>от 14.12.2021 N 335</w:t>
      </w:r>
    </w:p>
    <w:p w:rsidR="00156BE3" w:rsidRDefault="00156B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6B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22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16.05.2024 </w:t>
            </w:r>
            <w:hyperlink r:id="rId23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</w:tr>
    </w:tbl>
    <w:p w:rsidR="00156BE3" w:rsidRDefault="00156BE3">
      <w:pPr>
        <w:pStyle w:val="ConsPlusNormal"/>
        <w:jc w:val="center"/>
      </w:pPr>
    </w:p>
    <w:p w:rsidR="00156BE3" w:rsidRDefault="00156BE3">
      <w:pPr>
        <w:pStyle w:val="ConsPlusTitle"/>
        <w:jc w:val="center"/>
        <w:outlineLvl w:val="1"/>
      </w:pPr>
      <w:bookmarkStart w:id="1" w:name="P42"/>
      <w:bookmarkEnd w:id="1"/>
      <w:r>
        <w:t>Паспорт муниципальной программы</w:t>
      </w:r>
    </w:p>
    <w:p w:rsidR="00156BE3" w:rsidRDefault="00156BE3">
      <w:pPr>
        <w:pStyle w:val="ConsPlusNormal"/>
        <w:jc w:val="center"/>
      </w:pPr>
    </w:p>
    <w:p w:rsidR="00156BE3" w:rsidRDefault="00156BE3">
      <w:pPr>
        <w:pStyle w:val="ConsPlusNormal"/>
        <w:sectPr w:rsidR="00156BE3" w:rsidSect="000B2C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924"/>
        <w:gridCol w:w="2724"/>
        <w:gridCol w:w="2254"/>
        <w:gridCol w:w="1054"/>
        <w:gridCol w:w="604"/>
        <w:gridCol w:w="604"/>
        <w:gridCol w:w="604"/>
        <w:gridCol w:w="604"/>
        <w:gridCol w:w="604"/>
        <w:gridCol w:w="1774"/>
        <w:gridCol w:w="2089"/>
      </w:tblGrid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Развитие гражданского общества Ханты-Мансийского района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2022 - 2026 годы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заместитель главы Ханты-Мансийского района по социальным вопросам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 администрации Ханты-Мансийского района (далее - управление по культуре, спорту и социальной политике)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комитет по образованию администрации Ханты-Мансийского района (подведомственные учреждения) (далее - комитет по образованию, образовательные организации);</w:t>
            </w:r>
          </w:p>
          <w:p w:rsidR="00156BE3" w:rsidRDefault="00156BE3">
            <w:pPr>
              <w:pStyle w:val="ConsPlusNormal"/>
            </w:pPr>
            <w:r>
              <w:t>муниципальное автономное учреждение Ханты-Мансийского района "Редакция газеты "Наш район" (далее - МАУ ХМР "Редакция газеты "Наш район");</w:t>
            </w:r>
          </w:p>
          <w:p w:rsidR="00156BE3" w:rsidRDefault="00156BE3">
            <w:pPr>
              <w:pStyle w:val="ConsPlusNormal"/>
            </w:pPr>
            <w:r>
              <w:t>муниципальное автономное учреждение "Организационно-методический центр" (далее - МАУ "ОМЦ");</w:t>
            </w:r>
          </w:p>
          <w:p w:rsidR="00156BE3" w:rsidRDefault="00156BE3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Селиярово</w:t>
            </w:r>
            <w:proofErr w:type="spellEnd"/>
            <w:r>
              <w:t>;</w:t>
            </w:r>
          </w:p>
          <w:p w:rsidR="00156BE3" w:rsidRDefault="00156BE3">
            <w:pPr>
              <w:pStyle w:val="ConsPlusNormal"/>
            </w:pPr>
            <w:r>
              <w:t>управление организации местного самоуправления и административной реформы администрации Ханты-Мансийского района (далее - управление организации местного самоуправления и административной реформы)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156BE3" w:rsidRDefault="00156BE3">
            <w:pPr>
              <w:pStyle w:val="ConsPlusNormal"/>
            </w:pPr>
            <w: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156BE3" w:rsidRDefault="00156BE3">
            <w:pPr>
              <w:pStyle w:val="ConsPlusNormal"/>
            </w:pPr>
            <w:r>
              <w:lastRenderedPageBreak/>
              <w:t>3. Обеспечение открытости органов местного самоуправления Ханты-Мансийского района.</w:t>
            </w:r>
          </w:p>
          <w:p w:rsidR="00156BE3" w:rsidRDefault="00156BE3">
            <w:pPr>
              <w:pStyle w:val="ConsPlusNormal"/>
            </w:pPr>
            <w: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).</w:t>
            </w:r>
          </w:p>
          <w:p w:rsidR="00156BE3" w:rsidRDefault="00156BE3">
            <w:pPr>
              <w:pStyle w:val="ConsPlusNormal"/>
            </w:pPr>
            <w:r>
              <w:t>5. Поддержка и развитие средств массовой информации Ханты-Мансийского района.</w:t>
            </w:r>
          </w:p>
          <w:p w:rsidR="00156BE3" w:rsidRDefault="00156BE3">
            <w:pPr>
              <w:pStyle w:val="ConsPlusNormal"/>
            </w:pPr>
            <w:r>
              <w:t>6. Обеспечение меры социальной поддержки в виде единовременной денежной выплаты отдельным категориям граждан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Отсутствуют</w:t>
            </w:r>
          </w:p>
        </w:tc>
      </w:tr>
      <w:tr w:rsidR="00156BE3">
        <w:tc>
          <w:tcPr>
            <w:tcW w:w="2254" w:type="dxa"/>
            <w:vMerge w:val="restart"/>
          </w:tcPr>
          <w:p w:rsidR="00156BE3" w:rsidRDefault="00156BE3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92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5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Документ - основание</w:t>
            </w:r>
          </w:p>
        </w:tc>
        <w:tc>
          <w:tcPr>
            <w:tcW w:w="7937" w:type="dxa"/>
            <w:gridSpan w:val="8"/>
          </w:tcPr>
          <w:p w:rsidR="00156BE3" w:rsidRDefault="00156BE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92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2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054" w:type="dxa"/>
          </w:tcPr>
          <w:p w:rsidR="00156BE3" w:rsidRDefault="00156BE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  <w:jc w:val="center"/>
            </w:pPr>
            <w:r>
              <w:t>2022</w:t>
            </w:r>
          </w:p>
          <w:p w:rsidR="00156BE3" w:rsidRDefault="00156BE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  <w:jc w:val="center"/>
            </w:pPr>
            <w:r>
              <w:t>2023</w:t>
            </w:r>
          </w:p>
          <w:p w:rsidR="00156BE3" w:rsidRDefault="00156BE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  <w:jc w:val="center"/>
            </w:pPr>
            <w:r>
              <w:t>2024</w:t>
            </w:r>
          </w:p>
          <w:p w:rsidR="00156BE3" w:rsidRDefault="00156BE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  <w:jc w:val="center"/>
            </w:pPr>
            <w:r>
              <w:t>2026</w:t>
            </w:r>
          </w:p>
          <w:p w:rsidR="00156BE3" w:rsidRDefault="00156BE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24" w:type="dxa"/>
          </w:tcPr>
          <w:p w:rsidR="00156BE3" w:rsidRDefault="00156BE3">
            <w:pPr>
              <w:pStyle w:val="ConsPlusNormal"/>
            </w:pPr>
            <w:r>
              <w:t>1.</w:t>
            </w:r>
          </w:p>
        </w:tc>
        <w:tc>
          <w:tcPr>
            <w:tcW w:w="2724" w:type="dxa"/>
          </w:tcPr>
          <w:p w:rsidR="00156BE3" w:rsidRDefault="00156BE3">
            <w:pPr>
              <w:pStyle w:val="ConsPlusNormal"/>
            </w:pPr>
            <w: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54" w:type="dxa"/>
          </w:tcPr>
          <w:p w:rsidR="00156BE3" w:rsidRDefault="00156BE3">
            <w:pPr>
              <w:pStyle w:val="ConsPlusNormal"/>
            </w:pPr>
            <w:r>
              <w:t>4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6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6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политике,</w:t>
            </w:r>
          </w:p>
          <w:p w:rsidR="00156BE3" w:rsidRDefault="00156BE3">
            <w:pPr>
              <w:pStyle w:val="ConsPlusNormal"/>
            </w:pPr>
            <w:r>
              <w:t>МАУ "ОМЦ",</w:t>
            </w:r>
          </w:p>
          <w:p w:rsidR="00156BE3" w:rsidRDefault="00156BE3">
            <w:pPr>
              <w:pStyle w:val="ConsPlusNormal"/>
            </w:pPr>
            <w:r>
              <w:t>управление организации местного самоуправления и административной реформы</w:t>
            </w:r>
          </w:p>
        </w:tc>
      </w:tr>
      <w:tr w:rsidR="00156BE3"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24" w:type="dxa"/>
          </w:tcPr>
          <w:p w:rsidR="00156BE3" w:rsidRDefault="00156BE3">
            <w:pPr>
              <w:pStyle w:val="ConsPlusNormal"/>
            </w:pPr>
            <w:r>
              <w:t>2.</w:t>
            </w:r>
          </w:p>
        </w:tc>
        <w:tc>
          <w:tcPr>
            <w:tcW w:w="2724" w:type="dxa"/>
          </w:tcPr>
          <w:p w:rsidR="00156BE3" w:rsidRDefault="00156BE3">
            <w:pPr>
              <w:pStyle w:val="ConsPlusNormal"/>
            </w:pPr>
            <w: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на базе </w:t>
            </w:r>
            <w:r>
              <w:lastRenderedPageBreak/>
              <w:t>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>
              <w:t>волонтерство</w:t>
            </w:r>
            <w:proofErr w:type="spellEnd"/>
            <w:r>
              <w:t>) на отчетную дату отчетного периода (прошедшего года), человек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31.10.2021 N 487-п "О государственной </w:t>
            </w:r>
            <w:r>
              <w:lastRenderedPageBreak/>
              <w:t>программе Ханты-Мансийского автономного округа - Югры "Развитие гражданского общества"</w:t>
            </w:r>
          </w:p>
        </w:tc>
        <w:tc>
          <w:tcPr>
            <w:tcW w:w="1054" w:type="dxa"/>
          </w:tcPr>
          <w:p w:rsidR="00156BE3" w:rsidRDefault="00156BE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2548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2566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2755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2787</w:t>
            </w:r>
          </w:p>
        </w:tc>
        <w:tc>
          <w:tcPr>
            <w:tcW w:w="604" w:type="dxa"/>
          </w:tcPr>
          <w:p w:rsidR="00156BE3" w:rsidRDefault="00156BE3">
            <w:pPr>
              <w:pStyle w:val="ConsPlusNormal"/>
            </w:pPr>
            <w:r>
              <w:t>2805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2805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</w:tr>
      <w:tr w:rsidR="00156BE3">
        <w:tc>
          <w:tcPr>
            <w:tcW w:w="2254" w:type="dxa"/>
            <w:vMerge w:val="restart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648" w:type="dxa"/>
            <w:gridSpan w:val="2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02" w:type="dxa"/>
            <w:gridSpan w:val="8"/>
          </w:tcPr>
          <w:p w:rsidR="00156BE3" w:rsidRDefault="00156BE3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  <w:jc w:val="center"/>
            </w:pP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254" w:type="dxa"/>
          </w:tcPr>
          <w:p w:rsidR="00156BE3" w:rsidRDefault="00156B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  <w:jc w:val="center"/>
            </w:pPr>
            <w:r>
              <w:t>2026 год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2718,9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1918,9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800,0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blPrEx>
          <w:tblBorders>
            <w:insideH w:val="nil"/>
          </w:tblBorders>
        </w:tblPrEx>
        <w:tc>
          <w:tcPr>
            <w:tcW w:w="2254" w:type="dxa"/>
            <w:vMerge/>
            <w:tcBorders>
              <w:bottom w:val="nil"/>
            </w:tcBorders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54" w:type="dxa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  <w:tcBorders>
              <w:bottom w:val="nil"/>
            </w:tcBorders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blPrEx>
          <w:tblBorders>
            <w:insideH w:val="nil"/>
          </w:tblBorders>
        </w:tblPrEx>
        <w:tc>
          <w:tcPr>
            <w:tcW w:w="16093" w:type="dxa"/>
            <w:gridSpan w:val="12"/>
            <w:tcBorders>
              <w:top w:val="nil"/>
            </w:tcBorders>
          </w:tcPr>
          <w:p w:rsidR="00156BE3" w:rsidRDefault="00156BE3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16.05.2024</w:t>
            </w:r>
          </w:p>
          <w:p w:rsidR="00156BE3" w:rsidRDefault="00156BE3">
            <w:pPr>
              <w:pStyle w:val="ConsPlusNormal"/>
              <w:jc w:val="both"/>
            </w:pPr>
            <w:r>
              <w:t>N 409)</w:t>
            </w:r>
          </w:p>
        </w:tc>
      </w:tr>
      <w:tr w:rsidR="00156BE3">
        <w:tc>
          <w:tcPr>
            <w:tcW w:w="2254" w:type="dxa"/>
            <w:vMerge w:val="restart"/>
          </w:tcPr>
          <w:p w:rsidR="00156BE3" w:rsidRDefault="00156BE3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3648" w:type="dxa"/>
            <w:gridSpan w:val="2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02" w:type="dxa"/>
            <w:gridSpan w:val="8"/>
          </w:tcPr>
          <w:p w:rsidR="00156BE3" w:rsidRDefault="00156BE3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  <w:jc w:val="center"/>
            </w:pP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254" w:type="dxa"/>
          </w:tcPr>
          <w:p w:rsidR="00156BE3" w:rsidRDefault="00156B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  <w:jc w:val="center"/>
            </w:pPr>
            <w:r>
              <w:t>2026 год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1750" w:type="dxa"/>
            <w:gridSpan w:val="10"/>
          </w:tcPr>
          <w:p w:rsidR="00156BE3" w:rsidRDefault="00156BE3">
            <w:pPr>
              <w:pStyle w:val="ConsPlusNormal"/>
            </w:pPr>
            <w:r>
              <w:t>Портфель проектов "Образование" (срок реализации 01.01.2022 - 31.12.2026)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3839" w:type="dxa"/>
            <w:gridSpan w:val="11"/>
          </w:tcPr>
          <w:p w:rsidR="00156BE3" w:rsidRDefault="00156BE3">
            <w:pPr>
              <w:pStyle w:val="ConsPlusNormal"/>
            </w:pPr>
            <w:r>
              <w:t>Региональный проект "Социальная активность" (срок реализации 01.01.2022 - 31.12.2026)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225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5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65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208" w:type="dxa"/>
            <w:gridSpan w:val="2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2089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</w:tbl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  <w:jc w:val="right"/>
        <w:outlineLvl w:val="1"/>
      </w:pPr>
      <w:r>
        <w:t>Приложение 1</w:t>
      </w:r>
    </w:p>
    <w:p w:rsidR="00156BE3" w:rsidRDefault="00156BE3">
      <w:pPr>
        <w:pStyle w:val="ConsPlusNormal"/>
        <w:jc w:val="right"/>
      </w:pPr>
      <w:r>
        <w:t>муниципальной программы</w:t>
      </w:r>
    </w:p>
    <w:p w:rsidR="00156BE3" w:rsidRDefault="00156BE3">
      <w:pPr>
        <w:pStyle w:val="ConsPlusNormal"/>
        <w:jc w:val="right"/>
      </w:pPr>
      <w:r>
        <w:t>Ханты-Мансийского района</w:t>
      </w:r>
    </w:p>
    <w:p w:rsidR="00156BE3" w:rsidRDefault="00156BE3">
      <w:pPr>
        <w:pStyle w:val="ConsPlusNormal"/>
        <w:jc w:val="right"/>
      </w:pPr>
      <w:r>
        <w:t>"Развитие гражданского общества</w:t>
      </w:r>
    </w:p>
    <w:p w:rsidR="00156BE3" w:rsidRDefault="00156BE3">
      <w:pPr>
        <w:pStyle w:val="ConsPlusNormal"/>
        <w:jc w:val="right"/>
      </w:pPr>
      <w:r>
        <w:t>Ханты-Мансийского района"</w:t>
      </w:r>
    </w:p>
    <w:p w:rsidR="00156BE3" w:rsidRDefault="00156BE3">
      <w:pPr>
        <w:pStyle w:val="ConsPlusNormal"/>
      </w:pPr>
    </w:p>
    <w:p w:rsidR="00156BE3" w:rsidRDefault="00156BE3">
      <w:pPr>
        <w:pStyle w:val="ConsPlusTitle"/>
        <w:jc w:val="center"/>
      </w:pPr>
      <w:r>
        <w:t>РАСПРЕДЕЛЕНИЕ</w:t>
      </w:r>
    </w:p>
    <w:p w:rsidR="00156BE3" w:rsidRDefault="00156BE3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156BE3" w:rsidRDefault="00156B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56B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156BE3" w:rsidRDefault="00156BE3">
            <w:pPr>
              <w:pStyle w:val="ConsPlusNormal"/>
              <w:jc w:val="center"/>
            </w:pPr>
            <w:r>
              <w:rPr>
                <w:color w:val="392C69"/>
              </w:rPr>
              <w:t>от 16.05.2024 N 409)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E3" w:rsidRDefault="00156BE3">
            <w:pPr>
              <w:pStyle w:val="ConsPlusNormal"/>
            </w:pPr>
          </w:p>
        </w:tc>
      </w:tr>
    </w:tbl>
    <w:p w:rsidR="00156BE3" w:rsidRDefault="00156BE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2098"/>
        <w:gridCol w:w="1984"/>
        <w:gridCol w:w="1020"/>
        <w:gridCol w:w="992"/>
        <w:gridCol w:w="1020"/>
        <w:gridCol w:w="993"/>
        <w:gridCol w:w="1020"/>
        <w:gridCol w:w="992"/>
      </w:tblGrid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Ответственный исполнитель соисполнитель /</w:t>
            </w:r>
          </w:p>
        </w:tc>
        <w:tc>
          <w:tcPr>
            <w:tcW w:w="198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037" w:type="dxa"/>
            <w:gridSpan w:val="6"/>
          </w:tcPr>
          <w:p w:rsidR="00156BE3" w:rsidRDefault="00156BE3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  <w:jc w:val="center"/>
            </w:pPr>
            <w:r>
              <w:t>2026 год</w:t>
            </w:r>
          </w:p>
        </w:tc>
      </w:tr>
      <w:tr w:rsidR="00156BE3">
        <w:tc>
          <w:tcPr>
            <w:tcW w:w="907" w:type="dxa"/>
          </w:tcPr>
          <w:p w:rsidR="00156BE3" w:rsidRDefault="00156B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56BE3" w:rsidRDefault="00156B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  <w:jc w:val="center"/>
            </w:pPr>
            <w:r>
              <w:t>10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Региональный проект "Социальная активность" (показатели 2, показатель 6 </w:t>
            </w:r>
            <w:hyperlink w:anchor="P109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</w:t>
            </w:r>
            <w:hyperlink w:anchor="P109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8158,9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1997,5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8158,9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1997,5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1097,5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  <w:p w:rsidR="00156BE3" w:rsidRDefault="00156BE3">
            <w:pPr>
              <w:pStyle w:val="ConsPlusNormal"/>
            </w:pPr>
            <w:r>
              <w:t>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2718,9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Субсидии на финансовое обеспечение затрат на реализацию проектов социально ориентированными некоммерческими организациями, направленных на повышение качества жизни людей пожилого возраста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400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2.2.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Субсидии на финансовое обеспечение затрат на реализацию проектов социально ориентированными некоммерческими организациями, направленных на социальную адаптацию инвалидов и их семей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1200,0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1200,0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300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2.3.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Субсидии на финансовое </w:t>
            </w:r>
            <w:r>
              <w:lastRenderedPageBreak/>
              <w:t>обеспечение затрат на реализацию проектов социально ориентированными некоммерческими организациями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2.4.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Субсидии на финансовое обеспечение затрат на реализацию проектов в сфере деятельности по изучению общественного мнения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2.5.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Субсидия на финансовое обеспечение затрат на реализацию проектов в области содействия добровольчества и </w:t>
            </w:r>
            <w:r>
              <w:lastRenderedPageBreak/>
              <w:t>благотворительности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1740,0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1740,0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297,5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2.6.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МАУ "ОМЦ"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2.7.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Развитие гражданского общества сельского поселения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администрация сельского поселения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  <w:p w:rsidR="00156BE3" w:rsidRDefault="00156BE3">
            <w:pPr>
              <w:pStyle w:val="ConsPlusNormal"/>
            </w:pPr>
            <w:r>
              <w:t>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2.8.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</w:t>
            </w:r>
            <w:r>
              <w:lastRenderedPageBreak/>
              <w:t>нефтяников, инвалидов, старожилов, иных социально незащищенных категорий граждан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56BE3" w:rsidRDefault="00156BE3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  <w:p w:rsidR="00156BE3" w:rsidRDefault="00156BE3">
            <w:pPr>
              <w:pStyle w:val="ConsPlusNormal"/>
            </w:pPr>
            <w:r>
              <w:t>(ООО "РН-</w:t>
            </w:r>
            <w:proofErr w:type="spellStart"/>
            <w:r>
              <w:t>Юганскнефтегаз</w:t>
            </w:r>
            <w:proofErr w:type="spellEnd"/>
            <w:r>
              <w:t>")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2.9.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Грант Главы Ханты-Мансийского района в форме субсидии 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Севера"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156BE3" w:rsidRDefault="00156BE3">
            <w:pPr>
              <w:pStyle w:val="ConsPlusNormal"/>
            </w:pPr>
            <w:r>
              <w:t>МАУ "ОМЦ"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Основное мероприятие: Создание условий для развития гражданских инициатив показатели (показатели 2; показатели 1, 2, 6 </w:t>
            </w:r>
            <w:hyperlink w:anchor="P109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5785,5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5785,5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1157,6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Обучение по программам в сфере добровольчества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156BE3" w:rsidRDefault="00156BE3">
            <w:pPr>
              <w:pStyle w:val="ConsPlusNormal"/>
            </w:pPr>
            <w:r>
              <w:lastRenderedPageBreak/>
              <w:t>МАУ "ОМЦ"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147,5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147,5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147,5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3.2.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Ведение сайта "Добрый Ханты-Мансийский район" (в том числе разделов "Карта социальной активности Ханты-Мансийского района", "Банк лучших практик, реализуемых инициативными гражданами Ханты-Мансийского района и социально ориентированными некоммерческими организациями")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156BE3" w:rsidRDefault="00156BE3">
            <w:pPr>
              <w:pStyle w:val="ConsPlusNormal"/>
            </w:pPr>
            <w:r>
              <w:t>МАУ "ОМЦ"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3.3.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Развитие добровольческого (волонтерского) движения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комитет по образованию (образовательные организации)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3.4.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Мероприятия по вовлечению в творческую деятельность молодежи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комитет по образованию (образовательные </w:t>
            </w:r>
            <w:r>
              <w:lastRenderedPageBreak/>
              <w:t>организации)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767,0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721,4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45,6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767,0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721,4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45,6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3.5.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Субсидии на финансовое обеспечение затрат на реализацию проектов социально ориентированными некоммерческими организациями, направленных на развитие добровольческого (волонтерского) движения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1144,8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1144,8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286,2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3.6.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Субсидии на финансовое обеспечение затрат на реализацию проектов социально ориентированными некоммерческими организациями, направленных на вовлечение в творческую деятельность молодежи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управление организации местного самоуправления и административной реформы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3440,0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825,8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3440,0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825,8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Основное мероприятие: Обеспечение открытости органов местного самоуправления Ханты-Мансийского района (показатель 3 </w:t>
            </w:r>
            <w:hyperlink w:anchor="P109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4.1.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Организация и проведение форумов, семинаров, </w:t>
            </w:r>
            <w:r>
              <w:lastRenderedPageBreak/>
              <w:t>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 xml:space="preserve">управление по культуре, спорту и </w:t>
            </w:r>
            <w:r>
              <w:lastRenderedPageBreak/>
              <w:t>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Основное мероприятие: Организация выпуска периодического печатного издания газеты "Наш район" (показатели 4, 5 </w:t>
            </w:r>
            <w:hyperlink w:anchor="P1098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МАУ ХМР "Редакция газеты "Наш район"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80133,8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13821,6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16517,6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80133,8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13821,6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16517,6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5.1.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Организация выпуска периодического печатного издания газеты "Наш район"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МАУ ХМР "Редакция газеты "Наш район"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70560,0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11991,6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14443,2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70560,0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11991,6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14443,2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14708,4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5.2.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Обеспечение бесплатной подпиской на газету "Наш район" для жителей Ханты-Мансийского района, относящихся к льготной категории населения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t>МАУ ХМР "Редакция газеты "Наш район"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9573,8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1830,0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2074,4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9573,8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1830,0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2074,4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1889,8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2210,0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710,00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2210,0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710,00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</w:t>
            </w:r>
          </w:p>
        </w:tc>
      </w:tr>
      <w:tr w:rsidR="00156BE3">
        <w:tc>
          <w:tcPr>
            <w:tcW w:w="907" w:type="dxa"/>
            <w:vMerge w:val="restart"/>
          </w:tcPr>
          <w:p w:rsidR="00156BE3" w:rsidRDefault="00156BE3">
            <w:pPr>
              <w:pStyle w:val="ConsPlusNormal"/>
            </w:pPr>
            <w:r>
              <w:t>6.1.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</w:pPr>
            <w:r>
              <w:t xml:space="preserve">Предоставление меры </w:t>
            </w:r>
            <w:r>
              <w:lastRenderedPageBreak/>
              <w:t>социальной поддержки в виде единовременной денежной выплаты отдельным категориям граждан</w:t>
            </w:r>
          </w:p>
        </w:tc>
        <w:tc>
          <w:tcPr>
            <w:tcW w:w="2098" w:type="dxa"/>
            <w:vMerge w:val="restart"/>
          </w:tcPr>
          <w:p w:rsidR="00156BE3" w:rsidRDefault="00156BE3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2210,0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710,00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907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09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2210,0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710,00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94442,0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94442,0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2718,9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</w:tcPr>
          <w:p w:rsidR="00156BE3" w:rsidRDefault="00156BE3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Проектная часть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Процессная часть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2718,9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</w:tcPr>
          <w:p w:rsidR="00156BE3" w:rsidRDefault="00156BE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5783" w:type="dxa"/>
            <w:gridSpan w:val="3"/>
          </w:tcPr>
          <w:p w:rsidR="00156BE3" w:rsidRDefault="00156BE3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Прочие расходы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96288,2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17845,6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21172,7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19563,3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18853,3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2718,9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10242,3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2097,5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3283,7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2093,7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1383,7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1383,7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10242,3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2097,5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3283,7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2093,7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1383,7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1383,7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1300,0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Соисполнитель 1: комитет по образованию (образовательные организации)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1053,2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1007,6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45,6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1053,2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1007,6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45,6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Соисполнитель 2: МАУ ХМР "Редакция газеты "Наш район"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80133,8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13821,6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16517,6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80133,8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13821,6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16517,6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16598,2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Соисполнитель 3: МАУ "ОМЦ"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 xml:space="preserve">Соисполнитель 4: администрация сельского поселения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1418,9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918,9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500,0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</w:tr>
      <w:tr w:rsidR="00156BE3">
        <w:tc>
          <w:tcPr>
            <w:tcW w:w="5783" w:type="dxa"/>
            <w:gridSpan w:val="3"/>
            <w:vMerge w:val="restart"/>
          </w:tcPr>
          <w:p w:rsidR="00156BE3" w:rsidRDefault="00156BE3">
            <w:pPr>
              <w:pStyle w:val="ConsPlusNormal"/>
            </w:pPr>
            <w: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3440,0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825,8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</w:tr>
      <w:tr w:rsidR="00156BE3">
        <w:tc>
          <w:tcPr>
            <w:tcW w:w="5783" w:type="dxa"/>
            <w:gridSpan w:val="3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984" w:type="dxa"/>
          </w:tcPr>
          <w:p w:rsidR="00156BE3" w:rsidRDefault="00156BE3">
            <w:pPr>
              <w:pStyle w:val="ConsPlusNormal"/>
            </w:pPr>
            <w:r>
              <w:t>бюджет района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3440,0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825,8</w:t>
            </w:r>
          </w:p>
        </w:tc>
        <w:tc>
          <w:tcPr>
            <w:tcW w:w="993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1020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  <w:tc>
          <w:tcPr>
            <w:tcW w:w="992" w:type="dxa"/>
          </w:tcPr>
          <w:p w:rsidR="00156BE3" w:rsidRDefault="00156BE3">
            <w:pPr>
              <w:pStyle w:val="ConsPlusNormal"/>
            </w:pPr>
            <w:r>
              <w:t>871,4</w:t>
            </w:r>
          </w:p>
        </w:tc>
      </w:tr>
    </w:tbl>
    <w:p w:rsidR="00156BE3" w:rsidRDefault="00156BE3">
      <w:pPr>
        <w:pStyle w:val="ConsPlusNormal"/>
        <w:sectPr w:rsidR="00156B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  <w:jc w:val="right"/>
        <w:outlineLvl w:val="1"/>
      </w:pPr>
      <w:r>
        <w:t>Приложение 3</w:t>
      </w:r>
    </w:p>
    <w:p w:rsidR="00156BE3" w:rsidRDefault="00156BE3">
      <w:pPr>
        <w:pStyle w:val="ConsPlusNormal"/>
        <w:jc w:val="right"/>
      </w:pPr>
      <w:r>
        <w:t>муниципальной программы</w:t>
      </w:r>
    </w:p>
    <w:p w:rsidR="00156BE3" w:rsidRDefault="00156BE3">
      <w:pPr>
        <w:pStyle w:val="ConsPlusNormal"/>
        <w:jc w:val="right"/>
      </w:pPr>
      <w:r>
        <w:t>Ханты-Мансийского района</w:t>
      </w:r>
    </w:p>
    <w:p w:rsidR="00156BE3" w:rsidRDefault="00156BE3">
      <w:pPr>
        <w:pStyle w:val="ConsPlusNormal"/>
        <w:jc w:val="right"/>
      </w:pPr>
      <w:r>
        <w:t>"Развитие гражданского общества</w:t>
      </w:r>
    </w:p>
    <w:p w:rsidR="00156BE3" w:rsidRDefault="00156BE3">
      <w:pPr>
        <w:pStyle w:val="ConsPlusNormal"/>
        <w:jc w:val="right"/>
      </w:pPr>
      <w:r>
        <w:t>Ханты-Мансийского района"</w:t>
      </w:r>
    </w:p>
    <w:p w:rsidR="00156BE3" w:rsidRDefault="00156BE3">
      <w:pPr>
        <w:pStyle w:val="ConsPlusNormal"/>
      </w:pPr>
    </w:p>
    <w:p w:rsidR="00156BE3" w:rsidRDefault="00156BE3">
      <w:pPr>
        <w:pStyle w:val="ConsPlusTitle"/>
        <w:jc w:val="center"/>
      </w:pPr>
      <w:bookmarkStart w:id="2" w:name="P1098"/>
      <w:bookmarkEnd w:id="2"/>
      <w:r>
        <w:t>ПОКАЗАТЕЛИ,</w:t>
      </w:r>
    </w:p>
    <w:p w:rsidR="00156BE3" w:rsidRDefault="00156BE3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156BE3" w:rsidRDefault="00156BE3">
      <w:pPr>
        <w:pStyle w:val="ConsPlusTitle"/>
        <w:jc w:val="center"/>
      </w:pPr>
      <w:r>
        <w:t>(ОСНОВНОГО МЕРОПРИЯТИЯ) МУНИЦИПАЛЬНОЙ ПРОГРАММЫ</w:t>
      </w:r>
    </w:p>
    <w:p w:rsidR="00156BE3" w:rsidRDefault="00156BE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78"/>
        <w:gridCol w:w="1774"/>
        <w:gridCol w:w="964"/>
        <w:gridCol w:w="964"/>
        <w:gridCol w:w="964"/>
        <w:gridCol w:w="964"/>
        <w:gridCol w:w="964"/>
        <w:gridCol w:w="1774"/>
      </w:tblGrid>
      <w:tr w:rsidR="00156BE3">
        <w:tc>
          <w:tcPr>
            <w:tcW w:w="340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820" w:type="dxa"/>
            <w:gridSpan w:val="5"/>
          </w:tcPr>
          <w:p w:rsidR="00156BE3" w:rsidRDefault="00156BE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156BE3" w:rsidRDefault="00156BE3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156BE3">
        <w:tc>
          <w:tcPr>
            <w:tcW w:w="340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2778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1774" w:type="dxa"/>
            <w:vMerge/>
          </w:tcPr>
          <w:p w:rsidR="00156BE3" w:rsidRDefault="00156BE3">
            <w:pPr>
              <w:pStyle w:val="ConsPlusNormal"/>
            </w:pP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156BE3" w:rsidRDefault="00156BE3">
            <w:pPr>
              <w:pStyle w:val="ConsPlusNormal"/>
            </w:pP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  <w:jc w:val="center"/>
            </w:pPr>
            <w:r>
              <w:t>10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 xml:space="preserve"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</w:t>
            </w:r>
            <w:r>
              <w:lastRenderedPageBreak/>
              <w:t>средств бюджета Ханты-Мансийского района, человек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51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52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53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53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53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38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43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43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43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5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5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>Годовой объем тиража информационных полос газеты "Наш район" в соответствии с утвержденным муниципальным заданием, полос формата А2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1249900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1047088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1031139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1016816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1016816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1016816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1016816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 xml:space="preserve">Обеспечение бесплатной подписки на газету "Наш район" для жителей Ханты-Мансийского района, относящихся к льготным </w:t>
            </w:r>
            <w:r>
              <w:lastRenderedPageBreak/>
              <w:t>категориям населения, %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100</w:t>
            </w:r>
          </w:p>
        </w:tc>
      </w:tr>
      <w:tr w:rsidR="00156BE3">
        <w:tc>
          <w:tcPr>
            <w:tcW w:w="340" w:type="dxa"/>
          </w:tcPr>
          <w:p w:rsidR="00156BE3" w:rsidRDefault="00156BE3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156BE3" w:rsidRDefault="00156BE3">
            <w:pPr>
              <w:pStyle w:val="ConsPlusNormal"/>
            </w:pPr>
            <w: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1195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1262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1305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1307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1309</w:t>
            </w:r>
          </w:p>
        </w:tc>
        <w:tc>
          <w:tcPr>
            <w:tcW w:w="964" w:type="dxa"/>
          </w:tcPr>
          <w:p w:rsidR="00156BE3" w:rsidRDefault="00156BE3">
            <w:pPr>
              <w:pStyle w:val="ConsPlusNormal"/>
            </w:pPr>
            <w:r>
              <w:t>1309</w:t>
            </w:r>
          </w:p>
        </w:tc>
        <w:tc>
          <w:tcPr>
            <w:tcW w:w="1774" w:type="dxa"/>
          </w:tcPr>
          <w:p w:rsidR="00156BE3" w:rsidRDefault="00156BE3">
            <w:pPr>
              <w:pStyle w:val="ConsPlusNormal"/>
            </w:pPr>
            <w:r>
              <w:t>1309</w:t>
            </w:r>
          </w:p>
        </w:tc>
      </w:tr>
    </w:tbl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</w:pPr>
    </w:p>
    <w:p w:rsidR="00156BE3" w:rsidRDefault="00156BE3">
      <w:pPr>
        <w:pStyle w:val="ConsPlusNormal"/>
        <w:jc w:val="right"/>
        <w:outlineLvl w:val="0"/>
      </w:pPr>
      <w:r>
        <w:t>Приложение 2</w:t>
      </w:r>
    </w:p>
    <w:p w:rsidR="00156BE3" w:rsidRDefault="00156BE3">
      <w:pPr>
        <w:pStyle w:val="ConsPlusNormal"/>
        <w:jc w:val="right"/>
      </w:pPr>
      <w:r>
        <w:t>к постановлению администрации</w:t>
      </w:r>
    </w:p>
    <w:p w:rsidR="00156BE3" w:rsidRDefault="00156BE3">
      <w:pPr>
        <w:pStyle w:val="ConsPlusNormal"/>
        <w:jc w:val="right"/>
      </w:pPr>
      <w:r>
        <w:t>Ханты-Мансийского района</w:t>
      </w:r>
    </w:p>
    <w:p w:rsidR="00156BE3" w:rsidRDefault="00156BE3">
      <w:pPr>
        <w:pStyle w:val="ConsPlusNormal"/>
        <w:jc w:val="right"/>
      </w:pPr>
      <w:r>
        <w:t>от 14.12.2021 N 335</w:t>
      </w:r>
    </w:p>
    <w:p w:rsidR="00156BE3" w:rsidRDefault="00156BE3">
      <w:pPr>
        <w:pStyle w:val="ConsPlusNormal"/>
      </w:pPr>
    </w:p>
    <w:p w:rsidR="00156BE3" w:rsidRDefault="00156BE3">
      <w:pPr>
        <w:pStyle w:val="ConsPlusTitle"/>
        <w:jc w:val="center"/>
      </w:pPr>
      <w:r>
        <w:t>КАЛЕНДАРНЫЙ ПЛАН</w:t>
      </w:r>
    </w:p>
    <w:p w:rsidR="00156BE3" w:rsidRDefault="00156BE3">
      <w:pPr>
        <w:pStyle w:val="ConsPlusTitle"/>
        <w:jc w:val="center"/>
      </w:pPr>
      <w:r>
        <w:t>РЕАЛИЗАЦИИ МЕРОПРИЯТИЙ К МУНИЦИПАЛЬНОЙ ПРОГРАММЕ</w:t>
      </w:r>
    </w:p>
    <w:p w:rsidR="00156BE3" w:rsidRDefault="00156BE3">
      <w:pPr>
        <w:pStyle w:val="ConsPlusTitle"/>
        <w:jc w:val="center"/>
      </w:pPr>
      <w:r>
        <w:t>ХАНТЫ-МАНСИЙСКОГО РАЙОНА "РАЗВИТИЕ ГРАЖДАНСКОГО ОБЩЕСТВА</w:t>
      </w:r>
    </w:p>
    <w:p w:rsidR="00156BE3" w:rsidRDefault="00156BE3">
      <w:pPr>
        <w:pStyle w:val="ConsPlusTitle"/>
        <w:jc w:val="center"/>
      </w:pPr>
      <w:r>
        <w:t>ХАНТЫ-МАНСИЙСКОГО РАЙОНА НА 2022 - 2025 ГОДЫ" НА 2023 ГОД</w:t>
      </w:r>
    </w:p>
    <w:p w:rsidR="00156BE3" w:rsidRDefault="00156BE3">
      <w:pPr>
        <w:pStyle w:val="ConsPlusNormal"/>
        <w:jc w:val="center"/>
      </w:pPr>
    </w:p>
    <w:p w:rsidR="00156BE3" w:rsidRDefault="00156BE3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28.12.2023 N 961.</w:t>
      </w:r>
    </w:p>
    <w:p w:rsidR="00156BE3" w:rsidRDefault="00156BE3">
      <w:pPr>
        <w:pStyle w:val="ConsPlusNormal"/>
        <w:ind w:firstLine="540"/>
        <w:jc w:val="both"/>
      </w:pPr>
    </w:p>
    <w:p w:rsidR="00156BE3" w:rsidRDefault="00156BE3">
      <w:pPr>
        <w:pStyle w:val="ConsPlusNormal"/>
        <w:ind w:firstLine="540"/>
        <w:jc w:val="both"/>
      </w:pPr>
    </w:p>
    <w:p w:rsidR="00156BE3" w:rsidRDefault="00156B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106" w:rsidRDefault="001E6106"/>
    <w:sectPr w:rsidR="001E61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3"/>
    <w:rsid w:val="00156BE3"/>
    <w:rsid w:val="001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54FB-38AF-49B1-86EB-BBD04DB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6B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6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6B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6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6B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6B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6B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5929&amp;dst=100005" TargetMode="External"/><Relationship Id="rId13" Type="http://schemas.openxmlformats.org/officeDocument/2006/relationships/hyperlink" Target="https://login.consultant.ru/link/?req=doc&amp;base=LAW&amp;n=470713&amp;dst=103281" TargetMode="External"/><Relationship Id="rId18" Type="http://schemas.openxmlformats.org/officeDocument/2006/relationships/hyperlink" Target="https://login.consultant.ru/link/?req=doc&amp;base=RLAW926&amp;n=294337&amp;dst=100009" TargetMode="External"/><Relationship Id="rId26" Type="http://schemas.openxmlformats.org/officeDocument/2006/relationships/hyperlink" Target="https://login.consultant.ru/link/?req=doc&amp;base=RLAW926&amp;n=302202&amp;dst=1000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1880&amp;dst=100011" TargetMode="External"/><Relationship Id="rId7" Type="http://schemas.openxmlformats.org/officeDocument/2006/relationships/hyperlink" Target="https://login.consultant.ru/link/?req=doc&amp;base=RLAW926&amp;n=273857&amp;dst=100005" TargetMode="External"/><Relationship Id="rId12" Type="http://schemas.openxmlformats.org/officeDocument/2006/relationships/hyperlink" Target="https://login.consultant.ru/link/?req=doc&amp;base=RLAW926&amp;n=302202&amp;dst=100004" TargetMode="External"/><Relationship Id="rId17" Type="http://schemas.openxmlformats.org/officeDocument/2006/relationships/hyperlink" Target="https://login.consultant.ru/link/?req=doc&amp;base=RLAW926&amp;n=294337&amp;dst=100007" TargetMode="External"/><Relationship Id="rId25" Type="http://schemas.openxmlformats.org/officeDocument/2006/relationships/hyperlink" Target="https://login.consultant.ru/link/?req=doc&amp;base=RLAW926&amp;n=302202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1880&amp;dst=100006" TargetMode="External"/><Relationship Id="rId20" Type="http://schemas.openxmlformats.org/officeDocument/2006/relationships/hyperlink" Target="https://login.consultant.ru/link/?req=doc&amp;base=RLAW926&amp;n=291880&amp;dst=1000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3717&amp;dst=100005" TargetMode="External"/><Relationship Id="rId11" Type="http://schemas.openxmlformats.org/officeDocument/2006/relationships/hyperlink" Target="https://login.consultant.ru/link/?req=doc&amp;base=RLAW926&amp;n=294337&amp;dst=100005" TargetMode="External"/><Relationship Id="rId24" Type="http://schemas.openxmlformats.org/officeDocument/2006/relationships/hyperlink" Target="https://login.consultant.ru/link/?req=doc&amp;base=RLAW926&amp;n=293406" TargetMode="External"/><Relationship Id="rId5" Type="http://schemas.openxmlformats.org/officeDocument/2006/relationships/hyperlink" Target="https://login.consultant.ru/link/?req=doc&amp;base=RLAW926&amp;n=267326&amp;dst=100005" TargetMode="External"/><Relationship Id="rId15" Type="http://schemas.openxmlformats.org/officeDocument/2006/relationships/hyperlink" Target="https://login.consultant.ru/link/?req=doc&amp;base=RLAW926&amp;n=296921&amp;dst=101104" TargetMode="External"/><Relationship Id="rId23" Type="http://schemas.openxmlformats.org/officeDocument/2006/relationships/hyperlink" Target="https://login.consultant.ru/link/?req=doc&amp;base=RLAW926&amp;n=302202&amp;dst=100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91880&amp;dst=100005" TargetMode="External"/><Relationship Id="rId19" Type="http://schemas.openxmlformats.org/officeDocument/2006/relationships/hyperlink" Target="https://login.consultant.ru/link/?req=doc&amp;base=RLAW926&amp;n=291880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6291&amp;dst=100005" TargetMode="External"/><Relationship Id="rId14" Type="http://schemas.openxmlformats.org/officeDocument/2006/relationships/hyperlink" Target="https://login.consultant.ru/link/?req=doc&amp;base=RLAW926&amp;n=243651&amp;dst=100090" TargetMode="External"/><Relationship Id="rId22" Type="http://schemas.openxmlformats.org/officeDocument/2006/relationships/hyperlink" Target="https://login.consultant.ru/link/?req=doc&amp;base=RLAW926&amp;n=294337&amp;dst=100010" TargetMode="External"/><Relationship Id="rId27" Type="http://schemas.openxmlformats.org/officeDocument/2006/relationships/hyperlink" Target="https://login.consultant.ru/link/?req=doc&amp;base=RLAW926&amp;n=294337&amp;dst=10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2024-05-27T05:13:00Z</dcterms:created>
  <dcterms:modified xsi:type="dcterms:W3CDTF">2024-05-27T05:15:00Z</dcterms:modified>
</cp:coreProperties>
</file>