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81" w:rsidRPr="00481681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481681">
        <w:rPr>
          <w:rFonts w:ascii="PT Astra Serif" w:hAnsi="PT Astra Serif"/>
          <w:sz w:val="28"/>
          <w:szCs w:val="28"/>
        </w:rPr>
        <w:t>Приложение 1</w:t>
      </w:r>
    </w:p>
    <w:p w:rsidR="00481681" w:rsidRPr="00481681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proofErr w:type="gramStart"/>
      <w:r w:rsidRPr="00481681">
        <w:rPr>
          <w:rFonts w:ascii="PT Astra Serif" w:hAnsi="PT Astra Serif"/>
          <w:sz w:val="28"/>
          <w:szCs w:val="28"/>
        </w:rPr>
        <w:t>к</w:t>
      </w:r>
      <w:proofErr w:type="gramEnd"/>
      <w:r w:rsidRPr="00481681">
        <w:rPr>
          <w:rFonts w:ascii="PT Astra Serif" w:hAnsi="PT Astra Serif"/>
          <w:sz w:val="28"/>
          <w:szCs w:val="28"/>
        </w:rPr>
        <w:t xml:space="preserve"> постановлению администрации</w:t>
      </w:r>
    </w:p>
    <w:p w:rsidR="00481681" w:rsidRPr="00481681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81681">
        <w:rPr>
          <w:rFonts w:ascii="PT Astra Serif" w:hAnsi="PT Astra Serif"/>
          <w:sz w:val="28"/>
          <w:szCs w:val="28"/>
        </w:rPr>
        <w:t>Ханты-Мансийского района</w:t>
      </w:r>
    </w:p>
    <w:p w:rsidR="00481681" w:rsidRDefault="0048168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proofErr w:type="gramStart"/>
      <w:r w:rsidRPr="00481681">
        <w:rPr>
          <w:rFonts w:ascii="PT Astra Serif" w:hAnsi="PT Astra Serif"/>
          <w:sz w:val="28"/>
          <w:szCs w:val="28"/>
        </w:rPr>
        <w:t>от</w:t>
      </w:r>
      <w:proofErr w:type="gramEnd"/>
      <w:r w:rsidRPr="00481681">
        <w:rPr>
          <w:rFonts w:ascii="PT Astra Serif" w:hAnsi="PT Astra Serif"/>
          <w:sz w:val="28"/>
          <w:szCs w:val="28"/>
        </w:rPr>
        <w:t xml:space="preserve"> 23.11.2021 № 295</w:t>
      </w:r>
    </w:p>
    <w:p w:rsidR="00771F91" w:rsidRPr="00CE7098" w:rsidRDefault="00771F91" w:rsidP="00771F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(Редакция от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.11</w:t>
      </w:r>
      <w:r w:rsidRPr="00CE7098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11</w:t>
      </w:r>
      <w:r w:rsidRPr="00CE7098">
        <w:rPr>
          <w:rFonts w:ascii="Times New Roman" w:hAnsi="Times New Roman"/>
          <w:sz w:val="28"/>
          <w:szCs w:val="28"/>
        </w:rPr>
        <w:t>)</w:t>
      </w:r>
    </w:p>
    <w:p w:rsidR="00771F91" w:rsidRDefault="00771F91" w:rsidP="0048168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B564E3" w:rsidRDefault="00DC0B16" w:rsidP="00DC0B1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 xml:space="preserve">Паспорт муниципальной программы </w:t>
      </w:r>
    </w:p>
    <w:p w:rsidR="00714FC6" w:rsidRPr="00714FC6" w:rsidRDefault="00714FC6" w:rsidP="00DC0B16">
      <w:pPr>
        <w:spacing w:after="0" w:line="240" w:lineRule="auto"/>
        <w:jc w:val="center"/>
        <w:rPr>
          <w:rStyle w:val="2Exact"/>
          <w:rFonts w:ascii="PT Astra Serif" w:eastAsiaTheme="minorHAnsi" w:hAnsi="PT Astra Serif"/>
          <w:sz w:val="14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64"/>
        <w:gridCol w:w="664"/>
        <w:gridCol w:w="2292"/>
        <w:gridCol w:w="1689"/>
        <w:gridCol w:w="11"/>
        <w:gridCol w:w="936"/>
        <w:gridCol w:w="709"/>
        <w:gridCol w:w="34"/>
        <w:gridCol w:w="958"/>
        <w:gridCol w:w="731"/>
        <w:gridCol w:w="261"/>
        <w:gridCol w:w="992"/>
        <w:gridCol w:w="437"/>
        <w:gridCol w:w="582"/>
        <w:gridCol w:w="1108"/>
      </w:tblGrid>
      <w:tr w:rsidR="004B43F4" w:rsidRPr="004B43F4" w:rsidTr="00714FC6">
        <w:trPr>
          <w:trHeight w:val="47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«Развитие цифрового общества Ханты-Мансийского района на 2022 – 2025 годы»</w:t>
            </w:r>
          </w:p>
        </w:tc>
      </w:tr>
      <w:tr w:rsidR="004B43F4" w:rsidRPr="004B43F4" w:rsidTr="00714FC6">
        <w:trPr>
          <w:trHeight w:val="457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2022 – 2025 годы</w:t>
            </w:r>
          </w:p>
        </w:tc>
      </w:tr>
      <w:tr w:rsidR="004B43F4" w:rsidRPr="004B43F4" w:rsidTr="00714FC6">
        <w:trPr>
          <w:trHeight w:val="455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заместитель</w:t>
            </w:r>
            <w:proofErr w:type="gramEnd"/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 главы Ханты-Мансийского района, курирующий деятельность управления 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по информационным технологиям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4B43F4" w:rsidRPr="004B43F4" w:rsidTr="00714FC6">
        <w:trPr>
          <w:trHeight w:val="581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481681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 Ханты-Мансийского района (управление по информационным технологиям администрации Ханты-Мансийского района (далее – УИТ ХМ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4B43F4" w:rsidRPr="004B43F4" w:rsidTr="00714FC6">
        <w:trPr>
          <w:trHeight w:val="578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481681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 Ханты-Мансийского района (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униципальное каз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нное учреждение 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Ханты-Мансийского района «Управление технического обеспечения» (далее – МКУ УТО)</w:t>
            </w:r>
          </w:p>
        </w:tc>
      </w:tr>
      <w:tr w:rsidR="004B43F4" w:rsidRPr="004B43F4" w:rsidTr="00714FC6">
        <w:trPr>
          <w:trHeight w:val="847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формирование</w:t>
            </w:r>
            <w:proofErr w:type="gramEnd"/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</w:t>
            </w:r>
          </w:p>
        </w:tc>
      </w:tr>
      <w:tr w:rsidR="004B43F4" w:rsidRPr="004B43F4" w:rsidTr="00714FC6">
        <w:trPr>
          <w:trHeight w:val="1164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1. Развитие цифрового общества и электронного муниципа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t>литета Ханты-Мансийского района.</w:t>
            </w:r>
          </w:p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2. Повышение качества предоставления государственных и муниципальных услуг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>3. Обеспечение функционирования систем управления и мониторинга информационной безопасности органов администрации</w:t>
            </w:r>
            <w:r w:rsidR="00714FC6">
              <w:rPr>
                <w:rFonts w:ascii="PT Astra Serif" w:hAnsi="PT Astra Serif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4B43F4" w:rsidRPr="004B43F4" w:rsidTr="00714FC6">
        <w:trPr>
          <w:trHeight w:val="253"/>
        </w:trPr>
        <w:tc>
          <w:tcPr>
            <w:tcW w:w="3764" w:type="dxa"/>
          </w:tcPr>
          <w:p w:rsidR="004B43F4" w:rsidRPr="004B43F4" w:rsidRDefault="004B43F4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1404" w:type="dxa"/>
            <w:gridSpan w:val="14"/>
          </w:tcPr>
          <w:p w:rsidR="004B43F4" w:rsidRPr="004B43F4" w:rsidRDefault="004B43F4" w:rsidP="00714FC6">
            <w:pPr>
              <w:pStyle w:val="ConsPlusNormal0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D0400C" w:rsidRPr="00714FC6" w:rsidTr="00481681">
        <w:trPr>
          <w:trHeight w:val="596"/>
        </w:trPr>
        <w:tc>
          <w:tcPr>
            <w:tcW w:w="3764" w:type="dxa"/>
            <w:vMerge w:val="restart"/>
          </w:tcPr>
          <w:p w:rsidR="00D0400C" w:rsidRPr="004B43F4" w:rsidRDefault="00D0400C" w:rsidP="00481681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t xml:space="preserve">Целевые показатели </w:t>
            </w:r>
            <w:r w:rsidR="0048168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</w:t>
            </w:r>
            <w:r w:rsidRPr="004B43F4">
              <w:rPr>
                <w:rFonts w:ascii="PT Astra Serif" w:hAnsi="PT Astra Serif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64" w:type="dxa"/>
            <w:vMerge w:val="restart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92" w:type="dxa"/>
            <w:vMerge w:val="restart"/>
            <w:tcBorders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714FC6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Документ-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основание</w:t>
            </w:r>
          </w:p>
        </w:tc>
        <w:tc>
          <w:tcPr>
            <w:tcW w:w="6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D0400C" w:rsidRPr="00714FC6" w:rsidTr="00481681">
        <w:trPr>
          <w:trHeight w:val="2480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  <w:vMerge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714FC6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азовое</w:t>
            </w:r>
            <w:proofErr w:type="gram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значе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481681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6"/>
                <w:szCs w:val="24"/>
              </w:rPr>
            </w:pPr>
            <w:r w:rsidRPr="00481681">
              <w:rPr>
                <w:rFonts w:ascii="PT Astra Serif" w:hAnsi="PT Astra Serif" w:cs="Times New Roman"/>
                <w:sz w:val="26"/>
                <w:szCs w:val="24"/>
              </w:rPr>
              <w:t>20</w:t>
            </w:r>
            <w:r w:rsidRPr="00481681">
              <w:rPr>
                <w:rFonts w:ascii="PT Astra Serif" w:hAnsi="PT Astra Serif" w:cs="Times New Roman"/>
                <w:sz w:val="26"/>
                <w:szCs w:val="24"/>
                <w:lang w:val="en-US"/>
              </w:rPr>
              <w:t>22</w:t>
            </w:r>
            <w:r w:rsidRPr="00481681">
              <w:rPr>
                <w:rFonts w:ascii="PT Astra Serif" w:hAnsi="PT Astra Serif" w:cs="Times New Roman"/>
                <w:sz w:val="26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714FC6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23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714FC6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24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714FC6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25 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714FC6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proofErr w:type="gram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момент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оконча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реали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зации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муни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ципаль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ной про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граммы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714FC6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твет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ственный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исполни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тель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/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соиспол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нитель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за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достиже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показа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</w:p>
        </w:tc>
      </w:tr>
      <w:tr w:rsidR="00D0400C" w:rsidRPr="00714FC6" w:rsidTr="00481681">
        <w:trPr>
          <w:trHeight w:val="314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292" w:type="dxa"/>
          </w:tcPr>
          <w:p w:rsidR="00D0400C" w:rsidRPr="00714FC6" w:rsidRDefault="00D0400C" w:rsidP="00714F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 xml:space="preserve">Доля государственных и муниципальных услуг, предоставляемых </w:t>
            </w:r>
            <w:r w:rsidR="00714FC6">
              <w:rPr>
                <w:rFonts w:ascii="PT Astra Serif" w:hAnsi="PT Astra Serif"/>
                <w:sz w:val="24"/>
                <w:szCs w:val="24"/>
              </w:rPr>
              <w:br/>
            </w:r>
            <w:r w:rsidRPr="00714FC6">
              <w:rPr>
                <w:rFonts w:ascii="PT Astra Serif" w:hAnsi="PT Astra Serif"/>
                <w:sz w:val="24"/>
                <w:szCs w:val="24"/>
              </w:rPr>
              <w:t xml:space="preserve">в электронном виде, от общего числа государственных и муниципальных услуг, % 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Указ Президента Р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 xml:space="preserve">оссийской 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Ф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>едерации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от 07.05.2012 № 601 </w:t>
            </w:r>
          </w:p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«Об основных направлениях </w:t>
            </w: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совершенство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государствен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ного</w:t>
            </w:r>
            <w:proofErr w:type="spell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управления»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0C" w:rsidRPr="00714FC6" w:rsidRDefault="00D0400C" w:rsidP="0048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714FC6">
              <w:rPr>
                <w:rFonts w:ascii="PT Astra Serif" w:hAnsi="PT Astra Serif"/>
                <w:sz w:val="24"/>
                <w:szCs w:val="24"/>
              </w:rPr>
              <w:t>админи</w:t>
            </w:r>
            <w:proofErr w:type="gramEnd"/>
            <w:r w:rsidR="00714FC6">
              <w:rPr>
                <w:rFonts w:ascii="PT Astra Serif" w:hAnsi="PT Astra Serif"/>
                <w:sz w:val="24"/>
                <w:szCs w:val="24"/>
              </w:rPr>
              <w:t>-</w:t>
            </w:r>
            <w:r w:rsidRPr="00714FC6">
              <w:rPr>
                <w:rFonts w:ascii="PT Astra Serif" w:hAnsi="PT Astra Serif"/>
                <w:sz w:val="24"/>
                <w:szCs w:val="24"/>
              </w:rPr>
              <w:t>страция</w:t>
            </w:r>
            <w:proofErr w:type="spellEnd"/>
            <w:r w:rsidRPr="00714FC6">
              <w:rPr>
                <w:rFonts w:ascii="PT Astra Serif" w:hAnsi="PT Astra Serif"/>
                <w:sz w:val="24"/>
                <w:szCs w:val="24"/>
              </w:rPr>
              <w:t xml:space="preserve"> Ханты-</w:t>
            </w:r>
            <w:proofErr w:type="spellStart"/>
            <w:r w:rsidRPr="00714FC6">
              <w:rPr>
                <w:rFonts w:ascii="PT Astra Serif" w:hAnsi="PT Astra Serif"/>
                <w:sz w:val="24"/>
                <w:szCs w:val="24"/>
              </w:rPr>
              <w:t>Мансий</w:t>
            </w:r>
            <w:proofErr w:type="spellEnd"/>
            <w:r w:rsidR="00714FC6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714FC6">
              <w:rPr>
                <w:rFonts w:ascii="PT Astra Serif" w:hAnsi="PT Astra Serif"/>
                <w:sz w:val="24"/>
                <w:szCs w:val="24"/>
              </w:rPr>
              <w:t>ского</w:t>
            </w:r>
            <w:proofErr w:type="spellEnd"/>
            <w:r w:rsidRPr="00714FC6">
              <w:rPr>
                <w:rFonts w:ascii="PT Astra Serif" w:hAnsi="PT Astra Serif"/>
                <w:sz w:val="24"/>
                <w:szCs w:val="24"/>
              </w:rPr>
              <w:t xml:space="preserve"> района (УИТ ХМ</w:t>
            </w:r>
            <w:r w:rsidR="00481681">
              <w:rPr>
                <w:rFonts w:ascii="PT Astra Serif" w:hAnsi="PT Astra Serif"/>
                <w:sz w:val="24"/>
                <w:szCs w:val="24"/>
              </w:rPr>
              <w:t>Р</w:t>
            </w:r>
            <w:r w:rsidRPr="00714FC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D0400C" w:rsidRPr="00714FC6" w:rsidTr="00481681">
        <w:trPr>
          <w:trHeight w:val="314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292" w:type="dxa"/>
          </w:tcPr>
          <w:p w:rsidR="00D0400C" w:rsidRPr="00714FC6" w:rsidRDefault="00D0400C" w:rsidP="00714F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обеспечения, %</w:t>
            </w:r>
          </w:p>
        </w:tc>
        <w:tc>
          <w:tcPr>
            <w:tcW w:w="1700" w:type="dxa"/>
            <w:gridSpan w:val="2"/>
          </w:tcPr>
          <w:p w:rsidR="00D0400C" w:rsidRPr="00714FC6" w:rsidRDefault="00481681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риказ</w:t>
            </w:r>
            <w:proofErr w:type="gram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Минкомсвязи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России 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от 01.04.2015 №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96 «Об утверждении плана </w:t>
            </w:r>
            <w:proofErr w:type="spellStart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импортозаме</w:t>
            </w:r>
            <w:r w:rsidR="00714F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щения</w:t>
            </w:r>
            <w:proofErr w:type="spell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программного 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обеспечения»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lastRenderedPageBreak/>
              <w:t>&gt;60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&gt;70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&gt;70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FC6">
              <w:rPr>
                <w:rFonts w:ascii="PT Astra Serif" w:hAnsi="PT Astra Serif"/>
                <w:sz w:val="24"/>
                <w:szCs w:val="24"/>
              </w:rPr>
              <w:t>&gt;70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D0400C" w:rsidRPr="00714FC6" w:rsidRDefault="00D0400C" w:rsidP="0048168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714FC6">
              <w:rPr>
                <w:rFonts w:ascii="PT Astra Serif" w:hAnsi="PT Astra Serif"/>
                <w:sz w:val="24"/>
                <w:szCs w:val="24"/>
              </w:rPr>
              <w:t>админи</w:t>
            </w:r>
            <w:proofErr w:type="gramEnd"/>
            <w:r w:rsidR="00714FC6">
              <w:rPr>
                <w:rFonts w:ascii="PT Astra Serif" w:hAnsi="PT Astra Serif"/>
                <w:sz w:val="24"/>
                <w:szCs w:val="24"/>
              </w:rPr>
              <w:t>-</w:t>
            </w:r>
            <w:r w:rsidRPr="00714FC6">
              <w:rPr>
                <w:rFonts w:ascii="PT Astra Serif" w:hAnsi="PT Astra Serif"/>
                <w:sz w:val="24"/>
                <w:szCs w:val="24"/>
              </w:rPr>
              <w:t>страция</w:t>
            </w:r>
            <w:proofErr w:type="spellEnd"/>
            <w:r w:rsidRPr="00714FC6">
              <w:rPr>
                <w:rFonts w:ascii="PT Astra Serif" w:hAnsi="PT Astra Serif"/>
                <w:sz w:val="24"/>
                <w:szCs w:val="24"/>
              </w:rPr>
              <w:t xml:space="preserve"> Ханты-</w:t>
            </w:r>
            <w:proofErr w:type="spellStart"/>
            <w:r w:rsidRPr="00714FC6">
              <w:rPr>
                <w:rFonts w:ascii="PT Astra Serif" w:hAnsi="PT Astra Serif"/>
                <w:sz w:val="24"/>
                <w:szCs w:val="24"/>
              </w:rPr>
              <w:t>Мансий</w:t>
            </w:r>
            <w:proofErr w:type="spellEnd"/>
            <w:r w:rsidR="00714FC6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714FC6">
              <w:rPr>
                <w:rFonts w:ascii="PT Astra Serif" w:hAnsi="PT Astra Serif"/>
                <w:sz w:val="24"/>
                <w:szCs w:val="24"/>
              </w:rPr>
              <w:t>ского</w:t>
            </w:r>
            <w:proofErr w:type="spellEnd"/>
            <w:r w:rsidRPr="00714FC6">
              <w:rPr>
                <w:rFonts w:ascii="PT Astra Serif" w:hAnsi="PT Astra Serif"/>
                <w:sz w:val="24"/>
                <w:szCs w:val="24"/>
              </w:rPr>
              <w:t xml:space="preserve"> района (УИТ ХМ</w:t>
            </w:r>
            <w:r w:rsidR="00481681">
              <w:rPr>
                <w:rFonts w:ascii="PT Astra Serif" w:hAnsi="PT Astra Serif"/>
                <w:sz w:val="24"/>
                <w:szCs w:val="24"/>
              </w:rPr>
              <w:t>Р</w:t>
            </w:r>
            <w:r w:rsidRPr="00714FC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D0400C" w:rsidRPr="00714FC6" w:rsidTr="00714FC6">
        <w:trPr>
          <w:trHeight w:val="107"/>
        </w:trPr>
        <w:tc>
          <w:tcPr>
            <w:tcW w:w="3764" w:type="dxa"/>
            <w:vMerge w:val="restart"/>
          </w:tcPr>
          <w:p w:rsidR="00D0400C" w:rsidRPr="004B43F4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B43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956" w:type="dxa"/>
            <w:gridSpan w:val="2"/>
            <w:vMerge w:val="restart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48" w:type="dxa"/>
            <w:gridSpan w:val="1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0400C" w:rsidRPr="00714FC6" w:rsidTr="00714FC6">
        <w:trPr>
          <w:trHeight w:val="302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vMerge/>
          </w:tcPr>
          <w:p w:rsidR="00D0400C" w:rsidRPr="00714FC6" w:rsidRDefault="00D0400C" w:rsidP="00714F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400C" w:rsidRPr="00714FC6" w:rsidRDefault="00481681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сего</w:t>
            </w:r>
            <w:proofErr w:type="gramEnd"/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2025 год</w:t>
            </w:r>
          </w:p>
        </w:tc>
      </w:tr>
      <w:tr w:rsidR="00D0400C" w:rsidRPr="00714FC6" w:rsidTr="00714FC6">
        <w:trPr>
          <w:trHeight w:val="198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9438,3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4968,3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4 470,0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302"/>
        </w:trPr>
        <w:tc>
          <w:tcPr>
            <w:tcW w:w="3764" w:type="dxa"/>
            <w:vMerge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федеральный</w:t>
            </w:r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342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бюджет</w:t>
            </w:r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50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бюджет</w:t>
            </w:r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9438,3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4968,3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4 470,0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50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0400C" w:rsidRPr="00714FC6" w:rsidTr="00714FC6">
        <w:trPr>
          <w:trHeight w:val="50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средства</w:t>
            </w:r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9438,3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4968,3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4 470,0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788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средства</w:t>
            </w:r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бюджета района на </w:t>
            </w:r>
            <w:proofErr w:type="spell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софинансирование</w:t>
            </w:r>
            <w:proofErr w:type="spell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382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714FC6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правочно</w:t>
            </w:r>
            <w:proofErr w:type="spellEnd"/>
            <w:proofErr w:type="gram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D0400C" w:rsidRPr="00714FC6" w:rsidRDefault="00714FC6" w:rsidP="00714FC6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средства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предприятий</w:t>
            </w:r>
            <w:r w:rsidR="00D0400C" w:rsidRPr="00714FC6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="00D0400C" w:rsidRPr="00714FC6">
              <w:rPr>
                <w:rFonts w:ascii="PT Astra Serif" w:hAnsi="PT Astra Serif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0400C" w:rsidRPr="00714FC6" w:rsidTr="00714FC6">
        <w:trPr>
          <w:trHeight w:val="15"/>
        </w:trPr>
        <w:tc>
          <w:tcPr>
            <w:tcW w:w="3764" w:type="dxa"/>
          </w:tcPr>
          <w:p w:rsidR="00D0400C" w:rsidRPr="004B43F4" w:rsidRDefault="00D0400C" w:rsidP="00714FC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56" w:type="dxa"/>
            <w:gridSpan w:val="2"/>
          </w:tcPr>
          <w:p w:rsidR="00D0400C" w:rsidRPr="00714FC6" w:rsidRDefault="00714FC6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правочно</w:t>
            </w:r>
            <w:proofErr w:type="spellEnd"/>
            <w:proofErr w:type="gramEnd"/>
            <w:r w:rsidR="00D0400C" w:rsidRPr="00714FC6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D0400C" w:rsidRPr="00714FC6" w:rsidRDefault="00D0400C" w:rsidP="00714FC6">
            <w:pPr>
              <w:pStyle w:val="ConsPlusNormal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714FC6">
              <w:rPr>
                <w:rFonts w:ascii="PT Astra Serif" w:hAnsi="PT Astra Serif" w:cs="Times New Roman"/>
                <w:sz w:val="24"/>
                <w:szCs w:val="24"/>
              </w:rPr>
              <w:t>бюджет</w:t>
            </w:r>
            <w:proofErr w:type="gramEnd"/>
            <w:r w:rsidRPr="00714FC6">
              <w:rPr>
                <w:rFonts w:ascii="PT Astra Serif" w:hAnsi="PT Astra Serif" w:cs="Times New Roman"/>
                <w:sz w:val="24"/>
                <w:szCs w:val="24"/>
              </w:rPr>
              <w:t xml:space="preserve"> сельских поселений района</w:t>
            </w:r>
          </w:p>
        </w:tc>
        <w:tc>
          <w:tcPr>
            <w:tcW w:w="1689" w:type="dxa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4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3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gridSpan w:val="2"/>
          </w:tcPr>
          <w:p w:rsidR="00D0400C" w:rsidRPr="00714FC6" w:rsidRDefault="00D0400C" w:rsidP="00714FC6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4F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</w:tbl>
    <w:p w:rsidR="00B564E3" w:rsidRPr="004B43F4" w:rsidRDefault="00B564E3">
      <w:pPr>
        <w:spacing w:after="0" w:line="240" w:lineRule="auto"/>
        <w:rPr>
          <w:rStyle w:val="2Exact"/>
          <w:rFonts w:ascii="PT Astra Serif" w:eastAsiaTheme="minorHAnsi" w:hAnsi="PT Astra Serif"/>
        </w:rPr>
      </w:pPr>
    </w:p>
    <w:p w:rsidR="00B564E3" w:rsidRPr="004B43F4" w:rsidRDefault="00B564E3" w:rsidP="00B564E3">
      <w:pPr>
        <w:pStyle w:val="2a"/>
        <w:shd w:val="clear" w:color="auto" w:fill="auto"/>
        <w:spacing w:before="0" w:after="272" w:line="280" w:lineRule="exact"/>
        <w:jc w:val="right"/>
        <w:rPr>
          <w:rFonts w:ascii="PT Astra Serif" w:hAnsi="PT Astra Serif"/>
        </w:rPr>
      </w:pPr>
      <w:r w:rsidRPr="004B43F4">
        <w:rPr>
          <w:rFonts w:ascii="PT Astra Serif" w:hAnsi="PT Astra Serif"/>
        </w:rPr>
        <w:t>Приложение 1</w:t>
      </w:r>
    </w:p>
    <w:p w:rsidR="00937C80" w:rsidRPr="004B43F4" w:rsidRDefault="00937C80" w:rsidP="00B564E3">
      <w:pPr>
        <w:jc w:val="center"/>
        <w:rPr>
          <w:rFonts w:ascii="PT Astra Serif" w:hAnsi="PT Astra Serif"/>
          <w:sz w:val="28"/>
          <w:szCs w:val="28"/>
        </w:rPr>
      </w:pPr>
      <w:r w:rsidRPr="004B43F4">
        <w:rPr>
          <w:rStyle w:val="2Exact"/>
          <w:rFonts w:ascii="PT Astra Serif" w:eastAsiaTheme="minorHAnsi" w:hAnsi="PT Astra Serif"/>
        </w:rPr>
        <w:t>Распределение финансовых ресурсов муниципальной программы (по годам)</w:t>
      </w:r>
    </w:p>
    <w:tbl>
      <w:tblPr>
        <w:tblW w:w="142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4"/>
        <w:gridCol w:w="3038"/>
        <w:gridCol w:w="1657"/>
        <w:gridCol w:w="2992"/>
        <w:gridCol w:w="1070"/>
        <w:gridCol w:w="1070"/>
        <w:gridCol w:w="1070"/>
        <w:gridCol w:w="1070"/>
        <w:gridCol w:w="1071"/>
      </w:tblGrid>
      <w:tr w:rsidR="00CA6888" w:rsidRPr="004B43F4" w:rsidTr="00A50891">
        <w:trPr>
          <w:trHeight w:val="603"/>
        </w:trPr>
        <w:tc>
          <w:tcPr>
            <w:tcW w:w="1244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A50891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струк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турного</w:t>
            </w:r>
            <w:proofErr w:type="spellEnd"/>
            <w:proofErr w:type="gram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элемента (основ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ного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меро</w:t>
            </w:r>
            <w:proofErr w:type="spellEnd"/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приятия)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Структурный элемент (основное мероприятие) муниципальной программы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Ответствен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ный</w:t>
            </w:r>
            <w:proofErr w:type="spellEnd"/>
            <w:proofErr w:type="gram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исполни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тель</w:t>
            </w:r>
            <w:proofErr w:type="spellEnd"/>
            <w:r w:rsidRPr="00A508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/</w:t>
            </w:r>
            <w:r w:rsidRPr="00A508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соисполни</w:t>
            </w:r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тель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  <w:vMerge w:val="restart"/>
            <w:shd w:val="clear" w:color="auto" w:fill="FFFFFF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5351" w:type="dxa"/>
            <w:gridSpan w:val="5"/>
            <w:shd w:val="clear" w:color="auto" w:fill="FFFFFF"/>
          </w:tcPr>
          <w:p w:rsidR="00CA6888" w:rsidRPr="004B43F4" w:rsidRDefault="00CA6888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Финансовые затраты на реализацию</w:t>
            </w:r>
            <w:r w:rsidR="00A508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50891">
              <w:rPr>
                <w:rFonts w:ascii="PT Astra Serif" w:hAnsi="PT Astra Serif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sz w:val="28"/>
                <w:szCs w:val="28"/>
              </w:rPr>
              <w:t xml:space="preserve">(тыс. рублей) </w:t>
            </w:r>
          </w:p>
        </w:tc>
      </w:tr>
      <w:tr w:rsidR="00CA6888" w:rsidRPr="004B43F4" w:rsidTr="00A50891">
        <w:trPr>
          <w:trHeight w:val="603"/>
        </w:trPr>
        <w:tc>
          <w:tcPr>
            <w:tcW w:w="1244" w:type="dxa"/>
            <w:vMerge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vMerge/>
            <w:shd w:val="clear" w:color="auto" w:fill="FFFFFF"/>
            <w:vAlign w:val="bottom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2022</w:t>
            </w:r>
            <w:r w:rsidR="003448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2023</w:t>
            </w:r>
            <w:r w:rsidR="003448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070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2024</w:t>
            </w:r>
            <w:r w:rsidR="003448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071" w:type="dxa"/>
            <w:shd w:val="clear" w:color="auto" w:fill="FFFFFF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2025</w:t>
            </w:r>
            <w:r w:rsidR="003448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CA6888" w:rsidRPr="004B43F4" w:rsidTr="00A50891">
        <w:trPr>
          <w:trHeight w:val="170"/>
        </w:trPr>
        <w:tc>
          <w:tcPr>
            <w:tcW w:w="1244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8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A6888" w:rsidRPr="004B43F4" w:rsidRDefault="00CA6888" w:rsidP="009F51D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650614" w:rsidRPr="004B43F4" w:rsidTr="00A50891">
        <w:trPr>
          <w:trHeight w:val="170"/>
        </w:trPr>
        <w:tc>
          <w:tcPr>
            <w:tcW w:w="1244" w:type="dxa"/>
            <w:vMerge w:val="restart"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0891">
              <w:rPr>
                <w:rFonts w:ascii="PT Astra Serif" w:hAnsi="PT Astra Serif"/>
                <w:sz w:val="28"/>
                <w:szCs w:val="28"/>
              </w:rPr>
              <w:t>1</w:t>
            </w:r>
            <w:r w:rsidR="00A5089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650614" w:rsidRPr="004B43F4" w:rsidRDefault="00650614" w:rsidP="00D0400C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Основное мероприятие «Развитие и сопровож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дение инфраструктуры цифрового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муниципалитета и информационных систем» (показател</w:t>
            </w:r>
            <w:r w:rsidR="00D0400C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ь 2, показатель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1</w:t>
            </w:r>
            <w:r w:rsidR="0074201E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="0074201E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из приложения 3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650614" w:rsidRPr="004B43F4" w:rsidRDefault="00650614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 w:rsidR="00A5089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2 338,1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650614" w:rsidRPr="004B43F4" w:rsidTr="00A50891">
        <w:trPr>
          <w:trHeight w:val="170"/>
        </w:trPr>
        <w:tc>
          <w:tcPr>
            <w:tcW w:w="1244" w:type="dxa"/>
            <w:vMerge/>
            <w:shd w:val="clear" w:color="auto" w:fill="FFFFFF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  <w:vAlign w:val="center"/>
          </w:tcPr>
          <w:p w:rsidR="00650614" w:rsidRPr="004B43F4" w:rsidRDefault="00650614" w:rsidP="00650614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:rsidR="00650614" w:rsidRPr="004B43F4" w:rsidRDefault="00650614" w:rsidP="0065061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650614" w:rsidRPr="004B43F4" w:rsidRDefault="00650614" w:rsidP="00650614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2 338,1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650614" w:rsidRPr="004B43F4" w:rsidRDefault="00650614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EF09B9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2 030,4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8"/>
        </w:trPr>
        <w:tc>
          <w:tcPr>
            <w:tcW w:w="1244" w:type="dxa"/>
            <w:vMerge w:val="restart"/>
            <w:shd w:val="clear" w:color="auto" w:fill="FFFFFF"/>
          </w:tcPr>
          <w:p w:rsidR="00A50891" w:rsidRPr="00A50891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1.1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Приобретение технических средств и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 xml:space="preserve">программного обеспечения в органах администрации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DE68CD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752,0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798"/>
        </w:trPr>
        <w:tc>
          <w:tcPr>
            <w:tcW w:w="1244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1.</w:t>
            </w:r>
            <w:r w:rsidRPr="004B43F4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Развитие телекоммуникационной инфраструктуры Ханты-Мансийского района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</w:t>
            </w:r>
            <w:r>
              <w:rPr>
                <w:rFonts w:ascii="PT Astra Serif" w:hAnsi="PT Astra Serif"/>
                <w:sz w:val="28"/>
                <w:szCs w:val="28"/>
              </w:rPr>
              <w:t>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1 125,6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481681">
        <w:trPr>
          <w:trHeight w:val="830"/>
        </w:trPr>
        <w:tc>
          <w:tcPr>
            <w:tcW w:w="1244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  <w:lang w:val="en-US"/>
              </w:rPr>
              <w:t>1.</w:t>
            </w:r>
            <w:r w:rsidRPr="004B43F4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Автоматизация, информационное и техническое обеспечение деятельности органов администрации</w:t>
            </w:r>
            <w:r w:rsidR="003448BD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Ханты-Мансийского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460,5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3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460,5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eastAsia="Calibri" w:hAnsi="PT Astra Serif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07,7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района (МКУ УТО)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(показатель 1,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показатель 1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  <w:t>из приложения 3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510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(МКУ УТО)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78"/>
        </w:trPr>
        <w:tc>
          <w:tcPr>
            <w:tcW w:w="1244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3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3038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Основное мероприятие «Обеспечение безопасности информации в корпоративной сети органов администрации Ханты-Мансийского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района» (показател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ь 1, показатель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2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из приложения 3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, МКУ УТО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6 947,8</w:t>
            </w:r>
          </w:p>
        </w:tc>
        <w:tc>
          <w:tcPr>
            <w:tcW w:w="1070" w:type="dxa"/>
            <w:shd w:val="clear" w:color="auto" w:fill="FFFFFF"/>
          </w:tcPr>
          <w:p w:rsidR="00A50891" w:rsidRPr="00DE79A8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DE79A8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878"/>
        </w:trPr>
        <w:tc>
          <w:tcPr>
            <w:tcW w:w="1244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pacing w:before="0"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6 947,8</w:t>
            </w:r>
          </w:p>
        </w:tc>
        <w:tc>
          <w:tcPr>
            <w:tcW w:w="1070" w:type="dxa"/>
            <w:shd w:val="clear" w:color="auto" w:fill="FFFFFF"/>
          </w:tcPr>
          <w:p w:rsidR="00A50891" w:rsidRPr="00DE79A8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DE79A8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7"/>
        </w:trPr>
        <w:tc>
          <w:tcPr>
            <w:tcW w:w="1244" w:type="dxa"/>
            <w:vMerge/>
            <w:shd w:val="clear" w:color="auto" w:fill="FFFFFF"/>
          </w:tcPr>
          <w:p w:rsidR="00A50891" w:rsidRPr="004A5597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3448B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(УИТ ХМ</w:t>
            </w:r>
            <w:r w:rsidR="003448BD">
              <w:rPr>
                <w:rFonts w:ascii="PT Astra Serif" w:hAnsi="PT Astra Serif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  <w:vAlign w:val="center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4 578,1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7"/>
        </w:trPr>
        <w:tc>
          <w:tcPr>
            <w:tcW w:w="1244" w:type="dxa"/>
            <w:vMerge/>
            <w:shd w:val="clear" w:color="auto" w:fill="FFFFFF"/>
            <w:vAlign w:val="center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spellStart"/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t>администра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4B43F4">
              <w:rPr>
                <w:rFonts w:ascii="PT Astra Serif" w:hAnsi="PT Astra Serif"/>
                <w:sz w:val="28"/>
                <w:szCs w:val="28"/>
              </w:rPr>
              <w:t>ция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Ханты-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Мансий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района (МКУ УТО)</w:t>
            </w: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798"/>
        </w:trPr>
        <w:tc>
          <w:tcPr>
            <w:tcW w:w="1244" w:type="dxa"/>
            <w:vMerge/>
            <w:shd w:val="clear" w:color="auto" w:fill="FFFFFF"/>
            <w:vAlign w:val="center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2 369,7</w:t>
            </w:r>
          </w:p>
        </w:tc>
        <w:tc>
          <w:tcPr>
            <w:tcW w:w="1070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B97D4E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97D4E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227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Всего </w:t>
            </w:r>
          </w:p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по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муниципальной программе: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13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Проектная часть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Процессная часть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A50891" w:rsidRPr="004B43F4" w:rsidTr="00A50891">
        <w:trPr>
          <w:trHeight w:hRule="exact" w:val="311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Инвестиции в объекты муниципальной собственности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40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Прочие расходы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17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9 438,3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hRule="exact" w:val="357"/>
        </w:trPr>
        <w:tc>
          <w:tcPr>
            <w:tcW w:w="4282" w:type="dxa"/>
            <w:gridSpan w:val="2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том числе:</w:t>
            </w:r>
          </w:p>
        </w:tc>
        <w:tc>
          <w:tcPr>
            <w:tcW w:w="1657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A50891" w:rsidRPr="004B43F4" w:rsidTr="00A50891">
        <w:trPr>
          <w:trHeight w:val="491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Ответственный исполнитель:</w:t>
            </w:r>
          </w:p>
          <w:p w:rsidR="00A50891" w:rsidRPr="004B43F4" w:rsidRDefault="00A50891" w:rsidP="003448BD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Ханты-Мансийского района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(УИТ ХМ</w:t>
            </w:r>
            <w:r w:rsidR="003448BD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49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4968,3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491"/>
        </w:trPr>
        <w:tc>
          <w:tcPr>
            <w:tcW w:w="4282" w:type="dxa"/>
            <w:gridSpan w:val="2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eastAsia="Calibri" w:hAnsi="PT Astra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B43F4">
              <w:rPr>
                <w:rFonts w:ascii="PT Astra Serif" w:eastAsia="Calibri" w:hAnsi="PT Astra Serif"/>
                <w:color w:val="000000"/>
                <w:sz w:val="28"/>
                <w:szCs w:val="28"/>
                <w:shd w:val="clear" w:color="auto" w:fill="FFFFFF"/>
                <w:lang w:bidi="ru-RU"/>
              </w:rPr>
              <w:t>Соисполнитель:</w:t>
            </w:r>
          </w:p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sz w:val="28"/>
                <w:szCs w:val="28"/>
              </w:rPr>
              <w:lastRenderedPageBreak/>
              <w:t>администрация</w:t>
            </w:r>
            <w:proofErr w:type="gramEnd"/>
            <w:r w:rsidRPr="004B43F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sz w:val="28"/>
                <w:szCs w:val="28"/>
              </w:rPr>
              <w:t>Ханты-Мансийского района (МКУ УТО)</w:t>
            </w:r>
          </w:p>
        </w:tc>
        <w:tc>
          <w:tcPr>
            <w:tcW w:w="1657" w:type="dxa"/>
            <w:vMerge w:val="restart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A50891" w:rsidRPr="004B43F4" w:rsidTr="00A50891">
        <w:trPr>
          <w:trHeight w:val="491"/>
        </w:trPr>
        <w:tc>
          <w:tcPr>
            <w:tcW w:w="4282" w:type="dxa"/>
            <w:gridSpan w:val="2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57" w:type="dxa"/>
            <w:vMerge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A50891" w:rsidRPr="004B43F4" w:rsidRDefault="00A50891" w:rsidP="00A50891">
            <w:pPr>
              <w:pStyle w:val="2a"/>
              <w:shd w:val="clear" w:color="auto" w:fill="auto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бюджет</w:t>
            </w:r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4 470,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4 470</w:t>
            </w:r>
            <w:r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,</w:t>
            </w: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shd w:val="clear" w:color="auto" w:fill="FFFFFF"/>
          </w:tcPr>
          <w:p w:rsidR="00A50891" w:rsidRPr="004B43F4" w:rsidRDefault="00A50891" w:rsidP="00A5089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4B43F4">
              <w:rPr>
                <w:rFonts w:ascii="PT Astra Serif" w:eastAsia="Calibri" w:hAnsi="PT Astra Serif" w:cs="Calibri"/>
                <w:color w:val="000000"/>
                <w:sz w:val="28"/>
                <w:szCs w:val="28"/>
              </w:rPr>
              <w:t>0</w:t>
            </w:r>
          </w:p>
        </w:tc>
      </w:tr>
    </w:tbl>
    <w:p w:rsidR="00B564E3" w:rsidRPr="004B43F4" w:rsidRDefault="00B564E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7134F" w:rsidRPr="004B43F4" w:rsidRDefault="00B564E3" w:rsidP="00B564E3">
      <w:pPr>
        <w:pStyle w:val="2a"/>
        <w:shd w:val="clear" w:color="auto" w:fill="auto"/>
        <w:spacing w:before="0" w:after="272" w:line="280" w:lineRule="exact"/>
        <w:jc w:val="right"/>
        <w:rPr>
          <w:rFonts w:ascii="PT Astra Serif" w:hAnsi="PT Astra Serif"/>
        </w:rPr>
      </w:pPr>
      <w:r w:rsidRPr="004B43F4">
        <w:rPr>
          <w:rFonts w:ascii="PT Astra Serif" w:hAnsi="PT Astra Serif"/>
        </w:rPr>
        <w:t>Приложение 2</w:t>
      </w:r>
    </w:p>
    <w:p w:rsidR="00937C80" w:rsidRPr="004B43F4" w:rsidRDefault="00937C80" w:rsidP="00937C80">
      <w:pPr>
        <w:pStyle w:val="2a"/>
        <w:shd w:val="clear" w:color="auto" w:fill="auto"/>
        <w:spacing w:before="0" w:after="304" w:line="280" w:lineRule="exact"/>
        <w:ind w:left="80"/>
        <w:jc w:val="center"/>
        <w:rPr>
          <w:rFonts w:ascii="PT Astra Serif" w:hAnsi="PT Astra Serif"/>
        </w:rPr>
      </w:pPr>
      <w:r w:rsidRPr="004B43F4">
        <w:rPr>
          <w:rFonts w:ascii="PT Astra Serif" w:hAnsi="PT Astra Serif"/>
        </w:rPr>
        <w:t>Перечень структурных элементов (основных мероприятий) муниципальной программы</w:t>
      </w:r>
    </w:p>
    <w:tbl>
      <w:tblPr>
        <w:tblW w:w="148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9"/>
        <w:gridCol w:w="3813"/>
        <w:gridCol w:w="4944"/>
        <w:gridCol w:w="4351"/>
      </w:tblGrid>
      <w:tr w:rsidR="00937C80" w:rsidRPr="004B43F4" w:rsidTr="00A50891">
        <w:trPr>
          <w:trHeight w:hRule="exact" w:val="1867"/>
        </w:trPr>
        <w:tc>
          <w:tcPr>
            <w:tcW w:w="171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№ </w:t>
            </w:r>
            <w:proofErr w:type="gram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структурно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-</w:t>
            </w:r>
            <w:proofErr w:type="spell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го</w:t>
            </w:r>
            <w:proofErr w:type="spellEnd"/>
            <w:proofErr w:type="gram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элемента (основного </w:t>
            </w:r>
            <w:proofErr w:type="spellStart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мероприя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-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тия</w:t>
            </w:r>
            <w:proofErr w:type="spellEnd"/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)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Наименование структурного элемента (основного мероприятия)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4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Наименование порядка, номер приложения (при наличии)</w:t>
            </w:r>
          </w:p>
        </w:tc>
      </w:tr>
      <w:tr w:rsidR="00937C80" w:rsidRPr="004B43F4" w:rsidTr="00A50891">
        <w:trPr>
          <w:trHeight w:hRule="exact" w:val="316"/>
        </w:trPr>
        <w:tc>
          <w:tcPr>
            <w:tcW w:w="171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434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4</w:t>
            </w:r>
          </w:p>
        </w:tc>
      </w:tr>
      <w:tr w:rsidR="00937C80" w:rsidRPr="004B43F4" w:rsidTr="00A50891">
        <w:trPr>
          <w:trHeight w:val="605"/>
        </w:trPr>
        <w:tc>
          <w:tcPr>
            <w:tcW w:w="14827" w:type="dxa"/>
            <w:gridSpan w:val="4"/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Цель: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br/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 Ханты-Мансийском районе</w:t>
            </w:r>
          </w:p>
        </w:tc>
      </w:tr>
      <w:tr w:rsidR="00937C80" w:rsidRPr="004B43F4" w:rsidTr="00A50891">
        <w:trPr>
          <w:trHeight w:val="286"/>
        </w:trPr>
        <w:tc>
          <w:tcPr>
            <w:tcW w:w="14827" w:type="dxa"/>
            <w:gridSpan w:val="4"/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Задача 1 </w:t>
            </w:r>
            <w:r w:rsidR="00A7134F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Развитие цифрового общества и электронного муниципалитета Ханты-Мансийского района</w:t>
            </w:r>
          </w:p>
        </w:tc>
      </w:tr>
      <w:tr w:rsidR="00937C80" w:rsidRPr="004B43F4" w:rsidTr="00A50891">
        <w:trPr>
          <w:trHeight w:val="2311"/>
        </w:trPr>
        <w:tc>
          <w:tcPr>
            <w:tcW w:w="1719" w:type="dxa"/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1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A50891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Основное мероприятие «Развитие и сопровож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дение инфраструктуры цифрового </w:t>
            </w: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муниципалитета и информационных систем»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п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риобретение</w:t>
            </w:r>
            <w:proofErr w:type="gramEnd"/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технических средств и программного обеспечения в органах администрации Ханты-Мансийского района;</w:t>
            </w:r>
          </w:p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р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азвитие</w:t>
            </w:r>
            <w:proofErr w:type="gramEnd"/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 xml:space="preserve"> телекоммуникационной инфраструктуры Ханты-Мансийского района;</w:t>
            </w:r>
          </w:p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а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втоматизация</w:t>
            </w:r>
            <w:proofErr w:type="gramEnd"/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, информационное и техническое обеспечение деятельности органов администрации района</w:t>
            </w:r>
          </w:p>
        </w:tc>
        <w:tc>
          <w:tcPr>
            <w:tcW w:w="4349" w:type="dxa"/>
            <w:shd w:val="clear" w:color="auto" w:fill="FFFFFF"/>
          </w:tcPr>
          <w:p w:rsidR="00937C80" w:rsidRPr="008C375C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  <w:tr w:rsidR="00937C80" w:rsidRPr="004B43F4" w:rsidTr="00A50891">
        <w:trPr>
          <w:trHeight w:val="294"/>
        </w:trPr>
        <w:tc>
          <w:tcPr>
            <w:tcW w:w="14827" w:type="dxa"/>
            <w:gridSpan w:val="4"/>
            <w:shd w:val="clear" w:color="auto" w:fill="FFFFFF"/>
          </w:tcPr>
          <w:p w:rsidR="00937C80" w:rsidRPr="004B43F4" w:rsidRDefault="00937C80" w:rsidP="003448BD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lastRenderedPageBreak/>
              <w:t>Задача 2 Повышение качества предоставления государственных и муниципальных услуг</w:t>
            </w:r>
          </w:p>
        </w:tc>
      </w:tr>
      <w:tr w:rsidR="00937C80" w:rsidRPr="004B43F4" w:rsidTr="00A50891">
        <w:trPr>
          <w:trHeight w:val="1717"/>
        </w:trPr>
        <w:tc>
          <w:tcPr>
            <w:tcW w:w="1719" w:type="dxa"/>
            <w:shd w:val="clear" w:color="auto" w:fill="FFFFFF"/>
          </w:tcPr>
          <w:p w:rsidR="00937C80" w:rsidRPr="00A50891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val="en-US" w:eastAsia="en-US"/>
              </w:rPr>
              <w:t>2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A50891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proofErr w:type="gramStart"/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риобретение</w:t>
            </w:r>
            <w:proofErr w:type="gramEnd"/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сертификатов электронных цифровых подписей сотрудникам, участвующим в оказании госуда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рственных и муниципальных услуг</w:t>
            </w:r>
          </w:p>
        </w:tc>
        <w:tc>
          <w:tcPr>
            <w:tcW w:w="4349" w:type="dxa"/>
            <w:shd w:val="clear" w:color="auto" w:fill="FFFFFF"/>
          </w:tcPr>
          <w:p w:rsidR="00937C80" w:rsidRPr="008C375C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  <w:tr w:rsidR="00937C80" w:rsidRPr="004B43F4" w:rsidTr="00A50891">
        <w:trPr>
          <w:trHeight w:val="427"/>
        </w:trPr>
        <w:tc>
          <w:tcPr>
            <w:tcW w:w="14827" w:type="dxa"/>
            <w:gridSpan w:val="4"/>
            <w:shd w:val="clear" w:color="auto" w:fill="FFFFFF"/>
          </w:tcPr>
          <w:p w:rsidR="00937C80" w:rsidRPr="004B43F4" w:rsidRDefault="00937C80" w:rsidP="003448BD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</w:rPr>
              <w:t>Задача 3 Обеспечение функционирования систем управления и мониторинга информационной безопасности органов администрации Ханты-Мансийского района</w:t>
            </w:r>
          </w:p>
        </w:tc>
      </w:tr>
      <w:tr w:rsidR="00937C80" w:rsidRPr="004B43F4" w:rsidTr="00A50891">
        <w:trPr>
          <w:trHeight w:val="1549"/>
        </w:trPr>
        <w:tc>
          <w:tcPr>
            <w:tcW w:w="1719" w:type="dxa"/>
            <w:shd w:val="clear" w:color="auto" w:fill="FFFFFF"/>
          </w:tcPr>
          <w:p w:rsidR="00937C80" w:rsidRPr="00A50891" w:rsidRDefault="00937C80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val="en-US" w:eastAsia="en-US"/>
              </w:rPr>
              <w:t>3</w:t>
            </w:r>
            <w:r w:rsidR="00A50891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13" w:type="dxa"/>
            <w:shd w:val="clear" w:color="auto" w:fill="FFFFFF"/>
          </w:tcPr>
          <w:p w:rsidR="00937C80" w:rsidRPr="004B43F4" w:rsidRDefault="00937C80" w:rsidP="00B564E3">
            <w:pPr>
              <w:pStyle w:val="2a"/>
              <w:spacing w:before="0" w:after="0" w:line="240" w:lineRule="auto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4944" w:type="dxa"/>
            <w:shd w:val="clear" w:color="auto" w:fill="FFFFFF"/>
          </w:tcPr>
          <w:p w:rsidR="00937C80" w:rsidRPr="004B43F4" w:rsidRDefault="00A50891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риобретение</w:t>
            </w:r>
            <w:proofErr w:type="gramEnd"/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и продление технической поддержки средств защиты информации администрации </w:t>
            </w: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br/>
            </w:r>
            <w:r w:rsidR="00937C80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Ханты-Мансийского района;</w:t>
            </w:r>
          </w:p>
          <w:p w:rsidR="00937C80" w:rsidRPr="004B43F4" w:rsidRDefault="00937C80" w:rsidP="003448BD">
            <w:pPr>
              <w:pStyle w:val="2a"/>
              <w:spacing w:before="0" w:after="0" w:line="240" w:lineRule="auto"/>
              <w:jc w:val="both"/>
              <w:rPr>
                <w:rStyle w:val="211pt"/>
                <w:rFonts w:ascii="PT Astra Serif" w:eastAsia="Calibri" w:hAnsi="PT Astra Serif"/>
                <w:sz w:val="28"/>
                <w:szCs w:val="28"/>
              </w:rPr>
            </w:pPr>
            <w:r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Организация </w:t>
            </w:r>
            <w:r w:rsidR="00DC0B16" w:rsidRPr="004B43F4">
              <w:rPr>
                <w:rStyle w:val="211pt"/>
                <w:rFonts w:ascii="PT Astra Serif" w:eastAsia="Calibri" w:hAnsi="PT Astra Serif"/>
                <w:sz w:val="28"/>
                <w:szCs w:val="28"/>
                <w:lang w:eastAsia="en-US"/>
              </w:rPr>
              <w:t>защиты информационных систем по требованиям защиты информации</w:t>
            </w:r>
          </w:p>
        </w:tc>
        <w:tc>
          <w:tcPr>
            <w:tcW w:w="4349" w:type="dxa"/>
            <w:shd w:val="clear" w:color="auto" w:fill="FFFFFF"/>
          </w:tcPr>
          <w:p w:rsidR="00937C80" w:rsidRPr="008C375C" w:rsidRDefault="008C375C" w:rsidP="00B564E3">
            <w:pPr>
              <w:pStyle w:val="2a"/>
              <w:spacing w:before="0" w:after="0" w:line="240" w:lineRule="auto"/>
              <w:jc w:val="center"/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</w:pPr>
            <w:r>
              <w:rPr>
                <w:rStyle w:val="211pt"/>
                <w:rFonts w:ascii="PT Astra Serif" w:eastAsia="Calibri" w:hAnsi="PT Astra Serif"/>
                <w:sz w:val="28"/>
                <w:szCs w:val="28"/>
                <w:lang w:val="en-US"/>
              </w:rPr>
              <w:t>-</w:t>
            </w:r>
          </w:p>
        </w:tc>
      </w:tr>
    </w:tbl>
    <w:p w:rsidR="00B564E3" w:rsidRPr="004B43F4" w:rsidRDefault="00B564E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564E3" w:rsidRPr="004B43F4" w:rsidRDefault="00B564E3" w:rsidP="003448BD">
      <w:pPr>
        <w:pStyle w:val="2a"/>
        <w:shd w:val="clear" w:color="auto" w:fill="auto"/>
        <w:spacing w:before="0" w:after="217" w:line="280" w:lineRule="exact"/>
        <w:ind w:left="11907"/>
        <w:jc w:val="right"/>
        <w:rPr>
          <w:rFonts w:ascii="PT Astra Serif" w:hAnsi="PT Astra Serif"/>
        </w:rPr>
      </w:pPr>
      <w:r w:rsidRPr="004B43F4">
        <w:rPr>
          <w:rFonts w:ascii="PT Astra Serif" w:hAnsi="PT Astra Serif"/>
        </w:rPr>
        <w:t>Приложение 3</w:t>
      </w:r>
    </w:p>
    <w:p w:rsidR="00A7134F" w:rsidRPr="004B43F4" w:rsidRDefault="00A7134F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p w:rsidR="00937C80" w:rsidRPr="004B43F4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r w:rsidRPr="004B43F4">
        <w:rPr>
          <w:rFonts w:ascii="PT Astra Serif" w:hAnsi="PT Astra Serif"/>
        </w:rPr>
        <w:t xml:space="preserve">Показатели, характеризующие эффективность структурного элемента (основного мероприятия) </w:t>
      </w:r>
    </w:p>
    <w:p w:rsidR="00937C80" w:rsidRPr="004B43F4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  <w:proofErr w:type="gramStart"/>
      <w:r w:rsidRPr="004B43F4">
        <w:rPr>
          <w:rFonts w:ascii="PT Astra Serif" w:hAnsi="PT Astra Serif"/>
        </w:rPr>
        <w:t>муниципальной</w:t>
      </w:r>
      <w:proofErr w:type="gramEnd"/>
      <w:r w:rsidRPr="004B43F4">
        <w:rPr>
          <w:rFonts w:ascii="PT Astra Serif" w:hAnsi="PT Astra Serif"/>
        </w:rPr>
        <w:t xml:space="preserve"> программы</w:t>
      </w:r>
    </w:p>
    <w:p w:rsidR="00937C80" w:rsidRPr="004B43F4" w:rsidRDefault="00937C80" w:rsidP="00937C80">
      <w:pPr>
        <w:pStyle w:val="2a"/>
        <w:shd w:val="clear" w:color="auto" w:fill="auto"/>
        <w:spacing w:before="0" w:after="0" w:line="280" w:lineRule="exact"/>
        <w:ind w:left="140"/>
        <w:jc w:val="center"/>
        <w:rPr>
          <w:rFonts w:ascii="PT Astra Serif" w:hAnsi="PT Astra Serif"/>
        </w:rPr>
      </w:pPr>
    </w:p>
    <w:tbl>
      <w:tblPr>
        <w:tblW w:w="146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5339"/>
        <w:gridCol w:w="2029"/>
        <w:gridCol w:w="992"/>
        <w:gridCol w:w="992"/>
        <w:gridCol w:w="992"/>
        <w:gridCol w:w="993"/>
        <w:gridCol w:w="2923"/>
      </w:tblGrid>
      <w:tr w:rsidR="00CA6888" w:rsidRPr="004B43F4" w:rsidTr="00D3793F">
        <w:trPr>
          <w:trHeight w:val="5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№</w:t>
            </w:r>
          </w:p>
        </w:tc>
        <w:tc>
          <w:tcPr>
            <w:tcW w:w="5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Наименование</w:t>
            </w:r>
          </w:p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показателя</w:t>
            </w:r>
            <w:proofErr w:type="gramEnd"/>
            <w:r w:rsidRPr="004B43F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 xml:space="preserve">Базовый показатель </w:t>
            </w:r>
          </w:p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на</w:t>
            </w:r>
            <w:proofErr w:type="gramEnd"/>
            <w:r w:rsidRPr="004B43F4">
              <w:rPr>
                <w:rFonts w:ascii="PT Astra Serif" w:hAnsi="PT Astra Serif"/>
              </w:rPr>
              <w:t xml:space="preserve"> начало реализации </w:t>
            </w:r>
            <w:r w:rsidRPr="004B43F4">
              <w:rPr>
                <w:rFonts w:ascii="PT Astra Serif" w:hAnsi="PT Astra Serif"/>
              </w:rPr>
              <w:lastRenderedPageBreak/>
              <w:t>муниципальной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lastRenderedPageBreak/>
              <w:t>Значения показателя по годам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 xml:space="preserve">Значение показателя </w:t>
            </w:r>
          </w:p>
          <w:p w:rsidR="00CA6888" w:rsidRPr="004B43F4" w:rsidRDefault="00CA6888" w:rsidP="00B564E3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на</w:t>
            </w:r>
            <w:proofErr w:type="gramEnd"/>
            <w:r w:rsidRPr="004B43F4">
              <w:rPr>
                <w:rFonts w:ascii="PT Astra Serif" w:hAnsi="PT Astra Serif"/>
              </w:rPr>
              <w:t xml:space="preserve"> момент окончания действия муниципальной </w:t>
            </w:r>
            <w:r w:rsidRPr="004B43F4">
              <w:rPr>
                <w:rFonts w:ascii="PT Astra Serif" w:hAnsi="PT Astra Serif"/>
              </w:rPr>
              <w:lastRenderedPageBreak/>
              <w:t>программы</w:t>
            </w:r>
          </w:p>
        </w:tc>
      </w:tr>
      <w:tr w:rsidR="00CA6888" w:rsidRPr="004B43F4" w:rsidTr="00D3793F">
        <w:trPr>
          <w:trHeight w:val="5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2022</w:t>
            </w:r>
          </w:p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2023</w:t>
            </w:r>
          </w:p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2024</w:t>
            </w:r>
          </w:p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2025</w:t>
            </w:r>
          </w:p>
          <w:p w:rsidR="00CA6888" w:rsidRPr="004B43F4" w:rsidRDefault="00CA6888" w:rsidP="00A5089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4B43F4">
              <w:rPr>
                <w:rFonts w:ascii="PT Astra Serif" w:hAnsi="PT Astra Serif"/>
              </w:rPr>
              <w:t>год</w:t>
            </w:r>
            <w:proofErr w:type="gramEnd"/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A6888" w:rsidRPr="004B43F4" w:rsidTr="00D3793F">
        <w:trPr>
          <w:trHeight w:val="1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8</w:t>
            </w:r>
          </w:p>
        </w:tc>
      </w:tr>
      <w:tr w:rsidR="00CA6888" w:rsidRPr="004B43F4" w:rsidTr="00D3793F">
        <w:trPr>
          <w:trHeight w:val="4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A50891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  <w:lang w:val="en-US"/>
              </w:rPr>
              <w:t>1</w:t>
            </w:r>
            <w:r w:rsidR="00A50891">
              <w:rPr>
                <w:rFonts w:ascii="PT Astra Serif" w:hAnsi="PT Astra Serif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3448B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 xml:space="preserve">Количество рабочих мест, обеспеченных программным продуктом для участия </w:t>
            </w:r>
            <w:r w:rsidR="00A50891">
              <w:rPr>
                <w:rFonts w:ascii="PT Astra Serif" w:hAnsi="PT Astra Serif"/>
              </w:rPr>
              <w:br/>
            </w:r>
            <w:r w:rsidRPr="004B43F4">
              <w:rPr>
                <w:rFonts w:ascii="PT Astra Serif" w:hAnsi="PT Astra Serif"/>
              </w:rPr>
              <w:t>в электронном документообороте, 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750</w:t>
            </w:r>
          </w:p>
        </w:tc>
      </w:tr>
      <w:tr w:rsidR="00CA6888" w:rsidRPr="004B43F4" w:rsidTr="00D3793F">
        <w:trPr>
          <w:trHeight w:val="5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A50891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A50891">
              <w:rPr>
                <w:rFonts w:ascii="PT Astra Serif" w:hAnsi="PT Astra Serif"/>
              </w:rPr>
              <w:t>2</w:t>
            </w:r>
            <w:r w:rsidR="00A50891">
              <w:rPr>
                <w:rFonts w:ascii="PT Astra Serif" w:hAnsi="PT Astra Serif"/>
              </w:rPr>
              <w:t>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DC0B16" w:rsidP="003448BD">
            <w:pPr>
              <w:pStyle w:val="2a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Обеспечение защиты информационных систем по требованиям защиты информации, 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88" w:rsidRPr="004B43F4" w:rsidRDefault="00CA6888" w:rsidP="00CA688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B43F4">
              <w:rPr>
                <w:rFonts w:ascii="PT Astra Serif" w:hAnsi="PT Astra Serif"/>
              </w:rPr>
              <w:t>6</w:t>
            </w:r>
          </w:p>
        </w:tc>
      </w:tr>
    </w:tbl>
    <w:p w:rsidR="00E547D5" w:rsidRPr="004B43F4" w:rsidRDefault="00E547D5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15973" w:rsidRPr="004B43F4" w:rsidRDefault="0041597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br w:type="page"/>
      </w:r>
    </w:p>
    <w:p w:rsidR="00415973" w:rsidRPr="004B43F4" w:rsidRDefault="00415973" w:rsidP="00415973">
      <w:pPr>
        <w:pStyle w:val="ConsPlusTitle0"/>
        <w:jc w:val="right"/>
        <w:rPr>
          <w:rFonts w:ascii="PT Astra Serif" w:hAnsi="PT Astra Serif"/>
          <w:b w:val="0"/>
          <w:bCs w:val="0"/>
          <w:sz w:val="28"/>
          <w:szCs w:val="28"/>
        </w:rPr>
      </w:pPr>
      <w:r w:rsidRPr="004B43F4">
        <w:rPr>
          <w:rFonts w:ascii="PT Astra Serif" w:hAnsi="PT Astra Serif"/>
          <w:b w:val="0"/>
          <w:bCs w:val="0"/>
          <w:sz w:val="28"/>
          <w:szCs w:val="28"/>
        </w:rPr>
        <w:lastRenderedPageBreak/>
        <w:t xml:space="preserve">Приложение 2 </w:t>
      </w:r>
    </w:p>
    <w:p w:rsidR="00415973" w:rsidRPr="004B43F4" w:rsidRDefault="00415973" w:rsidP="0041597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proofErr w:type="gramStart"/>
      <w:r w:rsidRPr="004B43F4">
        <w:rPr>
          <w:rFonts w:ascii="PT Astra Serif" w:hAnsi="PT Astra Serif"/>
          <w:sz w:val="28"/>
          <w:szCs w:val="28"/>
        </w:rPr>
        <w:t>к</w:t>
      </w:r>
      <w:proofErr w:type="gramEnd"/>
      <w:r w:rsidRPr="004B43F4">
        <w:rPr>
          <w:rFonts w:ascii="PT Astra Serif" w:hAnsi="PT Astra Serif"/>
          <w:sz w:val="28"/>
          <w:szCs w:val="28"/>
        </w:rPr>
        <w:t xml:space="preserve"> постановлению администрации</w:t>
      </w:r>
    </w:p>
    <w:p w:rsidR="00415973" w:rsidRPr="004B43F4" w:rsidRDefault="00415973" w:rsidP="0041597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hAnsi="PT Astra Serif"/>
          <w:sz w:val="28"/>
          <w:szCs w:val="28"/>
        </w:rPr>
        <w:t>Ханты-Мансийского района</w:t>
      </w:r>
    </w:p>
    <w:p w:rsidR="00415973" w:rsidRPr="004B43F4" w:rsidRDefault="004047FA" w:rsidP="00415973">
      <w:pPr>
        <w:spacing w:after="0" w:line="240" w:lineRule="auto"/>
        <w:ind w:left="4963" w:firstLine="709"/>
        <w:jc w:val="right"/>
        <w:rPr>
          <w:rFonts w:ascii="PT Astra Serif" w:hAnsi="PT Astra Serif"/>
          <w:sz w:val="28"/>
          <w:szCs w:val="28"/>
        </w:rPr>
      </w:pPr>
      <w:proofErr w:type="gramStart"/>
      <w:r w:rsidRPr="004B43F4">
        <w:rPr>
          <w:rFonts w:ascii="PT Astra Serif" w:hAnsi="PT Astra Serif"/>
          <w:sz w:val="28"/>
          <w:szCs w:val="28"/>
        </w:rPr>
        <w:t>от</w:t>
      </w:r>
      <w:proofErr w:type="gramEnd"/>
      <w:r w:rsidRPr="004B43F4">
        <w:rPr>
          <w:rFonts w:ascii="PT Astra Serif" w:hAnsi="PT Astra Serif"/>
          <w:sz w:val="28"/>
          <w:szCs w:val="28"/>
        </w:rPr>
        <w:t xml:space="preserve"> 23.</w:t>
      </w:r>
      <w:r>
        <w:rPr>
          <w:rFonts w:ascii="PT Astra Serif" w:hAnsi="PT Astra Serif"/>
          <w:sz w:val="28"/>
          <w:szCs w:val="28"/>
        </w:rPr>
        <w:t>1</w:t>
      </w:r>
      <w:r w:rsidRPr="004B43F4">
        <w:rPr>
          <w:rFonts w:ascii="PT Astra Serif" w:hAnsi="PT Astra Serif"/>
          <w:sz w:val="28"/>
          <w:szCs w:val="28"/>
        </w:rPr>
        <w:t>1.2021 № 295</w:t>
      </w:r>
    </w:p>
    <w:p w:rsidR="00415973" w:rsidRPr="004B43F4" w:rsidRDefault="00415973" w:rsidP="00415973">
      <w:pPr>
        <w:pStyle w:val="ConsPlusTitle0"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415973" w:rsidRPr="004B43F4" w:rsidRDefault="00415973" w:rsidP="00415973">
      <w:pPr>
        <w:pStyle w:val="ConsPlusTitle0"/>
        <w:jc w:val="center"/>
        <w:rPr>
          <w:rFonts w:ascii="PT Astra Serif" w:hAnsi="PT Astra Serif"/>
          <w:b w:val="0"/>
          <w:bCs w:val="0"/>
          <w:sz w:val="28"/>
          <w:szCs w:val="28"/>
        </w:rPr>
      </w:pPr>
      <w:r w:rsidRPr="004B43F4">
        <w:rPr>
          <w:rFonts w:ascii="PT Astra Serif" w:hAnsi="PT Astra Serif"/>
          <w:b w:val="0"/>
          <w:bCs w:val="0"/>
          <w:sz w:val="28"/>
          <w:szCs w:val="28"/>
        </w:rPr>
        <w:t>Календарный план реализации мероприятий на 2022 год</w:t>
      </w:r>
    </w:p>
    <w:p w:rsidR="00415973" w:rsidRPr="00A50891" w:rsidRDefault="00415973" w:rsidP="00415973">
      <w:pPr>
        <w:pStyle w:val="ConsPlusTitle0"/>
        <w:jc w:val="center"/>
        <w:rPr>
          <w:rFonts w:ascii="PT Astra Serif" w:hAnsi="PT Astra Serif"/>
          <w:b w:val="0"/>
          <w:bCs w:val="0"/>
          <w:sz w:val="28"/>
          <w:szCs w:val="28"/>
        </w:rPr>
      </w:pPr>
      <w:r w:rsidRPr="00A50891">
        <w:rPr>
          <w:rFonts w:ascii="PT Astra Serif" w:hAnsi="PT Astra Serif"/>
          <w:b w:val="0"/>
          <w:bCs w:val="0"/>
          <w:sz w:val="28"/>
          <w:szCs w:val="28"/>
        </w:rPr>
        <w:t>«Развитие цифрового общества Ханты-Мансийского района на 2022 – 202</w:t>
      </w:r>
      <w:r w:rsidR="00A53454" w:rsidRPr="00A50891">
        <w:rPr>
          <w:rFonts w:ascii="PT Astra Serif" w:hAnsi="PT Astra Serif"/>
          <w:b w:val="0"/>
          <w:bCs w:val="0"/>
          <w:sz w:val="28"/>
          <w:szCs w:val="28"/>
        </w:rPr>
        <w:t>5</w:t>
      </w:r>
      <w:r w:rsidRPr="00A50891">
        <w:rPr>
          <w:rFonts w:ascii="PT Astra Serif" w:hAnsi="PT Astra Serif"/>
          <w:b w:val="0"/>
          <w:bCs w:val="0"/>
          <w:sz w:val="28"/>
          <w:szCs w:val="28"/>
        </w:rPr>
        <w:t xml:space="preserve"> годы» </w:t>
      </w:r>
    </w:p>
    <w:p w:rsidR="00415973" w:rsidRDefault="00415973" w:rsidP="00A50891">
      <w:pPr>
        <w:pStyle w:val="ConsPlusTitle0"/>
        <w:jc w:val="center"/>
        <w:rPr>
          <w:rFonts w:ascii="PT Astra Serif" w:hAnsi="PT Astra Serif"/>
          <w:b w:val="0"/>
          <w:bCs w:val="0"/>
          <w:sz w:val="28"/>
          <w:szCs w:val="28"/>
        </w:rPr>
      </w:pPr>
      <w:r w:rsidRPr="004B43F4">
        <w:rPr>
          <w:rFonts w:ascii="PT Astra Serif" w:hAnsi="PT Astra Serif"/>
          <w:b w:val="0"/>
          <w:bCs w:val="0"/>
          <w:sz w:val="28"/>
          <w:szCs w:val="28"/>
        </w:rPr>
        <w:t>(</w:t>
      </w:r>
      <w:proofErr w:type="gramStart"/>
      <w:r w:rsidRPr="004B43F4">
        <w:rPr>
          <w:rFonts w:ascii="PT Astra Serif" w:hAnsi="PT Astra Serif"/>
          <w:b w:val="0"/>
          <w:bCs w:val="0"/>
          <w:sz w:val="28"/>
          <w:szCs w:val="28"/>
        </w:rPr>
        <w:t>наименование</w:t>
      </w:r>
      <w:proofErr w:type="gramEnd"/>
      <w:r w:rsidRPr="004B43F4">
        <w:rPr>
          <w:rFonts w:ascii="PT Astra Serif" w:hAnsi="PT Astra Serif"/>
          <w:b w:val="0"/>
          <w:bCs w:val="0"/>
          <w:sz w:val="28"/>
          <w:szCs w:val="28"/>
        </w:rPr>
        <w:t xml:space="preserve"> муниципальной программы)</w:t>
      </w:r>
    </w:p>
    <w:p w:rsidR="00A50891" w:rsidRPr="00A50891" w:rsidRDefault="00A50891" w:rsidP="00A50891">
      <w:pPr>
        <w:pStyle w:val="ConsPlusTitle0"/>
        <w:jc w:val="center"/>
        <w:rPr>
          <w:rFonts w:ascii="PT Astra Serif" w:hAnsi="PT Astra Serif"/>
          <w:b w:val="0"/>
          <w:bCs w:val="0"/>
          <w:sz w:val="18"/>
          <w:szCs w:val="28"/>
        </w:rPr>
      </w:pPr>
    </w:p>
    <w:tbl>
      <w:tblPr>
        <w:tblStyle w:val="aa"/>
        <w:tblW w:w="13508" w:type="dxa"/>
        <w:jc w:val="center"/>
        <w:tblLook w:val="04A0" w:firstRow="1" w:lastRow="0" w:firstColumn="1" w:lastColumn="0" w:noHBand="0" w:noVBand="1"/>
      </w:tblPr>
      <w:tblGrid>
        <w:gridCol w:w="704"/>
        <w:gridCol w:w="7092"/>
        <w:gridCol w:w="2856"/>
        <w:gridCol w:w="2856"/>
      </w:tblGrid>
      <w:tr w:rsidR="00415973" w:rsidRPr="004B43F4" w:rsidTr="00A50891">
        <w:trPr>
          <w:jc w:val="center"/>
        </w:trPr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Наименование основного мероприятия</w:t>
            </w:r>
          </w:p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(</w:t>
            </w:r>
            <w:proofErr w:type="gram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перечень</w:t>
            </w:r>
            <w:proofErr w:type="gram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мероприятий, планируемых к реализации </w:t>
            </w:r>
            <w:r w:rsidR="00A50891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56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Ответственный исполнитель</w:t>
            </w:r>
          </w:p>
        </w:tc>
      </w:tr>
      <w:tr w:rsidR="00415973" w:rsidRPr="004B43F4" w:rsidTr="00A50891">
        <w:trPr>
          <w:jc w:val="center"/>
        </w:trPr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7092" w:type="dxa"/>
          </w:tcPr>
          <w:p w:rsidR="00415973" w:rsidRPr="004B43F4" w:rsidRDefault="00415973" w:rsidP="003448BD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Основное мероприятие «Развитие и сопровождение инфраструктуры цифрового муниципалитета и информационных систем» 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II и IV квартал </w:t>
            </w:r>
            <w:r w:rsidR="00A50891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2022 года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Ханты-Мансийского района (УИТ ХМ</w:t>
            </w:r>
            <w:r w:rsidR="003448BD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A50891">
        <w:trPr>
          <w:jc w:val="center"/>
        </w:trPr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1.1.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Приобретение технических средств и программного обеспечения в органах администрации </w:t>
            </w:r>
            <w:r w:rsidR="00A50891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Ханты-Мансийского района (УИТ ХМ</w:t>
            </w:r>
            <w:r w:rsidR="003448BD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A50891">
        <w:trPr>
          <w:jc w:val="center"/>
        </w:trPr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1.2.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Развитие телекоммуникационной инфраструктуры Ханты-Мансийского района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Ханты-Мансийского района (УИТ ХМ</w:t>
            </w:r>
            <w:r w:rsidR="003448BD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A50891">
        <w:trPr>
          <w:jc w:val="center"/>
        </w:trPr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1.3.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II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и 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IV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квартал </w:t>
            </w:r>
            <w:r w:rsidR="00A50891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2022 года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Ханты-Мансийского района (УИТ ХМ</w:t>
            </w:r>
            <w:r w:rsidR="003448BD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A50891">
        <w:trPr>
          <w:jc w:val="center"/>
        </w:trPr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Основное мероприятие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Ханты-Мансийского района (УИТ ХМ</w:t>
            </w:r>
            <w:r w:rsidR="003448BD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415973" w:rsidRPr="004B43F4" w:rsidTr="00A50891">
        <w:trPr>
          <w:jc w:val="center"/>
        </w:trPr>
        <w:tc>
          <w:tcPr>
            <w:tcW w:w="704" w:type="dxa"/>
          </w:tcPr>
          <w:p w:rsidR="00415973" w:rsidRPr="004B43F4" w:rsidRDefault="00415973" w:rsidP="0052350A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92" w:type="dxa"/>
          </w:tcPr>
          <w:p w:rsidR="00415973" w:rsidRPr="004B43F4" w:rsidRDefault="00415973" w:rsidP="0052350A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jc w:val="center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</w:t>
            </w:r>
            <w:r w:rsidR="00A50891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–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  <w:lang w:val="en-US"/>
              </w:rPr>
              <w:t>III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квартал </w:t>
            </w:r>
            <w:r w:rsidR="00A50891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br/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2022 года</w:t>
            </w:r>
          </w:p>
        </w:tc>
        <w:tc>
          <w:tcPr>
            <w:tcW w:w="2856" w:type="dxa"/>
          </w:tcPr>
          <w:p w:rsidR="00415973" w:rsidRPr="004B43F4" w:rsidRDefault="00415973" w:rsidP="003448BD">
            <w:pPr>
              <w:pStyle w:val="ConsPlusTitle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proofErr w:type="gramStart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администрация</w:t>
            </w:r>
            <w:proofErr w:type="gramEnd"/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 xml:space="preserve"> Ханты-Мансийского района (УИТ ХМ</w:t>
            </w:r>
            <w:r w:rsidR="003448BD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Р</w:t>
            </w:r>
            <w:r w:rsidRPr="004B43F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)</w:t>
            </w:r>
          </w:p>
        </w:tc>
      </w:tr>
    </w:tbl>
    <w:p w:rsidR="00A50891" w:rsidRDefault="00A50891" w:rsidP="00A50891">
      <w:pPr>
        <w:pStyle w:val="a7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1102E2" w:rsidRPr="004B43F4" w:rsidRDefault="00726C6E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726C6E">
        <w:rPr>
          <w:rFonts w:ascii="PT Astra Serif" w:hAnsi="PT Astra Serif"/>
          <w:sz w:val="28"/>
          <w:szCs w:val="28"/>
        </w:rPr>
        <w:t>2</w:t>
      </w:r>
      <w:r w:rsidR="001102E2" w:rsidRPr="004B43F4">
        <w:rPr>
          <w:rFonts w:ascii="PT Astra Serif" w:hAnsi="PT Astra Serif"/>
          <w:sz w:val="28"/>
          <w:szCs w:val="28"/>
        </w:rPr>
        <w:t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102E2" w:rsidRPr="004B43F4" w:rsidRDefault="00726C6E" w:rsidP="001102E2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102E2" w:rsidRPr="004B43F4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102E2" w:rsidRPr="004B43F4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4B43F4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4B43F4" w:rsidRDefault="001102E2" w:rsidP="001102E2">
      <w:pPr>
        <w:pStyle w:val="a7"/>
        <w:jc w:val="both"/>
        <w:rPr>
          <w:rFonts w:ascii="PT Astra Serif" w:eastAsia="Calibri" w:hAnsi="PT Astra Serif"/>
          <w:sz w:val="28"/>
          <w:szCs w:val="28"/>
        </w:rPr>
      </w:pPr>
    </w:p>
    <w:p w:rsidR="001102E2" w:rsidRPr="004B43F4" w:rsidRDefault="001102E2" w:rsidP="001102E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4B43F4">
        <w:rPr>
          <w:rFonts w:ascii="PT Astra Serif" w:eastAsia="Calibri" w:hAnsi="PT Astra Serif"/>
          <w:sz w:val="28"/>
          <w:szCs w:val="28"/>
        </w:rPr>
        <w:t>Глава Ханты-Мансийского района</w:t>
      </w:r>
      <w:r w:rsidRPr="004B43F4">
        <w:rPr>
          <w:rFonts w:ascii="PT Astra Serif" w:eastAsia="Calibri" w:hAnsi="PT Astra Serif"/>
          <w:sz w:val="28"/>
          <w:szCs w:val="28"/>
        </w:rPr>
        <w:tab/>
      </w:r>
      <w:r w:rsidRPr="004B43F4">
        <w:rPr>
          <w:rFonts w:ascii="PT Astra Serif" w:eastAsia="Calibri" w:hAnsi="PT Astra Serif"/>
          <w:sz w:val="28"/>
          <w:szCs w:val="28"/>
        </w:rPr>
        <w:tab/>
      </w:r>
      <w:r w:rsidRPr="004B43F4">
        <w:rPr>
          <w:rFonts w:ascii="PT Astra Serif" w:eastAsia="Calibri" w:hAnsi="PT Astra Serif"/>
          <w:sz w:val="28"/>
          <w:szCs w:val="28"/>
        </w:rPr>
        <w:tab/>
      </w:r>
      <w:r w:rsidRPr="004B43F4">
        <w:rPr>
          <w:rFonts w:ascii="PT Astra Serif" w:eastAsia="Calibri" w:hAnsi="PT Astra Serif"/>
          <w:sz w:val="28"/>
          <w:szCs w:val="28"/>
        </w:rPr>
        <w:tab/>
      </w:r>
      <w:r w:rsidRPr="004B43F4">
        <w:rPr>
          <w:rFonts w:ascii="PT Astra Serif" w:eastAsia="Calibri" w:hAnsi="PT Astra Serif"/>
          <w:sz w:val="28"/>
          <w:szCs w:val="28"/>
        </w:rPr>
        <w:tab/>
        <w:t xml:space="preserve">   </w:t>
      </w:r>
      <w:r w:rsidR="00A50891">
        <w:rPr>
          <w:rFonts w:ascii="PT Astra Serif" w:eastAsia="Calibri" w:hAnsi="PT Astra Serif"/>
          <w:sz w:val="28"/>
          <w:szCs w:val="28"/>
        </w:rPr>
        <w:t xml:space="preserve">                                                                     </w:t>
      </w:r>
      <w:r w:rsidRPr="004B43F4">
        <w:rPr>
          <w:rFonts w:ascii="PT Astra Serif" w:eastAsia="Calibri" w:hAnsi="PT Astra Serif"/>
          <w:sz w:val="28"/>
          <w:szCs w:val="28"/>
        </w:rPr>
        <w:t xml:space="preserve">   </w:t>
      </w:r>
      <w:proofErr w:type="spellStart"/>
      <w:r w:rsidRPr="004B43F4">
        <w:rPr>
          <w:rFonts w:ascii="PT Astra Serif" w:eastAsia="Calibri" w:hAnsi="PT Astra Serif"/>
          <w:sz w:val="28"/>
          <w:szCs w:val="28"/>
        </w:rPr>
        <w:t>К.Р.Минулин</w:t>
      </w:r>
      <w:proofErr w:type="spellEnd"/>
    </w:p>
    <w:p w:rsidR="00415973" w:rsidRPr="004B43F4" w:rsidRDefault="00415973" w:rsidP="00EF223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415973" w:rsidRPr="004B43F4" w:rsidSect="00A50891">
      <w:headerReference w:type="default" r:id="rId8"/>
      <w:pgSz w:w="16838" w:h="11906" w:orient="landscape"/>
      <w:pgMar w:top="1418" w:right="1276" w:bottom="1134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81" w:rsidRDefault="00481681" w:rsidP="00BC0C69">
      <w:pPr>
        <w:spacing w:after="0" w:line="240" w:lineRule="auto"/>
      </w:pPr>
      <w:r>
        <w:separator/>
      </w:r>
    </w:p>
  </w:endnote>
  <w:endnote w:type="continuationSeparator" w:id="0">
    <w:p w:rsidR="00481681" w:rsidRDefault="00481681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81" w:rsidRDefault="00481681" w:rsidP="00BC0C69">
      <w:pPr>
        <w:spacing w:after="0" w:line="240" w:lineRule="auto"/>
      </w:pPr>
      <w:r>
        <w:separator/>
      </w:r>
    </w:p>
  </w:footnote>
  <w:footnote w:type="continuationSeparator" w:id="0">
    <w:p w:rsidR="00481681" w:rsidRDefault="00481681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81" w:rsidRDefault="0048168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71F91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4370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02E2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002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503F"/>
    <w:rsid w:val="002E02EF"/>
    <w:rsid w:val="002E14F8"/>
    <w:rsid w:val="002E192D"/>
    <w:rsid w:val="002E296F"/>
    <w:rsid w:val="002E469A"/>
    <w:rsid w:val="002E4E7C"/>
    <w:rsid w:val="002E69BA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8BD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0CBD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C7FF4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EEC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3B9C"/>
    <w:rsid w:val="0040433C"/>
    <w:rsid w:val="004047FA"/>
    <w:rsid w:val="004053D4"/>
    <w:rsid w:val="00405BAA"/>
    <w:rsid w:val="00406897"/>
    <w:rsid w:val="00410B28"/>
    <w:rsid w:val="004115AE"/>
    <w:rsid w:val="00413528"/>
    <w:rsid w:val="00415808"/>
    <w:rsid w:val="00415973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81"/>
    <w:rsid w:val="004816DC"/>
    <w:rsid w:val="004817A8"/>
    <w:rsid w:val="00481B75"/>
    <w:rsid w:val="00482CA7"/>
    <w:rsid w:val="00482FDF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597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43F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50A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18FD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614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4FC6"/>
    <w:rsid w:val="00715822"/>
    <w:rsid w:val="00715FE8"/>
    <w:rsid w:val="00721697"/>
    <w:rsid w:val="0072229B"/>
    <w:rsid w:val="00724531"/>
    <w:rsid w:val="00726C6E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01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1F91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179"/>
    <w:rsid w:val="00782D42"/>
    <w:rsid w:val="0078360F"/>
    <w:rsid w:val="00784C39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B66FF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0A8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737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48A7"/>
    <w:rsid w:val="008B7EC5"/>
    <w:rsid w:val="008C00D4"/>
    <w:rsid w:val="008C0BF9"/>
    <w:rsid w:val="008C141F"/>
    <w:rsid w:val="008C2C0F"/>
    <w:rsid w:val="008C375C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37C80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DB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891"/>
    <w:rsid w:val="00A50FC4"/>
    <w:rsid w:val="00A51F57"/>
    <w:rsid w:val="00A5288F"/>
    <w:rsid w:val="00A52B65"/>
    <w:rsid w:val="00A5321C"/>
    <w:rsid w:val="00A53454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34F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961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8D1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4E3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97D4E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6888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3536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00C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0EEC"/>
    <w:rsid w:val="00D21BD5"/>
    <w:rsid w:val="00D21F14"/>
    <w:rsid w:val="00D23941"/>
    <w:rsid w:val="00D24854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29C"/>
    <w:rsid w:val="00D357CD"/>
    <w:rsid w:val="00D364D6"/>
    <w:rsid w:val="00D3793F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46D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B16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8CD"/>
    <w:rsid w:val="00DE6D6B"/>
    <w:rsid w:val="00DE73F4"/>
    <w:rsid w:val="00DE79A8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3EBC"/>
    <w:rsid w:val="00ED52D3"/>
    <w:rsid w:val="00ED7954"/>
    <w:rsid w:val="00ED7BF8"/>
    <w:rsid w:val="00EE0B9A"/>
    <w:rsid w:val="00EE0DFA"/>
    <w:rsid w:val="00EE253B"/>
    <w:rsid w:val="00EE2776"/>
    <w:rsid w:val="00EE2E29"/>
    <w:rsid w:val="00EE5583"/>
    <w:rsid w:val="00EE772B"/>
    <w:rsid w:val="00EF09B9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D54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611E"/>
    <w:rsid w:val="00F8742D"/>
    <w:rsid w:val="00F902EF"/>
    <w:rsid w:val="00F90382"/>
    <w:rsid w:val="00F90E57"/>
    <w:rsid w:val="00F91211"/>
    <w:rsid w:val="00F91312"/>
    <w:rsid w:val="00F9166E"/>
    <w:rsid w:val="00F9198A"/>
    <w:rsid w:val="00F92414"/>
    <w:rsid w:val="00F937B9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395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32AA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FC8F753-2463-417D-AA3F-98A73D8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27359-2400-430A-BA35-DE9379AD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Куклина В.В.</cp:lastModifiedBy>
  <cp:revision>3</cp:revision>
  <cp:lastPrinted>2022-11-11T10:01:00Z</cp:lastPrinted>
  <dcterms:created xsi:type="dcterms:W3CDTF">2022-11-14T04:21:00Z</dcterms:created>
  <dcterms:modified xsi:type="dcterms:W3CDTF">2022-11-14T04:41:00Z</dcterms:modified>
</cp:coreProperties>
</file>