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0B8F" w:rsidRPr="00D30B8F" w:rsidRDefault="00E01453" w:rsidP="00D30B8F">
      <w:pPr>
        <w:jc w:val="center"/>
        <w:rPr>
          <w:rFonts w:ascii="Times New Roman" w:hAnsi="Times New Roman" w:cs="Times New Roman"/>
          <w:sz w:val="28"/>
          <w:szCs w:val="28"/>
          <w:lang w:eastAsia="ar-SA"/>
        </w:rPr>
      </w:pPr>
      <w:r>
        <w:rPr>
          <w:rFonts w:eastAsia="Calibri"/>
        </w:rPr>
        <w:t xml:space="preserve">                          </w:t>
      </w:r>
      <w:r w:rsidR="00D30B8F" w:rsidRPr="00D30B8F">
        <w:rPr>
          <w:rFonts w:ascii="Times New Roman" w:hAnsi="Times New Roman" w:cs="Times New Roman"/>
          <w:noProof/>
          <w:sz w:val="28"/>
          <w:szCs w:val="28"/>
          <w:lang w:eastAsia="ru-RU"/>
        </w:rPr>
        <w:drawing>
          <wp:anchor distT="0" distB="0" distL="114300" distR="114300" simplePos="0" relativeHeight="251658752" behindDoc="0" locked="0" layoutInCell="1" allowOverlap="1" wp14:anchorId="00697E34" wp14:editId="6A1B4F74">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B8F" w:rsidRPr="00D30B8F" w:rsidRDefault="00D30B8F" w:rsidP="00D30B8F">
      <w:pPr>
        <w:widowControl/>
        <w:autoSpaceDE/>
        <w:jc w:val="center"/>
        <w:rPr>
          <w:rFonts w:ascii="Times New Roman" w:hAnsi="Times New Roman" w:cs="Times New Roman"/>
          <w:sz w:val="28"/>
          <w:szCs w:val="28"/>
          <w:lang w:eastAsia="ar-SA"/>
        </w:rPr>
      </w:pPr>
    </w:p>
    <w:p w:rsidR="00D30B8F" w:rsidRPr="00D30B8F" w:rsidRDefault="00D30B8F" w:rsidP="00D30B8F">
      <w:pPr>
        <w:widowControl/>
        <w:autoSpaceDE/>
        <w:jc w:val="center"/>
        <w:rPr>
          <w:rFonts w:ascii="Times New Roman" w:hAnsi="Times New Roman" w:cs="Times New Roman"/>
          <w:sz w:val="28"/>
          <w:szCs w:val="28"/>
          <w:lang w:eastAsia="ar-SA"/>
        </w:rPr>
      </w:pPr>
      <w:r w:rsidRPr="00D30B8F">
        <w:rPr>
          <w:rFonts w:ascii="Times New Roman" w:hAnsi="Times New Roman" w:cs="Times New Roman"/>
          <w:sz w:val="28"/>
          <w:szCs w:val="28"/>
          <w:lang w:eastAsia="ar-SA"/>
        </w:rPr>
        <w:t>МУНИЦИПАЛЬНОЕ ОБРАЗОВАНИЕ</w:t>
      </w:r>
    </w:p>
    <w:p w:rsidR="00D30B8F" w:rsidRPr="00D30B8F" w:rsidRDefault="00D30B8F" w:rsidP="00D30B8F">
      <w:pPr>
        <w:widowControl/>
        <w:suppressAutoHyphens w:val="0"/>
        <w:autoSpaceDE/>
        <w:jc w:val="center"/>
        <w:rPr>
          <w:rFonts w:ascii="Times New Roman" w:hAnsi="Times New Roman" w:cs="Times New Roman"/>
          <w:sz w:val="28"/>
          <w:szCs w:val="28"/>
          <w:lang w:eastAsia="en-US"/>
        </w:rPr>
      </w:pPr>
      <w:r w:rsidRPr="00D30B8F">
        <w:rPr>
          <w:rFonts w:ascii="Times New Roman" w:hAnsi="Times New Roman" w:cs="Times New Roman"/>
          <w:sz w:val="28"/>
          <w:szCs w:val="28"/>
          <w:lang w:eastAsia="en-US"/>
        </w:rPr>
        <w:t>ХАНТЫ-МАНСИЙСКИЙ РАЙОН</w:t>
      </w:r>
    </w:p>
    <w:p w:rsidR="00D30B8F" w:rsidRPr="00D30B8F" w:rsidRDefault="00D30B8F" w:rsidP="00D30B8F">
      <w:pPr>
        <w:widowControl/>
        <w:suppressAutoHyphens w:val="0"/>
        <w:autoSpaceDE/>
        <w:jc w:val="center"/>
        <w:rPr>
          <w:rFonts w:ascii="Times New Roman" w:hAnsi="Times New Roman" w:cs="Times New Roman"/>
          <w:sz w:val="28"/>
          <w:szCs w:val="28"/>
          <w:lang w:eastAsia="en-US"/>
        </w:rPr>
      </w:pPr>
      <w:r w:rsidRPr="00D30B8F">
        <w:rPr>
          <w:rFonts w:ascii="Times New Roman" w:hAnsi="Times New Roman" w:cs="Times New Roman"/>
          <w:sz w:val="28"/>
          <w:szCs w:val="28"/>
          <w:lang w:eastAsia="en-US"/>
        </w:rPr>
        <w:t>Ханты-Мансийский автономный округ – Югра</w:t>
      </w:r>
    </w:p>
    <w:p w:rsidR="00D30B8F" w:rsidRPr="00D30B8F" w:rsidRDefault="00D30B8F" w:rsidP="00D30B8F">
      <w:pPr>
        <w:widowControl/>
        <w:suppressAutoHyphens w:val="0"/>
        <w:autoSpaceDE/>
        <w:jc w:val="center"/>
        <w:rPr>
          <w:rFonts w:ascii="Times New Roman" w:hAnsi="Times New Roman" w:cs="Times New Roman"/>
          <w:sz w:val="28"/>
          <w:szCs w:val="28"/>
          <w:lang w:eastAsia="en-US"/>
        </w:rPr>
      </w:pPr>
    </w:p>
    <w:p w:rsidR="00D30B8F" w:rsidRPr="00D30B8F" w:rsidRDefault="00D30B8F" w:rsidP="00D30B8F">
      <w:pPr>
        <w:widowControl/>
        <w:suppressAutoHyphens w:val="0"/>
        <w:autoSpaceDE/>
        <w:jc w:val="center"/>
        <w:rPr>
          <w:rFonts w:ascii="Times New Roman" w:hAnsi="Times New Roman" w:cs="Times New Roman"/>
          <w:b/>
          <w:sz w:val="28"/>
          <w:szCs w:val="28"/>
          <w:lang w:eastAsia="en-US"/>
        </w:rPr>
      </w:pPr>
      <w:r w:rsidRPr="00D30B8F">
        <w:rPr>
          <w:rFonts w:ascii="Times New Roman" w:hAnsi="Times New Roman" w:cs="Times New Roman"/>
          <w:b/>
          <w:sz w:val="28"/>
          <w:szCs w:val="28"/>
          <w:lang w:eastAsia="en-US"/>
        </w:rPr>
        <w:t>АДМИНИСТРАЦИЯ ХАНТЫ-МАНСИЙСКОГО РАЙОНА</w:t>
      </w:r>
    </w:p>
    <w:p w:rsidR="00D30B8F" w:rsidRPr="00D30B8F" w:rsidRDefault="00D30B8F" w:rsidP="00D30B8F">
      <w:pPr>
        <w:widowControl/>
        <w:suppressAutoHyphens w:val="0"/>
        <w:autoSpaceDE/>
        <w:jc w:val="center"/>
        <w:rPr>
          <w:rFonts w:ascii="Times New Roman" w:hAnsi="Times New Roman" w:cs="Times New Roman"/>
          <w:b/>
          <w:sz w:val="28"/>
          <w:szCs w:val="28"/>
          <w:lang w:eastAsia="en-US"/>
        </w:rPr>
      </w:pPr>
    </w:p>
    <w:p w:rsidR="00D30B8F" w:rsidRPr="00D30B8F" w:rsidRDefault="00D30B8F" w:rsidP="00D30B8F">
      <w:pPr>
        <w:widowControl/>
        <w:suppressAutoHyphens w:val="0"/>
        <w:autoSpaceDE/>
        <w:jc w:val="center"/>
        <w:rPr>
          <w:rFonts w:ascii="Times New Roman" w:hAnsi="Times New Roman" w:cs="Times New Roman"/>
          <w:b/>
          <w:sz w:val="28"/>
          <w:szCs w:val="28"/>
          <w:lang w:eastAsia="en-US"/>
        </w:rPr>
      </w:pPr>
      <w:r w:rsidRPr="00D30B8F">
        <w:rPr>
          <w:rFonts w:ascii="Times New Roman" w:hAnsi="Times New Roman" w:cs="Times New Roman"/>
          <w:b/>
          <w:sz w:val="28"/>
          <w:szCs w:val="28"/>
          <w:lang w:eastAsia="en-US"/>
        </w:rPr>
        <w:t>П О С Т А Н О В Л Е Н И Е</w:t>
      </w:r>
    </w:p>
    <w:p w:rsidR="00D30B8F" w:rsidRPr="00D30B8F" w:rsidRDefault="00D30B8F" w:rsidP="00D30B8F">
      <w:pPr>
        <w:widowControl/>
        <w:suppressAutoHyphens w:val="0"/>
        <w:autoSpaceDE/>
        <w:jc w:val="center"/>
        <w:rPr>
          <w:rFonts w:ascii="Times New Roman" w:hAnsi="Times New Roman" w:cs="Times New Roman"/>
          <w:sz w:val="28"/>
          <w:szCs w:val="28"/>
          <w:lang w:eastAsia="en-US"/>
        </w:rPr>
      </w:pPr>
    </w:p>
    <w:p w:rsidR="00D30B8F" w:rsidRPr="00D30B8F" w:rsidRDefault="00D30B8F" w:rsidP="00D30B8F">
      <w:pPr>
        <w:widowControl/>
        <w:suppressAutoHyphens w:val="0"/>
        <w:autoSpaceDE/>
        <w:rPr>
          <w:rFonts w:ascii="Times New Roman" w:hAnsi="Times New Roman" w:cs="Times New Roman"/>
          <w:sz w:val="28"/>
          <w:szCs w:val="28"/>
          <w:lang w:eastAsia="en-US"/>
        </w:rPr>
      </w:pPr>
      <w:r w:rsidRPr="00D30B8F">
        <w:rPr>
          <w:rFonts w:ascii="Times New Roman" w:hAnsi="Times New Roman" w:cs="Times New Roman"/>
          <w:sz w:val="28"/>
          <w:szCs w:val="28"/>
          <w:lang w:eastAsia="en-US"/>
        </w:rPr>
        <w:t xml:space="preserve">от </w:t>
      </w:r>
      <w:r w:rsidR="00B119B4">
        <w:rPr>
          <w:rFonts w:ascii="Times New Roman" w:hAnsi="Times New Roman" w:cs="Times New Roman"/>
          <w:sz w:val="28"/>
          <w:szCs w:val="28"/>
          <w:lang w:eastAsia="en-US"/>
        </w:rPr>
        <w:t>19.03.2020</w:t>
      </w:r>
      <w:r w:rsidRPr="00D30B8F">
        <w:rPr>
          <w:rFonts w:ascii="Times New Roman" w:hAnsi="Times New Roman" w:cs="Times New Roman"/>
          <w:sz w:val="28"/>
          <w:szCs w:val="28"/>
          <w:lang w:eastAsia="en-US"/>
        </w:rPr>
        <w:t xml:space="preserve">                           </w:t>
      </w:r>
      <w:r w:rsidR="00B119B4">
        <w:rPr>
          <w:rFonts w:ascii="Times New Roman" w:hAnsi="Times New Roman" w:cs="Times New Roman"/>
          <w:sz w:val="28"/>
          <w:szCs w:val="28"/>
          <w:lang w:eastAsia="en-US"/>
        </w:rPr>
        <w:t xml:space="preserve">  </w:t>
      </w:r>
      <w:r w:rsidRPr="00D30B8F">
        <w:rPr>
          <w:rFonts w:ascii="Times New Roman" w:hAnsi="Times New Roman" w:cs="Times New Roman"/>
          <w:sz w:val="28"/>
          <w:szCs w:val="28"/>
          <w:lang w:eastAsia="en-US"/>
        </w:rPr>
        <w:t xml:space="preserve">                                                                     № </w:t>
      </w:r>
      <w:r w:rsidR="00B119B4">
        <w:rPr>
          <w:rFonts w:ascii="Times New Roman" w:hAnsi="Times New Roman" w:cs="Times New Roman"/>
          <w:sz w:val="28"/>
          <w:szCs w:val="28"/>
          <w:lang w:eastAsia="en-US"/>
        </w:rPr>
        <w:t>69</w:t>
      </w:r>
    </w:p>
    <w:p w:rsidR="00D30B8F" w:rsidRPr="00D30B8F" w:rsidRDefault="00D30B8F" w:rsidP="00D30B8F">
      <w:pPr>
        <w:widowControl/>
        <w:suppressAutoHyphens w:val="0"/>
        <w:autoSpaceDE/>
        <w:rPr>
          <w:rFonts w:ascii="Times New Roman" w:hAnsi="Times New Roman" w:cs="Times New Roman"/>
          <w:i/>
          <w:lang w:eastAsia="en-US"/>
        </w:rPr>
      </w:pPr>
      <w:r w:rsidRPr="00D30B8F">
        <w:rPr>
          <w:rFonts w:ascii="Times New Roman" w:hAnsi="Times New Roman" w:cs="Times New Roman"/>
          <w:i/>
          <w:lang w:eastAsia="en-US"/>
        </w:rPr>
        <w:t>г. Ханты-Мансийск</w:t>
      </w:r>
    </w:p>
    <w:p w:rsidR="00D30B8F" w:rsidRPr="00D30B8F" w:rsidRDefault="00D30B8F" w:rsidP="00D30B8F">
      <w:pPr>
        <w:widowControl/>
        <w:autoSpaceDE/>
        <w:rPr>
          <w:rFonts w:ascii="Times New Roman" w:hAnsi="Times New Roman" w:cs="Times New Roman"/>
          <w:sz w:val="28"/>
          <w:szCs w:val="28"/>
          <w:lang w:eastAsia="ar-SA"/>
        </w:rPr>
      </w:pPr>
    </w:p>
    <w:p w:rsidR="00D30B8F" w:rsidRPr="00D30B8F" w:rsidRDefault="00D30B8F" w:rsidP="00D30B8F">
      <w:pPr>
        <w:widowControl/>
        <w:autoSpaceDE/>
        <w:rPr>
          <w:rFonts w:ascii="Times New Roman" w:hAnsi="Times New Roman" w:cs="Times New Roman"/>
          <w:sz w:val="28"/>
          <w:szCs w:val="28"/>
          <w:lang w:eastAsia="ar-SA"/>
        </w:rPr>
      </w:pPr>
    </w:p>
    <w:p w:rsidR="00D30B8F" w:rsidRDefault="00EC1C6F" w:rsidP="00D30B8F">
      <w:pPr>
        <w:tabs>
          <w:tab w:val="left" w:pos="5103"/>
        </w:tabs>
        <w:jc w:val="both"/>
        <w:rPr>
          <w:rFonts w:ascii="Times New Roman" w:hAnsi="Times New Roman" w:cs="Times New Roman"/>
          <w:sz w:val="28"/>
          <w:szCs w:val="28"/>
        </w:rPr>
      </w:pPr>
      <w:r w:rsidRPr="00EC1C6F">
        <w:rPr>
          <w:rFonts w:ascii="Times New Roman" w:hAnsi="Times New Roman" w:cs="Times New Roman"/>
          <w:sz w:val="28"/>
          <w:szCs w:val="28"/>
        </w:rPr>
        <w:t>Об утверждении итогов социально-</w:t>
      </w:r>
    </w:p>
    <w:p w:rsidR="00D30B8F" w:rsidRDefault="00EC1C6F" w:rsidP="00D30B8F">
      <w:pPr>
        <w:tabs>
          <w:tab w:val="left" w:pos="5103"/>
        </w:tabs>
        <w:jc w:val="both"/>
        <w:rPr>
          <w:rFonts w:ascii="Times New Roman" w:hAnsi="Times New Roman" w:cs="Times New Roman"/>
          <w:sz w:val="28"/>
          <w:szCs w:val="28"/>
        </w:rPr>
      </w:pPr>
      <w:r w:rsidRPr="00EC1C6F">
        <w:rPr>
          <w:rFonts w:ascii="Times New Roman" w:hAnsi="Times New Roman" w:cs="Times New Roman"/>
          <w:sz w:val="28"/>
          <w:szCs w:val="28"/>
        </w:rPr>
        <w:t>экономического</w:t>
      </w:r>
      <w:r w:rsidR="00D30B8F">
        <w:rPr>
          <w:rFonts w:ascii="Times New Roman" w:hAnsi="Times New Roman" w:cs="Times New Roman"/>
          <w:sz w:val="28"/>
          <w:szCs w:val="28"/>
        </w:rPr>
        <w:t xml:space="preserve"> </w:t>
      </w:r>
      <w:r w:rsidRPr="00EC1C6F">
        <w:rPr>
          <w:rFonts w:ascii="Times New Roman" w:hAnsi="Times New Roman" w:cs="Times New Roman"/>
          <w:sz w:val="28"/>
          <w:szCs w:val="28"/>
        </w:rPr>
        <w:t>развития Ханты-</w:t>
      </w:r>
    </w:p>
    <w:p w:rsidR="00EC1C6F" w:rsidRPr="00EC1C6F" w:rsidRDefault="00EC1C6F" w:rsidP="00D30B8F">
      <w:pPr>
        <w:tabs>
          <w:tab w:val="left" w:pos="5103"/>
        </w:tabs>
        <w:jc w:val="both"/>
        <w:rPr>
          <w:rFonts w:ascii="Times New Roman" w:hAnsi="Times New Roman" w:cs="Times New Roman"/>
          <w:sz w:val="28"/>
          <w:szCs w:val="28"/>
        </w:rPr>
      </w:pPr>
      <w:r w:rsidRPr="00EC1C6F">
        <w:rPr>
          <w:rFonts w:ascii="Times New Roman" w:hAnsi="Times New Roman" w:cs="Times New Roman"/>
          <w:sz w:val="28"/>
          <w:szCs w:val="28"/>
        </w:rPr>
        <w:t>Мансийского района за 201</w:t>
      </w:r>
      <w:r w:rsidR="009208AD">
        <w:rPr>
          <w:rFonts w:ascii="Times New Roman" w:hAnsi="Times New Roman" w:cs="Times New Roman"/>
          <w:sz w:val="28"/>
          <w:szCs w:val="28"/>
        </w:rPr>
        <w:t>9</w:t>
      </w:r>
      <w:r w:rsidRPr="00EC1C6F">
        <w:rPr>
          <w:rFonts w:ascii="Times New Roman" w:hAnsi="Times New Roman" w:cs="Times New Roman"/>
          <w:sz w:val="28"/>
          <w:szCs w:val="28"/>
        </w:rPr>
        <w:t xml:space="preserve"> год</w:t>
      </w:r>
    </w:p>
    <w:p w:rsidR="00EC1C6F" w:rsidRDefault="00EC1C6F" w:rsidP="00D30B8F">
      <w:pPr>
        <w:pStyle w:val="af1"/>
        <w:jc w:val="both"/>
        <w:rPr>
          <w:rFonts w:ascii="Times New Roman" w:hAnsi="Times New Roman" w:cs="Times New Roman"/>
          <w:sz w:val="28"/>
          <w:szCs w:val="28"/>
        </w:rPr>
      </w:pPr>
    </w:p>
    <w:p w:rsidR="00D30B8F" w:rsidRPr="00EC1C6F" w:rsidRDefault="00D30B8F" w:rsidP="00D30B8F">
      <w:pPr>
        <w:pStyle w:val="af1"/>
        <w:tabs>
          <w:tab w:val="left" w:pos="4962"/>
        </w:tabs>
        <w:jc w:val="both"/>
        <w:rPr>
          <w:rFonts w:ascii="Times New Roman" w:hAnsi="Times New Roman" w:cs="Times New Roman"/>
          <w:sz w:val="28"/>
          <w:szCs w:val="28"/>
        </w:rPr>
      </w:pPr>
    </w:p>
    <w:p w:rsidR="00EC1C6F" w:rsidRPr="00EC1C6F" w:rsidRDefault="00EC1C6F" w:rsidP="00D30B8F">
      <w:pPr>
        <w:pStyle w:val="af1"/>
        <w:ind w:firstLine="708"/>
        <w:jc w:val="both"/>
        <w:rPr>
          <w:rFonts w:ascii="Times New Roman" w:hAnsi="Times New Roman" w:cs="Times New Roman"/>
          <w:sz w:val="28"/>
          <w:szCs w:val="28"/>
        </w:rPr>
      </w:pPr>
      <w:r w:rsidRPr="00EC1C6F">
        <w:rPr>
          <w:rFonts w:ascii="Times New Roman" w:hAnsi="Times New Roman" w:cs="Times New Roman"/>
          <w:sz w:val="28"/>
          <w:szCs w:val="28"/>
        </w:rPr>
        <w:t xml:space="preserve">На основании Устава Ханты-Мансийского района и во исполнение постановления администрации Ханты-Мансийского района </w:t>
      </w:r>
      <w:r w:rsidR="00D30B8F">
        <w:rPr>
          <w:rFonts w:ascii="Times New Roman" w:hAnsi="Times New Roman" w:cs="Times New Roman"/>
          <w:sz w:val="28"/>
          <w:szCs w:val="28"/>
        </w:rPr>
        <w:br/>
      </w:r>
      <w:r w:rsidRPr="00EC1C6F">
        <w:rPr>
          <w:rFonts w:ascii="Times New Roman" w:hAnsi="Times New Roman" w:cs="Times New Roman"/>
          <w:sz w:val="28"/>
          <w:szCs w:val="28"/>
        </w:rPr>
        <w:t>от 31 июля 2018 года № 216 «О Порядке разработки прогноза социально-экономического развития Ханты-Мансийского района на очередной финансовый год и плановый период и Порядке формирования итогов социально-экономического развития Ханты-Мансийского района за отчетный период»:</w:t>
      </w:r>
    </w:p>
    <w:p w:rsidR="00EC1C6F" w:rsidRPr="00EC1C6F" w:rsidRDefault="00EC1C6F" w:rsidP="00D30B8F">
      <w:pPr>
        <w:pStyle w:val="af1"/>
        <w:jc w:val="both"/>
        <w:rPr>
          <w:rFonts w:ascii="Times New Roman" w:hAnsi="Times New Roman" w:cs="Times New Roman"/>
          <w:sz w:val="28"/>
          <w:szCs w:val="28"/>
        </w:rPr>
      </w:pPr>
    </w:p>
    <w:p w:rsidR="00EC1C6F" w:rsidRPr="00EC1C6F" w:rsidRDefault="00EC1C6F" w:rsidP="00D30B8F">
      <w:pPr>
        <w:pStyle w:val="af1"/>
        <w:ind w:firstLine="708"/>
        <w:jc w:val="both"/>
        <w:rPr>
          <w:rFonts w:ascii="Times New Roman" w:hAnsi="Times New Roman" w:cs="Times New Roman"/>
          <w:sz w:val="28"/>
          <w:szCs w:val="28"/>
        </w:rPr>
      </w:pPr>
      <w:r w:rsidRPr="00EC1C6F">
        <w:rPr>
          <w:rFonts w:ascii="Times New Roman" w:hAnsi="Times New Roman" w:cs="Times New Roman"/>
          <w:sz w:val="28"/>
          <w:szCs w:val="28"/>
        </w:rPr>
        <w:t>1. Утвердить прилагаемые итоги социально-экономического развития Ханты-Мансийского района за 201</w:t>
      </w:r>
      <w:r w:rsidR="009208AD">
        <w:rPr>
          <w:rFonts w:ascii="Times New Roman" w:hAnsi="Times New Roman" w:cs="Times New Roman"/>
          <w:sz w:val="28"/>
          <w:szCs w:val="28"/>
        </w:rPr>
        <w:t>9</w:t>
      </w:r>
      <w:r w:rsidRPr="00EC1C6F">
        <w:rPr>
          <w:rFonts w:ascii="Times New Roman" w:hAnsi="Times New Roman" w:cs="Times New Roman"/>
          <w:sz w:val="28"/>
          <w:szCs w:val="28"/>
        </w:rPr>
        <w:t xml:space="preserve"> год.</w:t>
      </w:r>
    </w:p>
    <w:p w:rsidR="00EC1C6F" w:rsidRPr="00EC1C6F" w:rsidRDefault="00EC1C6F" w:rsidP="00D30B8F">
      <w:pPr>
        <w:pStyle w:val="af1"/>
        <w:ind w:firstLine="708"/>
        <w:jc w:val="both"/>
        <w:rPr>
          <w:rFonts w:ascii="Times New Roman" w:hAnsi="Times New Roman" w:cs="Times New Roman"/>
          <w:sz w:val="28"/>
          <w:szCs w:val="28"/>
        </w:rPr>
      </w:pPr>
      <w:r w:rsidRPr="00EC1C6F">
        <w:rPr>
          <w:rFonts w:ascii="Times New Roman" w:hAnsi="Times New Roman" w:cs="Times New Roman"/>
          <w:sz w:val="28"/>
          <w:szCs w:val="28"/>
        </w:rPr>
        <w:t>2. Настоящее постановление разместить на официальном сайте администрации Ханты-Мансийского района.</w:t>
      </w:r>
    </w:p>
    <w:p w:rsidR="00EC1C6F" w:rsidRDefault="00EC1C6F" w:rsidP="00D30B8F">
      <w:pPr>
        <w:pStyle w:val="af1"/>
        <w:ind w:firstLine="708"/>
        <w:jc w:val="both"/>
        <w:rPr>
          <w:rFonts w:ascii="Times New Roman" w:hAnsi="Times New Roman" w:cs="Times New Roman"/>
          <w:sz w:val="28"/>
          <w:szCs w:val="28"/>
        </w:rPr>
      </w:pPr>
      <w:r w:rsidRPr="00EC1C6F">
        <w:rPr>
          <w:rFonts w:ascii="Times New Roman" w:hAnsi="Times New Roman" w:cs="Times New Roman"/>
          <w:sz w:val="28"/>
          <w:szCs w:val="28"/>
        </w:rPr>
        <w:t>3. Контроль за выполнением постановления возложить на заместителя главы Ханты-Мансийского района, курирующего</w:t>
      </w:r>
      <w:r w:rsidRPr="002B29E5">
        <w:rPr>
          <w:rFonts w:ascii="Times New Roman" w:hAnsi="Times New Roman" w:cs="Times New Roman"/>
          <w:sz w:val="28"/>
          <w:szCs w:val="28"/>
        </w:rPr>
        <w:t xml:space="preserve"> деятельность комитета экономической политики.</w:t>
      </w:r>
    </w:p>
    <w:p w:rsidR="00EC1C6F" w:rsidRDefault="00EC1C6F" w:rsidP="00D30B8F">
      <w:pPr>
        <w:pStyle w:val="af1"/>
        <w:ind w:firstLine="708"/>
        <w:jc w:val="both"/>
        <w:rPr>
          <w:rFonts w:ascii="Times New Roman" w:hAnsi="Times New Roman" w:cs="Times New Roman"/>
          <w:sz w:val="28"/>
          <w:szCs w:val="28"/>
        </w:rPr>
      </w:pPr>
    </w:p>
    <w:p w:rsidR="00EC1C6F" w:rsidRPr="002B29E5" w:rsidRDefault="00EC1C6F" w:rsidP="00D30B8F">
      <w:pPr>
        <w:pStyle w:val="af1"/>
        <w:ind w:firstLine="708"/>
        <w:jc w:val="both"/>
        <w:rPr>
          <w:rFonts w:ascii="Times New Roman" w:hAnsi="Times New Roman" w:cs="Times New Roman"/>
          <w:sz w:val="28"/>
          <w:szCs w:val="28"/>
        </w:rPr>
      </w:pPr>
    </w:p>
    <w:p w:rsidR="005747E5" w:rsidRPr="002B29E5" w:rsidRDefault="005747E5" w:rsidP="00D30B8F">
      <w:pPr>
        <w:pStyle w:val="af1"/>
        <w:ind w:firstLine="567"/>
        <w:jc w:val="both"/>
        <w:rPr>
          <w:rFonts w:ascii="Times New Roman" w:hAnsi="Times New Roman" w:cs="Times New Roman"/>
          <w:sz w:val="28"/>
          <w:szCs w:val="28"/>
        </w:rPr>
      </w:pPr>
    </w:p>
    <w:p w:rsidR="00601A8D" w:rsidRDefault="00D30B8F" w:rsidP="00D30B8F">
      <w:pPr>
        <w:rPr>
          <w:rFonts w:ascii="Times New Roman" w:hAnsi="Times New Roman" w:cs="Times New Roman"/>
          <w:sz w:val="28"/>
          <w:szCs w:val="28"/>
        </w:rPr>
      </w:pPr>
      <w:r>
        <w:rPr>
          <w:rFonts w:ascii="Times New Roman" w:hAnsi="Times New Roman" w:cs="Times New Roman"/>
          <w:sz w:val="28"/>
          <w:szCs w:val="28"/>
        </w:rPr>
        <w:t>Глава Ханты-Мансийского района                                               К.Р.Минулин</w:t>
      </w:r>
    </w:p>
    <w:p w:rsidR="00601A8D" w:rsidRPr="00601A8D" w:rsidRDefault="00601A8D" w:rsidP="00D30B8F">
      <w:pPr>
        <w:pStyle w:val="af1"/>
        <w:jc w:val="right"/>
        <w:rPr>
          <w:rFonts w:ascii="Times New Roman" w:hAnsi="Times New Roman" w:cs="Times New Roman"/>
          <w:snapToGrid w:val="0"/>
          <w:sz w:val="28"/>
          <w:szCs w:val="28"/>
        </w:rPr>
      </w:pPr>
      <w:r>
        <w:rPr>
          <w:rFonts w:ascii="Times New Roman" w:hAnsi="Times New Roman" w:cs="Times New Roman"/>
          <w:sz w:val="28"/>
          <w:szCs w:val="28"/>
        </w:rPr>
        <w:br w:type="page"/>
      </w:r>
      <w:r w:rsidRPr="00601A8D">
        <w:rPr>
          <w:rFonts w:ascii="Times New Roman" w:hAnsi="Times New Roman" w:cs="Times New Roman"/>
          <w:snapToGrid w:val="0"/>
          <w:sz w:val="28"/>
          <w:szCs w:val="28"/>
        </w:rPr>
        <w:lastRenderedPageBreak/>
        <w:t xml:space="preserve">Приложение </w:t>
      </w:r>
    </w:p>
    <w:p w:rsidR="00601A8D" w:rsidRPr="00601A8D" w:rsidRDefault="00601A8D" w:rsidP="00D30B8F">
      <w:pPr>
        <w:pStyle w:val="af1"/>
        <w:jc w:val="right"/>
        <w:rPr>
          <w:rFonts w:ascii="Times New Roman" w:hAnsi="Times New Roman" w:cs="Times New Roman"/>
          <w:snapToGrid w:val="0"/>
          <w:sz w:val="28"/>
          <w:szCs w:val="28"/>
        </w:rPr>
      </w:pPr>
      <w:r w:rsidRPr="00601A8D">
        <w:rPr>
          <w:rFonts w:ascii="Times New Roman" w:hAnsi="Times New Roman" w:cs="Times New Roman"/>
          <w:snapToGrid w:val="0"/>
          <w:sz w:val="28"/>
          <w:szCs w:val="28"/>
        </w:rPr>
        <w:t xml:space="preserve">к постановлению администрации </w:t>
      </w:r>
    </w:p>
    <w:p w:rsidR="00601A8D" w:rsidRPr="00601A8D" w:rsidRDefault="00601A8D" w:rsidP="00D30B8F">
      <w:pPr>
        <w:pStyle w:val="af1"/>
        <w:jc w:val="right"/>
        <w:rPr>
          <w:rFonts w:ascii="Times New Roman" w:hAnsi="Times New Roman" w:cs="Times New Roman"/>
          <w:snapToGrid w:val="0"/>
          <w:sz w:val="28"/>
          <w:szCs w:val="28"/>
        </w:rPr>
      </w:pPr>
      <w:r w:rsidRPr="00601A8D">
        <w:rPr>
          <w:rFonts w:ascii="Times New Roman" w:hAnsi="Times New Roman" w:cs="Times New Roman"/>
          <w:snapToGrid w:val="0"/>
          <w:sz w:val="28"/>
          <w:szCs w:val="28"/>
        </w:rPr>
        <w:t xml:space="preserve">Ханты-Мансийского района </w:t>
      </w:r>
    </w:p>
    <w:p w:rsidR="00601A8D" w:rsidRPr="00601A8D" w:rsidRDefault="00D30B8F" w:rsidP="00D30B8F">
      <w:pPr>
        <w:pStyle w:val="af1"/>
        <w:jc w:val="center"/>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B5529E">
        <w:rPr>
          <w:rFonts w:ascii="Times New Roman" w:hAnsi="Times New Roman" w:cs="Times New Roman"/>
          <w:snapToGrid w:val="0"/>
          <w:sz w:val="28"/>
          <w:szCs w:val="28"/>
        </w:rPr>
        <w:t xml:space="preserve">                            </w:t>
      </w:r>
      <w:bookmarkStart w:id="0" w:name="_GoBack"/>
      <w:bookmarkEnd w:id="0"/>
      <w:r>
        <w:rPr>
          <w:rFonts w:ascii="Times New Roman" w:hAnsi="Times New Roman" w:cs="Times New Roman"/>
          <w:snapToGrid w:val="0"/>
          <w:sz w:val="28"/>
          <w:szCs w:val="28"/>
        </w:rPr>
        <w:t xml:space="preserve"> </w:t>
      </w:r>
      <w:r w:rsidR="00601A8D" w:rsidRPr="00601A8D">
        <w:rPr>
          <w:rFonts w:ascii="Times New Roman" w:hAnsi="Times New Roman" w:cs="Times New Roman"/>
          <w:snapToGrid w:val="0"/>
          <w:sz w:val="28"/>
          <w:szCs w:val="28"/>
        </w:rPr>
        <w:t xml:space="preserve">от </w:t>
      </w:r>
      <w:r w:rsidR="00B5529E">
        <w:rPr>
          <w:rFonts w:ascii="Times New Roman" w:hAnsi="Times New Roman" w:cs="Times New Roman"/>
          <w:snapToGrid w:val="0"/>
          <w:sz w:val="28"/>
          <w:szCs w:val="28"/>
        </w:rPr>
        <w:t>19.03.2020</w:t>
      </w:r>
      <w:r>
        <w:rPr>
          <w:rFonts w:ascii="Times New Roman" w:hAnsi="Times New Roman" w:cs="Times New Roman"/>
          <w:snapToGrid w:val="0"/>
          <w:sz w:val="28"/>
          <w:szCs w:val="28"/>
        </w:rPr>
        <w:t xml:space="preserve"> </w:t>
      </w:r>
      <w:r w:rsidR="00601A8D" w:rsidRPr="00601A8D">
        <w:rPr>
          <w:rFonts w:ascii="Times New Roman" w:hAnsi="Times New Roman" w:cs="Times New Roman"/>
          <w:snapToGrid w:val="0"/>
          <w:sz w:val="28"/>
          <w:szCs w:val="28"/>
        </w:rPr>
        <w:t>№</w:t>
      </w:r>
      <w:r w:rsidR="00B5529E">
        <w:rPr>
          <w:rFonts w:ascii="Times New Roman" w:hAnsi="Times New Roman" w:cs="Times New Roman"/>
          <w:snapToGrid w:val="0"/>
          <w:sz w:val="28"/>
          <w:szCs w:val="28"/>
        </w:rPr>
        <w:t xml:space="preserve"> 69</w:t>
      </w:r>
      <w:r w:rsidR="00601A8D" w:rsidRPr="00601A8D">
        <w:rPr>
          <w:rFonts w:ascii="Times New Roman" w:hAnsi="Times New Roman" w:cs="Times New Roman"/>
          <w:snapToGrid w:val="0"/>
          <w:sz w:val="28"/>
          <w:szCs w:val="28"/>
        </w:rPr>
        <w:t xml:space="preserve"> </w:t>
      </w:r>
    </w:p>
    <w:p w:rsidR="00601A8D" w:rsidRPr="00601A8D" w:rsidRDefault="00601A8D" w:rsidP="00D30B8F">
      <w:pPr>
        <w:widowControl/>
        <w:suppressAutoHyphens w:val="0"/>
        <w:autoSpaceDE/>
        <w:rPr>
          <w:rFonts w:ascii="Times New Roman" w:hAnsi="Times New Roman" w:cs="Times New Roman"/>
          <w:sz w:val="28"/>
          <w:szCs w:val="28"/>
        </w:rPr>
      </w:pPr>
    </w:p>
    <w:p w:rsidR="00601A8D" w:rsidRPr="001423FC" w:rsidRDefault="00601A8D" w:rsidP="00D30B8F">
      <w:pPr>
        <w:autoSpaceDN w:val="0"/>
        <w:adjustRightInd w:val="0"/>
        <w:jc w:val="center"/>
        <w:rPr>
          <w:rFonts w:ascii="Times New Roman" w:hAnsi="Times New Roman" w:cs="Times New Roman"/>
          <w:snapToGrid w:val="0"/>
          <w:sz w:val="28"/>
          <w:szCs w:val="28"/>
          <w:lang w:eastAsia="ru-RU"/>
        </w:rPr>
      </w:pPr>
      <w:r w:rsidRPr="001423FC">
        <w:rPr>
          <w:rFonts w:ascii="Times New Roman" w:hAnsi="Times New Roman" w:cs="Times New Roman"/>
          <w:snapToGrid w:val="0"/>
          <w:sz w:val="28"/>
          <w:szCs w:val="28"/>
          <w:lang w:eastAsia="ru-RU"/>
        </w:rPr>
        <w:t>ИТОГИ</w:t>
      </w:r>
    </w:p>
    <w:p w:rsidR="00601A8D" w:rsidRPr="001423FC" w:rsidRDefault="00601A8D" w:rsidP="00D30B8F">
      <w:pPr>
        <w:autoSpaceDN w:val="0"/>
        <w:adjustRightInd w:val="0"/>
        <w:jc w:val="center"/>
        <w:rPr>
          <w:rFonts w:ascii="Times New Roman" w:hAnsi="Times New Roman" w:cs="Times New Roman"/>
          <w:snapToGrid w:val="0"/>
          <w:sz w:val="28"/>
          <w:szCs w:val="28"/>
          <w:lang w:eastAsia="ru-RU"/>
        </w:rPr>
      </w:pPr>
      <w:r w:rsidRPr="001423FC">
        <w:rPr>
          <w:rFonts w:ascii="Times New Roman" w:hAnsi="Times New Roman" w:cs="Times New Roman"/>
          <w:snapToGrid w:val="0"/>
          <w:sz w:val="28"/>
          <w:szCs w:val="28"/>
          <w:lang w:eastAsia="ru-RU"/>
        </w:rPr>
        <w:t>СОЦИАЛЬНО-ЭКОНОМИЧЕСКОГО РАЗВИТИЯ</w:t>
      </w:r>
    </w:p>
    <w:p w:rsidR="00601A8D" w:rsidRPr="001423FC" w:rsidRDefault="00601A8D" w:rsidP="00D30B8F">
      <w:pPr>
        <w:autoSpaceDN w:val="0"/>
        <w:adjustRightInd w:val="0"/>
        <w:jc w:val="center"/>
        <w:rPr>
          <w:rFonts w:ascii="Times New Roman" w:hAnsi="Times New Roman" w:cs="Times New Roman"/>
          <w:snapToGrid w:val="0"/>
          <w:sz w:val="28"/>
          <w:szCs w:val="28"/>
          <w:lang w:eastAsia="ru-RU"/>
        </w:rPr>
      </w:pPr>
      <w:r w:rsidRPr="001423FC">
        <w:rPr>
          <w:rFonts w:ascii="Times New Roman" w:hAnsi="Times New Roman" w:cs="Times New Roman"/>
          <w:snapToGrid w:val="0"/>
          <w:sz w:val="28"/>
          <w:szCs w:val="28"/>
          <w:lang w:eastAsia="ru-RU"/>
        </w:rPr>
        <w:t xml:space="preserve">ХАНТЫ-МАНСИЙСКОГО РАЙОНА </w:t>
      </w:r>
    </w:p>
    <w:p w:rsidR="00601A8D" w:rsidRPr="001423FC" w:rsidRDefault="00601A8D" w:rsidP="00D30B8F">
      <w:pPr>
        <w:autoSpaceDN w:val="0"/>
        <w:adjustRightInd w:val="0"/>
        <w:jc w:val="center"/>
        <w:rPr>
          <w:rFonts w:ascii="Times New Roman" w:hAnsi="Times New Roman" w:cs="Times New Roman"/>
          <w:snapToGrid w:val="0"/>
          <w:sz w:val="28"/>
          <w:szCs w:val="28"/>
          <w:lang w:eastAsia="ru-RU"/>
        </w:rPr>
      </w:pPr>
      <w:r w:rsidRPr="001423FC">
        <w:rPr>
          <w:rFonts w:ascii="Times New Roman" w:hAnsi="Times New Roman" w:cs="Times New Roman"/>
          <w:snapToGrid w:val="0"/>
          <w:sz w:val="28"/>
          <w:szCs w:val="28"/>
          <w:lang w:eastAsia="ru-RU"/>
        </w:rPr>
        <w:t>ЗА 201</w:t>
      </w:r>
      <w:r w:rsidR="00E22187">
        <w:rPr>
          <w:rFonts w:ascii="Times New Roman" w:hAnsi="Times New Roman" w:cs="Times New Roman"/>
          <w:snapToGrid w:val="0"/>
          <w:sz w:val="28"/>
          <w:szCs w:val="28"/>
          <w:lang w:eastAsia="ru-RU"/>
        </w:rPr>
        <w:t>9</w:t>
      </w:r>
      <w:r w:rsidRPr="001423FC">
        <w:rPr>
          <w:rFonts w:ascii="Times New Roman" w:hAnsi="Times New Roman" w:cs="Times New Roman"/>
          <w:snapToGrid w:val="0"/>
          <w:sz w:val="28"/>
          <w:szCs w:val="28"/>
          <w:lang w:eastAsia="ru-RU"/>
        </w:rPr>
        <w:t xml:space="preserve"> ГОД </w:t>
      </w:r>
    </w:p>
    <w:p w:rsidR="00601A8D" w:rsidRPr="001423FC" w:rsidRDefault="00601A8D" w:rsidP="00D30B8F">
      <w:pPr>
        <w:autoSpaceDN w:val="0"/>
        <w:adjustRightInd w:val="0"/>
        <w:jc w:val="center"/>
        <w:rPr>
          <w:rFonts w:ascii="Times New Roman" w:hAnsi="Times New Roman" w:cs="Times New Roman"/>
          <w:b/>
          <w:snapToGrid w:val="0"/>
          <w:color w:val="FF0000"/>
          <w:sz w:val="28"/>
          <w:szCs w:val="28"/>
        </w:rPr>
      </w:pPr>
    </w:p>
    <w:p w:rsidR="00E22187" w:rsidRPr="002A1118" w:rsidRDefault="00E22187" w:rsidP="00D30B8F">
      <w:pPr>
        <w:autoSpaceDN w:val="0"/>
        <w:adjustRightInd w:val="0"/>
        <w:ind w:firstLine="709"/>
        <w:jc w:val="both"/>
        <w:rPr>
          <w:rFonts w:ascii="Times New Roman" w:hAnsi="Times New Roman" w:cs="Times New Roman"/>
          <w:snapToGrid w:val="0"/>
          <w:sz w:val="28"/>
          <w:szCs w:val="28"/>
          <w:lang w:eastAsia="ru-RU"/>
        </w:rPr>
      </w:pPr>
      <w:r w:rsidRPr="002A1118">
        <w:rPr>
          <w:rFonts w:ascii="Times New Roman" w:hAnsi="Times New Roman" w:cs="Times New Roman"/>
          <w:snapToGrid w:val="0"/>
          <w:sz w:val="28"/>
          <w:szCs w:val="28"/>
          <w:lang w:eastAsia="ru-RU"/>
        </w:rPr>
        <w:t>Итоги социально-экономического развития Ханты-Мансийского района за 2019 год можно охарактеризовать следующими основными изменениями (приложение 1 «Динамика основных показателей социально-экономического развития МО Ханты-Мансийский район за 2019 год»).</w:t>
      </w:r>
    </w:p>
    <w:p w:rsidR="00E22187" w:rsidRPr="008052BD" w:rsidRDefault="00E22187" w:rsidP="00D30B8F">
      <w:pPr>
        <w:autoSpaceDN w:val="0"/>
        <w:adjustRightInd w:val="0"/>
        <w:ind w:firstLine="709"/>
        <w:jc w:val="both"/>
        <w:rPr>
          <w:rFonts w:ascii="Times New Roman" w:hAnsi="Times New Roman" w:cs="Times New Roman"/>
          <w:sz w:val="28"/>
          <w:szCs w:val="28"/>
          <w:lang w:eastAsia="ru-RU"/>
        </w:rPr>
      </w:pPr>
      <w:r w:rsidRPr="006F75DD">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 xml:space="preserve">оценке </w:t>
      </w:r>
      <w:r w:rsidRPr="00CC7E06">
        <w:rPr>
          <w:rFonts w:ascii="Times New Roman" w:hAnsi="Times New Roman" w:cs="Times New Roman"/>
          <w:sz w:val="28"/>
          <w:szCs w:val="28"/>
          <w:lang w:eastAsia="ru-RU"/>
        </w:rPr>
        <w:t xml:space="preserve">количество рождений  за 2019 год составило 165 человек, что на </w:t>
      </w:r>
      <w:r>
        <w:rPr>
          <w:rFonts w:ascii="Times New Roman" w:hAnsi="Times New Roman" w:cs="Times New Roman"/>
          <w:sz w:val="28"/>
          <w:szCs w:val="28"/>
          <w:lang w:eastAsia="ru-RU"/>
        </w:rPr>
        <w:t xml:space="preserve">25,3% </w:t>
      </w:r>
      <w:r w:rsidRPr="00CC7E06">
        <w:rPr>
          <w:rFonts w:ascii="Times New Roman" w:hAnsi="Times New Roman" w:cs="Times New Roman"/>
          <w:sz w:val="28"/>
          <w:szCs w:val="28"/>
          <w:lang w:eastAsia="ru-RU"/>
        </w:rPr>
        <w:t>меньше, чем за прошл</w:t>
      </w:r>
      <w:r>
        <w:rPr>
          <w:rFonts w:ascii="Times New Roman" w:hAnsi="Times New Roman" w:cs="Times New Roman"/>
          <w:sz w:val="28"/>
          <w:szCs w:val="28"/>
          <w:lang w:eastAsia="ru-RU"/>
        </w:rPr>
        <w:t>ый</w:t>
      </w:r>
      <w:r w:rsidRPr="00CC7E06">
        <w:rPr>
          <w:rFonts w:ascii="Times New Roman" w:hAnsi="Times New Roman" w:cs="Times New Roman"/>
          <w:sz w:val="28"/>
          <w:szCs w:val="28"/>
          <w:lang w:eastAsia="ru-RU"/>
        </w:rPr>
        <w:t xml:space="preserve"> год (2018 год – 221 человек).</w:t>
      </w:r>
      <w:r w:rsidRPr="00F41156">
        <w:rPr>
          <w:rFonts w:ascii="Times New Roman" w:hAnsi="Times New Roman" w:cs="Times New Roman"/>
          <w:color w:val="FF0000"/>
          <w:sz w:val="28"/>
          <w:szCs w:val="28"/>
          <w:lang w:eastAsia="ru-RU"/>
        </w:rPr>
        <w:t xml:space="preserve"> </w:t>
      </w:r>
      <w:r w:rsidRPr="008052BD">
        <w:rPr>
          <w:rFonts w:ascii="Times New Roman" w:hAnsi="Times New Roman" w:cs="Times New Roman"/>
          <w:sz w:val="28"/>
          <w:szCs w:val="28"/>
          <w:lang w:eastAsia="ru-RU"/>
        </w:rPr>
        <w:t>Количество смертей</w:t>
      </w:r>
      <w:r w:rsidRPr="008052BD">
        <w:rPr>
          <w:rFonts w:ascii="Times New Roman" w:hAnsi="Times New Roman" w:cs="Times New Roman"/>
          <w:b/>
          <w:sz w:val="28"/>
          <w:szCs w:val="28"/>
          <w:lang w:eastAsia="ru-RU"/>
        </w:rPr>
        <w:t xml:space="preserve"> </w:t>
      </w:r>
      <w:r w:rsidRPr="008052BD">
        <w:rPr>
          <w:rFonts w:ascii="Times New Roman" w:hAnsi="Times New Roman" w:cs="Times New Roman"/>
          <w:sz w:val="28"/>
          <w:szCs w:val="28"/>
          <w:lang w:eastAsia="ru-RU"/>
        </w:rPr>
        <w:t xml:space="preserve">за этот же период отчетного </w:t>
      </w:r>
      <w:r w:rsidRPr="008052BD">
        <w:rPr>
          <w:rFonts w:ascii="Times New Roman" w:hAnsi="Times New Roman" w:cs="Times New Roman"/>
          <w:snapToGrid w:val="0"/>
          <w:sz w:val="28"/>
          <w:szCs w:val="28"/>
          <w:lang w:eastAsia="ru-RU"/>
        </w:rPr>
        <w:t>года</w:t>
      </w:r>
      <w:r w:rsidRPr="008052BD">
        <w:rPr>
          <w:rFonts w:ascii="Times New Roman" w:hAnsi="Times New Roman" w:cs="Times New Roman"/>
          <w:sz w:val="28"/>
          <w:szCs w:val="28"/>
          <w:lang w:eastAsia="ru-RU"/>
        </w:rPr>
        <w:t xml:space="preserve"> составило </w:t>
      </w:r>
      <w:r w:rsidR="00D30B8F">
        <w:rPr>
          <w:rFonts w:ascii="Times New Roman" w:hAnsi="Times New Roman" w:cs="Times New Roman"/>
          <w:sz w:val="28"/>
          <w:szCs w:val="28"/>
          <w:lang w:eastAsia="ru-RU"/>
        </w:rPr>
        <w:br/>
      </w:r>
      <w:r w:rsidRPr="008052BD">
        <w:rPr>
          <w:rFonts w:ascii="Times New Roman" w:hAnsi="Times New Roman" w:cs="Times New Roman"/>
          <w:sz w:val="28"/>
          <w:szCs w:val="28"/>
          <w:lang w:eastAsia="ru-RU"/>
        </w:rPr>
        <w:t>190</w:t>
      </w:r>
      <w:r w:rsidRPr="00CC7E06">
        <w:rPr>
          <w:rFonts w:ascii="Times New Roman" w:hAnsi="Times New Roman" w:cs="Times New Roman"/>
          <w:sz w:val="28"/>
          <w:szCs w:val="28"/>
          <w:lang w:eastAsia="ru-RU"/>
        </w:rPr>
        <w:t xml:space="preserve"> </w:t>
      </w:r>
      <w:r w:rsidRPr="008052BD">
        <w:rPr>
          <w:rFonts w:ascii="Times New Roman" w:hAnsi="Times New Roman" w:cs="Times New Roman"/>
          <w:sz w:val="28"/>
          <w:szCs w:val="28"/>
          <w:lang w:eastAsia="ru-RU"/>
        </w:rPr>
        <w:t xml:space="preserve">случаев, что на 6,1% больше, чем за прошлый год (2018 год – </w:t>
      </w:r>
      <w:r w:rsidR="00D30B8F">
        <w:rPr>
          <w:rFonts w:ascii="Times New Roman" w:hAnsi="Times New Roman" w:cs="Times New Roman"/>
          <w:sz w:val="28"/>
          <w:szCs w:val="28"/>
          <w:lang w:eastAsia="ru-RU"/>
        </w:rPr>
        <w:br/>
      </w:r>
      <w:r w:rsidRPr="008052BD">
        <w:rPr>
          <w:rFonts w:ascii="Times New Roman" w:hAnsi="Times New Roman" w:cs="Times New Roman"/>
          <w:sz w:val="28"/>
          <w:szCs w:val="28"/>
          <w:lang w:eastAsia="ru-RU"/>
        </w:rPr>
        <w:t>179 случаев).</w:t>
      </w:r>
    </w:p>
    <w:p w:rsidR="00E22187" w:rsidRPr="008052BD" w:rsidRDefault="00E22187" w:rsidP="00D30B8F">
      <w:pPr>
        <w:autoSpaceDN w:val="0"/>
        <w:adjustRightInd w:val="0"/>
        <w:ind w:firstLine="709"/>
        <w:jc w:val="both"/>
        <w:rPr>
          <w:rFonts w:ascii="Times New Roman" w:hAnsi="Times New Roman" w:cs="Times New Roman"/>
          <w:sz w:val="28"/>
          <w:szCs w:val="28"/>
          <w:lang w:eastAsia="ru-RU"/>
        </w:rPr>
      </w:pPr>
      <w:r w:rsidRPr="008052BD">
        <w:rPr>
          <w:rFonts w:ascii="Times New Roman" w:hAnsi="Times New Roman" w:cs="Times New Roman"/>
          <w:sz w:val="28"/>
          <w:szCs w:val="28"/>
          <w:lang w:eastAsia="ru-RU"/>
        </w:rPr>
        <w:t xml:space="preserve">Естественная убыль населения за 2019 год составила 25 человек, тогда как за 2018 год наблюдался естественный прирост населения </w:t>
      </w:r>
      <w:r w:rsidR="00D30B8F">
        <w:rPr>
          <w:rFonts w:ascii="Times New Roman" w:hAnsi="Times New Roman" w:cs="Times New Roman"/>
          <w:sz w:val="28"/>
          <w:szCs w:val="28"/>
          <w:lang w:eastAsia="ru-RU"/>
        </w:rPr>
        <w:br/>
      </w:r>
      <w:r w:rsidRPr="008052BD">
        <w:rPr>
          <w:rFonts w:ascii="Times New Roman" w:hAnsi="Times New Roman" w:cs="Times New Roman"/>
          <w:sz w:val="28"/>
          <w:szCs w:val="28"/>
          <w:lang w:eastAsia="ru-RU"/>
        </w:rPr>
        <w:t>42 человека.</w:t>
      </w:r>
    </w:p>
    <w:p w:rsidR="00E22187" w:rsidRPr="006A11E2" w:rsidRDefault="00E22187" w:rsidP="00D30B8F">
      <w:pPr>
        <w:autoSpaceDN w:val="0"/>
        <w:adjustRightInd w:val="0"/>
        <w:ind w:firstLine="709"/>
        <w:jc w:val="both"/>
        <w:rPr>
          <w:rFonts w:ascii="Times New Roman" w:hAnsi="Times New Roman" w:cs="Times New Roman"/>
          <w:sz w:val="28"/>
          <w:szCs w:val="28"/>
          <w:lang w:eastAsia="ru-RU"/>
        </w:rPr>
      </w:pPr>
      <w:r w:rsidRPr="006A11E2">
        <w:rPr>
          <w:rFonts w:ascii="Times New Roman" w:hAnsi="Times New Roman" w:cs="Times New Roman"/>
          <w:sz w:val="28"/>
          <w:szCs w:val="28"/>
          <w:lang w:eastAsia="ru-RU"/>
        </w:rPr>
        <w:t xml:space="preserve">По оценке число прибывших за 2019 год составило 923 человека, что на 18,9% меньше, чем за 2018 год (1 138 человек), число выбывших </w:t>
      </w:r>
      <w:r w:rsidR="00D30B8F">
        <w:rPr>
          <w:rFonts w:ascii="Times New Roman" w:hAnsi="Times New Roman" w:cs="Times New Roman"/>
          <w:sz w:val="28"/>
          <w:szCs w:val="28"/>
          <w:lang w:eastAsia="ru-RU"/>
        </w:rPr>
        <w:br/>
      </w:r>
      <w:r w:rsidRPr="006A11E2">
        <w:rPr>
          <w:rFonts w:ascii="Times New Roman" w:hAnsi="Times New Roman" w:cs="Times New Roman"/>
          <w:sz w:val="28"/>
          <w:szCs w:val="28"/>
          <w:lang w:eastAsia="ru-RU"/>
        </w:rPr>
        <w:t xml:space="preserve">за 2019 год – 961 человек, что на 21,4% меньше, чем за этот же период </w:t>
      </w:r>
      <w:r w:rsidR="00D30B8F">
        <w:rPr>
          <w:rFonts w:ascii="Times New Roman" w:hAnsi="Times New Roman" w:cs="Times New Roman"/>
          <w:sz w:val="28"/>
          <w:szCs w:val="28"/>
          <w:lang w:eastAsia="ru-RU"/>
        </w:rPr>
        <w:br/>
      </w:r>
      <w:r w:rsidRPr="006A11E2">
        <w:rPr>
          <w:rFonts w:ascii="Times New Roman" w:hAnsi="Times New Roman" w:cs="Times New Roman"/>
          <w:sz w:val="28"/>
          <w:szCs w:val="28"/>
          <w:lang w:eastAsia="ru-RU"/>
        </w:rPr>
        <w:t>2018 года (1223 человека). Исходя из оценки численности прибывшего и выбывшего населения, миграционная убыль населения за 2019 год составила 38 человек, за 2018 год миграционная убыль населения составляла 85 человек.</w:t>
      </w:r>
    </w:p>
    <w:p w:rsidR="00E22187" w:rsidRPr="009E1C92" w:rsidRDefault="00E22187" w:rsidP="00D30B8F">
      <w:pPr>
        <w:autoSpaceDN w:val="0"/>
        <w:adjustRightInd w:val="0"/>
        <w:ind w:firstLine="709"/>
        <w:jc w:val="both"/>
        <w:rPr>
          <w:rFonts w:ascii="Times New Roman" w:hAnsi="Times New Roman" w:cs="Times New Roman"/>
          <w:sz w:val="28"/>
          <w:szCs w:val="28"/>
          <w:lang w:eastAsia="ru-RU"/>
        </w:rPr>
      </w:pPr>
      <w:r w:rsidRPr="001A01B5">
        <w:rPr>
          <w:rFonts w:ascii="Times New Roman" w:hAnsi="Times New Roman" w:cs="Times New Roman"/>
          <w:sz w:val="28"/>
          <w:szCs w:val="28"/>
          <w:lang w:eastAsia="ru-RU"/>
        </w:rPr>
        <w:t xml:space="preserve">Среднесписочная численность работников по крупным и средним предприятиям, осуществляющим деятельность на территории Ханты-Мансийского района (без субъектов малого предпринимательства), по </w:t>
      </w:r>
      <w:r w:rsidRPr="009E1C92">
        <w:rPr>
          <w:rFonts w:ascii="Times New Roman" w:hAnsi="Times New Roman" w:cs="Times New Roman"/>
          <w:sz w:val="28"/>
          <w:szCs w:val="28"/>
          <w:lang w:eastAsia="ru-RU"/>
        </w:rPr>
        <w:t>предварительным данным Тюменьстата за январь</w:t>
      </w:r>
      <w:r w:rsidR="00D30B8F">
        <w:rPr>
          <w:rFonts w:ascii="Times New Roman" w:hAnsi="Times New Roman" w:cs="Times New Roman"/>
          <w:sz w:val="28"/>
          <w:szCs w:val="28"/>
          <w:lang w:eastAsia="ru-RU"/>
        </w:rPr>
        <w:t xml:space="preserve"> – </w:t>
      </w:r>
      <w:r w:rsidRPr="009E1C92">
        <w:rPr>
          <w:rFonts w:ascii="Times New Roman" w:hAnsi="Times New Roman" w:cs="Times New Roman"/>
          <w:sz w:val="28"/>
          <w:szCs w:val="28"/>
          <w:lang w:eastAsia="ru-RU"/>
        </w:rPr>
        <w:t>ноябрь 2019 года  составила 19 561 человек или 109,4% к уровню прошлого года (2018 год – 17884 человек</w:t>
      </w:r>
      <w:r w:rsidR="00D30B8F">
        <w:rPr>
          <w:rFonts w:ascii="Times New Roman" w:hAnsi="Times New Roman" w:cs="Times New Roman"/>
          <w:sz w:val="28"/>
          <w:szCs w:val="28"/>
          <w:lang w:eastAsia="ru-RU"/>
        </w:rPr>
        <w:t>а</w:t>
      </w:r>
      <w:r w:rsidRPr="009E1C92">
        <w:rPr>
          <w:rFonts w:ascii="Times New Roman" w:hAnsi="Times New Roman" w:cs="Times New Roman"/>
          <w:sz w:val="28"/>
          <w:szCs w:val="28"/>
          <w:lang w:eastAsia="ru-RU"/>
        </w:rPr>
        <w:t xml:space="preserve">). </w:t>
      </w:r>
    </w:p>
    <w:p w:rsidR="00E22187" w:rsidRPr="003479D5" w:rsidRDefault="00E22187" w:rsidP="00D30B8F">
      <w:pPr>
        <w:autoSpaceDN w:val="0"/>
        <w:adjustRightInd w:val="0"/>
        <w:ind w:firstLine="709"/>
        <w:jc w:val="both"/>
        <w:rPr>
          <w:rFonts w:ascii="Times New Roman" w:hAnsi="Times New Roman" w:cs="Times New Roman"/>
          <w:sz w:val="28"/>
          <w:szCs w:val="28"/>
          <w:lang w:eastAsia="ru-RU"/>
        </w:rPr>
      </w:pPr>
      <w:r w:rsidRPr="003479D5">
        <w:rPr>
          <w:rFonts w:ascii="Times New Roman" w:hAnsi="Times New Roman" w:cs="Times New Roman"/>
          <w:sz w:val="28"/>
          <w:szCs w:val="28"/>
          <w:lang w:eastAsia="ru-RU"/>
        </w:rPr>
        <w:t xml:space="preserve">Численность официально зарегистрированных безработных </w:t>
      </w:r>
      <w:r w:rsidRPr="003479D5">
        <w:rPr>
          <w:rFonts w:ascii="Times New Roman" w:hAnsi="Times New Roman" w:cs="Times New Roman"/>
          <w:sz w:val="28"/>
          <w:szCs w:val="28"/>
          <w:lang w:eastAsia="ru-RU"/>
        </w:rPr>
        <w:br/>
        <w:t xml:space="preserve">по состоянию на 1 января 2020 года составила 244 человека, что выше соответствующего показателя на 1 января 2019 года на 61 человек </w:t>
      </w:r>
      <w:r w:rsidRPr="003479D5">
        <w:rPr>
          <w:rFonts w:ascii="Times New Roman" w:hAnsi="Times New Roman" w:cs="Times New Roman"/>
          <w:sz w:val="28"/>
          <w:szCs w:val="28"/>
          <w:lang w:eastAsia="ru-RU"/>
        </w:rPr>
        <w:br/>
        <w:t xml:space="preserve">(183 человека). </w:t>
      </w:r>
    </w:p>
    <w:p w:rsidR="00E22187" w:rsidRPr="003479D5" w:rsidRDefault="00E22187" w:rsidP="00D30B8F">
      <w:pPr>
        <w:autoSpaceDN w:val="0"/>
        <w:adjustRightInd w:val="0"/>
        <w:ind w:firstLine="709"/>
        <w:jc w:val="both"/>
        <w:rPr>
          <w:rFonts w:ascii="Times New Roman" w:hAnsi="Times New Roman" w:cs="Times New Roman"/>
          <w:sz w:val="28"/>
          <w:szCs w:val="28"/>
          <w:lang w:eastAsia="ru-RU"/>
        </w:rPr>
      </w:pPr>
      <w:r w:rsidRPr="003479D5">
        <w:rPr>
          <w:rFonts w:ascii="Times New Roman" w:hAnsi="Times New Roman" w:cs="Times New Roman"/>
          <w:sz w:val="28"/>
          <w:szCs w:val="28"/>
          <w:lang w:eastAsia="ru-RU"/>
        </w:rPr>
        <w:t xml:space="preserve">Уровень регистрируемой безработицы на 1 января 2020 года составил 1,18% (на 1 января 2019 года – 0,89%). </w:t>
      </w:r>
    </w:p>
    <w:p w:rsidR="00E22187" w:rsidRPr="00C72AD3" w:rsidRDefault="00E22187" w:rsidP="00D30B8F">
      <w:pPr>
        <w:autoSpaceDN w:val="0"/>
        <w:adjustRightInd w:val="0"/>
        <w:ind w:firstLine="709"/>
        <w:jc w:val="both"/>
        <w:rPr>
          <w:rFonts w:ascii="Times New Roman" w:hAnsi="Times New Roman" w:cs="Times New Roman"/>
          <w:sz w:val="28"/>
          <w:szCs w:val="28"/>
          <w:lang w:eastAsia="ru-RU"/>
        </w:rPr>
      </w:pPr>
      <w:r w:rsidRPr="00C72AD3">
        <w:rPr>
          <w:rFonts w:ascii="Times New Roman" w:hAnsi="Times New Roman" w:cs="Times New Roman"/>
          <w:sz w:val="28"/>
          <w:szCs w:val="28"/>
          <w:lang w:eastAsia="ru-RU"/>
        </w:rPr>
        <w:t>Среднемесячная номинальная начисленная заработная плата одного работающего по крупным и средним предприятиям, осуществляющим</w:t>
      </w:r>
      <w:r w:rsidRPr="00F41156">
        <w:rPr>
          <w:rFonts w:ascii="Times New Roman" w:hAnsi="Times New Roman" w:cs="Times New Roman"/>
          <w:color w:val="FF0000"/>
          <w:sz w:val="28"/>
          <w:szCs w:val="28"/>
          <w:lang w:eastAsia="ru-RU"/>
        </w:rPr>
        <w:t xml:space="preserve"> </w:t>
      </w:r>
      <w:r w:rsidRPr="00C72AD3">
        <w:rPr>
          <w:rFonts w:ascii="Times New Roman" w:hAnsi="Times New Roman" w:cs="Times New Roman"/>
          <w:sz w:val="28"/>
          <w:szCs w:val="28"/>
          <w:lang w:eastAsia="ru-RU"/>
        </w:rPr>
        <w:t>деятельность на территории Ханты-Мансийского района, по</w:t>
      </w:r>
      <w:r w:rsidRPr="00F41156">
        <w:rPr>
          <w:rFonts w:ascii="Times New Roman" w:hAnsi="Times New Roman" w:cs="Times New Roman"/>
          <w:color w:val="FF0000"/>
          <w:sz w:val="28"/>
          <w:szCs w:val="28"/>
          <w:lang w:eastAsia="ru-RU"/>
        </w:rPr>
        <w:t xml:space="preserve"> </w:t>
      </w:r>
      <w:r w:rsidRPr="00C72AD3">
        <w:rPr>
          <w:rFonts w:ascii="Times New Roman" w:hAnsi="Times New Roman" w:cs="Times New Roman"/>
          <w:sz w:val="28"/>
          <w:szCs w:val="28"/>
          <w:lang w:eastAsia="ru-RU"/>
        </w:rPr>
        <w:lastRenderedPageBreak/>
        <w:t>предварительным данным Тюменьстата за январь-</w:t>
      </w:r>
      <w:r>
        <w:rPr>
          <w:rFonts w:ascii="Times New Roman" w:hAnsi="Times New Roman" w:cs="Times New Roman"/>
          <w:sz w:val="28"/>
          <w:szCs w:val="28"/>
          <w:lang w:eastAsia="ru-RU"/>
        </w:rPr>
        <w:t>ноябрь</w:t>
      </w:r>
      <w:r w:rsidRPr="00C72AD3">
        <w:rPr>
          <w:rFonts w:ascii="Times New Roman" w:hAnsi="Times New Roman" w:cs="Times New Roman"/>
          <w:sz w:val="28"/>
          <w:szCs w:val="28"/>
          <w:lang w:eastAsia="ru-RU"/>
        </w:rPr>
        <w:t xml:space="preserve"> 2019 года составила 81 994,0 рублей, увеличившись на 2,9% по сравнению с аналогичным показателем прошлого года (январь</w:t>
      </w:r>
      <w:r w:rsidR="00D30B8F">
        <w:rPr>
          <w:rFonts w:ascii="Times New Roman" w:hAnsi="Times New Roman" w:cs="Times New Roman"/>
          <w:sz w:val="28"/>
          <w:szCs w:val="28"/>
          <w:lang w:eastAsia="ru-RU"/>
        </w:rPr>
        <w:t xml:space="preserve"> – </w:t>
      </w:r>
      <w:r w:rsidRPr="00C72AD3">
        <w:rPr>
          <w:rFonts w:ascii="Times New Roman" w:hAnsi="Times New Roman" w:cs="Times New Roman"/>
          <w:sz w:val="28"/>
          <w:szCs w:val="28"/>
          <w:lang w:eastAsia="ru-RU"/>
        </w:rPr>
        <w:t xml:space="preserve">ноябрь 2018 года – 79 703 рублей). </w:t>
      </w:r>
    </w:p>
    <w:p w:rsidR="00E22187" w:rsidRPr="00B45F17" w:rsidRDefault="00E22187" w:rsidP="00D30B8F">
      <w:pPr>
        <w:autoSpaceDN w:val="0"/>
        <w:adjustRightInd w:val="0"/>
        <w:ind w:firstLine="709"/>
        <w:jc w:val="both"/>
        <w:rPr>
          <w:rFonts w:ascii="Times New Roman" w:hAnsi="Times New Roman" w:cs="Times New Roman"/>
          <w:sz w:val="28"/>
          <w:szCs w:val="28"/>
          <w:lang w:eastAsia="ru-RU"/>
        </w:rPr>
      </w:pPr>
      <w:r w:rsidRPr="00B45F17">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по крупным и средним организациям по предварительным данным Тюменьстата за 2019 год составил 485,98 млрд.</w:t>
      </w:r>
      <w:r w:rsidRPr="00F41156">
        <w:rPr>
          <w:rFonts w:ascii="Times New Roman" w:hAnsi="Times New Roman" w:cs="Times New Roman"/>
          <w:color w:val="FF0000"/>
          <w:sz w:val="28"/>
          <w:szCs w:val="28"/>
          <w:lang w:eastAsia="ru-RU"/>
        </w:rPr>
        <w:t xml:space="preserve"> </w:t>
      </w:r>
      <w:r w:rsidRPr="00B45F17">
        <w:rPr>
          <w:rFonts w:ascii="Times New Roman" w:hAnsi="Times New Roman" w:cs="Times New Roman"/>
          <w:sz w:val="28"/>
          <w:szCs w:val="28"/>
          <w:lang w:eastAsia="ru-RU"/>
        </w:rPr>
        <w:t>рублей, что в действующих ценах к аналогичному показателю прошлого года</w:t>
      </w:r>
      <w:r w:rsidRPr="00F41156">
        <w:rPr>
          <w:rFonts w:ascii="Times New Roman" w:hAnsi="Times New Roman" w:cs="Times New Roman"/>
          <w:color w:val="FF0000"/>
          <w:sz w:val="28"/>
          <w:szCs w:val="28"/>
          <w:lang w:eastAsia="ru-RU"/>
        </w:rPr>
        <w:t xml:space="preserve"> </w:t>
      </w:r>
      <w:r w:rsidRPr="00B45F17">
        <w:rPr>
          <w:rFonts w:ascii="Times New Roman" w:hAnsi="Times New Roman" w:cs="Times New Roman"/>
          <w:sz w:val="28"/>
          <w:szCs w:val="28"/>
          <w:lang w:eastAsia="ru-RU"/>
        </w:rPr>
        <w:t xml:space="preserve">составляет 107,6% (за 2018 года – </w:t>
      </w:r>
      <w:r w:rsidR="00D30B8F">
        <w:rPr>
          <w:rFonts w:ascii="Times New Roman" w:hAnsi="Times New Roman" w:cs="Times New Roman"/>
          <w:sz w:val="28"/>
          <w:szCs w:val="28"/>
          <w:lang w:eastAsia="ru-RU"/>
        </w:rPr>
        <w:br/>
      </w:r>
      <w:r w:rsidRPr="00B45F17">
        <w:rPr>
          <w:rFonts w:ascii="Times New Roman" w:hAnsi="Times New Roman" w:cs="Times New Roman"/>
          <w:sz w:val="28"/>
          <w:szCs w:val="28"/>
          <w:lang w:eastAsia="ru-RU"/>
        </w:rPr>
        <w:t xml:space="preserve">451,83 млрд. руб.). </w:t>
      </w:r>
    </w:p>
    <w:p w:rsidR="00E22187" w:rsidRPr="008E4771" w:rsidRDefault="00E22187" w:rsidP="00D30B8F">
      <w:pPr>
        <w:autoSpaceDN w:val="0"/>
        <w:adjustRightInd w:val="0"/>
        <w:ind w:firstLine="709"/>
        <w:jc w:val="both"/>
        <w:rPr>
          <w:rFonts w:ascii="Times New Roman" w:hAnsi="Times New Roman" w:cs="Times New Roman"/>
          <w:sz w:val="28"/>
          <w:szCs w:val="28"/>
          <w:lang w:eastAsia="ru-RU"/>
        </w:rPr>
      </w:pPr>
      <w:r w:rsidRPr="008E4771">
        <w:rPr>
          <w:rFonts w:ascii="Times New Roman" w:hAnsi="Times New Roman" w:cs="Times New Roman"/>
          <w:sz w:val="28"/>
          <w:szCs w:val="28"/>
          <w:lang w:eastAsia="ru-RU"/>
        </w:rPr>
        <w:t xml:space="preserve">По отдельным видам экономической деятельности за </w:t>
      </w:r>
      <w:r>
        <w:rPr>
          <w:rFonts w:ascii="Times New Roman" w:hAnsi="Times New Roman" w:cs="Times New Roman"/>
          <w:sz w:val="28"/>
          <w:szCs w:val="28"/>
          <w:lang w:eastAsia="ru-RU"/>
        </w:rPr>
        <w:t>2019 год</w:t>
      </w:r>
      <w:r w:rsidRPr="008E4771">
        <w:rPr>
          <w:rFonts w:ascii="Times New Roman" w:hAnsi="Times New Roman" w:cs="Times New Roman"/>
          <w:sz w:val="28"/>
          <w:szCs w:val="28"/>
          <w:lang w:eastAsia="ru-RU"/>
        </w:rPr>
        <w:t xml:space="preserve"> отмечается рост стоимостных объемов к аналогичным показателям прошлого года: </w:t>
      </w:r>
    </w:p>
    <w:p w:rsidR="00E22187" w:rsidRPr="00FF6F9D" w:rsidRDefault="00E22187" w:rsidP="00D30B8F">
      <w:pPr>
        <w:autoSpaceDN w:val="0"/>
        <w:adjustRightInd w:val="0"/>
        <w:ind w:firstLine="709"/>
        <w:jc w:val="both"/>
        <w:rPr>
          <w:rFonts w:ascii="Times New Roman" w:hAnsi="Times New Roman" w:cs="Times New Roman"/>
          <w:sz w:val="28"/>
          <w:szCs w:val="28"/>
          <w:lang w:eastAsia="ru-RU"/>
        </w:rPr>
      </w:pPr>
      <w:r w:rsidRPr="00FF6F9D">
        <w:rPr>
          <w:rFonts w:ascii="Times New Roman" w:hAnsi="Times New Roman" w:cs="Times New Roman"/>
          <w:sz w:val="28"/>
          <w:szCs w:val="28"/>
          <w:lang w:eastAsia="ru-RU"/>
        </w:rPr>
        <w:t>обрабатывающие производства – на 95,4%;</w:t>
      </w:r>
    </w:p>
    <w:p w:rsidR="00E22187" w:rsidRDefault="00E22187" w:rsidP="00D30B8F">
      <w:pPr>
        <w:autoSpaceDN w:val="0"/>
        <w:adjustRightInd w:val="0"/>
        <w:ind w:firstLine="709"/>
        <w:jc w:val="both"/>
        <w:rPr>
          <w:rFonts w:ascii="Times New Roman" w:hAnsi="Times New Roman" w:cs="Times New Roman"/>
          <w:sz w:val="28"/>
          <w:szCs w:val="28"/>
          <w:lang w:eastAsia="ru-RU"/>
        </w:rPr>
      </w:pPr>
      <w:r w:rsidRPr="00FF6F9D">
        <w:rPr>
          <w:rFonts w:ascii="Times New Roman" w:hAnsi="Times New Roman" w:cs="Times New Roman"/>
          <w:sz w:val="28"/>
          <w:szCs w:val="28"/>
          <w:lang w:eastAsia="ru-RU"/>
        </w:rPr>
        <w:t>обеспечение электрической энергией, газом и паром, кондиционирование воздуха – на 2</w:t>
      </w:r>
      <w:r>
        <w:rPr>
          <w:rFonts w:ascii="Times New Roman" w:hAnsi="Times New Roman" w:cs="Times New Roman"/>
          <w:sz w:val="28"/>
          <w:szCs w:val="28"/>
          <w:lang w:eastAsia="ru-RU"/>
        </w:rPr>
        <w:t>5</w:t>
      </w:r>
      <w:r w:rsidRPr="00FF6F9D">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FF6F9D">
        <w:rPr>
          <w:rFonts w:ascii="Times New Roman" w:hAnsi="Times New Roman" w:cs="Times New Roman"/>
          <w:sz w:val="28"/>
          <w:szCs w:val="28"/>
          <w:lang w:eastAsia="ru-RU"/>
        </w:rPr>
        <w:t>%;</w:t>
      </w:r>
    </w:p>
    <w:p w:rsidR="00E22187" w:rsidRPr="00FF6F9D" w:rsidRDefault="00E22187" w:rsidP="00D30B8F">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добыча полезных ископаемых – 7,3%;</w:t>
      </w:r>
    </w:p>
    <w:p w:rsidR="00E22187" w:rsidRPr="00FF6F9D" w:rsidRDefault="00E22187" w:rsidP="00D30B8F">
      <w:pPr>
        <w:autoSpaceDN w:val="0"/>
        <w:adjustRightInd w:val="0"/>
        <w:ind w:firstLine="709"/>
        <w:jc w:val="both"/>
        <w:rPr>
          <w:rFonts w:ascii="Times New Roman" w:hAnsi="Times New Roman" w:cs="Times New Roman"/>
          <w:sz w:val="28"/>
          <w:szCs w:val="28"/>
          <w:lang w:eastAsia="ru-RU"/>
        </w:rPr>
      </w:pPr>
      <w:r w:rsidRPr="00FF6F9D">
        <w:rPr>
          <w:rFonts w:ascii="Times New Roman" w:hAnsi="Times New Roman" w:cs="Times New Roman"/>
          <w:sz w:val="28"/>
          <w:szCs w:val="28"/>
          <w:lang w:eastAsia="ru-RU"/>
        </w:rPr>
        <w:t xml:space="preserve">водоснабжение, водоотведение, организация сборов и утилизация отходов, деятельность по ликвидации загрязнений – на </w:t>
      </w:r>
      <w:r>
        <w:rPr>
          <w:rFonts w:ascii="Times New Roman" w:hAnsi="Times New Roman" w:cs="Times New Roman"/>
          <w:sz w:val="28"/>
          <w:szCs w:val="28"/>
          <w:lang w:eastAsia="ru-RU"/>
        </w:rPr>
        <w:t>2</w:t>
      </w:r>
      <w:r w:rsidRPr="00FF6F9D">
        <w:rPr>
          <w:rFonts w:ascii="Times New Roman" w:hAnsi="Times New Roman" w:cs="Times New Roman"/>
          <w:sz w:val="28"/>
          <w:szCs w:val="28"/>
          <w:lang w:eastAsia="ru-RU"/>
        </w:rPr>
        <w:t>,</w:t>
      </w:r>
      <w:r>
        <w:rPr>
          <w:rFonts w:ascii="Times New Roman" w:hAnsi="Times New Roman" w:cs="Times New Roman"/>
          <w:sz w:val="28"/>
          <w:szCs w:val="28"/>
          <w:lang w:eastAsia="ru-RU"/>
        </w:rPr>
        <w:t>8</w:t>
      </w:r>
      <w:r w:rsidRPr="00FF6F9D">
        <w:rPr>
          <w:rFonts w:ascii="Times New Roman" w:hAnsi="Times New Roman" w:cs="Times New Roman"/>
          <w:sz w:val="28"/>
          <w:szCs w:val="28"/>
          <w:lang w:eastAsia="ru-RU"/>
        </w:rPr>
        <w:t>%</w:t>
      </w:r>
      <w:r w:rsidR="00D30B8F">
        <w:rPr>
          <w:rFonts w:ascii="Times New Roman" w:hAnsi="Times New Roman" w:cs="Times New Roman"/>
          <w:sz w:val="28"/>
          <w:szCs w:val="28"/>
          <w:lang w:eastAsia="ru-RU"/>
        </w:rPr>
        <w:t>.</w:t>
      </w:r>
    </w:p>
    <w:p w:rsidR="00E22187" w:rsidRPr="00770BE9" w:rsidRDefault="00E22187" w:rsidP="00D30B8F">
      <w:pPr>
        <w:autoSpaceDN w:val="0"/>
        <w:adjustRightInd w:val="0"/>
        <w:ind w:firstLine="709"/>
        <w:jc w:val="both"/>
        <w:rPr>
          <w:rFonts w:ascii="Times New Roman" w:hAnsi="Times New Roman" w:cs="Times New Roman"/>
          <w:sz w:val="28"/>
          <w:szCs w:val="28"/>
          <w:shd w:val="clear" w:color="auto" w:fill="FFFFFF"/>
          <w:lang w:eastAsia="ru-RU"/>
        </w:rPr>
      </w:pPr>
      <w:r w:rsidRPr="00770BE9">
        <w:rPr>
          <w:rFonts w:ascii="Times New Roman" w:hAnsi="Times New Roman" w:cs="Times New Roman"/>
          <w:sz w:val="28"/>
          <w:szCs w:val="28"/>
          <w:lang w:eastAsia="ru-RU"/>
        </w:rPr>
        <w:t>По предварительным данным за 2019 год п</w:t>
      </w:r>
      <w:r w:rsidRPr="00770BE9">
        <w:rPr>
          <w:rFonts w:ascii="Times New Roman" w:hAnsi="Times New Roman" w:cs="Times New Roman"/>
          <w:bCs/>
          <w:sz w:val="28"/>
          <w:szCs w:val="28"/>
          <w:lang w:eastAsia="ru-RU"/>
        </w:rPr>
        <w:t>роизводство основных видов продукции сложилось следующим образом</w:t>
      </w:r>
      <w:r w:rsidRPr="00770BE9">
        <w:rPr>
          <w:rFonts w:ascii="Times New Roman" w:hAnsi="Times New Roman" w:cs="Times New Roman"/>
          <w:sz w:val="28"/>
          <w:szCs w:val="28"/>
          <w:shd w:val="clear" w:color="auto" w:fill="FFFFFF"/>
          <w:lang w:eastAsia="ru-RU"/>
        </w:rPr>
        <w:t>:</w:t>
      </w:r>
    </w:p>
    <w:p w:rsidR="00E22187" w:rsidRPr="00770BE9" w:rsidRDefault="00E22187" w:rsidP="00D30B8F">
      <w:pPr>
        <w:autoSpaceDN w:val="0"/>
        <w:adjustRightInd w:val="0"/>
        <w:ind w:firstLine="709"/>
        <w:jc w:val="both"/>
        <w:rPr>
          <w:rFonts w:ascii="Times New Roman" w:hAnsi="Times New Roman" w:cs="Times New Roman"/>
          <w:sz w:val="28"/>
          <w:szCs w:val="28"/>
          <w:shd w:val="clear" w:color="auto" w:fill="FFFFFF"/>
          <w:lang w:eastAsia="ru-RU"/>
        </w:rPr>
      </w:pPr>
      <w:r w:rsidRPr="00770BE9">
        <w:rPr>
          <w:rFonts w:ascii="Times New Roman" w:hAnsi="Times New Roman" w:cs="Times New Roman"/>
          <w:sz w:val="28"/>
          <w:szCs w:val="28"/>
          <w:shd w:val="clear" w:color="auto" w:fill="FFFFFF"/>
          <w:lang w:eastAsia="ru-RU"/>
        </w:rPr>
        <w:t>добыча нефти, включая газовый конденсат – 42</w:t>
      </w:r>
      <w:r w:rsidRPr="00770BE9">
        <w:rPr>
          <w:rFonts w:ascii="Times New Roman" w:hAnsi="Times New Roman" w:cs="Times New Roman"/>
          <w:sz w:val="28"/>
          <w:szCs w:val="28"/>
          <w:lang w:eastAsia="ru-RU"/>
        </w:rPr>
        <w:t> 967,9</w:t>
      </w:r>
      <w:r w:rsidRPr="00770BE9">
        <w:rPr>
          <w:rFonts w:ascii="Times New Roman" w:hAnsi="Times New Roman" w:cs="Times New Roman"/>
          <w:sz w:val="28"/>
          <w:szCs w:val="28"/>
          <w:shd w:val="clear" w:color="auto" w:fill="FFFFFF"/>
          <w:lang w:eastAsia="ru-RU"/>
        </w:rPr>
        <w:t xml:space="preserve"> тыс. тонн или</w:t>
      </w:r>
      <w:r w:rsidRPr="00F41156">
        <w:rPr>
          <w:rFonts w:ascii="Times New Roman" w:hAnsi="Times New Roman" w:cs="Times New Roman"/>
          <w:color w:val="FF0000"/>
          <w:sz w:val="28"/>
          <w:szCs w:val="28"/>
          <w:shd w:val="clear" w:color="auto" w:fill="FFFFFF"/>
          <w:lang w:eastAsia="ru-RU"/>
        </w:rPr>
        <w:t xml:space="preserve"> </w:t>
      </w:r>
      <w:r w:rsidRPr="00770BE9">
        <w:rPr>
          <w:rFonts w:ascii="Times New Roman" w:hAnsi="Times New Roman" w:cs="Times New Roman"/>
          <w:sz w:val="28"/>
          <w:szCs w:val="28"/>
          <w:shd w:val="clear" w:color="auto" w:fill="FFFFFF"/>
          <w:lang w:eastAsia="ru-RU"/>
        </w:rPr>
        <w:t>96,7% к аналогичному показателю за 2018 год (</w:t>
      </w:r>
      <w:r>
        <w:rPr>
          <w:rFonts w:ascii="Times New Roman" w:hAnsi="Times New Roman" w:cs="Times New Roman"/>
          <w:sz w:val="28"/>
          <w:szCs w:val="28"/>
          <w:shd w:val="clear" w:color="auto" w:fill="FFFFFF"/>
          <w:lang w:eastAsia="ru-RU"/>
        </w:rPr>
        <w:t>44</w:t>
      </w:r>
      <w:r w:rsidRPr="00770BE9">
        <w:rPr>
          <w:rFonts w:ascii="Times New Roman" w:hAnsi="Times New Roman" w:cs="Times New Roman"/>
          <w:sz w:val="28"/>
          <w:szCs w:val="28"/>
          <w:lang w:eastAsia="ru-RU"/>
        </w:rPr>
        <w:t> 4</w:t>
      </w:r>
      <w:r>
        <w:rPr>
          <w:rFonts w:ascii="Times New Roman" w:hAnsi="Times New Roman" w:cs="Times New Roman"/>
          <w:sz w:val="28"/>
          <w:szCs w:val="28"/>
          <w:lang w:eastAsia="ru-RU"/>
        </w:rPr>
        <w:t>31</w:t>
      </w:r>
      <w:r w:rsidRPr="00770BE9">
        <w:rPr>
          <w:rFonts w:ascii="Times New Roman" w:hAnsi="Times New Roman" w:cs="Times New Roman"/>
          <w:sz w:val="28"/>
          <w:szCs w:val="28"/>
          <w:lang w:eastAsia="ru-RU"/>
        </w:rPr>
        <w:t>,</w:t>
      </w:r>
      <w:r>
        <w:rPr>
          <w:rFonts w:ascii="Times New Roman" w:hAnsi="Times New Roman" w:cs="Times New Roman"/>
          <w:sz w:val="28"/>
          <w:szCs w:val="28"/>
          <w:lang w:eastAsia="ru-RU"/>
        </w:rPr>
        <w:t>7</w:t>
      </w:r>
      <w:r w:rsidRPr="00770BE9">
        <w:rPr>
          <w:rFonts w:ascii="Times New Roman" w:hAnsi="Times New Roman" w:cs="Times New Roman"/>
          <w:sz w:val="28"/>
          <w:szCs w:val="28"/>
          <w:lang w:eastAsia="ru-RU"/>
        </w:rPr>
        <w:t xml:space="preserve"> тыс</w:t>
      </w:r>
      <w:r w:rsidRPr="00770BE9">
        <w:rPr>
          <w:rFonts w:ascii="Times New Roman" w:hAnsi="Times New Roman" w:cs="Times New Roman"/>
          <w:sz w:val="28"/>
          <w:szCs w:val="28"/>
          <w:shd w:val="clear" w:color="auto" w:fill="FFFFFF"/>
          <w:lang w:eastAsia="ru-RU"/>
        </w:rPr>
        <w:t>. тонн);</w:t>
      </w:r>
    </w:p>
    <w:p w:rsidR="00E22187" w:rsidRPr="00770BE9" w:rsidRDefault="00E22187" w:rsidP="00D30B8F">
      <w:pPr>
        <w:autoSpaceDN w:val="0"/>
        <w:adjustRightInd w:val="0"/>
        <w:ind w:firstLine="709"/>
        <w:jc w:val="both"/>
        <w:rPr>
          <w:rFonts w:ascii="Times New Roman" w:hAnsi="Times New Roman" w:cs="Times New Roman"/>
          <w:sz w:val="28"/>
          <w:szCs w:val="28"/>
          <w:shd w:val="clear" w:color="auto" w:fill="FFFFFF"/>
          <w:lang w:eastAsia="ru-RU"/>
        </w:rPr>
      </w:pPr>
      <w:r w:rsidRPr="00770BE9">
        <w:rPr>
          <w:rFonts w:ascii="Times New Roman" w:hAnsi="Times New Roman" w:cs="Times New Roman"/>
          <w:sz w:val="28"/>
          <w:szCs w:val="28"/>
          <w:shd w:val="clear" w:color="auto" w:fill="FFFFFF"/>
          <w:lang w:eastAsia="ru-RU"/>
        </w:rPr>
        <w:t xml:space="preserve">добыча газа – </w:t>
      </w:r>
      <w:r>
        <w:rPr>
          <w:rFonts w:ascii="Times New Roman" w:hAnsi="Times New Roman" w:cs="Times New Roman"/>
          <w:sz w:val="28"/>
          <w:szCs w:val="28"/>
          <w:shd w:val="clear" w:color="auto" w:fill="FFFFFF"/>
          <w:lang w:eastAsia="ru-RU"/>
        </w:rPr>
        <w:t>4</w:t>
      </w:r>
      <w:r w:rsidRPr="00770BE9">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478</w:t>
      </w:r>
      <w:r w:rsidRPr="00770BE9">
        <w:rPr>
          <w:rFonts w:ascii="Times New Roman" w:hAnsi="Times New Roman" w:cs="Times New Roman"/>
          <w:sz w:val="28"/>
          <w:szCs w:val="28"/>
          <w:shd w:val="clear" w:color="auto" w:fill="FFFFFF"/>
          <w:lang w:eastAsia="ru-RU"/>
        </w:rPr>
        <w:t xml:space="preserve"> млрд. куб. м или 10</w:t>
      </w:r>
      <w:r>
        <w:rPr>
          <w:rFonts w:ascii="Times New Roman" w:hAnsi="Times New Roman" w:cs="Times New Roman"/>
          <w:sz w:val="28"/>
          <w:szCs w:val="28"/>
          <w:shd w:val="clear" w:color="auto" w:fill="FFFFFF"/>
          <w:lang w:eastAsia="ru-RU"/>
        </w:rPr>
        <w:t>4</w:t>
      </w:r>
      <w:r w:rsidRPr="00770BE9">
        <w:rPr>
          <w:rFonts w:ascii="Times New Roman" w:hAnsi="Times New Roman" w:cs="Times New Roman"/>
          <w:sz w:val="28"/>
          <w:szCs w:val="28"/>
          <w:shd w:val="clear" w:color="auto" w:fill="FFFFFF"/>
          <w:lang w:eastAsia="ru-RU"/>
        </w:rPr>
        <w:t>,6% к аналогичному</w:t>
      </w:r>
      <w:r w:rsidRPr="00F41156">
        <w:rPr>
          <w:rFonts w:ascii="Times New Roman" w:hAnsi="Times New Roman" w:cs="Times New Roman"/>
          <w:color w:val="FF0000"/>
          <w:sz w:val="28"/>
          <w:szCs w:val="28"/>
          <w:shd w:val="clear" w:color="auto" w:fill="FFFFFF"/>
          <w:lang w:eastAsia="ru-RU"/>
        </w:rPr>
        <w:t xml:space="preserve"> </w:t>
      </w:r>
      <w:r w:rsidRPr="00770BE9">
        <w:rPr>
          <w:rFonts w:ascii="Times New Roman" w:hAnsi="Times New Roman" w:cs="Times New Roman"/>
          <w:sz w:val="28"/>
          <w:szCs w:val="28"/>
          <w:shd w:val="clear" w:color="auto" w:fill="FFFFFF"/>
          <w:lang w:eastAsia="ru-RU"/>
        </w:rPr>
        <w:t>показателю за 2018 год (</w:t>
      </w:r>
      <w:r>
        <w:rPr>
          <w:rFonts w:ascii="Times New Roman" w:hAnsi="Times New Roman" w:cs="Times New Roman"/>
          <w:sz w:val="28"/>
          <w:szCs w:val="28"/>
          <w:shd w:val="clear" w:color="auto" w:fill="FFFFFF"/>
          <w:lang w:eastAsia="ru-RU"/>
        </w:rPr>
        <w:t>4</w:t>
      </w:r>
      <w:r w:rsidRPr="00770BE9">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281</w:t>
      </w:r>
      <w:r w:rsidRPr="00770BE9">
        <w:rPr>
          <w:rFonts w:ascii="Times New Roman" w:hAnsi="Times New Roman" w:cs="Times New Roman"/>
          <w:sz w:val="28"/>
          <w:szCs w:val="28"/>
          <w:shd w:val="clear" w:color="auto" w:fill="FFFFFF"/>
          <w:lang w:eastAsia="ru-RU"/>
        </w:rPr>
        <w:t xml:space="preserve"> млрд. куб. м);</w:t>
      </w:r>
    </w:p>
    <w:p w:rsidR="00E22187" w:rsidRDefault="00E22187" w:rsidP="00D30B8F">
      <w:pPr>
        <w:autoSpaceDN w:val="0"/>
        <w:adjustRightInd w:val="0"/>
        <w:ind w:firstLine="709"/>
        <w:jc w:val="both"/>
        <w:rPr>
          <w:rFonts w:ascii="Times New Roman" w:hAnsi="Times New Roman" w:cs="Times New Roman"/>
          <w:sz w:val="28"/>
          <w:szCs w:val="28"/>
          <w:shd w:val="clear" w:color="auto" w:fill="FFFFFF"/>
          <w:lang w:eastAsia="ru-RU"/>
        </w:rPr>
      </w:pPr>
      <w:r w:rsidRPr="00770BE9">
        <w:rPr>
          <w:rFonts w:ascii="Times New Roman" w:hAnsi="Times New Roman" w:cs="Times New Roman"/>
          <w:sz w:val="28"/>
          <w:szCs w:val="28"/>
          <w:shd w:val="clear" w:color="auto" w:fill="FFFFFF"/>
          <w:lang w:eastAsia="ru-RU"/>
        </w:rPr>
        <w:t xml:space="preserve">добыча строительного песка – </w:t>
      </w:r>
      <w:r>
        <w:rPr>
          <w:rFonts w:ascii="Times New Roman" w:hAnsi="Times New Roman" w:cs="Times New Roman"/>
          <w:sz w:val="28"/>
          <w:szCs w:val="28"/>
          <w:shd w:val="clear" w:color="auto" w:fill="FFFFFF"/>
          <w:lang w:eastAsia="ru-RU"/>
        </w:rPr>
        <w:t>25</w:t>
      </w:r>
      <w:r w:rsidRPr="00770BE9">
        <w:rPr>
          <w:rFonts w:ascii="Times New Roman" w:hAnsi="Times New Roman" w:cs="Times New Roman"/>
          <w:sz w:val="28"/>
          <w:szCs w:val="28"/>
          <w:lang w:eastAsia="ru-RU"/>
        </w:rPr>
        <w:t> 4</w:t>
      </w:r>
      <w:r>
        <w:rPr>
          <w:rFonts w:ascii="Times New Roman" w:hAnsi="Times New Roman" w:cs="Times New Roman"/>
          <w:sz w:val="28"/>
          <w:szCs w:val="28"/>
          <w:lang w:eastAsia="ru-RU"/>
        </w:rPr>
        <w:t>72</w:t>
      </w:r>
      <w:r w:rsidRPr="00770BE9">
        <w:rPr>
          <w:rFonts w:ascii="Times New Roman" w:hAnsi="Times New Roman" w:cs="Times New Roman"/>
          <w:sz w:val="28"/>
          <w:szCs w:val="28"/>
          <w:lang w:eastAsia="ru-RU"/>
        </w:rPr>
        <w:t>,</w:t>
      </w:r>
      <w:r>
        <w:rPr>
          <w:rFonts w:ascii="Times New Roman" w:hAnsi="Times New Roman" w:cs="Times New Roman"/>
          <w:sz w:val="28"/>
          <w:szCs w:val="28"/>
          <w:lang w:eastAsia="ru-RU"/>
        </w:rPr>
        <w:t>45</w:t>
      </w:r>
      <w:r w:rsidRPr="00770BE9">
        <w:rPr>
          <w:rFonts w:ascii="Times New Roman" w:hAnsi="Times New Roman" w:cs="Times New Roman"/>
          <w:sz w:val="28"/>
          <w:szCs w:val="28"/>
          <w:lang w:eastAsia="ru-RU"/>
        </w:rPr>
        <w:t xml:space="preserve"> </w:t>
      </w:r>
      <w:r w:rsidRPr="00770BE9">
        <w:rPr>
          <w:rFonts w:ascii="Times New Roman" w:hAnsi="Times New Roman" w:cs="Times New Roman"/>
          <w:sz w:val="28"/>
          <w:szCs w:val="28"/>
          <w:shd w:val="clear" w:color="auto" w:fill="FFFFFF"/>
          <w:lang w:eastAsia="ru-RU"/>
        </w:rPr>
        <w:t xml:space="preserve">тыс. куб. м </w:t>
      </w:r>
      <w:r w:rsidRPr="00AF7F19">
        <w:rPr>
          <w:rFonts w:ascii="Times New Roman" w:hAnsi="Times New Roman" w:cs="Times New Roman"/>
          <w:sz w:val="28"/>
          <w:szCs w:val="28"/>
          <w:shd w:val="clear" w:color="auto" w:fill="FFFFFF"/>
          <w:lang w:eastAsia="ru-RU"/>
        </w:rPr>
        <w:t>или 114,3%</w:t>
      </w:r>
      <w:r w:rsidRPr="00770BE9">
        <w:rPr>
          <w:rFonts w:ascii="Times New Roman" w:hAnsi="Times New Roman" w:cs="Times New Roman"/>
          <w:sz w:val="28"/>
          <w:szCs w:val="28"/>
          <w:shd w:val="clear" w:color="auto" w:fill="FFFFFF"/>
          <w:lang w:eastAsia="ru-RU"/>
        </w:rPr>
        <w:t xml:space="preserve"> к аналогичному показателю </w:t>
      </w:r>
      <w:r w:rsidRPr="00AF7F19">
        <w:rPr>
          <w:rFonts w:ascii="Times New Roman" w:hAnsi="Times New Roman" w:cs="Times New Roman"/>
          <w:sz w:val="28"/>
          <w:szCs w:val="28"/>
          <w:shd w:val="clear" w:color="auto" w:fill="FFFFFF"/>
          <w:lang w:eastAsia="ru-RU"/>
        </w:rPr>
        <w:t>за 2018 год (22 276,21 тыс. куб. м).</w:t>
      </w:r>
    </w:p>
    <w:p w:rsidR="00E22187" w:rsidRPr="00A821BB" w:rsidRDefault="00E22187" w:rsidP="00D30B8F">
      <w:pPr>
        <w:autoSpaceDN w:val="0"/>
        <w:adjustRightInd w:val="0"/>
        <w:ind w:firstLine="709"/>
        <w:jc w:val="both"/>
        <w:rPr>
          <w:rFonts w:ascii="Times New Roman" w:hAnsi="Times New Roman" w:cs="Times New Roman"/>
          <w:sz w:val="28"/>
          <w:szCs w:val="28"/>
          <w:shd w:val="clear" w:color="auto" w:fill="FFFFFF"/>
          <w:lang w:eastAsia="ru-RU"/>
        </w:rPr>
      </w:pPr>
      <w:r w:rsidRPr="00A821BB">
        <w:rPr>
          <w:rFonts w:ascii="Times New Roman" w:hAnsi="Times New Roman" w:cs="Times New Roman"/>
          <w:sz w:val="28"/>
          <w:szCs w:val="28"/>
          <w:lang w:eastAsia="ru-RU"/>
        </w:rPr>
        <w:t xml:space="preserve">Производство продукции сельского хозяйства (с учетом населения) за 2019 год </w:t>
      </w:r>
      <w:r w:rsidRPr="00A821BB">
        <w:rPr>
          <w:rFonts w:ascii="Times New Roman" w:hAnsi="Times New Roman" w:cs="Times New Roman"/>
          <w:bCs/>
          <w:sz w:val="28"/>
          <w:szCs w:val="28"/>
          <w:lang w:eastAsia="ru-RU"/>
        </w:rPr>
        <w:t>сложилось следующим образом</w:t>
      </w:r>
      <w:r w:rsidRPr="00A821BB">
        <w:rPr>
          <w:rFonts w:ascii="Times New Roman" w:hAnsi="Times New Roman" w:cs="Times New Roman"/>
          <w:sz w:val="28"/>
          <w:szCs w:val="28"/>
          <w:shd w:val="clear" w:color="auto" w:fill="FFFFFF"/>
          <w:lang w:eastAsia="ru-RU"/>
        </w:rPr>
        <w:t>:</w:t>
      </w:r>
    </w:p>
    <w:p w:rsidR="00E22187" w:rsidRPr="00A821BB" w:rsidRDefault="00E22187" w:rsidP="00D30B8F">
      <w:pPr>
        <w:autoSpaceDN w:val="0"/>
        <w:adjustRightInd w:val="0"/>
        <w:ind w:firstLine="709"/>
        <w:jc w:val="both"/>
        <w:rPr>
          <w:rFonts w:ascii="Times New Roman" w:hAnsi="Times New Roman" w:cs="Times New Roman"/>
          <w:sz w:val="28"/>
          <w:szCs w:val="28"/>
          <w:lang w:eastAsia="ru-RU"/>
        </w:rPr>
      </w:pPr>
      <w:r w:rsidRPr="00A821BB">
        <w:rPr>
          <w:rFonts w:ascii="Times New Roman" w:hAnsi="Times New Roman" w:cs="Times New Roman"/>
          <w:sz w:val="28"/>
          <w:szCs w:val="28"/>
          <w:lang w:eastAsia="ru-RU"/>
        </w:rPr>
        <w:t>производство мяса –</w:t>
      </w:r>
      <w:r w:rsidRPr="00F41156">
        <w:rPr>
          <w:rFonts w:ascii="Times New Roman" w:hAnsi="Times New Roman" w:cs="Times New Roman"/>
          <w:color w:val="FF0000"/>
          <w:sz w:val="28"/>
          <w:szCs w:val="28"/>
          <w:lang w:eastAsia="ru-RU"/>
        </w:rPr>
        <w:t xml:space="preserve"> </w:t>
      </w:r>
      <w:r w:rsidRPr="00D869A4">
        <w:rPr>
          <w:rFonts w:ascii="Times New Roman" w:hAnsi="Times New Roman" w:cs="Times New Roman"/>
          <w:bCs/>
          <w:sz w:val="28"/>
          <w:szCs w:val="28"/>
          <w:lang w:eastAsia="ar-SA"/>
        </w:rPr>
        <w:t>1 040</w:t>
      </w:r>
      <w:r w:rsidRPr="00F41156">
        <w:rPr>
          <w:rFonts w:ascii="Times New Roman" w:hAnsi="Times New Roman" w:cs="Times New Roman"/>
          <w:color w:val="FF0000"/>
          <w:sz w:val="28"/>
          <w:szCs w:val="28"/>
          <w:lang w:eastAsia="ru-RU"/>
        </w:rPr>
        <w:t xml:space="preserve"> </w:t>
      </w:r>
      <w:r w:rsidRPr="00A821BB">
        <w:rPr>
          <w:rFonts w:ascii="Times New Roman" w:hAnsi="Times New Roman" w:cs="Times New Roman"/>
          <w:sz w:val="28"/>
          <w:szCs w:val="28"/>
          <w:lang w:eastAsia="ru-RU"/>
        </w:rPr>
        <w:t>тонн или 10</w:t>
      </w:r>
      <w:r>
        <w:rPr>
          <w:rFonts w:ascii="Times New Roman" w:hAnsi="Times New Roman" w:cs="Times New Roman"/>
          <w:sz w:val="28"/>
          <w:szCs w:val="28"/>
          <w:lang w:eastAsia="ru-RU"/>
        </w:rPr>
        <w:t>3</w:t>
      </w:r>
      <w:r w:rsidRPr="00A821BB">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Pr="00A821BB">
        <w:rPr>
          <w:rFonts w:ascii="Times New Roman" w:hAnsi="Times New Roman" w:cs="Times New Roman"/>
          <w:sz w:val="28"/>
          <w:szCs w:val="28"/>
          <w:lang w:eastAsia="ru-RU"/>
        </w:rPr>
        <w:t>% к аналогичному</w:t>
      </w:r>
      <w:r w:rsidRPr="00F41156">
        <w:rPr>
          <w:rFonts w:ascii="Times New Roman" w:hAnsi="Times New Roman" w:cs="Times New Roman"/>
          <w:color w:val="FF0000"/>
          <w:sz w:val="28"/>
          <w:szCs w:val="28"/>
          <w:lang w:eastAsia="ru-RU"/>
        </w:rPr>
        <w:t xml:space="preserve"> </w:t>
      </w:r>
      <w:r w:rsidRPr="00A821BB">
        <w:rPr>
          <w:rFonts w:ascii="Times New Roman" w:hAnsi="Times New Roman" w:cs="Times New Roman"/>
          <w:sz w:val="28"/>
          <w:szCs w:val="28"/>
          <w:lang w:eastAsia="ru-RU"/>
        </w:rPr>
        <w:t>показателю за 2018 год (1 008 тонн);</w:t>
      </w:r>
    </w:p>
    <w:p w:rsidR="00E22187" w:rsidRDefault="00E22187" w:rsidP="00D30B8F">
      <w:pPr>
        <w:autoSpaceDN w:val="0"/>
        <w:adjustRightInd w:val="0"/>
        <w:ind w:firstLine="709"/>
        <w:jc w:val="both"/>
        <w:rPr>
          <w:rFonts w:ascii="Times New Roman" w:hAnsi="Times New Roman" w:cs="Times New Roman"/>
          <w:sz w:val="28"/>
          <w:szCs w:val="28"/>
          <w:lang w:eastAsia="ru-RU"/>
        </w:rPr>
      </w:pPr>
      <w:r w:rsidRPr="0050619D">
        <w:rPr>
          <w:rFonts w:ascii="Times New Roman" w:hAnsi="Times New Roman" w:cs="Times New Roman"/>
          <w:sz w:val="28"/>
          <w:szCs w:val="28"/>
          <w:lang w:eastAsia="ru-RU"/>
        </w:rPr>
        <w:t xml:space="preserve">производство молока – </w:t>
      </w:r>
      <w:r w:rsidRPr="0050619D">
        <w:rPr>
          <w:rFonts w:ascii="Times New Roman" w:hAnsi="Times New Roman" w:cs="Times New Roman"/>
          <w:bCs/>
          <w:sz w:val="28"/>
          <w:szCs w:val="28"/>
          <w:lang w:eastAsia="ar-SA"/>
        </w:rPr>
        <w:t xml:space="preserve">6 150 </w:t>
      </w:r>
      <w:r w:rsidRPr="0050619D">
        <w:rPr>
          <w:rFonts w:ascii="Times New Roman" w:hAnsi="Times New Roman" w:cs="Times New Roman"/>
          <w:sz w:val="28"/>
          <w:szCs w:val="28"/>
          <w:lang w:eastAsia="ru-RU"/>
        </w:rPr>
        <w:t>тонн или 100,3% к аналогичному показателю за 2018 год (6 134</w:t>
      </w:r>
      <w:r>
        <w:rPr>
          <w:rFonts w:ascii="Times New Roman" w:hAnsi="Times New Roman" w:cs="Times New Roman"/>
          <w:sz w:val="28"/>
          <w:szCs w:val="28"/>
          <w:lang w:eastAsia="ru-RU"/>
        </w:rPr>
        <w:t xml:space="preserve"> тонн).</w:t>
      </w:r>
    </w:p>
    <w:p w:rsidR="00E22187" w:rsidRDefault="00E22187" w:rsidP="00D30B8F">
      <w:pPr>
        <w:autoSpaceDN w:val="0"/>
        <w:adjustRightInd w:val="0"/>
        <w:ind w:firstLine="709"/>
        <w:jc w:val="both"/>
        <w:rPr>
          <w:rFonts w:ascii="Times New Roman" w:hAnsi="Times New Roman" w:cs="Times New Roman"/>
          <w:sz w:val="28"/>
          <w:szCs w:val="28"/>
          <w:lang w:eastAsia="ru-RU"/>
        </w:rPr>
      </w:pPr>
      <w:r w:rsidRPr="00207344">
        <w:rPr>
          <w:rFonts w:ascii="Times New Roman" w:hAnsi="Times New Roman" w:cs="Times New Roman"/>
          <w:sz w:val="28"/>
          <w:szCs w:val="28"/>
          <w:lang w:eastAsia="ru-RU"/>
        </w:rPr>
        <w:t>Объем инвестиций в основной капитал по крупным и средним предприятиям по оценке за 2019 год составил 137</w:t>
      </w:r>
      <w:r w:rsidRPr="00207344">
        <w:rPr>
          <w:rFonts w:ascii="Times New Roman" w:hAnsi="Times New Roman" w:cs="Times New Roman"/>
          <w:sz w:val="28"/>
          <w:szCs w:val="28"/>
        </w:rPr>
        <w:t> 216,6 млн. рублей</w:t>
      </w:r>
      <w:r w:rsidRPr="00207344">
        <w:rPr>
          <w:rFonts w:ascii="Times New Roman" w:hAnsi="Times New Roman" w:cs="Times New Roman"/>
          <w:sz w:val="28"/>
          <w:szCs w:val="28"/>
          <w:lang w:eastAsia="ru-RU"/>
        </w:rPr>
        <w:t>, что в</w:t>
      </w:r>
      <w:r w:rsidRPr="00F41156">
        <w:rPr>
          <w:rFonts w:ascii="Times New Roman" w:hAnsi="Times New Roman" w:cs="Times New Roman"/>
          <w:color w:val="FF0000"/>
          <w:sz w:val="28"/>
          <w:szCs w:val="28"/>
          <w:lang w:eastAsia="ru-RU"/>
        </w:rPr>
        <w:t xml:space="preserve"> </w:t>
      </w:r>
      <w:r w:rsidRPr="00207344">
        <w:rPr>
          <w:rFonts w:ascii="Times New Roman" w:hAnsi="Times New Roman" w:cs="Times New Roman"/>
          <w:sz w:val="28"/>
          <w:szCs w:val="28"/>
          <w:lang w:eastAsia="ru-RU"/>
        </w:rPr>
        <w:t>сопоставимых ценах к уровню 2018 года составило 101,2%.</w:t>
      </w:r>
    </w:p>
    <w:p w:rsidR="00E22187" w:rsidRPr="008C5CEB" w:rsidRDefault="00E22187" w:rsidP="00D30B8F">
      <w:pPr>
        <w:autoSpaceDN w:val="0"/>
        <w:adjustRightInd w:val="0"/>
        <w:ind w:firstLine="709"/>
        <w:jc w:val="both"/>
        <w:rPr>
          <w:rFonts w:ascii="Times New Roman" w:hAnsi="Times New Roman" w:cs="Times New Roman"/>
          <w:sz w:val="28"/>
          <w:szCs w:val="28"/>
          <w:lang w:eastAsia="ru-RU"/>
        </w:rPr>
      </w:pPr>
      <w:r w:rsidRPr="008C5CEB">
        <w:rPr>
          <w:rFonts w:ascii="Times New Roman" w:hAnsi="Times New Roman" w:cs="Times New Roman"/>
          <w:sz w:val="28"/>
          <w:szCs w:val="28"/>
          <w:lang w:eastAsia="ru-RU"/>
        </w:rPr>
        <w:t xml:space="preserve">По предварительным данным Тюменьстата ввод жилья за 2019 год сложился в объеме 9 822 кв. м, что  составляет 92,3%  от уровня прошлого года </w:t>
      </w:r>
      <w:r w:rsidRPr="008C5CEB">
        <w:rPr>
          <w:rFonts w:ascii="Times New Roman" w:hAnsi="Times New Roman" w:cs="Times New Roman"/>
          <w:sz w:val="28"/>
          <w:szCs w:val="28"/>
        </w:rPr>
        <w:t>(2018 год – 10 645</w:t>
      </w:r>
      <w:r w:rsidRPr="008C5CEB">
        <w:rPr>
          <w:rFonts w:ascii="Times New Roman" w:hAnsi="Times New Roman" w:cs="Times New Roman"/>
          <w:sz w:val="28"/>
          <w:szCs w:val="28"/>
          <w:lang w:eastAsia="ru-RU"/>
        </w:rPr>
        <w:t xml:space="preserve"> кв. м). </w:t>
      </w:r>
    </w:p>
    <w:p w:rsidR="00E22187" w:rsidRPr="00817ECA" w:rsidRDefault="00E22187" w:rsidP="00D30B8F">
      <w:pPr>
        <w:autoSpaceDN w:val="0"/>
        <w:adjustRightInd w:val="0"/>
        <w:ind w:firstLine="709"/>
        <w:jc w:val="both"/>
        <w:rPr>
          <w:rFonts w:ascii="Times New Roman" w:hAnsi="Times New Roman" w:cs="Times New Roman"/>
          <w:sz w:val="28"/>
          <w:szCs w:val="28"/>
          <w:lang w:eastAsia="ru-RU"/>
        </w:rPr>
      </w:pPr>
      <w:r w:rsidRPr="00817ECA">
        <w:rPr>
          <w:rFonts w:ascii="Times New Roman" w:hAnsi="Times New Roman" w:cs="Times New Roman"/>
          <w:sz w:val="28"/>
          <w:szCs w:val="28"/>
          <w:lang w:eastAsia="ru-RU"/>
        </w:rPr>
        <w:t>Число субъектов малого предпринимательства на 1 января 2020 года составило 372 единицы или 8</w:t>
      </w:r>
      <w:r>
        <w:rPr>
          <w:rFonts w:ascii="Times New Roman" w:hAnsi="Times New Roman" w:cs="Times New Roman"/>
          <w:sz w:val="28"/>
          <w:szCs w:val="28"/>
          <w:lang w:eastAsia="ru-RU"/>
        </w:rPr>
        <w:t>8</w:t>
      </w:r>
      <w:r w:rsidRPr="00817ECA">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817ECA">
        <w:rPr>
          <w:rFonts w:ascii="Times New Roman" w:hAnsi="Times New Roman" w:cs="Times New Roman"/>
          <w:sz w:val="28"/>
          <w:szCs w:val="28"/>
          <w:lang w:eastAsia="ru-RU"/>
        </w:rPr>
        <w:t>% к аналогичному показателю по состоянию</w:t>
      </w:r>
      <w:r w:rsidRPr="00F41156">
        <w:rPr>
          <w:rFonts w:ascii="Times New Roman" w:hAnsi="Times New Roman" w:cs="Times New Roman"/>
          <w:color w:val="FF0000"/>
          <w:sz w:val="28"/>
          <w:szCs w:val="28"/>
          <w:lang w:eastAsia="ru-RU"/>
        </w:rPr>
        <w:t xml:space="preserve"> </w:t>
      </w:r>
      <w:r w:rsidRPr="00817ECA">
        <w:rPr>
          <w:rFonts w:ascii="Times New Roman" w:hAnsi="Times New Roman" w:cs="Times New Roman"/>
          <w:sz w:val="28"/>
          <w:szCs w:val="28"/>
          <w:lang w:eastAsia="ru-RU"/>
        </w:rPr>
        <w:t>на 1 января 2019 года (421 единица).</w:t>
      </w:r>
    </w:p>
    <w:p w:rsidR="00E22187" w:rsidRDefault="00E22187" w:rsidP="00D30B8F">
      <w:pPr>
        <w:autoSpaceDN w:val="0"/>
        <w:adjustRightInd w:val="0"/>
        <w:ind w:firstLine="709"/>
        <w:jc w:val="both"/>
        <w:rPr>
          <w:rFonts w:ascii="Times New Roman" w:hAnsi="Times New Roman" w:cs="Times New Roman"/>
          <w:sz w:val="28"/>
          <w:szCs w:val="28"/>
          <w:lang w:eastAsia="ru-RU"/>
        </w:rPr>
      </w:pPr>
      <w:r w:rsidRPr="00A800A6">
        <w:rPr>
          <w:rFonts w:ascii="Times New Roman" w:hAnsi="Times New Roman" w:cs="Times New Roman"/>
          <w:sz w:val="28"/>
          <w:szCs w:val="28"/>
          <w:lang w:eastAsia="ru-RU"/>
        </w:rPr>
        <w:t xml:space="preserve">Оборот розничной торговли по оценке за 2019 год составил </w:t>
      </w:r>
      <w:r w:rsidR="00D30B8F">
        <w:rPr>
          <w:rFonts w:ascii="Times New Roman" w:hAnsi="Times New Roman" w:cs="Times New Roman"/>
          <w:sz w:val="28"/>
          <w:szCs w:val="28"/>
          <w:lang w:eastAsia="ru-RU"/>
        </w:rPr>
        <w:br/>
      </w:r>
      <w:r w:rsidRPr="00A800A6">
        <w:rPr>
          <w:rFonts w:ascii="Times New Roman" w:hAnsi="Times New Roman" w:cs="Times New Roman"/>
          <w:sz w:val="28"/>
          <w:szCs w:val="28"/>
          <w:lang w:eastAsia="ru-RU"/>
        </w:rPr>
        <w:t>2 492,7</w:t>
      </w:r>
      <w:r w:rsidRPr="00F41156">
        <w:rPr>
          <w:rFonts w:ascii="Times New Roman" w:hAnsi="Times New Roman" w:cs="Times New Roman"/>
          <w:color w:val="FF0000"/>
          <w:sz w:val="28"/>
          <w:szCs w:val="28"/>
          <w:lang w:eastAsia="ru-RU"/>
        </w:rPr>
        <w:t xml:space="preserve"> </w:t>
      </w:r>
      <w:r w:rsidRPr="00A800A6">
        <w:rPr>
          <w:rFonts w:ascii="Times New Roman" w:hAnsi="Times New Roman" w:cs="Times New Roman"/>
          <w:sz w:val="28"/>
          <w:szCs w:val="28"/>
          <w:lang w:eastAsia="ru-RU"/>
        </w:rPr>
        <w:t xml:space="preserve">млн. рублей или 101,0% к аналогичному показателю за 2018 год в </w:t>
      </w:r>
      <w:r w:rsidRPr="00A800A6">
        <w:rPr>
          <w:rFonts w:ascii="Times New Roman" w:hAnsi="Times New Roman" w:cs="Times New Roman"/>
          <w:sz w:val="28"/>
          <w:szCs w:val="28"/>
          <w:lang w:eastAsia="ru-RU"/>
        </w:rPr>
        <w:lastRenderedPageBreak/>
        <w:t xml:space="preserve">сопоставимых ценах (2 399,6 млн. рублей). </w:t>
      </w:r>
    </w:p>
    <w:p w:rsidR="00E22187" w:rsidRDefault="00E22187" w:rsidP="00D30B8F">
      <w:pPr>
        <w:autoSpaceDN w:val="0"/>
        <w:adjustRightInd w:val="0"/>
        <w:ind w:firstLine="709"/>
        <w:jc w:val="both"/>
        <w:rPr>
          <w:rFonts w:ascii="Times New Roman" w:hAnsi="Times New Roman" w:cs="Times New Roman"/>
          <w:sz w:val="28"/>
          <w:szCs w:val="28"/>
          <w:lang w:eastAsia="ru-RU"/>
        </w:rPr>
      </w:pPr>
      <w:r w:rsidRPr="00BC23E3">
        <w:rPr>
          <w:rFonts w:ascii="Times New Roman" w:hAnsi="Times New Roman" w:cs="Times New Roman"/>
          <w:sz w:val="28"/>
          <w:szCs w:val="28"/>
          <w:lang w:eastAsia="ru-RU"/>
        </w:rPr>
        <w:t xml:space="preserve">Налоговые доходы и сборы во все уровни бюджетной системы, формируемые на территории района за 2019 год, составили </w:t>
      </w:r>
      <w:r w:rsidRPr="00BC23E3">
        <w:rPr>
          <w:rFonts w:ascii="Times New Roman" w:hAnsi="Times New Roman" w:cs="Times New Roman"/>
          <w:sz w:val="28"/>
          <w:szCs w:val="28"/>
          <w:lang w:eastAsia="ru-RU"/>
        </w:rPr>
        <w:br/>
        <w:t xml:space="preserve">25 286,10 млн. рублей или 162,2% к аналогичному показателю за 2018 год (15 587,88 млн. рублей). </w:t>
      </w:r>
    </w:p>
    <w:p w:rsidR="00E22187" w:rsidRPr="001B718B" w:rsidRDefault="00E22187" w:rsidP="00D30B8F">
      <w:pPr>
        <w:autoSpaceDN w:val="0"/>
        <w:adjustRightInd w:val="0"/>
        <w:ind w:firstLine="709"/>
        <w:jc w:val="both"/>
        <w:rPr>
          <w:rFonts w:ascii="Times New Roman" w:hAnsi="Times New Roman" w:cs="Times New Roman"/>
          <w:sz w:val="28"/>
          <w:szCs w:val="28"/>
          <w:lang w:eastAsia="ru-RU"/>
        </w:rPr>
      </w:pPr>
      <w:r w:rsidRPr="009825C8">
        <w:rPr>
          <w:rFonts w:ascii="Times New Roman" w:hAnsi="Times New Roman" w:cs="Times New Roman"/>
          <w:sz w:val="28"/>
          <w:szCs w:val="28"/>
          <w:lang w:eastAsia="ru-RU"/>
        </w:rPr>
        <w:t>Доходы консолидированного бюджета района (с учетом финансовой помощи из других уровней бюджетной системы Российской Федерации)</w:t>
      </w:r>
      <w:r w:rsidRPr="00F41156">
        <w:rPr>
          <w:rFonts w:ascii="Times New Roman" w:hAnsi="Times New Roman" w:cs="Times New Roman"/>
          <w:color w:val="FF0000"/>
          <w:sz w:val="28"/>
          <w:szCs w:val="28"/>
          <w:lang w:eastAsia="ru-RU"/>
        </w:rPr>
        <w:t xml:space="preserve"> </w:t>
      </w:r>
      <w:r w:rsidRPr="00F41156">
        <w:rPr>
          <w:rFonts w:ascii="Times New Roman" w:hAnsi="Times New Roman" w:cs="Times New Roman"/>
          <w:color w:val="FF0000"/>
          <w:sz w:val="28"/>
          <w:szCs w:val="28"/>
          <w:lang w:eastAsia="ru-RU"/>
        </w:rPr>
        <w:br/>
      </w:r>
      <w:r w:rsidRPr="009825C8">
        <w:rPr>
          <w:rFonts w:ascii="Times New Roman" w:hAnsi="Times New Roman" w:cs="Times New Roman"/>
          <w:sz w:val="28"/>
          <w:szCs w:val="28"/>
          <w:lang w:eastAsia="ru-RU"/>
        </w:rPr>
        <w:t xml:space="preserve">за 2019 год исполнены в объеме 4 204,0 млн. рублей или 93,1% к </w:t>
      </w:r>
      <w:r w:rsidRPr="001B718B">
        <w:rPr>
          <w:rFonts w:ascii="Times New Roman" w:hAnsi="Times New Roman" w:cs="Times New Roman"/>
          <w:sz w:val="28"/>
          <w:szCs w:val="28"/>
          <w:lang w:eastAsia="ru-RU"/>
        </w:rPr>
        <w:t xml:space="preserve">аналогичному показателю за 2018 год; расходы – 3 996,9 млн. рублей </w:t>
      </w:r>
      <w:r w:rsidR="00D30B8F">
        <w:rPr>
          <w:rFonts w:ascii="Times New Roman" w:hAnsi="Times New Roman" w:cs="Times New Roman"/>
          <w:sz w:val="28"/>
          <w:szCs w:val="28"/>
          <w:lang w:eastAsia="ru-RU"/>
        </w:rPr>
        <w:br/>
      </w:r>
      <w:r w:rsidRPr="001B718B">
        <w:rPr>
          <w:rFonts w:ascii="Times New Roman" w:hAnsi="Times New Roman" w:cs="Times New Roman"/>
          <w:sz w:val="28"/>
          <w:szCs w:val="28"/>
          <w:lang w:eastAsia="ru-RU"/>
        </w:rPr>
        <w:t xml:space="preserve">или 96,7% к аналогичному периоду 2018 года; профицит бюджета </w:t>
      </w:r>
      <w:r w:rsidR="00D30B8F">
        <w:rPr>
          <w:rFonts w:ascii="Times New Roman" w:hAnsi="Times New Roman" w:cs="Times New Roman"/>
          <w:sz w:val="28"/>
          <w:szCs w:val="28"/>
          <w:lang w:eastAsia="ru-RU"/>
        </w:rPr>
        <w:br/>
        <w:t xml:space="preserve">на 1 января </w:t>
      </w:r>
      <w:r w:rsidRPr="001B718B">
        <w:rPr>
          <w:rFonts w:ascii="Times New Roman" w:hAnsi="Times New Roman" w:cs="Times New Roman"/>
          <w:sz w:val="28"/>
          <w:szCs w:val="28"/>
          <w:lang w:eastAsia="ru-RU"/>
        </w:rPr>
        <w:t>2020 года составил 207,1 млн. рублей, на 1 января 2019 года профицит бюджета составлял 380,8 млн. рублей.</w:t>
      </w:r>
    </w:p>
    <w:p w:rsidR="00E22187" w:rsidRDefault="00E22187" w:rsidP="00D30B8F">
      <w:pPr>
        <w:autoSpaceDN w:val="0"/>
        <w:adjustRightInd w:val="0"/>
        <w:ind w:firstLine="709"/>
        <w:jc w:val="both"/>
        <w:rPr>
          <w:rFonts w:ascii="Times New Roman" w:hAnsi="Times New Roman" w:cs="Times New Roman"/>
          <w:bCs/>
          <w:sz w:val="28"/>
          <w:szCs w:val="28"/>
          <w:lang w:eastAsia="ru-RU"/>
        </w:rPr>
      </w:pPr>
      <w:r w:rsidRPr="00710005">
        <w:rPr>
          <w:rFonts w:ascii="Times New Roman" w:hAnsi="Times New Roman" w:cs="Times New Roman"/>
          <w:sz w:val="28"/>
          <w:szCs w:val="28"/>
          <w:lang w:eastAsia="ru-RU"/>
        </w:rPr>
        <w:t>В целом итоги социально-экономического развития Ханты-Мансийского района за 2019 год по предварительным данным</w:t>
      </w:r>
      <w:r w:rsidRPr="00F41156">
        <w:rPr>
          <w:rFonts w:ascii="Times New Roman" w:hAnsi="Times New Roman" w:cs="Times New Roman"/>
          <w:color w:val="FF0000"/>
          <w:sz w:val="28"/>
          <w:szCs w:val="28"/>
          <w:lang w:eastAsia="ru-RU"/>
        </w:rPr>
        <w:t xml:space="preserve"> </w:t>
      </w:r>
      <w:r w:rsidRPr="00710005">
        <w:rPr>
          <w:rFonts w:ascii="Times New Roman" w:hAnsi="Times New Roman" w:cs="Times New Roman"/>
          <w:sz w:val="28"/>
          <w:szCs w:val="28"/>
          <w:lang w:eastAsia="ru-RU"/>
        </w:rPr>
        <w:t>характеризуются увеличением объема добычи природного газа,</w:t>
      </w:r>
      <w:r w:rsidRPr="00F41156">
        <w:rPr>
          <w:rFonts w:ascii="Times New Roman" w:hAnsi="Times New Roman" w:cs="Times New Roman"/>
          <w:color w:val="FF0000"/>
          <w:sz w:val="28"/>
          <w:szCs w:val="28"/>
          <w:lang w:eastAsia="ru-RU"/>
        </w:rPr>
        <w:t xml:space="preserve"> </w:t>
      </w:r>
      <w:r w:rsidRPr="00710005">
        <w:rPr>
          <w:rFonts w:ascii="Times New Roman" w:hAnsi="Times New Roman" w:cs="Times New Roman"/>
          <w:sz w:val="28"/>
          <w:szCs w:val="28"/>
          <w:lang w:eastAsia="ru-RU"/>
        </w:rPr>
        <w:t xml:space="preserve">общераспространенных полезных ископаемых, ростом производства некоторых видов продукции сельского хозяйства, повышением инвестиционной активности предприятий, ростом </w:t>
      </w:r>
      <w:r w:rsidRPr="00710005">
        <w:rPr>
          <w:rFonts w:ascii="Times New Roman"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E22187" w:rsidRPr="00F41156" w:rsidRDefault="00E22187" w:rsidP="00E22187">
      <w:pPr>
        <w:autoSpaceDN w:val="0"/>
        <w:adjustRightInd w:val="0"/>
        <w:ind w:firstLine="709"/>
        <w:jc w:val="both"/>
        <w:rPr>
          <w:rFonts w:ascii="Times New Roman" w:hAnsi="Times New Roman" w:cs="Times New Roman"/>
          <w:bCs/>
          <w:color w:val="FF0000"/>
          <w:sz w:val="28"/>
          <w:szCs w:val="28"/>
          <w:lang w:eastAsia="ru-RU"/>
        </w:rPr>
      </w:pPr>
    </w:p>
    <w:p w:rsidR="00E22187" w:rsidRPr="00F41156" w:rsidRDefault="00E22187" w:rsidP="00E22187">
      <w:pPr>
        <w:autoSpaceDN w:val="0"/>
        <w:adjustRightInd w:val="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ДЕМОГРАФИЧЕСКАЯ СИТУАЦИЯ</w:t>
      </w:r>
    </w:p>
    <w:p w:rsidR="00E22187" w:rsidRPr="006F75DD" w:rsidRDefault="00E22187" w:rsidP="00E22187">
      <w:pPr>
        <w:autoSpaceDN w:val="0"/>
        <w:adjustRightInd w:val="0"/>
        <w:ind w:firstLine="709"/>
        <w:jc w:val="both"/>
        <w:rPr>
          <w:rFonts w:ascii="Times New Roman" w:hAnsi="Times New Roman" w:cs="Times New Roman"/>
          <w:sz w:val="28"/>
          <w:szCs w:val="28"/>
          <w:lang w:eastAsia="ru-RU"/>
        </w:rPr>
      </w:pPr>
      <w:r w:rsidRPr="006F75DD">
        <w:rPr>
          <w:rFonts w:ascii="Times New Roman" w:hAnsi="Times New Roman" w:cs="Times New Roman"/>
          <w:sz w:val="28"/>
          <w:szCs w:val="28"/>
          <w:lang w:eastAsia="ru-RU"/>
        </w:rPr>
        <w:t xml:space="preserve">Численность населения по Ханты-Мансийскому району по состоянию на 1 января 2019 года составляла 20 000 человек. </w:t>
      </w:r>
    </w:p>
    <w:p w:rsidR="00E22187" w:rsidRPr="00CC7E06" w:rsidRDefault="00E22187" w:rsidP="00E22187">
      <w:pPr>
        <w:autoSpaceDN w:val="0"/>
        <w:adjustRightInd w:val="0"/>
        <w:ind w:firstLine="709"/>
        <w:jc w:val="both"/>
        <w:rPr>
          <w:rFonts w:ascii="Times New Roman" w:hAnsi="Times New Roman" w:cs="Times New Roman"/>
          <w:sz w:val="28"/>
          <w:szCs w:val="28"/>
          <w:lang w:eastAsia="ru-RU"/>
        </w:rPr>
      </w:pPr>
      <w:r w:rsidRPr="006F75DD">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 xml:space="preserve">оценке (с учетом </w:t>
      </w:r>
      <w:r w:rsidRPr="006F75DD">
        <w:rPr>
          <w:rFonts w:ascii="Times New Roman" w:hAnsi="Times New Roman" w:cs="Times New Roman"/>
          <w:sz w:val="28"/>
          <w:szCs w:val="28"/>
          <w:lang w:eastAsia="ru-RU"/>
        </w:rPr>
        <w:t>предварительны</w:t>
      </w:r>
      <w:r>
        <w:rPr>
          <w:rFonts w:ascii="Times New Roman" w:hAnsi="Times New Roman" w:cs="Times New Roman"/>
          <w:sz w:val="28"/>
          <w:szCs w:val="28"/>
          <w:lang w:eastAsia="ru-RU"/>
        </w:rPr>
        <w:t>х</w:t>
      </w:r>
      <w:r w:rsidRPr="006F75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данных</w:t>
      </w:r>
      <w:r w:rsidRPr="006F75DD">
        <w:rPr>
          <w:rFonts w:ascii="Times New Roman" w:hAnsi="Times New Roman" w:cs="Times New Roman"/>
          <w:sz w:val="28"/>
          <w:szCs w:val="28"/>
          <w:lang w:eastAsia="ru-RU"/>
        </w:rPr>
        <w:t xml:space="preserve"> Тюменьстата</w:t>
      </w:r>
      <w:r>
        <w:rPr>
          <w:rFonts w:ascii="Times New Roman" w:hAnsi="Times New Roman" w:cs="Times New Roman"/>
          <w:sz w:val="28"/>
          <w:szCs w:val="28"/>
          <w:lang w:eastAsia="ru-RU"/>
        </w:rPr>
        <w:t>)</w:t>
      </w:r>
      <w:r w:rsidRPr="006F75DD">
        <w:rPr>
          <w:rFonts w:ascii="Times New Roman" w:hAnsi="Times New Roman" w:cs="Times New Roman"/>
          <w:sz w:val="28"/>
          <w:szCs w:val="28"/>
          <w:lang w:eastAsia="ru-RU"/>
        </w:rPr>
        <w:t xml:space="preserve"> </w:t>
      </w:r>
      <w:r w:rsidRPr="00CC7E06">
        <w:rPr>
          <w:rFonts w:ascii="Times New Roman" w:hAnsi="Times New Roman" w:cs="Times New Roman"/>
          <w:sz w:val="28"/>
          <w:szCs w:val="28"/>
          <w:lang w:eastAsia="ru-RU"/>
        </w:rPr>
        <w:t>количество рождений за 2019 год составило 165 человек, что на 56 человек меньше, чем за прошл</w:t>
      </w:r>
      <w:r>
        <w:rPr>
          <w:rFonts w:ascii="Times New Roman" w:hAnsi="Times New Roman" w:cs="Times New Roman"/>
          <w:sz w:val="28"/>
          <w:szCs w:val="28"/>
          <w:lang w:eastAsia="ru-RU"/>
        </w:rPr>
        <w:t>ый</w:t>
      </w:r>
      <w:r w:rsidRPr="00CC7E06">
        <w:rPr>
          <w:rFonts w:ascii="Times New Roman" w:hAnsi="Times New Roman" w:cs="Times New Roman"/>
          <w:sz w:val="28"/>
          <w:szCs w:val="28"/>
          <w:lang w:eastAsia="ru-RU"/>
        </w:rPr>
        <w:t xml:space="preserve"> год (2018 год – 221 человек).</w:t>
      </w:r>
      <w:r w:rsidRPr="00F41156">
        <w:rPr>
          <w:rFonts w:ascii="Times New Roman" w:hAnsi="Times New Roman" w:cs="Times New Roman"/>
          <w:color w:val="FF0000"/>
          <w:sz w:val="28"/>
          <w:szCs w:val="28"/>
          <w:lang w:eastAsia="ru-RU"/>
        </w:rPr>
        <w:t xml:space="preserve"> </w:t>
      </w:r>
      <w:r w:rsidRPr="00CC7E06">
        <w:rPr>
          <w:rFonts w:ascii="Times New Roman" w:hAnsi="Times New Roman" w:cs="Times New Roman"/>
          <w:sz w:val="28"/>
          <w:szCs w:val="28"/>
          <w:lang w:eastAsia="ru-RU"/>
        </w:rPr>
        <w:t>Количество смертей</w:t>
      </w:r>
      <w:r w:rsidRPr="00CC7E06">
        <w:rPr>
          <w:rFonts w:ascii="Times New Roman" w:hAnsi="Times New Roman" w:cs="Times New Roman"/>
          <w:b/>
          <w:sz w:val="28"/>
          <w:szCs w:val="28"/>
          <w:lang w:eastAsia="ru-RU"/>
        </w:rPr>
        <w:t xml:space="preserve"> </w:t>
      </w:r>
      <w:r w:rsidRPr="00CC7E06">
        <w:rPr>
          <w:rFonts w:ascii="Times New Roman" w:hAnsi="Times New Roman" w:cs="Times New Roman"/>
          <w:sz w:val="28"/>
          <w:szCs w:val="28"/>
          <w:lang w:eastAsia="ru-RU"/>
        </w:rPr>
        <w:t xml:space="preserve">за 2019 </w:t>
      </w:r>
      <w:r w:rsidRPr="00CC7E06">
        <w:rPr>
          <w:rFonts w:ascii="Times New Roman" w:hAnsi="Times New Roman" w:cs="Times New Roman"/>
          <w:snapToGrid w:val="0"/>
          <w:sz w:val="28"/>
          <w:szCs w:val="28"/>
          <w:lang w:eastAsia="ru-RU"/>
        </w:rPr>
        <w:t>год</w:t>
      </w:r>
      <w:r w:rsidRPr="00CC7E06">
        <w:rPr>
          <w:rFonts w:ascii="Times New Roman" w:hAnsi="Times New Roman" w:cs="Times New Roman"/>
          <w:sz w:val="28"/>
          <w:szCs w:val="28"/>
          <w:lang w:eastAsia="ru-RU"/>
        </w:rPr>
        <w:t xml:space="preserve"> составило 190 случаев, что на 11 случаев больше, чем за прошл</w:t>
      </w:r>
      <w:r>
        <w:rPr>
          <w:rFonts w:ascii="Times New Roman" w:hAnsi="Times New Roman" w:cs="Times New Roman"/>
          <w:sz w:val="28"/>
          <w:szCs w:val="28"/>
          <w:lang w:eastAsia="ru-RU"/>
        </w:rPr>
        <w:t xml:space="preserve">ый </w:t>
      </w:r>
      <w:r w:rsidRPr="00CC7E06">
        <w:rPr>
          <w:rFonts w:ascii="Times New Roman" w:hAnsi="Times New Roman" w:cs="Times New Roman"/>
          <w:sz w:val="28"/>
          <w:szCs w:val="28"/>
          <w:lang w:eastAsia="ru-RU"/>
        </w:rPr>
        <w:t>год (2018 год – 179 случаев).</w:t>
      </w:r>
    </w:p>
    <w:p w:rsidR="00E22187" w:rsidRPr="00CC7E06" w:rsidRDefault="00E22187" w:rsidP="00E22187">
      <w:pPr>
        <w:autoSpaceDN w:val="0"/>
        <w:adjustRightInd w:val="0"/>
        <w:ind w:firstLine="709"/>
        <w:jc w:val="both"/>
        <w:rPr>
          <w:rFonts w:ascii="Times New Roman" w:hAnsi="Times New Roman" w:cs="Times New Roman"/>
          <w:sz w:val="28"/>
          <w:szCs w:val="28"/>
          <w:lang w:eastAsia="ru-RU"/>
        </w:rPr>
      </w:pPr>
      <w:r w:rsidRPr="00DA6480">
        <w:rPr>
          <w:rFonts w:ascii="Times New Roman" w:hAnsi="Times New Roman" w:cs="Times New Roman"/>
          <w:sz w:val="28"/>
          <w:szCs w:val="28"/>
          <w:lang w:eastAsia="ru-RU"/>
        </w:rPr>
        <w:t>Исходя из оценки (с учетом предварительных данных Тюменьстата),</w:t>
      </w:r>
      <w:r w:rsidRPr="00CC7E06">
        <w:rPr>
          <w:rFonts w:ascii="Times New Roman" w:hAnsi="Times New Roman" w:cs="Times New Roman"/>
          <w:sz w:val="28"/>
          <w:szCs w:val="28"/>
          <w:lang w:eastAsia="ru-RU"/>
        </w:rPr>
        <w:t xml:space="preserve"> естественная убыль населения за 2019 год составила 25 человек, тогда как за 2018 год наблюдался естественный прирост населения 42 человека.</w:t>
      </w:r>
    </w:p>
    <w:p w:rsidR="00E22187" w:rsidRPr="00590666" w:rsidRDefault="00E22187" w:rsidP="00E22187">
      <w:pPr>
        <w:autoSpaceDN w:val="0"/>
        <w:adjustRightInd w:val="0"/>
        <w:ind w:firstLine="709"/>
        <w:jc w:val="both"/>
        <w:rPr>
          <w:rFonts w:ascii="Times New Roman" w:hAnsi="Times New Roman" w:cs="Times New Roman"/>
          <w:sz w:val="28"/>
          <w:szCs w:val="28"/>
          <w:lang w:eastAsia="ru-RU"/>
        </w:rPr>
      </w:pPr>
      <w:r w:rsidRPr="006F75DD">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 xml:space="preserve">оценке (с учетом </w:t>
      </w:r>
      <w:r w:rsidRPr="006F75DD">
        <w:rPr>
          <w:rFonts w:ascii="Times New Roman" w:hAnsi="Times New Roman" w:cs="Times New Roman"/>
          <w:sz w:val="28"/>
          <w:szCs w:val="28"/>
          <w:lang w:eastAsia="ru-RU"/>
        </w:rPr>
        <w:t>предварительны</w:t>
      </w:r>
      <w:r>
        <w:rPr>
          <w:rFonts w:ascii="Times New Roman" w:hAnsi="Times New Roman" w:cs="Times New Roman"/>
          <w:sz w:val="28"/>
          <w:szCs w:val="28"/>
          <w:lang w:eastAsia="ru-RU"/>
        </w:rPr>
        <w:t>х</w:t>
      </w:r>
      <w:r w:rsidRPr="006F75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данных</w:t>
      </w:r>
      <w:r w:rsidRPr="006F75DD">
        <w:rPr>
          <w:rFonts w:ascii="Times New Roman" w:hAnsi="Times New Roman" w:cs="Times New Roman"/>
          <w:sz w:val="28"/>
          <w:szCs w:val="28"/>
          <w:lang w:eastAsia="ru-RU"/>
        </w:rPr>
        <w:t xml:space="preserve"> Тюменьстата</w:t>
      </w:r>
      <w:r>
        <w:rPr>
          <w:rFonts w:ascii="Times New Roman" w:hAnsi="Times New Roman" w:cs="Times New Roman"/>
          <w:sz w:val="28"/>
          <w:szCs w:val="28"/>
          <w:lang w:eastAsia="ru-RU"/>
        </w:rPr>
        <w:t>)</w:t>
      </w:r>
      <w:r w:rsidRPr="00F41156">
        <w:rPr>
          <w:rFonts w:ascii="Times New Roman" w:hAnsi="Times New Roman" w:cs="Times New Roman"/>
          <w:color w:val="FF0000"/>
          <w:sz w:val="28"/>
          <w:szCs w:val="28"/>
          <w:lang w:eastAsia="ru-RU"/>
        </w:rPr>
        <w:t xml:space="preserve"> </w:t>
      </w:r>
      <w:r w:rsidRPr="00590666">
        <w:rPr>
          <w:rFonts w:ascii="Times New Roman" w:hAnsi="Times New Roman" w:cs="Times New Roman"/>
          <w:sz w:val="28"/>
          <w:szCs w:val="28"/>
          <w:lang w:eastAsia="ru-RU"/>
        </w:rPr>
        <w:t>число прибывших на территорию района за 2019 год составило 923 человека, что на 215 человек меньше, чем за прошлый год (2018 год – 1 138 человек),</w:t>
      </w:r>
      <w:r w:rsidRPr="00F41156">
        <w:rPr>
          <w:rFonts w:ascii="Times New Roman" w:hAnsi="Times New Roman" w:cs="Times New Roman"/>
          <w:color w:val="FF0000"/>
          <w:sz w:val="28"/>
          <w:szCs w:val="28"/>
          <w:lang w:eastAsia="ru-RU"/>
        </w:rPr>
        <w:t xml:space="preserve"> </w:t>
      </w:r>
      <w:r w:rsidRPr="00590666">
        <w:rPr>
          <w:rFonts w:ascii="Times New Roman" w:hAnsi="Times New Roman" w:cs="Times New Roman"/>
          <w:sz w:val="28"/>
          <w:szCs w:val="28"/>
          <w:lang w:eastAsia="ru-RU"/>
        </w:rPr>
        <w:t xml:space="preserve">число выбывших за отчетный год составило 961 человек, что </w:t>
      </w:r>
      <w:r w:rsidR="00D30B8F">
        <w:rPr>
          <w:rFonts w:ascii="Times New Roman" w:hAnsi="Times New Roman" w:cs="Times New Roman"/>
          <w:sz w:val="28"/>
          <w:szCs w:val="28"/>
          <w:lang w:eastAsia="ru-RU"/>
        </w:rPr>
        <w:br/>
      </w:r>
      <w:r w:rsidRPr="00590666">
        <w:rPr>
          <w:rFonts w:ascii="Times New Roman" w:hAnsi="Times New Roman" w:cs="Times New Roman"/>
          <w:sz w:val="28"/>
          <w:szCs w:val="28"/>
          <w:lang w:eastAsia="ru-RU"/>
        </w:rPr>
        <w:t>на 262 человека меньше, чем за прошлый год (2018 год –1 223 человек</w:t>
      </w:r>
      <w:r>
        <w:rPr>
          <w:rFonts w:ascii="Times New Roman" w:hAnsi="Times New Roman" w:cs="Times New Roman"/>
          <w:sz w:val="28"/>
          <w:szCs w:val="28"/>
          <w:lang w:eastAsia="ru-RU"/>
        </w:rPr>
        <w:t>а</w:t>
      </w:r>
      <w:r w:rsidRPr="00590666">
        <w:rPr>
          <w:rFonts w:ascii="Times New Roman" w:hAnsi="Times New Roman" w:cs="Times New Roman"/>
          <w:sz w:val="28"/>
          <w:szCs w:val="28"/>
          <w:lang w:eastAsia="ru-RU"/>
        </w:rPr>
        <w:t>).</w:t>
      </w:r>
    </w:p>
    <w:p w:rsidR="00E22187" w:rsidRPr="00AC4881" w:rsidRDefault="00E22187" w:rsidP="00E22187">
      <w:pPr>
        <w:autoSpaceDN w:val="0"/>
        <w:adjustRightInd w:val="0"/>
        <w:ind w:firstLine="709"/>
        <w:jc w:val="both"/>
        <w:rPr>
          <w:rFonts w:ascii="Times New Roman" w:hAnsi="Times New Roman" w:cs="Times New Roman"/>
          <w:sz w:val="28"/>
          <w:szCs w:val="28"/>
          <w:lang w:eastAsia="ru-RU"/>
        </w:rPr>
      </w:pPr>
      <w:r w:rsidRPr="00DA6480">
        <w:rPr>
          <w:rFonts w:ascii="Times New Roman" w:hAnsi="Times New Roman" w:cs="Times New Roman"/>
          <w:sz w:val="28"/>
          <w:szCs w:val="28"/>
          <w:lang w:eastAsia="ru-RU"/>
        </w:rPr>
        <w:t>Исходя из оценки (с учетом предварительных данных Тюменьстата),</w:t>
      </w:r>
      <w:r w:rsidR="008A6137">
        <w:rPr>
          <w:rFonts w:ascii="Times New Roman" w:hAnsi="Times New Roman" w:cs="Times New Roman"/>
          <w:color w:val="FF0000"/>
          <w:sz w:val="28"/>
          <w:szCs w:val="28"/>
          <w:lang w:eastAsia="ru-RU"/>
        </w:rPr>
        <w:t xml:space="preserve"> </w:t>
      </w:r>
      <w:r w:rsidRPr="00DA6480">
        <w:rPr>
          <w:rFonts w:ascii="Times New Roman" w:hAnsi="Times New Roman" w:cs="Times New Roman"/>
          <w:sz w:val="28"/>
          <w:szCs w:val="28"/>
          <w:lang w:eastAsia="ru-RU"/>
        </w:rPr>
        <w:t xml:space="preserve">миграционная убыль населения за 2019 год составила </w:t>
      </w:r>
      <w:r w:rsidRPr="00AC4881">
        <w:rPr>
          <w:rFonts w:ascii="Times New Roman" w:hAnsi="Times New Roman" w:cs="Times New Roman"/>
          <w:sz w:val="28"/>
          <w:szCs w:val="28"/>
          <w:lang w:eastAsia="ru-RU"/>
        </w:rPr>
        <w:t>38 человек, тогда как</w:t>
      </w:r>
      <w:r w:rsidRPr="00F41156">
        <w:rPr>
          <w:rFonts w:ascii="Times New Roman" w:hAnsi="Times New Roman" w:cs="Times New Roman"/>
          <w:color w:val="FF0000"/>
          <w:sz w:val="28"/>
          <w:szCs w:val="28"/>
          <w:lang w:eastAsia="ru-RU"/>
        </w:rPr>
        <w:t xml:space="preserve"> </w:t>
      </w:r>
      <w:r w:rsidRPr="00AC4881">
        <w:rPr>
          <w:rFonts w:ascii="Times New Roman" w:hAnsi="Times New Roman" w:cs="Times New Roman"/>
          <w:sz w:val="28"/>
          <w:szCs w:val="28"/>
          <w:lang w:eastAsia="ru-RU"/>
        </w:rPr>
        <w:t>за 2018 год миграционная убыль населения составляла 85 человек.</w:t>
      </w:r>
    </w:p>
    <w:p w:rsidR="00E22187" w:rsidRPr="00854174" w:rsidRDefault="00E22187" w:rsidP="00E22187">
      <w:pPr>
        <w:autoSpaceDN w:val="0"/>
        <w:adjustRightInd w:val="0"/>
        <w:ind w:firstLine="709"/>
        <w:jc w:val="both"/>
        <w:rPr>
          <w:rFonts w:ascii="Times New Roman" w:hAnsi="Times New Roman" w:cs="Times New Roman"/>
          <w:sz w:val="28"/>
          <w:szCs w:val="28"/>
          <w:lang w:eastAsia="ru-RU"/>
        </w:rPr>
      </w:pPr>
      <w:r w:rsidRPr="00854174">
        <w:rPr>
          <w:rFonts w:ascii="Times New Roman" w:hAnsi="Times New Roman" w:cs="Times New Roman"/>
          <w:sz w:val="28"/>
          <w:szCs w:val="28"/>
          <w:lang w:eastAsia="ru-RU"/>
        </w:rPr>
        <w:t xml:space="preserve">По предварительной оценке численность населения </w:t>
      </w:r>
      <w:r w:rsidR="00D30B8F">
        <w:rPr>
          <w:rFonts w:ascii="Times New Roman" w:hAnsi="Times New Roman" w:cs="Times New Roman"/>
          <w:sz w:val="28"/>
          <w:szCs w:val="28"/>
          <w:lang w:eastAsia="ru-RU"/>
        </w:rPr>
        <w:br/>
      </w:r>
      <w:r w:rsidRPr="00854174">
        <w:rPr>
          <w:rFonts w:ascii="Times New Roman" w:hAnsi="Times New Roman" w:cs="Times New Roman"/>
          <w:sz w:val="28"/>
          <w:szCs w:val="28"/>
          <w:lang w:eastAsia="ru-RU"/>
        </w:rPr>
        <w:t>на 1 января 2020 года составляет 19 937 человек.</w:t>
      </w:r>
    </w:p>
    <w:p w:rsidR="00E22187" w:rsidRPr="007519F0" w:rsidRDefault="00E22187" w:rsidP="00E22187">
      <w:pPr>
        <w:autoSpaceDN w:val="0"/>
        <w:adjustRightInd w:val="0"/>
        <w:ind w:firstLine="709"/>
        <w:jc w:val="both"/>
        <w:rPr>
          <w:rFonts w:ascii="Times New Roman" w:hAnsi="Times New Roman" w:cs="Times New Roman"/>
          <w:sz w:val="28"/>
          <w:szCs w:val="28"/>
          <w:lang w:eastAsia="ru-RU"/>
        </w:rPr>
      </w:pPr>
      <w:r w:rsidRPr="00271EAB">
        <w:rPr>
          <w:rFonts w:ascii="Times New Roman" w:hAnsi="Times New Roman" w:cs="Times New Roman"/>
          <w:sz w:val="28"/>
          <w:szCs w:val="28"/>
          <w:lang w:eastAsia="ru-RU"/>
        </w:rPr>
        <w:t>По предварительным данным Тюменьстата за январь</w:t>
      </w:r>
      <w:r w:rsidR="00D30B8F">
        <w:rPr>
          <w:rFonts w:ascii="Times New Roman" w:hAnsi="Times New Roman" w:cs="Times New Roman"/>
          <w:sz w:val="28"/>
          <w:szCs w:val="28"/>
          <w:lang w:eastAsia="ru-RU"/>
        </w:rPr>
        <w:t xml:space="preserve"> – </w:t>
      </w:r>
      <w:r w:rsidRPr="00271EAB">
        <w:rPr>
          <w:rFonts w:ascii="Times New Roman" w:hAnsi="Times New Roman" w:cs="Times New Roman"/>
          <w:sz w:val="28"/>
          <w:szCs w:val="28"/>
          <w:lang w:eastAsia="ru-RU"/>
        </w:rPr>
        <w:t xml:space="preserve">ноябрь </w:t>
      </w:r>
      <w:r w:rsidR="00D30B8F">
        <w:rPr>
          <w:rFonts w:ascii="Times New Roman" w:hAnsi="Times New Roman" w:cs="Times New Roman"/>
          <w:sz w:val="28"/>
          <w:szCs w:val="28"/>
          <w:lang w:eastAsia="ru-RU"/>
        </w:rPr>
        <w:br/>
      </w:r>
      <w:r w:rsidRPr="00271EAB">
        <w:rPr>
          <w:rFonts w:ascii="Times New Roman" w:hAnsi="Times New Roman" w:cs="Times New Roman"/>
          <w:sz w:val="28"/>
          <w:szCs w:val="28"/>
          <w:lang w:eastAsia="ru-RU"/>
        </w:rPr>
        <w:t xml:space="preserve">2019 года </w:t>
      </w:r>
      <w:r>
        <w:rPr>
          <w:rFonts w:ascii="Times New Roman" w:hAnsi="Times New Roman" w:cs="Times New Roman"/>
          <w:sz w:val="28"/>
          <w:szCs w:val="28"/>
          <w:lang w:eastAsia="ru-RU"/>
        </w:rPr>
        <w:t xml:space="preserve">число </w:t>
      </w:r>
      <w:r w:rsidRPr="00271EAB">
        <w:rPr>
          <w:rFonts w:ascii="Times New Roman" w:hAnsi="Times New Roman" w:cs="Times New Roman"/>
          <w:sz w:val="28"/>
          <w:szCs w:val="28"/>
          <w:lang w:eastAsia="ru-RU"/>
        </w:rPr>
        <w:t xml:space="preserve">зарегистрированных браков по району составило </w:t>
      </w:r>
      <w:r w:rsidR="00D30B8F">
        <w:rPr>
          <w:rFonts w:ascii="Times New Roman" w:hAnsi="Times New Roman" w:cs="Times New Roman"/>
          <w:sz w:val="28"/>
          <w:szCs w:val="28"/>
          <w:lang w:eastAsia="ru-RU"/>
        </w:rPr>
        <w:br/>
      </w:r>
      <w:r w:rsidRPr="00271EAB">
        <w:rPr>
          <w:rFonts w:ascii="Times New Roman" w:hAnsi="Times New Roman" w:cs="Times New Roman"/>
          <w:sz w:val="28"/>
          <w:szCs w:val="28"/>
          <w:lang w:eastAsia="ru-RU"/>
        </w:rPr>
        <w:lastRenderedPageBreak/>
        <w:t>97 единиц, что на 3 брака больше, чем за аналогичный период прошлого года (январь</w:t>
      </w:r>
      <w:r w:rsidR="00D30B8F">
        <w:rPr>
          <w:rFonts w:ascii="Times New Roman" w:hAnsi="Times New Roman" w:cs="Times New Roman"/>
          <w:sz w:val="28"/>
          <w:szCs w:val="28"/>
          <w:lang w:eastAsia="ru-RU"/>
        </w:rPr>
        <w:t xml:space="preserve"> – </w:t>
      </w:r>
      <w:r w:rsidRPr="00271EAB">
        <w:rPr>
          <w:rFonts w:ascii="Times New Roman" w:hAnsi="Times New Roman" w:cs="Times New Roman"/>
          <w:sz w:val="28"/>
          <w:szCs w:val="28"/>
          <w:lang w:eastAsia="ru-RU"/>
        </w:rPr>
        <w:t>ноябрь 2018 года – 94). Число разводов за этот же период отчетного года составило 78 единиц, что на 4 единицы больше, чем за аналогичный период прошлого года (январь</w:t>
      </w:r>
      <w:r w:rsidR="00D30B8F">
        <w:rPr>
          <w:rFonts w:ascii="Times New Roman" w:hAnsi="Times New Roman" w:cs="Times New Roman"/>
          <w:sz w:val="28"/>
          <w:szCs w:val="28"/>
          <w:lang w:eastAsia="ru-RU"/>
        </w:rPr>
        <w:t xml:space="preserve"> – </w:t>
      </w:r>
      <w:r w:rsidRPr="00271EAB">
        <w:rPr>
          <w:rFonts w:ascii="Times New Roman" w:hAnsi="Times New Roman" w:cs="Times New Roman"/>
          <w:sz w:val="28"/>
          <w:szCs w:val="28"/>
          <w:lang w:eastAsia="ru-RU"/>
        </w:rPr>
        <w:t>ноябрь 2018 года – 74).</w:t>
      </w:r>
      <w:r w:rsidR="00D30B8F">
        <w:rPr>
          <w:rFonts w:ascii="Times New Roman" w:hAnsi="Times New Roman" w:cs="Times New Roman"/>
          <w:sz w:val="28"/>
          <w:szCs w:val="28"/>
          <w:lang w:eastAsia="ru-RU"/>
        </w:rPr>
        <w:t xml:space="preserve"> </w:t>
      </w:r>
      <w:r w:rsidRPr="007519F0">
        <w:rPr>
          <w:rFonts w:ascii="Times New Roman" w:hAnsi="Times New Roman" w:cs="Times New Roman"/>
          <w:sz w:val="28"/>
          <w:szCs w:val="28"/>
          <w:lang w:eastAsia="ru-RU"/>
        </w:rPr>
        <w:t>В результате за январь</w:t>
      </w:r>
      <w:r w:rsidR="00D30B8F">
        <w:rPr>
          <w:rFonts w:ascii="Times New Roman" w:hAnsi="Times New Roman" w:cs="Times New Roman"/>
          <w:sz w:val="28"/>
          <w:szCs w:val="28"/>
          <w:lang w:eastAsia="ru-RU"/>
        </w:rPr>
        <w:t xml:space="preserve"> – </w:t>
      </w:r>
      <w:r w:rsidRPr="007519F0">
        <w:rPr>
          <w:rFonts w:ascii="Times New Roman" w:hAnsi="Times New Roman" w:cs="Times New Roman"/>
          <w:sz w:val="28"/>
          <w:szCs w:val="28"/>
          <w:lang w:eastAsia="ru-RU"/>
        </w:rPr>
        <w:t>ноябрь 2019 года количество браков на 19 единиц больше, чем разводов за этот же период.</w:t>
      </w:r>
    </w:p>
    <w:p w:rsidR="00E22187" w:rsidRPr="00206715" w:rsidRDefault="00E22187" w:rsidP="00E22187">
      <w:pPr>
        <w:autoSpaceDN w:val="0"/>
        <w:adjustRightInd w:val="0"/>
        <w:ind w:firstLine="709"/>
        <w:jc w:val="both"/>
        <w:rPr>
          <w:rFonts w:ascii="Times New Roman" w:hAnsi="Times New Roman" w:cs="Times New Roman"/>
          <w:sz w:val="28"/>
          <w:szCs w:val="28"/>
        </w:rPr>
      </w:pPr>
      <w:r w:rsidRPr="00206715">
        <w:rPr>
          <w:rFonts w:ascii="Times New Roman" w:hAnsi="Times New Roman" w:cs="Times New Roman"/>
          <w:sz w:val="28"/>
          <w:szCs w:val="28"/>
        </w:rPr>
        <w:t xml:space="preserve">По данным отдела ЗАГС администрации Ханты-Мансийского района за 2019 год зарегистрировано 54 акта об установлении отцовства, что </w:t>
      </w:r>
      <w:r w:rsidR="00D30B8F">
        <w:rPr>
          <w:rFonts w:ascii="Times New Roman" w:hAnsi="Times New Roman" w:cs="Times New Roman"/>
          <w:sz w:val="28"/>
          <w:szCs w:val="28"/>
        </w:rPr>
        <w:br/>
      </w:r>
      <w:r w:rsidRPr="00206715">
        <w:rPr>
          <w:rFonts w:ascii="Times New Roman" w:hAnsi="Times New Roman" w:cs="Times New Roman"/>
          <w:sz w:val="28"/>
          <w:szCs w:val="28"/>
        </w:rPr>
        <w:t xml:space="preserve">на 12 больше, чем за прошлый год (2018 год – 42), регистраций перемены имени в 2019 году – 13 единиц, что на 6 больше, чем за прошлый год </w:t>
      </w:r>
      <w:r w:rsidR="00D30B8F">
        <w:rPr>
          <w:rFonts w:ascii="Times New Roman" w:hAnsi="Times New Roman" w:cs="Times New Roman"/>
          <w:sz w:val="28"/>
          <w:szCs w:val="28"/>
        </w:rPr>
        <w:br/>
      </w:r>
      <w:r w:rsidRPr="00206715">
        <w:rPr>
          <w:rFonts w:ascii="Times New Roman" w:hAnsi="Times New Roman" w:cs="Times New Roman"/>
          <w:sz w:val="28"/>
          <w:szCs w:val="28"/>
        </w:rPr>
        <w:t>(2018 год – 7).</w:t>
      </w:r>
    </w:p>
    <w:p w:rsidR="00E22187" w:rsidRPr="00206715" w:rsidRDefault="00E22187" w:rsidP="00E22187">
      <w:pPr>
        <w:autoSpaceDN w:val="0"/>
        <w:adjustRightInd w:val="0"/>
        <w:ind w:firstLine="709"/>
        <w:jc w:val="both"/>
        <w:rPr>
          <w:rFonts w:ascii="Times New Roman" w:hAnsi="Times New Roman" w:cs="Times New Roman"/>
          <w:sz w:val="28"/>
          <w:szCs w:val="28"/>
        </w:rPr>
      </w:pPr>
      <w:r w:rsidRPr="00206715">
        <w:rPr>
          <w:rFonts w:ascii="Times New Roman" w:hAnsi="Times New Roman" w:cs="Times New Roman"/>
          <w:sz w:val="28"/>
          <w:szCs w:val="28"/>
        </w:rPr>
        <w:t>В 2019 году районн</w:t>
      </w:r>
      <w:r w:rsidR="00D30B8F">
        <w:rPr>
          <w:rFonts w:ascii="Times New Roman" w:hAnsi="Times New Roman" w:cs="Times New Roman"/>
          <w:sz w:val="28"/>
          <w:szCs w:val="28"/>
        </w:rPr>
        <w:t>ым</w:t>
      </w:r>
      <w:r w:rsidRPr="00206715">
        <w:rPr>
          <w:rFonts w:ascii="Times New Roman" w:hAnsi="Times New Roman" w:cs="Times New Roman"/>
          <w:sz w:val="28"/>
          <w:szCs w:val="28"/>
        </w:rPr>
        <w:t xml:space="preserve"> </w:t>
      </w:r>
      <w:r w:rsidR="00D30B8F" w:rsidRPr="00206715">
        <w:rPr>
          <w:rFonts w:ascii="Times New Roman" w:hAnsi="Times New Roman" w:cs="Times New Roman"/>
          <w:sz w:val="28"/>
          <w:szCs w:val="28"/>
        </w:rPr>
        <w:t xml:space="preserve">отделом </w:t>
      </w:r>
      <w:r w:rsidRPr="00206715">
        <w:rPr>
          <w:rFonts w:ascii="Times New Roman" w:hAnsi="Times New Roman" w:cs="Times New Roman"/>
          <w:sz w:val="28"/>
          <w:szCs w:val="28"/>
        </w:rPr>
        <w:t>ЗАГС были проведены мероприятия,</w:t>
      </w:r>
      <w:r w:rsidRPr="00F41156">
        <w:rPr>
          <w:rFonts w:ascii="Times New Roman" w:hAnsi="Times New Roman" w:cs="Times New Roman"/>
          <w:color w:val="FF0000"/>
          <w:sz w:val="28"/>
          <w:szCs w:val="28"/>
        </w:rPr>
        <w:t xml:space="preserve"> </w:t>
      </w:r>
      <w:r w:rsidRPr="00206715">
        <w:rPr>
          <w:rFonts w:ascii="Times New Roman" w:hAnsi="Times New Roman" w:cs="Times New Roman"/>
          <w:sz w:val="28"/>
          <w:szCs w:val="28"/>
        </w:rPr>
        <w:t>направленные на укрепление статуса семьи, по чествованию супругов с</w:t>
      </w:r>
      <w:r w:rsidRPr="00F41156">
        <w:rPr>
          <w:rFonts w:ascii="Times New Roman" w:hAnsi="Times New Roman" w:cs="Times New Roman"/>
          <w:color w:val="FF0000"/>
          <w:sz w:val="28"/>
          <w:szCs w:val="28"/>
        </w:rPr>
        <w:t xml:space="preserve"> </w:t>
      </w:r>
      <w:r w:rsidRPr="00206715">
        <w:rPr>
          <w:rFonts w:ascii="Times New Roman" w:hAnsi="Times New Roman" w:cs="Times New Roman"/>
          <w:sz w:val="28"/>
          <w:szCs w:val="28"/>
        </w:rPr>
        <w:t xml:space="preserve">юбилейными свадебными торжествами. Были поздравлены 17 семей, из них: 12 семей </w:t>
      </w:r>
      <w:r w:rsidR="002C3AA3">
        <w:rPr>
          <w:rFonts w:ascii="Times New Roman" w:hAnsi="Times New Roman" w:cs="Times New Roman"/>
          <w:sz w:val="28"/>
          <w:szCs w:val="28"/>
        </w:rPr>
        <w:t xml:space="preserve">– </w:t>
      </w:r>
      <w:r w:rsidRPr="00206715">
        <w:rPr>
          <w:rFonts w:ascii="Times New Roman" w:hAnsi="Times New Roman" w:cs="Times New Roman"/>
          <w:sz w:val="28"/>
          <w:szCs w:val="28"/>
        </w:rPr>
        <w:t xml:space="preserve">с 50-летним юбилеем, 3 семьи </w:t>
      </w:r>
      <w:r w:rsidR="00D30B8F">
        <w:rPr>
          <w:rFonts w:ascii="Times New Roman" w:hAnsi="Times New Roman" w:cs="Times New Roman"/>
          <w:sz w:val="28"/>
          <w:szCs w:val="28"/>
        </w:rPr>
        <w:t xml:space="preserve">– </w:t>
      </w:r>
      <w:r w:rsidRPr="00206715">
        <w:rPr>
          <w:rFonts w:ascii="Times New Roman" w:hAnsi="Times New Roman" w:cs="Times New Roman"/>
          <w:sz w:val="28"/>
          <w:szCs w:val="28"/>
        </w:rPr>
        <w:t xml:space="preserve">с 55-летним юбилеем и </w:t>
      </w:r>
      <w:r w:rsidR="00D30B8F">
        <w:rPr>
          <w:rFonts w:ascii="Times New Roman" w:hAnsi="Times New Roman" w:cs="Times New Roman"/>
          <w:sz w:val="28"/>
          <w:szCs w:val="28"/>
        </w:rPr>
        <w:br/>
      </w:r>
      <w:r w:rsidRPr="00206715">
        <w:rPr>
          <w:rFonts w:ascii="Times New Roman" w:hAnsi="Times New Roman" w:cs="Times New Roman"/>
          <w:sz w:val="28"/>
          <w:szCs w:val="28"/>
        </w:rPr>
        <w:t xml:space="preserve">2 семьи </w:t>
      </w:r>
      <w:r w:rsidR="00D30B8F">
        <w:rPr>
          <w:rFonts w:ascii="Times New Roman" w:hAnsi="Times New Roman" w:cs="Times New Roman"/>
          <w:sz w:val="28"/>
          <w:szCs w:val="28"/>
        </w:rPr>
        <w:t xml:space="preserve">– </w:t>
      </w:r>
      <w:r w:rsidRPr="00206715">
        <w:rPr>
          <w:rFonts w:ascii="Times New Roman" w:hAnsi="Times New Roman" w:cs="Times New Roman"/>
          <w:sz w:val="28"/>
          <w:szCs w:val="28"/>
        </w:rPr>
        <w:t>с 60-летним юбилеем совместной жизни.</w:t>
      </w:r>
    </w:p>
    <w:p w:rsidR="00E22187" w:rsidRPr="00F41156" w:rsidRDefault="00E22187" w:rsidP="00E22187">
      <w:pPr>
        <w:autoSpaceDN w:val="0"/>
        <w:adjustRightInd w:val="0"/>
        <w:jc w:val="center"/>
        <w:rPr>
          <w:rFonts w:ascii="Times New Roman" w:hAnsi="Times New Roman" w:cs="Times New Roman"/>
          <w:color w:val="FF0000"/>
          <w:sz w:val="28"/>
          <w:szCs w:val="28"/>
          <w:lang w:eastAsia="ru-RU"/>
        </w:rPr>
      </w:pPr>
    </w:p>
    <w:p w:rsidR="00E22187" w:rsidRPr="00F41156" w:rsidRDefault="00E22187" w:rsidP="00E22187">
      <w:pPr>
        <w:autoSpaceDN w:val="0"/>
        <w:adjustRightInd w:val="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ПРОМЫШЛЕННОСТЬ</w:t>
      </w:r>
    </w:p>
    <w:p w:rsidR="00E22187" w:rsidRPr="00C63ED8" w:rsidRDefault="00E22187" w:rsidP="00E22187">
      <w:pPr>
        <w:autoSpaceDN w:val="0"/>
        <w:adjustRightInd w:val="0"/>
        <w:ind w:firstLine="708"/>
        <w:jc w:val="both"/>
        <w:rPr>
          <w:rFonts w:ascii="Times New Roman" w:hAnsi="Times New Roman" w:cs="Times New Roman"/>
          <w:sz w:val="28"/>
          <w:szCs w:val="28"/>
          <w:lang w:eastAsia="ru-RU"/>
        </w:rPr>
      </w:pPr>
      <w:r w:rsidRPr="000E3877">
        <w:rPr>
          <w:rFonts w:ascii="Times New Roman" w:hAnsi="Times New Roman" w:cs="Times New Roman"/>
          <w:bCs/>
          <w:sz w:val="28"/>
          <w:szCs w:val="28"/>
          <w:lang w:eastAsia="ru-RU"/>
        </w:rPr>
        <w:t>Предварительно за январь</w:t>
      </w:r>
      <w:r w:rsidR="00B45342">
        <w:rPr>
          <w:rFonts w:ascii="Times New Roman" w:hAnsi="Times New Roman" w:cs="Times New Roman"/>
          <w:bCs/>
          <w:sz w:val="28"/>
          <w:szCs w:val="28"/>
          <w:lang w:eastAsia="ru-RU"/>
        </w:rPr>
        <w:t xml:space="preserve"> – </w:t>
      </w:r>
      <w:r w:rsidRPr="000E3877">
        <w:rPr>
          <w:rFonts w:ascii="Times New Roman" w:hAnsi="Times New Roman" w:cs="Times New Roman"/>
          <w:bCs/>
          <w:sz w:val="28"/>
          <w:szCs w:val="28"/>
          <w:lang w:eastAsia="ru-RU"/>
        </w:rPr>
        <w:t xml:space="preserve">декабрь 2019 года по данным Тюменьстата оборот организаций (без субъектов малого предпринимательства) по Ханты-Мансийскому району составил </w:t>
      </w:r>
      <w:r w:rsidR="00B45342">
        <w:rPr>
          <w:rFonts w:ascii="Times New Roman" w:hAnsi="Times New Roman" w:cs="Times New Roman"/>
          <w:bCs/>
          <w:sz w:val="28"/>
          <w:szCs w:val="28"/>
          <w:lang w:eastAsia="ru-RU"/>
        </w:rPr>
        <w:br/>
      </w:r>
      <w:r w:rsidRPr="000E3877">
        <w:rPr>
          <w:rFonts w:ascii="Times New Roman" w:hAnsi="Times New Roman" w:cs="Times New Roman"/>
          <w:bCs/>
          <w:sz w:val="28"/>
          <w:szCs w:val="28"/>
          <w:lang w:eastAsia="ru-RU"/>
        </w:rPr>
        <w:t>506 435,6 млн. рублей или</w:t>
      </w:r>
      <w:r w:rsidRPr="00F41156">
        <w:rPr>
          <w:rFonts w:ascii="Times New Roman" w:hAnsi="Times New Roman" w:cs="Times New Roman"/>
          <w:bCs/>
          <w:color w:val="FF0000"/>
          <w:sz w:val="28"/>
          <w:szCs w:val="28"/>
          <w:lang w:eastAsia="ru-RU"/>
        </w:rPr>
        <w:t xml:space="preserve"> </w:t>
      </w:r>
      <w:r w:rsidRPr="00116682">
        <w:rPr>
          <w:rFonts w:ascii="Times New Roman" w:hAnsi="Times New Roman" w:cs="Times New Roman"/>
          <w:bCs/>
          <w:sz w:val="28"/>
          <w:szCs w:val="28"/>
          <w:lang w:eastAsia="ru-RU"/>
        </w:rPr>
        <w:t>106,7%</w:t>
      </w:r>
      <w:r w:rsidRPr="000E3877">
        <w:rPr>
          <w:rFonts w:ascii="Times New Roman" w:hAnsi="Times New Roman" w:cs="Times New Roman"/>
          <w:bCs/>
          <w:sz w:val="28"/>
          <w:szCs w:val="28"/>
          <w:lang w:eastAsia="ru-RU"/>
        </w:rPr>
        <w:t xml:space="preserve"> к аналогичному показателю прошлого года. </w:t>
      </w:r>
      <w:r w:rsidRPr="000E3877">
        <w:rPr>
          <w:rFonts w:ascii="Times New Roman" w:hAnsi="Times New Roman" w:cs="Times New Roman"/>
          <w:sz w:val="28"/>
          <w:szCs w:val="28"/>
          <w:lang w:eastAsia="ru-RU"/>
        </w:rPr>
        <w:t>Объем отгруженных товаров</w:t>
      </w:r>
      <w:r w:rsidRPr="00C63ED8">
        <w:rPr>
          <w:rFonts w:ascii="Times New Roman" w:hAnsi="Times New Roman" w:cs="Times New Roman"/>
          <w:sz w:val="28"/>
          <w:szCs w:val="28"/>
          <w:lang w:eastAsia="ru-RU"/>
        </w:rPr>
        <w:t xml:space="preserve"> собственного производства, выполненных работ и услуг собственными силами организаций (без субъектов малого предпринимательства)</w:t>
      </w:r>
      <w:r w:rsidRPr="00C63ED8">
        <w:rPr>
          <w:rFonts w:ascii="Times New Roman" w:hAnsi="Times New Roman" w:cs="Times New Roman"/>
          <w:bCs/>
          <w:sz w:val="28"/>
          <w:szCs w:val="28"/>
        </w:rPr>
        <w:t xml:space="preserve"> в действующих ценах за январь</w:t>
      </w:r>
      <w:r w:rsidR="00B45342">
        <w:rPr>
          <w:rFonts w:ascii="Times New Roman" w:hAnsi="Times New Roman" w:cs="Times New Roman"/>
          <w:bCs/>
          <w:sz w:val="28"/>
          <w:szCs w:val="28"/>
        </w:rPr>
        <w:t xml:space="preserve"> – </w:t>
      </w:r>
      <w:r w:rsidRPr="00C63ED8">
        <w:rPr>
          <w:rFonts w:ascii="Times New Roman" w:hAnsi="Times New Roman" w:cs="Times New Roman"/>
          <w:bCs/>
          <w:sz w:val="28"/>
          <w:szCs w:val="28"/>
        </w:rPr>
        <w:t>декабрь 2019 года сложился в сумме</w:t>
      </w:r>
      <w:r w:rsidRPr="00C63ED8">
        <w:rPr>
          <w:rFonts w:ascii="Times New Roman" w:hAnsi="Times New Roman" w:cs="Times New Roman"/>
          <w:bCs/>
          <w:sz w:val="28"/>
          <w:szCs w:val="28"/>
          <w:lang w:eastAsia="ru-RU"/>
        </w:rPr>
        <w:t xml:space="preserve"> 485 980,7 млн. рублей, что на 7,6</w:t>
      </w:r>
      <w:r w:rsidRPr="00C63ED8">
        <w:rPr>
          <w:rFonts w:ascii="Times New Roman" w:hAnsi="Times New Roman" w:cs="Times New Roman"/>
          <w:sz w:val="28"/>
          <w:szCs w:val="28"/>
          <w:lang w:eastAsia="ru-RU"/>
        </w:rPr>
        <w:t>% больше соответствующего показателя за январь</w:t>
      </w:r>
      <w:r w:rsidR="00B45342">
        <w:rPr>
          <w:rFonts w:ascii="Times New Roman" w:hAnsi="Times New Roman" w:cs="Times New Roman"/>
          <w:sz w:val="28"/>
          <w:szCs w:val="28"/>
          <w:lang w:eastAsia="ru-RU"/>
        </w:rPr>
        <w:t xml:space="preserve"> – </w:t>
      </w:r>
      <w:r w:rsidRPr="00C63ED8">
        <w:rPr>
          <w:rFonts w:ascii="Times New Roman" w:hAnsi="Times New Roman" w:cs="Times New Roman"/>
          <w:sz w:val="28"/>
          <w:szCs w:val="28"/>
          <w:lang w:eastAsia="ru-RU"/>
        </w:rPr>
        <w:t xml:space="preserve">декабрь 2018 года (451 832,5). </w:t>
      </w:r>
    </w:p>
    <w:p w:rsidR="00E22187" w:rsidRPr="00EE5E42" w:rsidRDefault="00E22187" w:rsidP="00E22187">
      <w:pPr>
        <w:autoSpaceDN w:val="0"/>
        <w:adjustRightInd w:val="0"/>
        <w:ind w:firstLine="708"/>
        <w:rPr>
          <w:rFonts w:ascii="Times New Roman" w:hAnsi="Times New Roman" w:cs="Times New Roman"/>
          <w:sz w:val="28"/>
          <w:szCs w:val="28"/>
        </w:rPr>
      </w:pPr>
      <w:r w:rsidRPr="00EE5E42">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tbl>
      <w:tblPr>
        <w:tblpPr w:leftFromText="180" w:rightFromText="180" w:vertAnchor="text" w:horzAnchor="margin" w:tblpX="108" w:tblpY="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851"/>
        <w:gridCol w:w="1276"/>
        <w:gridCol w:w="850"/>
        <w:gridCol w:w="1701"/>
      </w:tblGrid>
      <w:tr w:rsidR="00E22187" w:rsidRPr="00F41156" w:rsidTr="00B45342">
        <w:trPr>
          <w:trHeight w:val="20"/>
        </w:trPr>
        <w:tc>
          <w:tcPr>
            <w:tcW w:w="3369" w:type="dxa"/>
            <w:vMerge w:val="restart"/>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Виды экономической деятельности</w:t>
            </w:r>
          </w:p>
        </w:tc>
        <w:tc>
          <w:tcPr>
            <w:tcW w:w="2126" w:type="dxa"/>
            <w:gridSpan w:val="2"/>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2018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2019 год (предварительно)</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Темп</w:t>
            </w:r>
          </w:p>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изменения в действующих ценах, %</w:t>
            </w:r>
          </w:p>
        </w:tc>
      </w:tr>
      <w:tr w:rsidR="00E22187" w:rsidRPr="00F41156" w:rsidTr="00B45342">
        <w:trPr>
          <w:trHeight w:val="2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E22187" w:rsidRPr="00F41156" w:rsidRDefault="00E22187" w:rsidP="00B45342">
            <w:pPr>
              <w:rPr>
                <w:rFonts w:ascii="Times New Roman" w:hAnsi="Times New Roman" w:cs="Times New Roman"/>
                <w:color w:val="FF000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млн.</w:t>
            </w:r>
          </w:p>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рублей</w:t>
            </w:r>
          </w:p>
        </w:tc>
        <w:tc>
          <w:tcPr>
            <w:tcW w:w="851" w:type="dxa"/>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млн.</w:t>
            </w:r>
          </w:p>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рублей</w:t>
            </w:r>
          </w:p>
        </w:tc>
        <w:tc>
          <w:tcPr>
            <w:tcW w:w="850" w:type="dxa"/>
            <w:tcBorders>
              <w:top w:val="single" w:sz="4" w:space="0" w:color="auto"/>
              <w:left w:val="single" w:sz="4" w:space="0" w:color="auto"/>
              <w:bottom w:val="single" w:sz="4" w:space="0" w:color="auto"/>
              <w:right w:val="single" w:sz="4" w:space="0" w:color="auto"/>
            </w:tcBorders>
            <w:hideMark/>
          </w:tcPr>
          <w:p w:rsidR="00E22187" w:rsidRPr="00734BE2" w:rsidRDefault="00E22187" w:rsidP="00B45342">
            <w:pPr>
              <w:autoSpaceDN w:val="0"/>
              <w:adjustRightInd w:val="0"/>
              <w:jc w:val="center"/>
              <w:rPr>
                <w:rFonts w:ascii="Times New Roman" w:hAnsi="Times New Roman" w:cs="Times New Roman"/>
                <w:lang w:eastAsia="ru-RU"/>
              </w:rPr>
            </w:pPr>
            <w:r w:rsidRPr="00734BE2">
              <w:rPr>
                <w:rFonts w:ascii="Times New Roman" w:hAnsi="Times New Roman" w:cs="Times New Roman"/>
                <w:lang w:eastAsia="ru-RU"/>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2187" w:rsidRPr="00F41156" w:rsidRDefault="00E22187" w:rsidP="00B45342">
            <w:pPr>
              <w:rPr>
                <w:rFonts w:ascii="Times New Roman" w:hAnsi="Times New Roman" w:cs="Times New Roman"/>
                <w:color w:val="FF0000"/>
                <w:lang w:eastAsia="ru-RU"/>
              </w:rPr>
            </w:pPr>
          </w:p>
        </w:tc>
      </w:tr>
      <w:tr w:rsidR="00E22187" w:rsidRPr="00F41156" w:rsidTr="00B45342">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E22187" w:rsidRPr="000E3877" w:rsidRDefault="00E22187" w:rsidP="00B45342">
            <w:pPr>
              <w:autoSpaceDN w:val="0"/>
              <w:adjustRightInd w:val="0"/>
              <w:rPr>
                <w:rFonts w:ascii="Times New Roman" w:hAnsi="Times New Roman" w:cs="Times New Roman"/>
                <w:lang w:eastAsia="ru-RU"/>
              </w:rPr>
            </w:pPr>
            <w:r w:rsidRPr="000E3877">
              <w:rPr>
                <w:rFonts w:ascii="Times New Roman" w:hAnsi="Times New Roman" w:cs="Times New Roman"/>
                <w:lang w:eastAsia="ru-RU"/>
              </w:rPr>
              <w:t xml:space="preserve">Объем отгруженных товаров </w:t>
            </w:r>
            <w:r w:rsidR="00B45342">
              <w:rPr>
                <w:rFonts w:ascii="Times New Roman" w:hAnsi="Times New Roman" w:cs="Times New Roman"/>
                <w:lang w:eastAsia="ru-RU"/>
              </w:rPr>
              <w:t>–</w:t>
            </w:r>
            <w:r w:rsidRPr="000E3877">
              <w:rPr>
                <w:rFonts w:ascii="Times New Roman" w:hAnsi="Times New Roman" w:cs="Times New Roman"/>
                <w:lang w:eastAsia="ru-RU"/>
              </w:rPr>
              <w:t xml:space="preserve">   всего,</w:t>
            </w:r>
            <w:r>
              <w:rPr>
                <w:rFonts w:ascii="Times New Roman" w:hAnsi="Times New Roman" w:cs="Times New Roman"/>
                <w:lang w:eastAsia="ru-RU"/>
              </w:rPr>
              <w:t xml:space="preserve"> </w:t>
            </w:r>
            <w:r w:rsidRPr="000E3877">
              <w:rPr>
                <w:rFonts w:ascii="Times New Roman" w:hAnsi="Times New Roman" w:cs="Times New Roman"/>
                <w:lang w:eastAsia="ru-RU"/>
              </w:rPr>
              <w:t>в том числе</w:t>
            </w:r>
            <w:r w:rsidRPr="000E3877">
              <w:rPr>
                <w:rFonts w:ascii="Times New Roman" w:hAnsi="Times New Roman" w:cs="Times New Roman"/>
              </w:rPr>
              <w:t xml:space="preserve"> по отдельным видам экономической деятельности</w:t>
            </w:r>
            <w:r w:rsidRPr="000E3877">
              <w:rPr>
                <w:rFonts w:ascii="Times New Roman" w:hAnsi="Times New Roman" w:cs="Times New Roman"/>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2187" w:rsidRDefault="00E22187" w:rsidP="00B45342">
            <w:pPr>
              <w:jc w:val="center"/>
              <w:rPr>
                <w:rFonts w:ascii="Times New Roman" w:hAnsi="Times New Roman" w:cs="Times New Roman"/>
              </w:rPr>
            </w:pPr>
            <w:r w:rsidRPr="000E3877">
              <w:rPr>
                <w:rFonts w:ascii="Times New Roman" w:hAnsi="Times New Roman" w:cs="Times New Roman"/>
              </w:rPr>
              <w:t>451 832,5</w:t>
            </w:r>
          </w:p>
          <w:p w:rsidR="00E22187" w:rsidRPr="000E3877" w:rsidRDefault="00E22187" w:rsidP="00B45342">
            <w:pPr>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tcPr>
          <w:p w:rsidR="00E22187" w:rsidRDefault="00E22187" w:rsidP="00B45342">
            <w:pPr>
              <w:jc w:val="center"/>
              <w:rPr>
                <w:rFonts w:ascii="Times New Roman" w:hAnsi="Times New Roman" w:cs="Times New Roman"/>
              </w:rPr>
            </w:pPr>
            <w:r w:rsidRPr="000E3877">
              <w:rPr>
                <w:rFonts w:ascii="Times New Roman" w:hAnsi="Times New Roman" w:cs="Times New Roman"/>
              </w:rPr>
              <w:t>100,0</w:t>
            </w:r>
          </w:p>
          <w:p w:rsidR="00E22187" w:rsidRPr="000E3877" w:rsidRDefault="00E22187" w:rsidP="00B45342">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tcPr>
          <w:p w:rsidR="00E22187" w:rsidRDefault="00E22187" w:rsidP="00B45342">
            <w:pPr>
              <w:jc w:val="center"/>
              <w:rPr>
                <w:rFonts w:ascii="Times New Roman" w:hAnsi="Times New Roman" w:cs="Times New Roman"/>
              </w:rPr>
            </w:pPr>
            <w:r w:rsidRPr="000E3877">
              <w:rPr>
                <w:rFonts w:ascii="Times New Roman" w:hAnsi="Times New Roman" w:cs="Times New Roman"/>
              </w:rPr>
              <w:t>485 980,7</w:t>
            </w:r>
          </w:p>
          <w:p w:rsidR="00E22187" w:rsidRPr="000E3877" w:rsidRDefault="00E22187" w:rsidP="00B4534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2187" w:rsidRDefault="00E22187" w:rsidP="00B45342">
            <w:pPr>
              <w:jc w:val="center"/>
              <w:rPr>
                <w:rFonts w:ascii="Times New Roman" w:hAnsi="Times New Roman" w:cs="Times New Roman"/>
              </w:rPr>
            </w:pPr>
            <w:r w:rsidRPr="000E3877">
              <w:rPr>
                <w:rFonts w:ascii="Times New Roman" w:hAnsi="Times New Roman" w:cs="Times New Roman"/>
              </w:rPr>
              <w:t>100,0</w:t>
            </w:r>
          </w:p>
          <w:p w:rsidR="00E22187" w:rsidRPr="000E3877" w:rsidRDefault="00E22187" w:rsidP="00B4534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22187" w:rsidRDefault="00E22187" w:rsidP="00B45342">
            <w:pPr>
              <w:jc w:val="center"/>
              <w:rPr>
                <w:rFonts w:ascii="Times New Roman" w:hAnsi="Times New Roman" w:cs="Times New Roman"/>
              </w:rPr>
            </w:pPr>
            <w:r w:rsidRPr="000E3877">
              <w:rPr>
                <w:rFonts w:ascii="Times New Roman" w:hAnsi="Times New Roman" w:cs="Times New Roman"/>
              </w:rPr>
              <w:t>107,6</w:t>
            </w:r>
          </w:p>
          <w:p w:rsidR="00E22187" w:rsidRPr="000E3877" w:rsidRDefault="00E22187" w:rsidP="00B45342">
            <w:pPr>
              <w:jc w:val="center"/>
              <w:rPr>
                <w:rFonts w:ascii="Times New Roman" w:hAnsi="Times New Roman" w:cs="Times New Roman"/>
              </w:rPr>
            </w:pPr>
          </w:p>
        </w:tc>
      </w:tr>
      <w:tr w:rsidR="00E22187" w:rsidRPr="00F41156" w:rsidTr="00B45342">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E22187" w:rsidRPr="000E3877" w:rsidRDefault="00E22187" w:rsidP="00B45342">
            <w:pPr>
              <w:autoSpaceDN w:val="0"/>
              <w:adjustRightInd w:val="0"/>
              <w:rPr>
                <w:rFonts w:ascii="Times New Roman" w:hAnsi="Times New Roman" w:cs="Times New Roman"/>
                <w:lang w:eastAsia="ru-RU"/>
              </w:rPr>
            </w:pPr>
            <w:r w:rsidRPr="000E3877">
              <w:rPr>
                <w:rFonts w:ascii="Times New Roman" w:hAnsi="Times New Roman" w:cs="Times New Roman"/>
                <w:lang w:eastAsia="ru-RU"/>
              </w:rPr>
              <w:t>добыча полезных ископаемых</w:t>
            </w:r>
          </w:p>
        </w:tc>
        <w:tc>
          <w:tcPr>
            <w:tcW w:w="1275" w:type="dxa"/>
            <w:tcBorders>
              <w:top w:val="nil"/>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448 464,3</w:t>
            </w:r>
          </w:p>
        </w:tc>
        <w:tc>
          <w:tcPr>
            <w:tcW w:w="851" w:type="dxa"/>
            <w:tcBorders>
              <w:top w:val="nil"/>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99,3</w:t>
            </w:r>
          </w:p>
        </w:tc>
        <w:tc>
          <w:tcPr>
            <w:tcW w:w="1276" w:type="dxa"/>
            <w:tcBorders>
              <w:top w:val="nil"/>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481 222,9</w:t>
            </w:r>
          </w:p>
        </w:tc>
        <w:tc>
          <w:tcPr>
            <w:tcW w:w="850" w:type="dxa"/>
            <w:tcBorders>
              <w:top w:val="nil"/>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99,0</w:t>
            </w:r>
          </w:p>
        </w:tc>
        <w:tc>
          <w:tcPr>
            <w:tcW w:w="1701" w:type="dxa"/>
            <w:tcBorders>
              <w:top w:val="single" w:sz="4" w:space="0" w:color="auto"/>
              <w:left w:val="single" w:sz="4" w:space="0" w:color="auto"/>
              <w:bottom w:val="single" w:sz="4" w:space="0" w:color="auto"/>
              <w:right w:val="single" w:sz="4" w:space="0" w:color="auto"/>
            </w:tcBorders>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107,3</w:t>
            </w:r>
          </w:p>
        </w:tc>
      </w:tr>
      <w:tr w:rsidR="00E22187" w:rsidRPr="00F41156" w:rsidTr="00B45342">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E22187" w:rsidRPr="000E3877" w:rsidRDefault="00E22187" w:rsidP="00B45342">
            <w:pPr>
              <w:autoSpaceDN w:val="0"/>
              <w:adjustRightInd w:val="0"/>
              <w:rPr>
                <w:rFonts w:ascii="Times New Roman" w:hAnsi="Times New Roman" w:cs="Times New Roman"/>
                <w:lang w:eastAsia="ru-RU"/>
              </w:rPr>
            </w:pPr>
            <w:r w:rsidRPr="000E3877">
              <w:rPr>
                <w:rFonts w:ascii="Times New Roman" w:hAnsi="Times New Roman" w:cs="Times New Roman"/>
                <w:lang w:eastAsia="ru-RU"/>
              </w:rPr>
              <w:t>обрабатывающие производства</w:t>
            </w:r>
          </w:p>
        </w:tc>
        <w:tc>
          <w:tcPr>
            <w:tcW w:w="1275" w:type="dxa"/>
            <w:tcBorders>
              <w:top w:val="nil"/>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790,1</w:t>
            </w:r>
          </w:p>
        </w:tc>
        <w:tc>
          <w:tcPr>
            <w:tcW w:w="851" w:type="dxa"/>
            <w:tcBorders>
              <w:top w:val="nil"/>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1 543,5</w:t>
            </w:r>
          </w:p>
        </w:tc>
        <w:tc>
          <w:tcPr>
            <w:tcW w:w="850" w:type="dxa"/>
            <w:tcBorders>
              <w:top w:val="nil"/>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195,4</w:t>
            </w:r>
          </w:p>
        </w:tc>
      </w:tr>
      <w:tr w:rsidR="00E22187" w:rsidRPr="00F41156" w:rsidTr="00B45342">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E22187" w:rsidRPr="000E3877" w:rsidRDefault="00E22187" w:rsidP="00B45342">
            <w:pPr>
              <w:autoSpaceDN w:val="0"/>
              <w:adjustRightInd w:val="0"/>
              <w:rPr>
                <w:rFonts w:ascii="Times New Roman" w:hAnsi="Times New Roman" w:cs="Times New Roman"/>
                <w:lang w:eastAsia="ru-RU"/>
              </w:rPr>
            </w:pPr>
            <w:r w:rsidRPr="000E3877">
              <w:rPr>
                <w:rFonts w:ascii="Times New Roman" w:hAnsi="Times New Roman" w:cs="Times New Roman"/>
                <w:lang w:eastAsia="ru-RU"/>
              </w:rPr>
              <w:t>Обеспечение электрической энергией, газом и паром; кондиционирование воздуха</w:t>
            </w:r>
          </w:p>
        </w:tc>
        <w:tc>
          <w:tcPr>
            <w:tcW w:w="1275" w:type="dxa"/>
            <w:tcBorders>
              <w:top w:val="nil"/>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2 502,2</w:t>
            </w:r>
          </w:p>
        </w:tc>
        <w:tc>
          <w:tcPr>
            <w:tcW w:w="851" w:type="dxa"/>
            <w:tcBorders>
              <w:top w:val="nil"/>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0,6</w:t>
            </w:r>
          </w:p>
        </w:tc>
        <w:tc>
          <w:tcPr>
            <w:tcW w:w="1276" w:type="dxa"/>
            <w:tcBorders>
              <w:top w:val="nil"/>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3 136,3</w:t>
            </w:r>
          </w:p>
        </w:tc>
        <w:tc>
          <w:tcPr>
            <w:tcW w:w="850" w:type="dxa"/>
            <w:tcBorders>
              <w:top w:val="nil"/>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0,6</w:t>
            </w:r>
          </w:p>
        </w:tc>
        <w:tc>
          <w:tcPr>
            <w:tcW w:w="1701" w:type="dxa"/>
            <w:tcBorders>
              <w:top w:val="single" w:sz="4" w:space="0" w:color="auto"/>
              <w:left w:val="single" w:sz="4" w:space="0" w:color="auto"/>
              <w:bottom w:val="single" w:sz="4" w:space="0" w:color="auto"/>
              <w:right w:val="single" w:sz="4" w:space="0" w:color="auto"/>
            </w:tcBorders>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125,3</w:t>
            </w:r>
          </w:p>
        </w:tc>
      </w:tr>
      <w:tr w:rsidR="00E22187" w:rsidRPr="00F41156" w:rsidTr="00B45342">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E22187" w:rsidRPr="000E3877" w:rsidRDefault="00E22187" w:rsidP="00B45342">
            <w:pPr>
              <w:autoSpaceDN w:val="0"/>
              <w:adjustRightInd w:val="0"/>
              <w:rPr>
                <w:rFonts w:ascii="Times New Roman" w:hAnsi="Times New Roman" w:cs="Times New Roman"/>
                <w:lang w:eastAsia="ru-RU"/>
              </w:rPr>
            </w:pPr>
            <w:r w:rsidRPr="000E3877">
              <w:rPr>
                <w:rFonts w:ascii="Times New Roman" w:hAnsi="Times New Roman" w:cs="Times New Roman"/>
                <w:lang w:eastAsia="ru-RU"/>
              </w:rPr>
              <w:lastRenderedPageBreak/>
              <w:t>Водоснабжение; водоотведение, организация сборов и утилизация отходов, деятельность по ликвидации загрязнений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75,9</w:t>
            </w:r>
          </w:p>
        </w:tc>
        <w:tc>
          <w:tcPr>
            <w:tcW w:w="851" w:type="dxa"/>
            <w:tcBorders>
              <w:top w:val="single" w:sz="4" w:space="0" w:color="auto"/>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0,02</w:t>
            </w:r>
          </w:p>
        </w:tc>
        <w:tc>
          <w:tcPr>
            <w:tcW w:w="1276" w:type="dxa"/>
            <w:tcBorders>
              <w:top w:val="single" w:sz="4" w:space="0" w:color="auto"/>
              <w:left w:val="nil"/>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78,0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0,02</w:t>
            </w:r>
          </w:p>
        </w:tc>
        <w:tc>
          <w:tcPr>
            <w:tcW w:w="1701" w:type="dxa"/>
            <w:tcBorders>
              <w:top w:val="single" w:sz="4" w:space="0" w:color="auto"/>
              <w:left w:val="single" w:sz="4" w:space="0" w:color="auto"/>
              <w:bottom w:val="single" w:sz="4" w:space="0" w:color="auto"/>
              <w:right w:val="single" w:sz="4" w:space="0" w:color="auto"/>
            </w:tcBorders>
          </w:tcPr>
          <w:p w:rsidR="00E22187" w:rsidRPr="000E3877" w:rsidRDefault="00E22187" w:rsidP="00B45342">
            <w:pPr>
              <w:jc w:val="center"/>
              <w:rPr>
                <w:rFonts w:ascii="Times New Roman" w:hAnsi="Times New Roman" w:cs="Times New Roman"/>
              </w:rPr>
            </w:pPr>
            <w:r w:rsidRPr="000E3877">
              <w:rPr>
                <w:rFonts w:ascii="Times New Roman" w:hAnsi="Times New Roman" w:cs="Times New Roman"/>
              </w:rPr>
              <w:t>102,8</w:t>
            </w:r>
          </w:p>
        </w:tc>
      </w:tr>
    </w:tbl>
    <w:p w:rsidR="00E22187" w:rsidRPr="00F41156" w:rsidRDefault="00E22187" w:rsidP="00E22187">
      <w:pPr>
        <w:autoSpaceDN w:val="0"/>
        <w:adjustRightInd w:val="0"/>
        <w:ind w:firstLine="708"/>
        <w:jc w:val="both"/>
        <w:rPr>
          <w:rFonts w:ascii="Times New Roman" w:hAnsi="Times New Roman" w:cs="Times New Roman"/>
          <w:color w:val="FF0000"/>
          <w:sz w:val="28"/>
          <w:szCs w:val="28"/>
        </w:rPr>
      </w:pP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EE5E42">
        <w:rPr>
          <w:rFonts w:ascii="Times New Roman" w:hAnsi="Times New Roman" w:cs="Times New Roman"/>
          <w:sz w:val="28"/>
          <w:szCs w:val="28"/>
        </w:rPr>
        <w:t xml:space="preserve">Таким образом, за 2019 год </w:t>
      </w:r>
      <w:r w:rsidRPr="00EE5E42">
        <w:rPr>
          <w:rFonts w:ascii="Times New Roman" w:hAnsi="Times New Roman" w:cs="Times New Roman"/>
          <w:sz w:val="28"/>
          <w:szCs w:val="28"/>
          <w:lang w:eastAsia="ru-RU"/>
        </w:rPr>
        <w:t>сохранена структура объема отгруженной</w:t>
      </w:r>
      <w:r w:rsidRPr="00F41156">
        <w:rPr>
          <w:rFonts w:ascii="Times New Roman" w:hAnsi="Times New Roman" w:cs="Times New Roman"/>
          <w:color w:val="FF0000"/>
          <w:sz w:val="28"/>
          <w:szCs w:val="28"/>
          <w:lang w:eastAsia="ru-RU"/>
        </w:rPr>
        <w:t xml:space="preserve"> </w:t>
      </w:r>
      <w:r w:rsidRPr="00EE5E42">
        <w:rPr>
          <w:rFonts w:ascii="Times New Roman" w:hAnsi="Times New Roman" w:cs="Times New Roman"/>
          <w:sz w:val="28"/>
          <w:szCs w:val="28"/>
          <w:lang w:eastAsia="ru-RU"/>
        </w:rPr>
        <w:t>продукции на территории района, в которой порядка</w:t>
      </w:r>
      <w:r w:rsidRPr="00F41156">
        <w:rPr>
          <w:rFonts w:ascii="Times New Roman" w:hAnsi="Times New Roman" w:cs="Times New Roman"/>
          <w:color w:val="FF0000"/>
          <w:sz w:val="28"/>
          <w:szCs w:val="28"/>
          <w:lang w:eastAsia="ru-RU"/>
        </w:rPr>
        <w:t xml:space="preserve"> </w:t>
      </w:r>
      <w:r w:rsidRPr="00116682">
        <w:rPr>
          <w:rFonts w:ascii="Times New Roman" w:hAnsi="Times New Roman" w:cs="Times New Roman"/>
          <w:sz w:val="28"/>
          <w:szCs w:val="28"/>
          <w:lang w:eastAsia="ru-RU"/>
        </w:rPr>
        <w:t>99%</w:t>
      </w:r>
      <w:r w:rsidRPr="00F41156">
        <w:rPr>
          <w:rFonts w:ascii="Times New Roman" w:hAnsi="Times New Roman" w:cs="Times New Roman"/>
          <w:color w:val="FF0000"/>
          <w:sz w:val="28"/>
          <w:szCs w:val="28"/>
          <w:lang w:eastAsia="ru-RU"/>
        </w:rPr>
        <w:t xml:space="preserve"> </w:t>
      </w:r>
      <w:r w:rsidRPr="00EE5E42">
        <w:rPr>
          <w:rFonts w:ascii="Times New Roman" w:hAnsi="Times New Roman" w:cs="Times New Roman"/>
          <w:sz w:val="28"/>
          <w:szCs w:val="28"/>
          <w:lang w:eastAsia="ru-RU"/>
        </w:rPr>
        <w:t>объема сформировано организациями, добывающими углеводородное сырье.</w:t>
      </w:r>
    </w:p>
    <w:p w:rsidR="00B45342" w:rsidRPr="00EE5E42" w:rsidRDefault="00B45342" w:rsidP="00E22187">
      <w:pPr>
        <w:autoSpaceDN w:val="0"/>
        <w:adjustRightInd w:val="0"/>
        <w:ind w:firstLine="708"/>
        <w:jc w:val="both"/>
        <w:rPr>
          <w:rFonts w:ascii="Times New Roman" w:hAnsi="Times New Roman" w:cs="Times New Roman"/>
          <w:sz w:val="28"/>
          <w:szCs w:val="28"/>
          <w:lang w:eastAsia="ru-RU"/>
        </w:rPr>
      </w:pPr>
    </w:p>
    <w:p w:rsidR="00E22187" w:rsidRPr="00B45342" w:rsidRDefault="00E22187" w:rsidP="00E22187">
      <w:pPr>
        <w:autoSpaceDN w:val="0"/>
        <w:adjustRightInd w:val="0"/>
        <w:ind w:firstLine="708"/>
        <w:jc w:val="both"/>
        <w:rPr>
          <w:rFonts w:ascii="Times New Roman" w:hAnsi="Times New Roman" w:cs="Times New Roman"/>
          <w:sz w:val="28"/>
          <w:szCs w:val="28"/>
          <w:lang w:eastAsia="ru-RU"/>
        </w:rPr>
      </w:pPr>
      <w:r w:rsidRPr="00B45342">
        <w:rPr>
          <w:rFonts w:ascii="Times New Roman" w:hAnsi="Times New Roman" w:cs="Times New Roman"/>
          <w:sz w:val="28"/>
          <w:szCs w:val="28"/>
          <w:lang w:eastAsia="ru-RU"/>
        </w:rPr>
        <w:t>Добыча полезных ископаемых</w:t>
      </w:r>
    </w:p>
    <w:p w:rsidR="00E22187" w:rsidRPr="00F41237" w:rsidRDefault="00E22187" w:rsidP="00E22187">
      <w:pPr>
        <w:autoSpaceDN w:val="0"/>
        <w:adjustRightInd w:val="0"/>
        <w:ind w:firstLine="708"/>
        <w:jc w:val="both"/>
        <w:rPr>
          <w:rFonts w:ascii="Times New Roman" w:hAnsi="Times New Roman" w:cs="Times New Roman"/>
          <w:sz w:val="28"/>
          <w:szCs w:val="28"/>
          <w:lang w:eastAsia="ru-RU"/>
        </w:rPr>
      </w:pPr>
      <w:r w:rsidRPr="00B45342">
        <w:rPr>
          <w:rFonts w:ascii="Times New Roman" w:hAnsi="Times New Roman" w:cs="Times New Roman"/>
          <w:sz w:val="28"/>
          <w:szCs w:val="28"/>
          <w:lang w:eastAsia="ru-RU"/>
        </w:rPr>
        <w:t>В 2019 году на</w:t>
      </w:r>
      <w:r w:rsidRPr="00F41237">
        <w:rPr>
          <w:rFonts w:ascii="Times New Roman" w:hAnsi="Times New Roman" w:cs="Times New Roman"/>
          <w:sz w:val="28"/>
          <w:szCs w:val="28"/>
          <w:lang w:eastAsia="ru-RU"/>
        </w:rPr>
        <w:t xml:space="preserve"> территории Ханты-Мансийского района добычу нефти и газа осуществляли 6 нефтегазодобывающих компаний</w:t>
      </w:r>
      <w:r w:rsidR="00B4534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связи </w:t>
      </w:r>
      <w:r w:rsidR="00B45342">
        <w:rPr>
          <w:rFonts w:ascii="Times New Roman" w:hAnsi="Times New Roman" w:cs="Times New Roman"/>
          <w:sz w:val="28"/>
          <w:szCs w:val="28"/>
          <w:lang w:eastAsia="ru-RU"/>
        </w:rPr>
        <w:br/>
      </w:r>
      <w:r>
        <w:rPr>
          <w:rFonts w:ascii="Times New Roman" w:hAnsi="Times New Roman" w:cs="Times New Roman"/>
          <w:sz w:val="28"/>
          <w:szCs w:val="28"/>
          <w:lang w:eastAsia="ru-RU"/>
        </w:rPr>
        <w:t>с тем, что ПАО «НК «Роснефть» перекупили акции ПАО «АНК «Башнефть»</w:t>
      </w:r>
      <w:r w:rsidR="00B4534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 концу 2019 года количество нефтедобывающих компаний составило 5 единиц. </w:t>
      </w:r>
      <w:r w:rsidRPr="00F41237">
        <w:rPr>
          <w:rFonts w:ascii="Times New Roman" w:hAnsi="Times New Roman" w:cs="Times New Roman"/>
          <w:sz w:val="28"/>
          <w:szCs w:val="28"/>
          <w:lang w:eastAsia="ru-RU"/>
        </w:rPr>
        <w:t>По данным Департамента недропользовани</w:t>
      </w:r>
      <w:r>
        <w:rPr>
          <w:rFonts w:ascii="Times New Roman" w:hAnsi="Times New Roman" w:cs="Times New Roman"/>
          <w:sz w:val="28"/>
          <w:szCs w:val="28"/>
          <w:lang w:eastAsia="ru-RU"/>
        </w:rPr>
        <w:t>я</w:t>
      </w:r>
      <w:r w:rsidRPr="00F41237">
        <w:rPr>
          <w:rFonts w:ascii="Times New Roman" w:hAnsi="Times New Roman" w:cs="Times New Roman"/>
          <w:sz w:val="28"/>
          <w:szCs w:val="28"/>
          <w:lang w:eastAsia="ru-RU"/>
        </w:rPr>
        <w:t xml:space="preserve"> и природных ресурсов автономного округа суммарно извлекаемые запасы нефти составили </w:t>
      </w:r>
      <w:r>
        <w:rPr>
          <w:rFonts w:ascii="Times New Roman" w:hAnsi="Times New Roman" w:cs="Times New Roman"/>
          <w:sz w:val="28"/>
          <w:szCs w:val="28"/>
          <w:lang w:eastAsia="ru-RU"/>
        </w:rPr>
        <w:t>4</w:t>
      </w:r>
      <w:r w:rsidRPr="00F41237">
        <w:rPr>
          <w:rFonts w:ascii="Times New Roman" w:hAnsi="Times New Roman" w:cs="Times New Roman"/>
          <w:sz w:val="28"/>
          <w:szCs w:val="28"/>
          <w:lang w:eastAsia="ru-RU"/>
        </w:rPr>
        <w:t>2,</w:t>
      </w:r>
      <w:r>
        <w:rPr>
          <w:rFonts w:ascii="Times New Roman" w:hAnsi="Times New Roman" w:cs="Times New Roman"/>
          <w:sz w:val="28"/>
          <w:szCs w:val="28"/>
          <w:lang w:eastAsia="ru-RU"/>
        </w:rPr>
        <w:t>97</w:t>
      </w:r>
      <w:r w:rsidRPr="00F41237">
        <w:rPr>
          <w:rFonts w:ascii="Times New Roman" w:hAnsi="Times New Roman" w:cs="Times New Roman"/>
          <w:sz w:val="28"/>
          <w:szCs w:val="28"/>
          <w:lang w:eastAsia="ru-RU"/>
        </w:rPr>
        <w:t xml:space="preserve"> млн. тонн, что ниже аналогичного показателя за </w:t>
      </w:r>
      <w:r>
        <w:rPr>
          <w:rFonts w:ascii="Times New Roman" w:hAnsi="Times New Roman" w:cs="Times New Roman"/>
          <w:sz w:val="28"/>
          <w:szCs w:val="28"/>
          <w:lang w:eastAsia="ru-RU"/>
        </w:rPr>
        <w:t>прошлый</w:t>
      </w:r>
      <w:r w:rsidRPr="00F4123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2018 год</w:t>
      </w:r>
      <w:r w:rsidRPr="00F41237">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3</w:t>
      </w:r>
      <w:r w:rsidRPr="00F41237">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F4123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(2018 год – 44,43 тонн</w:t>
      </w:r>
      <w:r w:rsidR="00B45342">
        <w:rPr>
          <w:rFonts w:ascii="Times New Roman" w:hAnsi="Times New Roman" w:cs="Times New Roman"/>
          <w:sz w:val="28"/>
          <w:szCs w:val="28"/>
          <w:lang w:eastAsia="ru-RU"/>
        </w:rPr>
        <w:t>ы</w:t>
      </w:r>
      <w:r>
        <w:rPr>
          <w:rFonts w:ascii="Times New Roman" w:hAnsi="Times New Roman" w:cs="Times New Roman"/>
          <w:sz w:val="28"/>
          <w:szCs w:val="28"/>
          <w:lang w:eastAsia="ru-RU"/>
        </w:rPr>
        <w:t>)</w:t>
      </w:r>
      <w:r w:rsidRPr="00F41237">
        <w:rPr>
          <w:rFonts w:ascii="Times New Roman" w:hAnsi="Times New Roman" w:cs="Times New Roman"/>
          <w:sz w:val="28"/>
          <w:szCs w:val="28"/>
          <w:lang w:eastAsia="ru-RU"/>
        </w:rPr>
        <w:t xml:space="preserve">. </w:t>
      </w:r>
    </w:p>
    <w:p w:rsidR="00E22187" w:rsidRPr="0088583C" w:rsidRDefault="00E22187" w:rsidP="00E22187">
      <w:pPr>
        <w:autoSpaceDN w:val="0"/>
        <w:adjustRightInd w:val="0"/>
        <w:ind w:firstLine="708"/>
        <w:jc w:val="both"/>
        <w:rPr>
          <w:rFonts w:ascii="Times New Roman" w:hAnsi="Times New Roman" w:cs="Times New Roman"/>
          <w:sz w:val="28"/>
          <w:szCs w:val="28"/>
          <w:lang w:eastAsia="ru-RU"/>
        </w:rPr>
      </w:pPr>
      <w:r w:rsidRPr="00700463">
        <w:rPr>
          <w:rFonts w:ascii="Times New Roman" w:hAnsi="Times New Roman" w:cs="Times New Roman"/>
          <w:sz w:val="28"/>
          <w:szCs w:val="28"/>
          <w:lang w:eastAsia="ru-RU"/>
        </w:rPr>
        <w:t>Лидерами по добыче нефти на территории района за отчетный период остаются ПАО «НК «Роснефть</w:t>
      </w:r>
      <w:r w:rsidRPr="00F3085F">
        <w:rPr>
          <w:rFonts w:ascii="Times New Roman" w:hAnsi="Times New Roman" w:cs="Times New Roman"/>
          <w:sz w:val="28"/>
          <w:szCs w:val="28"/>
          <w:lang w:eastAsia="ru-RU"/>
        </w:rPr>
        <w:t>» – 28,92 млн</w:t>
      </w:r>
      <w:r w:rsidRPr="00700463">
        <w:rPr>
          <w:rFonts w:ascii="Times New Roman" w:hAnsi="Times New Roman" w:cs="Times New Roman"/>
          <w:sz w:val="28"/>
          <w:szCs w:val="28"/>
          <w:lang w:eastAsia="ru-RU"/>
        </w:rPr>
        <w:t>. то</w:t>
      </w:r>
      <w:r w:rsidRPr="00F3085F">
        <w:rPr>
          <w:rFonts w:ascii="Times New Roman" w:hAnsi="Times New Roman" w:cs="Times New Roman"/>
          <w:sz w:val="28"/>
          <w:szCs w:val="28"/>
          <w:lang w:eastAsia="ru-RU"/>
        </w:rPr>
        <w:t>нн (67,3% от общего объема добытой нефти); ПАО «</w:t>
      </w:r>
      <w:r w:rsidRPr="0088583C">
        <w:rPr>
          <w:rFonts w:ascii="Times New Roman" w:hAnsi="Times New Roman" w:cs="Times New Roman"/>
          <w:sz w:val="28"/>
          <w:szCs w:val="28"/>
          <w:lang w:eastAsia="ru-RU"/>
        </w:rPr>
        <w:t>Газпромнефть» – 10,48 млн. тонн (24,</w:t>
      </w:r>
      <w:r>
        <w:rPr>
          <w:rFonts w:ascii="Times New Roman" w:hAnsi="Times New Roman" w:cs="Times New Roman"/>
          <w:sz w:val="28"/>
          <w:szCs w:val="28"/>
          <w:lang w:eastAsia="ru-RU"/>
        </w:rPr>
        <w:t>4</w:t>
      </w:r>
      <w:r w:rsidRPr="0088583C">
        <w:rPr>
          <w:rFonts w:ascii="Times New Roman" w:hAnsi="Times New Roman" w:cs="Times New Roman"/>
          <w:sz w:val="28"/>
          <w:szCs w:val="28"/>
          <w:lang w:eastAsia="ru-RU"/>
        </w:rPr>
        <w:t>% от общего объема добытой нефти).</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88583C">
        <w:rPr>
          <w:rFonts w:ascii="Times New Roman" w:hAnsi="Times New Roman" w:cs="Times New Roman"/>
          <w:sz w:val="28"/>
          <w:szCs w:val="28"/>
          <w:lang w:eastAsia="ru-RU"/>
        </w:rPr>
        <w:t>Следует отметить, что из шести добывающих компаний наибольшую</w:t>
      </w:r>
      <w:r w:rsidRPr="00F41156">
        <w:rPr>
          <w:rFonts w:ascii="Times New Roman" w:hAnsi="Times New Roman" w:cs="Times New Roman"/>
          <w:color w:val="FF0000"/>
          <w:sz w:val="28"/>
          <w:szCs w:val="28"/>
          <w:lang w:eastAsia="ru-RU"/>
        </w:rPr>
        <w:t xml:space="preserve"> </w:t>
      </w:r>
      <w:r w:rsidRPr="0088583C">
        <w:rPr>
          <w:rFonts w:ascii="Times New Roman" w:hAnsi="Times New Roman" w:cs="Times New Roman"/>
          <w:sz w:val="28"/>
          <w:szCs w:val="28"/>
          <w:lang w:eastAsia="ru-RU"/>
        </w:rPr>
        <w:t>положительную динамику в сравнении с аналогичным периодом 2018 года</w:t>
      </w:r>
      <w:r w:rsidRPr="00F41156">
        <w:rPr>
          <w:rFonts w:ascii="Times New Roman" w:hAnsi="Times New Roman" w:cs="Times New Roman"/>
          <w:color w:val="FF0000"/>
          <w:sz w:val="28"/>
          <w:szCs w:val="28"/>
          <w:lang w:eastAsia="ru-RU"/>
        </w:rPr>
        <w:t xml:space="preserve"> </w:t>
      </w:r>
      <w:r w:rsidRPr="0088583C">
        <w:rPr>
          <w:rFonts w:ascii="Times New Roman" w:hAnsi="Times New Roman" w:cs="Times New Roman"/>
          <w:sz w:val="28"/>
          <w:szCs w:val="28"/>
          <w:lang w:eastAsia="ru-RU"/>
        </w:rPr>
        <w:t>показали три нефтедобывающие компании: ПАО НК «РуссНефть» (1</w:t>
      </w:r>
      <w:r>
        <w:rPr>
          <w:rFonts w:ascii="Times New Roman" w:hAnsi="Times New Roman" w:cs="Times New Roman"/>
          <w:sz w:val="28"/>
          <w:szCs w:val="28"/>
          <w:lang w:eastAsia="ru-RU"/>
        </w:rPr>
        <w:t>39</w:t>
      </w:r>
      <w:r w:rsidRPr="0088583C">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88583C">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88583C">
        <w:rPr>
          <w:rFonts w:ascii="Times New Roman" w:hAnsi="Times New Roman" w:cs="Times New Roman"/>
          <w:sz w:val="28"/>
          <w:szCs w:val="28"/>
          <w:lang w:eastAsia="ru-RU"/>
        </w:rPr>
        <w:t xml:space="preserve"> </w:t>
      </w:r>
      <w:r w:rsidRPr="0088583C">
        <w:rPr>
          <w:rFonts w:ascii="Times New Roman" w:hAnsi="Times New Roman" w:cs="Times New Roman"/>
          <w:lang w:eastAsia="ru-RU"/>
        </w:rPr>
        <w:t>ПАО «ЛУКОЙЛ»</w:t>
      </w:r>
      <w:r w:rsidRPr="0088583C">
        <w:rPr>
          <w:rFonts w:ascii="Times New Roman" w:hAnsi="Times New Roman" w:cs="Times New Roman"/>
          <w:sz w:val="28"/>
          <w:szCs w:val="28"/>
          <w:lang w:eastAsia="ru-RU"/>
        </w:rPr>
        <w:t xml:space="preserve"> (13</w:t>
      </w:r>
      <w:r>
        <w:rPr>
          <w:rFonts w:ascii="Times New Roman" w:hAnsi="Times New Roman" w:cs="Times New Roman"/>
          <w:sz w:val="28"/>
          <w:szCs w:val="28"/>
          <w:lang w:eastAsia="ru-RU"/>
        </w:rPr>
        <w:t>8</w:t>
      </w:r>
      <w:r w:rsidRPr="0088583C">
        <w:rPr>
          <w:rFonts w:ascii="Times New Roman" w:hAnsi="Times New Roman" w:cs="Times New Roman"/>
          <w:sz w:val="28"/>
          <w:szCs w:val="28"/>
          <w:lang w:eastAsia="ru-RU"/>
        </w:rPr>
        <w:t>,</w:t>
      </w:r>
      <w:r>
        <w:rPr>
          <w:rFonts w:ascii="Times New Roman" w:hAnsi="Times New Roman" w:cs="Times New Roman"/>
          <w:sz w:val="28"/>
          <w:szCs w:val="28"/>
          <w:lang w:eastAsia="ru-RU"/>
        </w:rPr>
        <w:t>6</w:t>
      </w:r>
      <w:r w:rsidRPr="0088583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 </w:t>
      </w:r>
      <w:r w:rsidRPr="0088583C">
        <w:rPr>
          <w:rFonts w:ascii="Times New Roman" w:hAnsi="Times New Roman" w:cs="Times New Roman"/>
          <w:sz w:val="28"/>
          <w:szCs w:val="28"/>
          <w:lang w:eastAsia="ru-RU"/>
        </w:rPr>
        <w:t>ПАО «Сургутнефтегаз»</w:t>
      </w:r>
      <w:r>
        <w:rPr>
          <w:rFonts w:ascii="Times New Roman" w:hAnsi="Times New Roman" w:cs="Times New Roman"/>
          <w:sz w:val="28"/>
          <w:szCs w:val="28"/>
          <w:lang w:eastAsia="ru-RU"/>
        </w:rPr>
        <w:t xml:space="preserve"> (105,0%)</w:t>
      </w:r>
      <w:r w:rsidRPr="0088583C">
        <w:rPr>
          <w:rFonts w:ascii="Times New Roman" w:hAnsi="Times New Roman" w:cs="Times New Roman"/>
          <w:sz w:val="28"/>
          <w:szCs w:val="28"/>
          <w:lang w:eastAsia="ru-RU"/>
        </w:rPr>
        <w:t>.</w:t>
      </w:r>
    </w:p>
    <w:p w:rsidR="00E22187" w:rsidRPr="0088583C" w:rsidRDefault="00E22187" w:rsidP="00E22187">
      <w:pPr>
        <w:autoSpaceDN w:val="0"/>
        <w:adjustRightInd w:val="0"/>
        <w:ind w:firstLine="708"/>
        <w:jc w:val="both"/>
        <w:rPr>
          <w:rFonts w:ascii="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434"/>
        <w:gridCol w:w="1942"/>
        <w:gridCol w:w="1943"/>
        <w:gridCol w:w="1551"/>
      </w:tblGrid>
      <w:tr w:rsidR="00E22187" w:rsidRPr="00700463" w:rsidTr="00726227">
        <w:trPr>
          <w:trHeight w:val="106"/>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E22187" w:rsidRPr="00700463" w:rsidRDefault="00E22187" w:rsidP="00726227">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 п/п</w:t>
            </w:r>
          </w:p>
        </w:tc>
        <w:tc>
          <w:tcPr>
            <w:tcW w:w="3434" w:type="dxa"/>
            <w:vMerge w:val="restart"/>
            <w:tcBorders>
              <w:top w:val="single" w:sz="4" w:space="0" w:color="000000"/>
              <w:left w:val="single" w:sz="4" w:space="0" w:color="000000"/>
              <w:bottom w:val="single" w:sz="4" w:space="0" w:color="000000"/>
              <w:right w:val="single" w:sz="4" w:space="0" w:color="000000"/>
            </w:tcBorders>
            <w:hideMark/>
          </w:tcPr>
          <w:p w:rsidR="00E22187" w:rsidRPr="00700463" w:rsidRDefault="00E22187" w:rsidP="00726227">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Наименование компании</w:t>
            </w:r>
          </w:p>
        </w:tc>
        <w:tc>
          <w:tcPr>
            <w:tcW w:w="3885" w:type="dxa"/>
            <w:gridSpan w:val="2"/>
            <w:tcBorders>
              <w:top w:val="single" w:sz="4" w:space="0" w:color="000000"/>
              <w:left w:val="single" w:sz="4" w:space="0" w:color="000000"/>
              <w:bottom w:val="single" w:sz="4" w:space="0" w:color="000000"/>
              <w:right w:val="single" w:sz="4" w:space="0" w:color="000000"/>
            </w:tcBorders>
            <w:hideMark/>
          </w:tcPr>
          <w:p w:rsidR="00E22187" w:rsidRPr="00700463" w:rsidRDefault="00E22187" w:rsidP="00726227">
            <w:pPr>
              <w:autoSpaceDN w:val="0"/>
              <w:adjustRightInd w:val="0"/>
              <w:ind w:hanging="34"/>
              <w:jc w:val="center"/>
              <w:rPr>
                <w:rFonts w:ascii="Times New Roman" w:hAnsi="Times New Roman" w:cs="Times New Roman"/>
                <w:lang w:eastAsia="ru-RU"/>
              </w:rPr>
            </w:pPr>
            <w:r w:rsidRPr="00700463">
              <w:rPr>
                <w:rFonts w:ascii="Times New Roman" w:hAnsi="Times New Roman" w:cs="Times New Roman"/>
                <w:lang w:eastAsia="ru-RU"/>
              </w:rPr>
              <w:t>Объем добычи нефти с газовым конденсатом, тыс. тонн</w:t>
            </w:r>
          </w:p>
        </w:tc>
        <w:tc>
          <w:tcPr>
            <w:tcW w:w="1551" w:type="dxa"/>
            <w:vMerge w:val="restart"/>
            <w:tcBorders>
              <w:top w:val="single" w:sz="4" w:space="0" w:color="000000"/>
              <w:left w:val="single" w:sz="4" w:space="0" w:color="000000"/>
              <w:bottom w:val="single" w:sz="4" w:space="0" w:color="000000"/>
              <w:right w:val="single" w:sz="4" w:space="0" w:color="000000"/>
            </w:tcBorders>
            <w:hideMark/>
          </w:tcPr>
          <w:p w:rsidR="00E22187" w:rsidRPr="00700463" w:rsidRDefault="00E22187" w:rsidP="00726227">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Темп</w:t>
            </w:r>
          </w:p>
          <w:p w:rsidR="00E22187" w:rsidRPr="00700463" w:rsidRDefault="00E22187" w:rsidP="00726227">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изменения, %</w:t>
            </w:r>
          </w:p>
        </w:tc>
      </w:tr>
      <w:tr w:rsidR="00E22187" w:rsidRPr="00700463" w:rsidTr="00726227">
        <w:tc>
          <w:tcPr>
            <w:tcW w:w="0" w:type="auto"/>
            <w:vMerge/>
            <w:tcBorders>
              <w:top w:val="single" w:sz="4" w:space="0" w:color="000000"/>
              <w:left w:val="single" w:sz="4" w:space="0" w:color="000000"/>
              <w:bottom w:val="single" w:sz="4" w:space="0" w:color="000000"/>
              <w:right w:val="single" w:sz="4" w:space="0" w:color="000000"/>
            </w:tcBorders>
            <w:vAlign w:val="center"/>
          </w:tcPr>
          <w:p w:rsidR="00E22187" w:rsidRPr="00700463" w:rsidRDefault="00E22187" w:rsidP="00726227">
            <w:pPr>
              <w:rPr>
                <w:rFonts w:ascii="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22187" w:rsidRPr="00700463" w:rsidRDefault="00E22187" w:rsidP="00726227">
            <w:pPr>
              <w:rPr>
                <w:rFonts w:ascii="Times New Roman" w:hAnsi="Times New Roman" w:cs="Times New Roman"/>
                <w:lang w:eastAsia="ru-RU"/>
              </w:rPr>
            </w:pPr>
          </w:p>
        </w:tc>
        <w:tc>
          <w:tcPr>
            <w:tcW w:w="3885" w:type="dxa"/>
            <w:gridSpan w:val="2"/>
            <w:tcBorders>
              <w:top w:val="single" w:sz="4" w:space="0" w:color="000000"/>
              <w:left w:val="single" w:sz="4" w:space="0" w:color="000000"/>
              <w:bottom w:val="single" w:sz="4" w:space="0" w:color="000000"/>
              <w:right w:val="single" w:sz="4" w:space="0" w:color="000000"/>
            </w:tcBorders>
            <w:vAlign w:val="center"/>
          </w:tcPr>
          <w:p w:rsidR="00E22187" w:rsidRPr="00700463" w:rsidRDefault="00E22187" w:rsidP="00B45342">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январь</w:t>
            </w:r>
            <w:r w:rsidR="00B45342">
              <w:rPr>
                <w:rFonts w:ascii="Times New Roman" w:hAnsi="Times New Roman" w:cs="Times New Roman"/>
                <w:lang w:eastAsia="ru-RU"/>
              </w:rPr>
              <w:t xml:space="preserve"> – </w:t>
            </w:r>
            <w:r w:rsidRPr="00700463">
              <w:rPr>
                <w:rFonts w:ascii="Times New Roman" w:hAnsi="Times New Roman" w:cs="Times New Roman"/>
                <w:lang w:eastAsia="ru-RU"/>
              </w:rPr>
              <w:t>декабрь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E22187" w:rsidRPr="00700463" w:rsidRDefault="00E22187" w:rsidP="00726227">
            <w:pPr>
              <w:rPr>
                <w:rFonts w:ascii="Times New Roman" w:hAnsi="Times New Roman" w:cs="Times New Roman"/>
                <w:lang w:eastAsia="ru-RU"/>
              </w:rPr>
            </w:pPr>
          </w:p>
        </w:tc>
      </w:tr>
      <w:tr w:rsidR="00E22187" w:rsidRPr="00700463" w:rsidTr="0072622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2187" w:rsidRPr="00700463" w:rsidRDefault="00E22187" w:rsidP="00726227">
            <w:pPr>
              <w:rPr>
                <w:rFonts w:ascii="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2187" w:rsidRPr="00700463" w:rsidRDefault="00E22187" w:rsidP="00726227">
            <w:pPr>
              <w:rPr>
                <w:rFonts w:ascii="Times New Roman" w:hAnsi="Times New Roman" w:cs="Times New Roman"/>
                <w:lang w:eastAsia="ru-RU"/>
              </w:rPr>
            </w:pPr>
          </w:p>
        </w:tc>
        <w:tc>
          <w:tcPr>
            <w:tcW w:w="1942" w:type="dxa"/>
            <w:tcBorders>
              <w:top w:val="single" w:sz="4" w:space="0" w:color="000000"/>
              <w:left w:val="single" w:sz="4" w:space="0" w:color="000000"/>
              <w:bottom w:val="single" w:sz="4" w:space="0" w:color="000000"/>
              <w:right w:val="single" w:sz="4" w:space="0" w:color="000000"/>
            </w:tcBorders>
            <w:vAlign w:val="center"/>
            <w:hideMark/>
          </w:tcPr>
          <w:p w:rsidR="00E22187" w:rsidRPr="00700463" w:rsidRDefault="00E22187" w:rsidP="00726227">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2018 год</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E22187" w:rsidRPr="00700463" w:rsidRDefault="00E22187" w:rsidP="00726227">
            <w:pPr>
              <w:autoSpaceDN w:val="0"/>
              <w:adjustRightInd w:val="0"/>
              <w:jc w:val="center"/>
              <w:rPr>
                <w:rFonts w:ascii="Times New Roman" w:hAnsi="Times New Roman" w:cs="Times New Roman"/>
                <w:lang w:eastAsia="ru-RU"/>
              </w:rPr>
            </w:pPr>
            <w:r w:rsidRPr="00700463">
              <w:rPr>
                <w:rFonts w:ascii="Times New Roman" w:hAnsi="Times New Roman" w:cs="Times New Roman"/>
                <w:lang w:eastAsia="ru-RU"/>
              </w:rPr>
              <w:t>2019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2187" w:rsidRPr="00700463" w:rsidRDefault="00E22187" w:rsidP="00726227">
            <w:pPr>
              <w:rPr>
                <w:rFonts w:ascii="Times New Roman" w:hAnsi="Times New Roman" w:cs="Times New Roman"/>
                <w:lang w:eastAsia="ru-RU"/>
              </w:rPr>
            </w:pPr>
          </w:p>
        </w:tc>
      </w:tr>
      <w:tr w:rsidR="00E22187" w:rsidRPr="00F41156" w:rsidTr="00726227">
        <w:tc>
          <w:tcPr>
            <w:tcW w:w="594" w:type="dxa"/>
            <w:tcBorders>
              <w:top w:val="single" w:sz="4" w:space="0" w:color="000000"/>
              <w:left w:val="single" w:sz="4" w:space="0" w:color="000000"/>
              <w:bottom w:val="single" w:sz="4" w:space="0" w:color="000000"/>
              <w:right w:val="single" w:sz="4" w:space="0" w:color="000000"/>
            </w:tcBorders>
            <w:vAlign w:val="center"/>
            <w:hideMark/>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1.</w:t>
            </w:r>
          </w:p>
        </w:tc>
        <w:tc>
          <w:tcPr>
            <w:tcW w:w="3434" w:type="dxa"/>
            <w:tcBorders>
              <w:top w:val="nil"/>
              <w:left w:val="nil"/>
              <w:bottom w:val="single" w:sz="4" w:space="0" w:color="auto"/>
              <w:right w:val="single" w:sz="8" w:space="0" w:color="000000"/>
            </w:tcBorders>
            <w:hideMark/>
          </w:tcPr>
          <w:p w:rsidR="00E22187" w:rsidRPr="00F3085F" w:rsidRDefault="00E22187" w:rsidP="00726227">
            <w:pPr>
              <w:rPr>
                <w:rFonts w:ascii="Times New Roman" w:hAnsi="Times New Roman" w:cs="Times New Roman"/>
                <w:lang w:val="en-US" w:eastAsia="ru-RU"/>
              </w:rPr>
            </w:pPr>
            <w:r w:rsidRPr="00F3085F">
              <w:rPr>
                <w:rFonts w:ascii="Times New Roman" w:hAnsi="Times New Roman" w:cs="Times New Roman"/>
                <w:lang w:eastAsia="ru-RU"/>
              </w:rPr>
              <w:t xml:space="preserve">ПАО «НК «Роснефть» </w:t>
            </w:r>
          </w:p>
        </w:tc>
        <w:tc>
          <w:tcPr>
            <w:tcW w:w="1942" w:type="dxa"/>
            <w:tcBorders>
              <w:top w:val="single" w:sz="8" w:space="0" w:color="000000"/>
              <w:left w:val="nil"/>
              <w:bottom w:val="single" w:sz="4" w:space="0" w:color="auto"/>
              <w:right w:val="single" w:sz="8" w:space="0" w:color="000000"/>
            </w:tcBorders>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30 270,7</w:t>
            </w:r>
          </w:p>
        </w:tc>
        <w:tc>
          <w:tcPr>
            <w:tcW w:w="1943" w:type="dxa"/>
            <w:tcBorders>
              <w:top w:val="nil"/>
              <w:left w:val="nil"/>
              <w:bottom w:val="single" w:sz="4" w:space="0" w:color="auto"/>
              <w:right w:val="single" w:sz="8" w:space="0" w:color="000000"/>
            </w:tcBorders>
          </w:tcPr>
          <w:p w:rsidR="00E22187" w:rsidRPr="00627B55" w:rsidRDefault="00E22187" w:rsidP="00726227">
            <w:pPr>
              <w:jc w:val="center"/>
              <w:rPr>
                <w:rFonts w:ascii="Times New Roman" w:hAnsi="Times New Roman" w:cs="Times New Roman"/>
                <w:lang w:eastAsia="ru-RU"/>
              </w:rPr>
            </w:pPr>
            <w:r w:rsidRPr="00627B55">
              <w:rPr>
                <w:rFonts w:ascii="Times New Roman" w:hAnsi="Times New Roman" w:cs="Times New Roman"/>
                <w:lang w:eastAsia="ru-RU"/>
              </w:rPr>
              <w:t>28 924,5</w:t>
            </w:r>
          </w:p>
        </w:tc>
        <w:tc>
          <w:tcPr>
            <w:tcW w:w="1551" w:type="dxa"/>
            <w:tcBorders>
              <w:top w:val="nil"/>
              <w:left w:val="nil"/>
              <w:bottom w:val="single" w:sz="4" w:space="0" w:color="auto"/>
              <w:right w:val="single" w:sz="8" w:space="0" w:color="000000"/>
            </w:tcBorders>
            <w:vAlign w:val="center"/>
          </w:tcPr>
          <w:p w:rsidR="00E22187" w:rsidRPr="00BA0977" w:rsidRDefault="00E22187" w:rsidP="00726227">
            <w:pPr>
              <w:jc w:val="center"/>
              <w:rPr>
                <w:rFonts w:ascii="Times New Roman" w:hAnsi="Times New Roman" w:cs="Times New Roman"/>
              </w:rPr>
            </w:pPr>
            <w:r>
              <w:rPr>
                <w:rFonts w:ascii="Times New Roman" w:hAnsi="Times New Roman" w:cs="Times New Roman"/>
              </w:rPr>
              <w:t>95,6</w:t>
            </w:r>
            <w:r w:rsidRPr="00BA0977">
              <w:rPr>
                <w:rFonts w:ascii="Times New Roman" w:hAnsi="Times New Roman" w:cs="Times New Roman"/>
              </w:rPr>
              <w:t xml:space="preserve">   </w:t>
            </w:r>
          </w:p>
        </w:tc>
      </w:tr>
      <w:tr w:rsidR="00E22187" w:rsidRPr="00F41156" w:rsidTr="00726227">
        <w:tc>
          <w:tcPr>
            <w:tcW w:w="594" w:type="dxa"/>
            <w:tcBorders>
              <w:top w:val="single" w:sz="4" w:space="0" w:color="000000"/>
              <w:left w:val="single" w:sz="4" w:space="0" w:color="000000"/>
              <w:bottom w:val="single" w:sz="4" w:space="0" w:color="000000"/>
              <w:right w:val="single" w:sz="4" w:space="0" w:color="000000"/>
            </w:tcBorders>
            <w:vAlign w:val="center"/>
            <w:hideMark/>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2.</w:t>
            </w:r>
          </w:p>
        </w:tc>
        <w:tc>
          <w:tcPr>
            <w:tcW w:w="3434" w:type="dxa"/>
            <w:tcBorders>
              <w:top w:val="single" w:sz="4" w:space="0" w:color="auto"/>
              <w:left w:val="nil"/>
              <w:bottom w:val="single" w:sz="8" w:space="0" w:color="000000"/>
              <w:right w:val="single" w:sz="8" w:space="0" w:color="000000"/>
            </w:tcBorders>
            <w:hideMark/>
          </w:tcPr>
          <w:p w:rsidR="00E22187" w:rsidRPr="00F3085F" w:rsidRDefault="00E22187" w:rsidP="00726227">
            <w:pPr>
              <w:rPr>
                <w:rFonts w:ascii="Times New Roman" w:hAnsi="Times New Roman" w:cs="Times New Roman"/>
                <w:lang w:eastAsia="ru-RU"/>
              </w:rPr>
            </w:pPr>
            <w:r w:rsidRPr="00F3085F">
              <w:rPr>
                <w:rFonts w:ascii="Times New Roman" w:hAnsi="Times New Roman" w:cs="Times New Roman"/>
                <w:lang w:eastAsia="ru-RU"/>
              </w:rPr>
              <w:t>ПАО «Газпромнефть»</w:t>
            </w:r>
          </w:p>
        </w:tc>
        <w:tc>
          <w:tcPr>
            <w:tcW w:w="1942" w:type="dxa"/>
            <w:tcBorders>
              <w:top w:val="single" w:sz="4" w:space="0" w:color="auto"/>
              <w:left w:val="nil"/>
              <w:bottom w:val="single" w:sz="8" w:space="0" w:color="000000"/>
              <w:right w:val="single" w:sz="8" w:space="0" w:color="000000"/>
            </w:tcBorders>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11 409,3</w:t>
            </w:r>
          </w:p>
        </w:tc>
        <w:tc>
          <w:tcPr>
            <w:tcW w:w="1943" w:type="dxa"/>
            <w:tcBorders>
              <w:top w:val="single" w:sz="4" w:space="0" w:color="auto"/>
              <w:left w:val="nil"/>
              <w:bottom w:val="single" w:sz="8" w:space="0" w:color="000000"/>
              <w:right w:val="single" w:sz="8" w:space="0" w:color="000000"/>
            </w:tcBorders>
          </w:tcPr>
          <w:p w:rsidR="00E22187" w:rsidRPr="00627B55" w:rsidRDefault="00E22187" w:rsidP="00726227">
            <w:pPr>
              <w:jc w:val="center"/>
              <w:rPr>
                <w:rFonts w:ascii="Times New Roman" w:hAnsi="Times New Roman" w:cs="Times New Roman"/>
                <w:lang w:eastAsia="ru-RU"/>
              </w:rPr>
            </w:pPr>
            <w:r w:rsidRPr="00627B55">
              <w:rPr>
                <w:rFonts w:ascii="Times New Roman" w:hAnsi="Times New Roman" w:cs="Times New Roman"/>
                <w:lang w:eastAsia="ru-RU"/>
              </w:rPr>
              <w:t>10 481,1</w:t>
            </w:r>
          </w:p>
        </w:tc>
        <w:tc>
          <w:tcPr>
            <w:tcW w:w="1551" w:type="dxa"/>
            <w:tcBorders>
              <w:top w:val="single" w:sz="4" w:space="0" w:color="auto"/>
              <w:left w:val="nil"/>
              <w:bottom w:val="single" w:sz="8" w:space="0" w:color="000000"/>
              <w:right w:val="single" w:sz="8" w:space="0" w:color="000000"/>
            </w:tcBorders>
            <w:vAlign w:val="center"/>
          </w:tcPr>
          <w:p w:rsidR="00E22187" w:rsidRPr="00BA0977" w:rsidRDefault="00E22187" w:rsidP="00726227">
            <w:pPr>
              <w:jc w:val="center"/>
              <w:rPr>
                <w:rFonts w:ascii="Times New Roman" w:hAnsi="Times New Roman" w:cs="Times New Roman"/>
              </w:rPr>
            </w:pPr>
            <w:r>
              <w:rPr>
                <w:rFonts w:ascii="Times New Roman" w:hAnsi="Times New Roman" w:cs="Times New Roman"/>
              </w:rPr>
              <w:t>91,9</w:t>
            </w:r>
          </w:p>
        </w:tc>
      </w:tr>
      <w:tr w:rsidR="00E22187" w:rsidRPr="00F41156" w:rsidTr="00726227">
        <w:tc>
          <w:tcPr>
            <w:tcW w:w="594" w:type="dxa"/>
            <w:tcBorders>
              <w:top w:val="single" w:sz="4" w:space="0" w:color="000000"/>
              <w:left w:val="single" w:sz="4" w:space="0" w:color="000000"/>
              <w:bottom w:val="single" w:sz="4" w:space="0" w:color="000000"/>
              <w:right w:val="single" w:sz="4" w:space="0" w:color="000000"/>
            </w:tcBorders>
            <w:vAlign w:val="center"/>
            <w:hideMark/>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3.</w:t>
            </w:r>
          </w:p>
        </w:tc>
        <w:tc>
          <w:tcPr>
            <w:tcW w:w="3434" w:type="dxa"/>
            <w:tcBorders>
              <w:top w:val="single" w:sz="8" w:space="0" w:color="000000"/>
              <w:left w:val="nil"/>
              <w:bottom w:val="single" w:sz="8" w:space="0" w:color="000000"/>
              <w:right w:val="single" w:sz="8" w:space="0" w:color="000000"/>
            </w:tcBorders>
            <w:hideMark/>
          </w:tcPr>
          <w:p w:rsidR="00E22187" w:rsidRPr="00F3085F" w:rsidRDefault="00E22187" w:rsidP="00726227">
            <w:pPr>
              <w:rPr>
                <w:rFonts w:ascii="Times New Roman" w:hAnsi="Times New Roman" w:cs="Times New Roman"/>
                <w:lang w:eastAsia="ru-RU"/>
              </w:rPr>
            </w:pPr>
            <w:r>
              <w:rPr>
                <w:rFonts w:ascii="Times New Roman" w:hAnsi="Times New Roman" w:cs="Times New Roman"/>
                <w:lang w:eastAsia="ru-RU"/>
              </w:rPr>
              <w:t>П</w:t>
            </w:r>
            <w:r w:rsidRPr="00F3085F">
              <w:rPr>
                <w:rFonts w:ascii="Times New Roman" w:hAnsi="Times New Roman" w:cs="Times New Roman"/>
                <w:lang w:eastAsia="ru-RU"/>
              </w:rPr>
              <w:t>АО НК «РуссНефть»</w:t>
            </w:r>
          </w:p>
        </w:tc>
        <w:tc>
          <w:tcPr>
            <w:tcW w:w="1942" w:type="dxa"/>
            <w:tcBorders>
              <w:top w:val="single" w:sz="8" w:space="0" w:color="000000"/>
              <w:left w:val="nil"/>
              <w:bottom w:val="single" w:sz="8" w:space="0" w:color="000000"/>
              <w:right w:val="single" w:sz="8" w:space="0" w:color="000000"/>
            </w:tcBorders>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1 537,2</w:t>
            </w:r>
          </w:p>
        </w:tc>
        <w:tc>
          <w:tcPr>
            <w:tcW w:w="1943" w:type="dxa"/>
            <w:tcBorders>
              <w:top w:val="single" w:sz="8" w:space="0" w:color="000000"/>
              <w:left w:val="nil"/>
              <w:bottom w:val="single" w:sz="8" w:space="0" w:color="000000"/>
              <w:right w:val="single" w:sz="8" w:space="0" w:color="000000"/>
            </w:tcBorders>
          </w:tcPr>
          <w:p w:rsidR="00E22187" w:rsidRPr="00627B55" w:rsidRDefault="00E22187" w:rsidP="00726227">
            <w:pPr>
              <w:jc w:val="center"/>
              <w:rPr>
                <w:rFonts w:ascii="Times New Roman" w:hAnsi="Times New Roman" w:cs="Times New Roman"/>
                <w:lang w:eastAsia="ru-RU"/>
              </w:rPr>
            </w:pPr>
            <w:r w:rsidRPr="00627B55">
              <w:rPr>
                <w:rFonts w:ascii="Times New Roman" w:hAnsi="Times New Roman" w:cs="Times New Roman"/>
                <w:lang w:eastAsia="ru-RU"/>
              </w:rPr>
              <w:t>2 143,6</w:t>
            </w:r>
          </w:p>
        </w:tc>
        <w:tc>
          <w:tcPr>
            <w:tcW w:w="1551" w:type="dxa"/>
            <w:tcBorders>
              <w:top w:val="single" w:sz="8" w:space="0" w:color="000000"/>
              <w:left w:val="nil"/>
              <w:bottom w:val="single" w:sz="8" w:space="0" w:color="000000"/>
              <w:right w:val="single" w:sz="8" w:space="0" w:color="000000"/>
            </w:tcBorders>
            <w:vAlign w:val="center"/>
          </w:tcPr>
          <w:p w:rsidR="00E22187" w:rsidRPr="00BA0977" w:rsidRDefault="00E22187" w:rsidP="00726227">
            <w:pPr>
              <w:jc w:val="center"/>
              <w:rPr>
                <w:rFonts w:ascii="Times New Roman" w:hAnsi="Times New Roman" w:cs="Times New Roman"/>
              </w:rPr>
            </w:pPr>
            <w:r>
              <w:rPr>
                <w:rFonts w:ascii="Times New Roman" w:hAnsi="Times New Roman" w:cs="Times New Roman"/>
              </w:rPr>
              <w:t>139,4</w:t>
            </w:r>
          </w:p>
        </w:tc>
      </w:tr>
      <w:tr w:rsidR="00E22187" w:rsidRPr="00F41156" w:rsidTr="00726227">
        <w:tc>
          <w:tcPr>
            <w:tcW w:w="594" w:type="dxa"/>
            <w:tcBorders>
              <w:top w:val="single" w:sz="4" w:space="0" w:color="000000"/>
              <w:left w:val="single" w:sz="4" w:space="0" w:color="000000"/>
              <w:bottom w:val="single" w:sz="4" w:space="0" w:color="000000"/>
              <w:right w:val="single" w:sz="4" w:space="0" w:color="000000"/>
            </w:tcBorders>
            <w:vAlign w:val="center"/>
            <w:hideMark/>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4.</w:t>
            </w:r>
          </w:p>
        </w:tc>
        <w:tc>
          <w:tcPr>
            <w:tcW w:w="3434" w:type="dxa"/>
            <w:tcBorders>
              <w:top w:val="nil"/>
              <w:left w:val="nil"/>
              <w:bottom w:val="single" w:sz="8" w:space="0" w:color="000000"/>
              <w:right w:val="single" w:sz="8" w:space="0" w:color="000000"/>
            </w:tcBorders>
            <w:hideMark/>
          </w:tcPr>
          <w:p w:rsidR="00E22187" w:rsidRPr="00F3085F" w:rsidRDefault="00E22187" w:rsidP="00726227">
            <w:pPr>
              <w:rPr>
                <w:rFonts w:ascii="Times New Roman" w:hAnsi="Times New Roman" w:cs="Times New Roman"/>
                <w:lang w:eastAsia="ru-RU"/>
              </w:rPr>
            </w:pPr>
            <w:r w:rsidRPr="00F3085F">
              <w:rPr>
                <w:rFonts w:ascii="Times New Roman" w:hAnsi="Times New Roman" w:cs="Times New Roman"/>
                <w:lang w:eastAsia="ru-RU"/>
              </w:rPr>
              <w:t>ПАО «Сургутнефтегаз»</w:t>
            </w:r>
          </w:p>
        </w:tc>
        <w:tc>
          <w:tcPr>
            <w:tcW w:w="1942" w:type="dxa"/>
            <w:tcBorders>
              <w:top w:val="nil"/>
              <w:left w:val="nil"/>
              <w:bottom w:val="single" w:sz="8" w:space="0" w:color="000000"/>
              <w:right w:val="single" w:sz="8" w:space="0" w:color="000000"/>
            </w:tcBorders>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783,0</w:t>
            </w:r>
          </w:p>
        </w:tc>
        <w:tc>
          <w:tcPr>
            <w:tcW w:w="1943" w:type="dxa"/>
            <w:tcBorders>
              <w:top w:val="nil"/>
              <w:left w:val="nil"/>
              <w:bottom w:val="single" w:sz="8" w:space="0" w:color="000000"/>
              <w:right w:val="single" w:sz="8" w:space="0" w:color="000000"/>
            </w:tcBorders>
          </w:tcPr>
          <w:p w:rsidR="00E22187" w:rsidRPr="00627B55" w:rsidRDefault="00E22187" w:rsidP="00726227">
            <w:pPr>
              <w:jc w:val="center"/>
              <w:rPr>
                <w:rFonts w:ascii="Times New Roman" w:hAnsi="Times New Roman" w:cs="Times New Roman"/>
                <w:lang w:eastAsia="ru-RU"/>
              </w:rPr>
            </w:pPr>
            <w:r w:rsidRPr="00627B55">
              <w:rPr>
                <w:rFonts w:ascii="Times New Roman" w:hAnsi="Times New Roman" w:cs="Times New Roman"/>
                <w:lang w:eastAsia="ru-RU"/>
              </w:rPr>
              <w:t>822,5</w:t>
            </w:r>
          </w:p>
        </w:tc>
        <w:tc>
          <w:tcPr>
            <w:tcW w:w="1551" w:type="dxa"/>
            <w:tcBorders>
              <w:top w:val="nil"/>
              <w:left w:val="nil"/>
              <w:bottom w:val="single" w:sz="8" w:space="0" w:color="000000"/>
              <w:right w:val="single" w:sz="8" w:space="0" w:color="000000"/>
            </w:tcBorders>
            <w:vAlign w:val="center"/>
          </w:tcPr>
          <w:p w:rsidR="00E22187" w:rsidRPr="00BA0977" w:rsidRDefault="00E22187" w:rsidP="00726227">
            <w:pPr>
              <w:jc w:val="center"/>
              <w:rPr>
                <w:rFonts w:ascii="Times New Roman" w:hAnsi="Times New Roman" w:cs="Times New Roman"/>
              </w:rPr>
            </w:pPr>
            <w:r>
              <w:rPr>
                <w:rFonts w:ascii="Times New Roman" w:hAnsi="Times New Roman" w:cs="Times New Roman"/>
              </w:rPr>
              <w:t>105,0</w:t>
            </w:r>
            <w:r w:rsidRPr="00BA0977">
              <w:rPr>
                <w:rFonts w:ascii="Times New Roman" w:hAnsi="Times New Roman" w:cs="Times New Roman"/>
              </w:rPr>
              <w:t xml:space="preserve">   </w:t>
            </w:r>
          </w:p>
        </w:tc>
      </w:tr>
      <w:tr w:rsidR="00E22187" w:rsidRPr="00F41156" w:rsidTr="00726227">
        <w:trPr>
          <w:trHeight w:val="43"/>
        </w:trPr>
        <w:tc>
          <w:tcPr>
            <w:tcW w:w="594" w:type="dxa"/>
            <w:tcBorders>
              <w:top w:val="single" w:sz="4" w:space="0" w:color="000000"/>
              <w:left w:val="single" w:sz="4" w:space="0" w:color="000000"/>
              <w:bottom w:val="single" w:sz="4" w:space="0" w:color="000000"/>
              <w:right w:val="single" w:sz="4" w:space="0" w:color="000000"/>
            </w:tcBorders>
            <w:vAlign w:val="center"/>
            <w:hideMark/>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5.</w:t>
            </w:r>
          </w:p>
        </w:tc>
        <w:tc>
          <w:tcPr>
            <w:tcW w:w="3434" w:type="dxa"/>
            <w:tcBorders>
              <w:top w:val="nil"/>
              <w:left w:val="nil"/>
              <w:bottom w:val="single" w:sz="8" w:space="0" w:color="000000"/>
              <w:right w:val="single" w:sz="8" w:space="0" w:color="000000"/>
            </w:tcBorders>
            <w:hideMark/>
          </w:tcPr>
          <w:p w:rsidR="00E22187" w:rsidRPr="00F3085F" w:rsidRDefault="00E22187" w:rsidP="00726227">
            <w:pPr>
              <w:rPr>
                <w:rFonts w:ascii="Times New Roman" w:hAnsi="Times New Roman" w:cs="Times New Roman"/>
                <w:lang w:eastAsia="ru-RU"/>
              </w:rPr>
            </w:pPr>
            <w:r w:rsidRPr="00F3085F">
              <w:rPr>
                <w:rFonts w:ascii="Times New Roman" w:hAnsi="Times New Roman" w:cs="Times New Roman"/>
                <w:lang w:eastAsia="ru-RU"/>
              </w:rPr>
              <w:t>ПАО «ЛУКОЙЛ»</w:t>
            </w:r>
          </w:p>
        </w:tc>
        <w:tc>
          <w:tcPr>
            <w:tcW w:w="1942" w:type="dxa"/>
            <w:tcBorders>
              <w:top w:val="nil"/>
              <w:left w:val="nil"/>
              <w:bottom w:val="single" w:sz="8" w:space="0" w:color="000000"/>
              <w:right w:val="single" w:sz="8" w:space="0" w:color="000000"/>
            </w:tcBorders>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427,6</w:t>
            </w:r>
          </w:p>
        </w:tc>
        <w:tc>
          <w:tcPr>
            <w:tcW w:w="1943" w:type="dxa"/>
            <w:tcBorders>
              <w:top w:val="nil"/>
              <w:left w:val="nil"/>
              <w:bottom w:val="single" w:sz="8" w:space="0" w:color="000000"/>
              <w:right w:val="single" w:sz="8" w:space="0" w:color="000000"/>
            </w:tcBorders>
          </w:tcPr>
          <w:p w:rsidR="00E22187" w:rsidRPr="00627B55" w:rsidRDefault="00E22187" w:rsidP="00726227">
            <w:pPr>
              <w:jc w:val="center"/>
              <w:rPr>
                <w:rFonts w:ascii="Times New Roman" w:hAnsi="Times New Roman" w:cs="Times New Roman"/>
                <w:lang w:eastAsia="ru-RU"/>
              </w:rPr>
            </w:pPr>
            <w:r w:rsidRPr="00627B55">
              <w:rPr>
                <w:rFonts w:ascii="Times New Roman" w:hAnsi="Times New Roman" w:cs="Times New Roman"/>
                <w:lang w:eastAsia="ru-RU"/>
              </w:rPr>
              <w:t>592,5</w:t>
            </w:r>
          </w:p>
        </w:tc>
        <w:tc>
          <w:tcPr>
            <w:tcW w:w="1551" w:type="dxa"/>
            <w:tcBorders>
              <w:top w:val="nil"/>
              <w:left w:val="nil"/>
              <w:bottom w:val="single" w:sz="8" w:space="0" w:color="000000"/>
              <w:right w:val="single" w:sz="8" w:space="0" w:color="000000"/>
            </w:tcBorders>
            <w:vAlign w:val="center"/>
          </w:tcPr>
          <w:p w:rsidR="00E22187" w:rsidRPr="00BA0977" w:rsidRDefault="00E22187" w:rsidP="00726227">
            <w:pPr>
              <w:jc w:val="center"/>
              <w:rPr>
                <w:rFonts w:ascii="Times New Roman" w:hAnsi="Times New Roman" w:cs="Times New Roman"/>
              </w:rPr>
            </w:pPr>
            <w:r>
              <w:rPr>
                <w:rFonts w:ascii="Times New Roman" w:hAnsi="Times New Roman" w:cs="Times New Roman"/>
              </w:rPr>
              <w:t>138,6</w:t>
            </w:r>
            <w:r w:rsidRPr="00BA0977">
              <w:rPr>
                <w:rFonts w:ascii="Times New Roman" w:hAnsi="Times New Roman" w:cs="Times New Roman"/>
              </w:rPr>
              <w:t xml:space="preserve">   </w:t>
            </w:r>
          </w:p>
        </w:tc>
      </w:tr>
      <w:tr w:rsidR="00E22187" w:rsidRPr="00F41156" w:rsidTr="00726227">
        <w:tc>
          <w:tcPr>
            <w:tcW w:w="594" w:type="dxa"/>
            <w:tcBorders>
              <w:top w:val="single" w:sz="4" w:space="0" w:color="000000"/>
              <w:left w:val="single" w:sz="4" w:space="0" w:color="000000"/>
              <w:bottom w:val="single" w:sz="4" w:space="0" w:color="auto"/>
              <w:right w:val="single" w:sz="4" w:space="0" w:color="000000"/>
            </w:tcBorders>
            <w:vAlign w:val="center"/>
            <w:hideMark/>
          </w:tcPr>
          <w:p w:rsidR="00E22187" w:rsidRPr="00700463" w:rsidRDefault="00E22187" w:rsidP="00726227">
            <w:pPr>
              <w:jc w:val="center"/>
              <w:rPr>
                <w:rFonts w:ascii="Times New Roman" w:hAnsi="Times New Roman" w:cs="Times New Roman"/>
                <w:lang w:eastAsia="ru-RU"/>
              </w:rPr>
            </w:pPr>
            <w:r w:rsidRPr="00700463">
              <w:rPr>
                <w:rFonts w:ascii="Times New Roman" w:hAnsi="Times New Roman" w:cs="Times New Roman"/>
                <w:lang w:eastAsia="ru-RU"/>
              </w:rPr>
              <w:t>6.</w:t>
            </w:r>
          </w:p>
        </w:tc>
        <w:tc>
          <w:tcPr>
            <w:tcW w:w="3434" w:type="dxa"/>
            <w:tcBorders>
              <w:top w:val="nil"/>
              <w:left w:val="nil"/>
              <w:bottom w:val="single" w:sz="4" w:space="0" w:color="auto"/>
              <w:right w:val="single" w:sz="8" w:space="0" w:color="000000"/>
            </w:tcBorders>
            <w:hideMark/>
          </w:tcPr>
          <w:p w:rsidR="00E22187" w:rsidRPr="00700463" w:rsidRDefault="00E22187" w:rsidP="00726227">
            <w:pPr>
              <w:rPr>
                <w:rFonts w:ascii="Times New Roman" w:hAnsi="Times New Roman" w:cs="Times New Roman"/>
                <w:lang w:eastAsia="ru-RU"/>
              </w:rPr>
            </w:pPr>
            <w:r w:rsidRPr="00700463">
              <w:rPr>
                <w:rFonts w:ascii="Times New Roman" w:hAnsi="Times New Roman" w:cs="Times New Roman"/>
                <w:lang w:eastAsia="ru-RU"/>
              </w:rPr>
              <w:t xml:space="preserve">ПАО «АНК «Башнефть» </w:t>
            </w:r>
          </w:p>
        </w:tc>
        <w:tc>
          <w:tcPr>
            <w:tcW w:w="1942" w:type="dxa"/>
            <w:tcBorders>
              <w:top w:val="single" w:sz="8" w:space="0" w:color="000000"/>
              <w:left w:val="nil"/>
              <w:bottom w:val="single" w:sz="4" w:space="0" w:color="auto"/>
              <w:right w:val="single" w:sz="8" w:space="0" w:color="000000"/>
            </w:tcBorders>
          </w:tcPr>
          <w:p w:rsidR="00E22187" w:rsidRPr="00F3085F" w:rsidRDefault="00E22187" w:rsidP="00726227">
            <w:pPr>
              <w:jc w:val="center"/>
              <w:rPr>
                <w:rFonts w:ascii="Times New Roman" w:hAnsi="Times New Roman" w:cs="Times New Roman"/>
                <w:lang w:eastAsia="ru-RU"/>
              </w:rPr>
            </w:pPr>
            <w:r w:rsidRPr="00F3085F">
              <w:rPr>
                <w:rFonts w:ascii="Times New Roman" w:hAnsi="Times New Roman" w:cs="Times New Roman"/>
                <w:lang w:eastAsia="ru-RU"/>
              </w:rPr>
              <w:t>3,9</w:t>
            </w:r>
          </w:p>
        </w:tc>
        <w:tc>
          <w:tcPr>
            <w:tcW w:w="1943" w:type="dxa"/>
            <w:tcBorders>
              <w:top w:val="single" w:sz="8" w:space="0" w:color="000000"/>
              <w:left w:val="nil"/>
              <w:bottom w:val="single" w:sz="4" w:space="0" w:color="auto"/>
              <w:right w:val="single" w:sz="8" w:space="0" w:color="000000"/>
            </w:tcBorders>
          </w:tcPr>
          <w:p w:rsidR="00E22187" w:rsidRPr="00074714" w:rsidRDefault="00E22187" w:rsidP="00726227">
            <w:pPr>
              <w:jc w:val="center"/>
              <w:rPr>
                <w:rFonts w:ascii="Times New Roman" w:hAnsi="Times New Roman" w:cs="Times New Roman"/>
                <w:lang w:eastAsia="ru-RU"/>
              </w:rPr>
            </w:pPr>
            <w:r w:rsidRPr="00074714">
              <w:rPr>
                <w:rFonts w:ascii="Times New Roman" w:hAnsi="Times New Roman" w:cs="Times New Roman"/>
                <w:lang w:eastAsia="ru-RU"/>
              </w:rPr>
              <w:t>3,7</w:t>
            </w:r>
          </w:p>
        </w:tc>
        <w:tc>
          <w:tcPr>
            <w:tcW w:w="1551" w:type="dxa"/>
            <w:tcBorders>
              <w:top w:val="nil"/>
              <w:left w:val="nil"/>
              <w:bottom w:val="single" w:sz="8" w:space="0" w:color="000000"/>
              <w:right w:val="single" w:sz="8" w:space="0" w:color="000000"/>
            </w:tcBorders>
            <w:vAlign w:val="center"/>
          </w:tcPr>
          <w:p w:rsidR="00E22187" w:rsidRPr="00BA0977" w:rsidRDefault="00E22187" w:rsidP="00726227">
            <w:pPr>
              <w:jc w:val="center"/>
              <w:rPr>
                <w:rFonts w:ascii="Times New Roman" w:hAnsi="Times New Roman" w:cs="Times New Roman"/>
              </w:rPr>
            </w:pPr>
            <w:r w:rsidRPr="00BA0977">
              <w:rPr>
                <w:rFonts w:ascii="Times New Roman" w:hAnsi="Times New Roman" w:cs="Times New Roman"/>
              </w:rPr>
              <w:t xml:space="preserve">94,9   </w:t>
            </w:r>
          </w:p>
        </w:tc>
      </w:tr>
      <w:tr w:rsidR="00E22187" w:rsidRPr="00F41156" w:rsidTr="00726227">
        <w:tc>
          <w:tcPr>
            <w:tcW w:w="4028" w:type="dxa"/>
            <w:gridSpan w:val="2"/>
            <w:tcBorders>
              <w:top w:val="single" w:sz="4" w:space="0" w:color="auto"/>
              <w:left w:val="single" w:sz="4" w:space="0" w:color="000000"/>
              <w:bottom w:val="single" w:sz="4" w:space="0" w:color="000000"/>
              <w:right w:val="single" w:sz="4" w:space="0" w:color="000000"/>
            </w:tcBorders>
            <w:vAlign w:val="center"/>
            <w:hideMark/>
          </w:tcPr>
          <w:p w:rsidR="00E22187" w:rsidRPr="00F3085F" w:rsidRDefault="00B45342" w:rsidP="00726227">
            <w:pPr>
              <w:snapToGrid w:val="0"/>
              <w:jc w:val="right"/>
              <w:rPr>
                <w:rFonts w:ascii="Times New Roman" w:hAnsi="Times New Roman" w:cs="Times New Roman"/>
                <w:lang w:eastAsia="ru-RU"/>
              </w:rPr>
            </w:pPr>
            <w:r>
              <w:rPr>
                <w:rFonts w:ascii="Times New Roman" w:hAnsi="Times New Roman" w:cs="Times New Roman"/>
                <w:lang w:eastAsia="ru-RU"/>
              </w:rPr>
              <w:t>Итого</w:t>
            </w:r>
          </w:p>
        </w:tc>
        <w:tc>
          <w:tcPr>
            <w:tcW w:w="1942" w:type="dxa"/>
            <w:tcBorders>
              <w:top w:val="single" w:sz="4" w:space="0" w:color="auto"/>
              <w:left w:val="nil"/>
              <w:bottom w:val="single" w:sz="8" w:space="0" w:color="000000"/>
              <w:right w:val="single" w:sz="8" w:space="0" w:color="000000"/>
            </w:tcBorders>
          </w:tcPr>
          <w:p w:rsidR="00E22187" w:rsidRPr="00F3085F" w:rsidRDefault="00E22187" w:rsidP="00726227">
            <w:pPr>
              <w:jc w:val="center"/>
              <w:rPr>
                <w:rFonts w:ascii="Times New Roman" w:hAnsi="Times New Roman" w:cs="Times New Roman"/>
                <w:lang w:eastAsia="ru-RU"/>
              </w:rPr>
            </w:pPr>
            <w:r>
              <w:rPr>
                <w:rFonts w:ascii="Times New Roman" w:hAnsi="Times New Roman" w:cs="Times New Roman"/>
                <w:lang w:eastAsia="ru-RU"/>
              </w:rPr>
              <w:t>44 431,7</w:t>
            </w:r>
          </w:p>
        </w:tc>
        <w:tc>
          <w:tcPr>
            <w:tcW w:w="1943" w:type="dxa"/>
            <w:tcBorders>
              <w:top w:val="single" w:sz="4" w:space="0" w:color="auto"/>
              <w:left w:val="nil"/>
              <w:bottom w:val="single" w:sz="8" w:space="0" w:color="000000"/>
              <w:right w:val="single" w:sz="8" w:space="0" w:color="000000"/>
            </w:tcBorders>
          </w:tcPr>
          <w:p w:rsidR="00E22187" w:rsidRPr="00074714" w:rsidRDefault="00E22187" w:rsidP="00726227">
            <w:pPr>
              <w:jc w:val="center"/>
              <w:rPr>
                <w:rFonts w:ascii="Times New Roman" w:hAnsi="Times New Roman" w:cs="Times New Roman"/>
                <w:lang w:eastAsia="ru-RU"/>
              </w:rPr>
            </w:pPr>
            <w:r w:rsidRPr="00074714">
              <w:rPr>
                <w:rFonts w:ascii="Times New Roman" w:hAnsi="Times New Roman" w:cs="Times New Roman"/>
                <w:lang w:eastAsia="ru-RU"/>
              </w:rPr>
              <w:t>42 967,9</w:t>
            </w:r>
          </w:p>
        </w:tc>
        <w:tc>
          <w:tcPr>
            <w:tcW w:w="1551" w:type="dxa"/>
            <w:tcBorders>
              <w:top w:val="nil"/>
              <w:left w:val="nil"/>
              <w:bottom w:val="single" w:sz="8" w:space="0" w:color="000000"/>
              <w:right w:val="single" w:sz="8" w:space="0" w:color="000000"/>
            </w:tcBorders>
          </w:tcPr>
          <w:p w:rsidR="00E22187" w:rsidRPr="00BA0977" w:rsidRDefault="00E22187" w:rsidP="00726227">
            <w:pPr>
              <w:jc w:val="center"/>
              <w:rPr>
                <w:rFonts w:ascii="Times New Roman" w:hAnsi="Times New Roman" w:cs="Times New Roman"/>
              </w:rPr>
            </w:pPr>
            <w:r>
              <w:rPr>
                <w:rFonts w:ascii="Times New Roman" w:hAnsi="Times New Roman" w:cs="Times New Roman"/>
              </w:rPr>
              <w:t>96,7</w:t>
            </w:r>
          </w:p>
        </w:tc>
      </w:tr>
    </w:tbl>
    <w:p w:rsidR="00E22187" w:rsidRPr="00F41156" w:rsidRDefault="00E22187" w:rsidP="00E22187">
      <w:pPr>
        <w:autoSpaceDN w:val="0"/>
        <w:adjustRightInd w:val="0"/>
        <w:ind w:firstLine="709"/>
        <w:jc w:val="both"/>
        <w:rPr>
          <w:rFonts w:ascii="Times New Roman" w:hAnsi="Times New Roman" w:cs="Times New Roman"/>
          <w:color w:val="FF0000"/>
          <w:sz w:val="28"/>
          <w:szCs w:val="28"/>
          <w:lang w:eastAsia="ru-RU"/>
        </w:rPr>
      </w:pPr>
    </w:p>
    <w:p w:rsidR="00E22187" w:rsidRPr="00AC01CB" w:rsidRDefault="00E22187" w:rsidP="00E22187">
      <w:pPr>
        <w:autoSpaceDN w:val="0"/>
        <w:adjustRightInd w:val="0"/>
        <w:ind w:firstLine="709"/>
        <w:jc w:val="both"/>
        <w:rPr>
          <w:rFonts w:ascii="Times New Roman" w:hAnsi="Times New Roman" w:cs="Times New Roman"/>
          <w:sz w:val="28"/>
          <w:szCs w:val="28"/>
          <w:lang w:eastAsia="ru-RU"/>
        </w:rPr>
      </w:pPr>
      <w:r w:rsidRPr="00AC01CB">
        <w:rPr>
          <w:rFonts w:ascii="Times New Roman" w:hAnsi="Times New Roman" w:cs="Times New Roman"/>
          <w:sz w:val="28"/>
          <w:szCs w:val="28"/>
          <w:lang w:eastAsia="ru-RU"/>
        </w:rPr>
        <w:t>Объем природного газа, извлеченного из недр на территории Ханты-Мансийского района за 2019 год, по д</w:t>
      </w:r>
      <w:r w:rsidRPr="00F41237">
        <w:rPr>
          <w:rFonts w:ascii="Times New Roman" w:hAnsi="Times New Roman" w:cs="Times New Roman"/>
          <w:sz w:val="28"/>
          <w:szCs w:val="28"/>
          <w:lang w:eastAsia="ru-RU"/>
        </w:rPr>
        <w:t>анным Департамента недропользовани</w:t>
      </w:r>
      <w:r>
        <w:rPr>
          <w:rFonts w:ascii="Times New Roman" w:hAnsi="Times New Roman" w:cs="Times New Roman"/>
          <w:sz w:val="28"/>
          <w:szCs w:val="28"/>
          <w:lang w:eastAsia="ru-RU"/>
        </w:rPr>
        <w:t>я</w:t>
      </w:r>
      <w:r w:rsidRPr="00F41237">
        <w:rPr>
          <w:rFonts w:ascii="Times New Roman" w:hAnsi="Times New Roman" w:cs="Times New Roman"/>
          <w:sz w:val="28"/>
          <w:szCs w:val="28"/>
          <w:lang w:eastAsia="ru-RU"/>
        </w:rPr>
        <w:t xml:space="preserve"> и природных ресурсов автономного </w:t>
      </w:r>
      <w:r w:rsidRPr="00AC01CB">
        <w:rPr>
          <w:rFonts w:ascii="Times New Roman" w:hAnsi="Times New Roman" w:cs="Times New Roman"/>
          <w:sz w:val="28"/>
          <w:szCs w:val="28"/>
          <w:lang w:eastAsia="ru-RU"/>
        </w:rPr>
        <w:t>округа составил 4 4</w:t>
      </w:r>
      <w:r>
        <w:rPr>
          <w:rFonts w:ascii="Times New Roman" w:hAnsi="Times New Roman" w:cs="Times New Roman"/>
          <w:sz w:val="28"/>
          <w:szCs w:val="28"/>
          <w:lang w:eastAsia="ru-RU"/>
        </w:rPr>
        <w:t>7</w:t>
      </w:r>
      <w:r w:rsidRPr="00AC01CB">
        <w:rPr>
          <w:rFonts w:ascii="Times New Roman" w:hAnsi="Times New Roman" w:cs="Times New Roman"/>
          <w:sz w:val="28"/>
          <w:szCs w:val="28"/>
          <w:lang w:eastAsia="ru-RU"/>
        </w:rPr>
        <w:t>7,98 млн. куб. м, увеличившись по сравнению с аналогичным</w:t>
      </w:r>
      <w:r w:rsidRPr="00F41156">
        <w:rPr>
          <w:rFonts w:ascii="Times New Roman" w:hAnsi="Times New Roman" w:cs="Times New Roman"/>
          <w:color w:val="FF0000"/>
          <w:sz w:val="28"/>
          <w:szCs w:val="28"/>
          <w:lang w:eastAsia="ru-RU"/>
        </w:rPr>
        <w:t xml:space="preserve"> </w:t>
      </w:r>
      <w:r w:rsidRPr="00AC01CB">
        <w:rPr>
          <w:rFonts w:ascii="Times New Roman" w:hAnsi="Times New Roman" w:cs="Times New Roman"/>
          <w:sz w:val="28"/>
          <w:szCs w:val="28"/>
          <w:lang w:eastAsia="ru-RU"/>
        </w:rPr>
        <w:t>показателем 2018 год на 4,6% (2018 год – 4 281,01 млн. куб. м).</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AC01CB">
        <w:rPr>
          <w:rFonts w:ascii="Times New Roman" w:hAnsi="Times New Roman" w:cs="Times New Roman"/>
          <w:sz w:val="28"/>
          <w:szCs w:val="28"/>
          <w:lang w:eastAsia="ru-RU"/>
        </w:rPr>
        <w:lastRenderedPageBreak/>
        <w:t>За 2019 год наибольшие объемы газа добыты предприятиями:</w:t>
      </w:r>
      <w:r w:rsidRPr="00F41156">
        <w:rPr>
          <w:rFonts w:ascii="Times New Roman" w:hAnsi="Times New Roman" w:cs="Times New Roman"/>
          <w:color w:val="FF0000"/>
          <w:sz w:val="28"/>
          <w:szCs w:val="28"/>
          <w:lang w:eastAsia="ru-RU"/>
        </w:rPr>
        <w:t xml:space="preserve"> </w:t>
      </w:r>
      <w:r w:rsidR="00B45342">
        <w:rPr>
          <w:rFonts w:ascii="Times New Roman" w:hAnsi="Times New Roman" w:cs="Times New Roman"/>
          <w:color w:val="FF0000"/>
          <w:sz w:val="28"/>
          <w:szCs w:val="28"/>
          <w:lang w:eastAsia="ru-RU"/>
        </w:rPr>
        <w:br/>
      </w:r>
      <w:r w:rsidRPr="00AC01CB">
        <w:rPr>
          <w:rFonts w:ascii="Times New Roman" w:hAnsi="Times New Roman" w:cs="Times New Roman"/>
          <w:sz w:val="28"/>
          <w:szCs w:val="28"/>
          <w:lang w:eastAsia="ru-RU"/>
        </w:rPr>
        <w:t xml:space="preserve">ПАО «НК «Роснефть» – </w:t>
      </w:r>
      <w:r>
        <w:rPr>
          <w:rFonts w:ascii="Times New Roman" w:hAnsi="Times New Roman" w:cs="Times New Roman"/>
          <w:sz w:val="28"/>
          <w:szCs w:val="28"/>
          <w:lang w:eastAsia="ru-RU"/>
        </w:rPr>
        <w:t>3 118,55</w:t>
      </w:r>
      <w:r w:rsidRPr="00AC01CB">
        <w:rPr>
          <w:rFonts w:ascii="Times New Roman" w:hAnsi="Times New Roman" w:cs="Times New Roman"/>
          <w:sz w:val="28"/>
          <w:szCs w:val="28"/>
          <w:lang w:eastAsia="ru-RU"/>
        </w:rPr>
        <w:t xml:space="preserve"> млн. куб. м (69,6% от общего объема добытого газа); ПАО «Газпромнефть» – </w:t>
      </w:r>
      <w:r>
        <w:rPr>
          <w:rFonts w:ascii="Times New Roman" w:hAnsi="Times New Roman" w:cs="Times New Roman"/>
          <w:sz w:val="28"/>
          <w:szCs w:val="28"/>
          <w:lang w:eastAsia="ru-RU"/>
        </w:rPr>
        <w:t>1 134,30</w:t>
      </w:r>
      <w:r w:rsidRPr="00AC01CB">
        <w:rPr>
          <w:rFonts w:ascii="Times New Roman" w:hAnsi="Times New Roman" w:cs="Times New Roman"/>
          <w:sz w:val="28"/>
          <w:szCs w:val="28"/>
          <w:lang w:eastAsia="ru-RU"/>
        </w:rPr>
        <w:t xml:space="preserve"> млн. куб. м (25,3%).</w:t>
      </w:r>
    </w:p>
    <w:p w:rsidR="00E22187" w:rsidRPr="00846372" w:rsidRDefault="00E22187" w:rsidP="00E22187">
      <w:pPr>
        <w:autoSpaceDN w:val="0"/>
        <w:adjustRightInd w:val="0"/>
        <w:ind w:firstLine="708"/>
        <w:jc w:val="both"/>
        <w:rPr>
          <w:rFonts w:ascii="Times New Roman" w:hAnsi="Times New Roman" w:cs="Times New Roman"/>
          <w:sz w:val="28"/>
          <w:szCs w:val="28"/>
          <w:lang w:eastAsia="ru-RU"/>
        </w:rPr>
      </w:pPr>
      <w:r w:rsidRPr="0088583C">
        <w:rPr>
          <w:rFonts w:ascii="Times New Roman" w:hAnsi="Times New Roman" w:cs="Times New Roman"/>
          <w:sz w:val="28"/>
          <w:szCs w:val="28"/>
          <w:lang w:eastAsia="ru-RU"/>
        </w:rPr>
        <w:t xml:space="preserve">Следует отметить, что из </w:t>
      </w:r>
      <w:r>
        <w:rPr>
          <w:rFonts w:ascii="Times New Roman" w:hAnsi="Times New Roman" w:cs="Times New Roman"/>
          <w:sz w:val="28"/>
          <w:szCs w:val="28"/>
          <w:lang w:eastAsia="ru-RU"/>
        </w:rPr>
        <w:t>пяти</w:t>
      </w:r>
      <w:r w:rsidRPr="008858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газо</w:t>
      </w:r>
      <w:r w:rsidRPr="0088583C">
        <w:rPr>
          <w:rFonts w:ascii="Times New Roman" w:hAnsi="Times New Roman" w:cs="Times New Roman"/>
          <w:sz w:val="28"/>
          <w:szCs w:val="28"/>
          <w:lang w:eastAsia="ru-RU"/>
        </w:rPr>
        <w:t>добывающих компаний наибольшую</w:t>
      </w:r>
      <w:r w:rsidRPr="00F41156">
        <w:rPr>
          <w:rFonts w:ascii="Times New Roman" w:hAnsi="Times New Roman" w:cs="Times New Roman"/>
          <w:color w:val="FF0000"/>
          <w:sz w:val="28"/>
          <w:szCs w:val="28"/>
          <w:lang w:eastAsia="ru-RU"/>
        </w:rPr>
        <w:t xml:space="preserve"> </w:t>
      </w:r>
      <w:r w:rsidRPr="0088583C">
        <w:rPr>
          <w:rFonts w:ascii="Times New Roman" w:hAnsi="Times New Roman" w:cs="Times New Roman"/>
          <w:sz w:val="28"/>
          <w:szCs w:val="28"/>
          <w:lang w:eastAsia="ru-RU"/>
        </w:rPr>
        <w:t>положительную динамику в сравнении 2018 год</w:t>
      </w:r>
      <w:r>
        <w:rPr>
          <w:rFonts w:ascii="Times New Roman" w:hAnsi="Times New Roman" w:cs="Times New Roman"/>
          <w:sz w:val="28"/>
          <w:szCs w:val="28"/>
          <w:lang w:eastAsia="ru-RU"/>
        </w:rPr>
        <w:t>ом</w:t>
      </w:r>
      <w:r w:rsidRPr="00F41156">
        <w:rPr>
          <w:rFonts w:ascii="Times New Roman" w:hAnsi="Times New Roman" w:cs="Times New Roman"/>
          <w:color w:val="FF0000"/>
          <w:sz w:val="28"/>
          <w:szCs w:val="28"/>
          <w:lang w:eastAsia="ru-RU"/>
        </w:rPr>
        <w:t xml:space="preserve"> </w:t>
      </w:r>
      <w:r w:rsidRPr="00846372">
        <w:rPr>
          <w:rFonts w:ascii="Times New Roman" w:hAnsi="Times New Roman" w:cs="Times New Roman"/>
          <w:sz w:val="28"/>
          <w:szCs w:val="28"/>
          <w:lang w:eastAsia="ru-RU"/>
        </w:rPr>
        <w:t>показало ПАО «ЛУКОЙЛ» (1</w:t>
      </w:r>
      <w:r>
        <w:rPr>
          <w:rFonts w:ascii="Times New Roman" w:hAnsi="Times New Roman" w:cs="Times New Roman"/>
          <w:sz w:val="28"/>
          <w:szCs w:val="28"/>
          <w:lang w:eastAsia="ru-RU"/>
        </w:rPr>
        <w:t>50</w:t>
      </w:r>
      <w:r w:rsidRPr="00846372">
        <w:rPr>
          <w:rFonts w:ascii="Times New Roman" w:hAnsi="Times New Roman" w:cs="Times New Roman"/>
          <w:sz w:val="28"/>
          <w:szCs w:val="28"/>
          <w:lang w:eastAsia="ru-RU"/>
        </w:rPr>
        <w:t>,</w:t>
      </w:r>
      <w:r>
        <w:rPr>
          <w:rFonts w:ascii="Times New Roman" w:hAnsi="Times New Roman" w:cs="Times New Roman"/>
          <w:sz w:val="28"/>
          <w:szCs w:val="28"/>
          <w:lang w:eastAsia="ru-RU"/>
        </w:rPr>
        <w:t>0</w:t>
      </w:r>
      <w:r w:rsidR="00B45342">
        <w:rPr>
          <w:rFonts w:ascii="Times New Roman" w:hAnsi="Times New Roman" w:cs="Times New Roman"/>
          <w:sz w:val="28"/>
          <w:szCs w:val="28"/>
          <w:lang w:eastAsia="ru-RU"/>
        </w:rPr>
        <w:t>%).</w:t>
      </w:r>
    </w:p>
    <w:p w:rsidR="00E22187" w:rsidRPr="009E40DA" w:rsidRDefault="00E22187" w:rsidP="00E22187">
      <w:pPr>
        <w:autoSpaceDN w:val="0"/>
        <w:adjustRightInd w:val="0"/>
        <w:ind w:firstLine="708"/>
        <w:jc w:val="both"/>
        <w:rPr>
          <w:rFonts w:ascii="Times New Roman" w:hAnsi="Times New Roman" w:cs="Times New Roman"/>
          <w:sz w:val="28"/>
          <w:szCs w:val="28"/>
          <w:lang w:eastAsia="ru-RU"/>
        </w:rPr>
      </w:pPr>
      <w:r w:rsidRPr="00CC1E96">
        <w:rPr>
          <w:rFonts w:ascii="Times New Roman" w:hAnsi="Times New Roman" w:cs="Times New Roman"/>
          <w:sz w:val="28"/>
          <w:szCs w:val="28"/>
          <w:lang w:eastAsia="ru-RU"/>
        </w:rPr>
        <w:t xml:space="preserve">За 2019 год было введено в эксплуатацию </w:t>
      </w:r>
      <w:r>
        <w:rPr>
          <w:rFonts w:ascii="Times New Roman" w:hAnsi="Times New Roman" w:cs="Times New Roman"/>
          <w:sz w:val="28"/>
          <w:szCs w:val="28"/>
          <w:lang w:eastAsia="ru-RU"/>
        </w:rPr>
        <w:t>826</w:t>
      </w:r>
      <w:r w:rsidRPr="00CC1E96">
        <w:rPr>
          <w:rFonts w:ascii="Times New Roman" w:hAnsi="Times New Roman" w:cs="Times New Roman"/>
          <w:sz w:val="28"/>
          <w:szCs w:val="28"/>
          <w:lang w:eastAsia="ru-RU"/>
        </w:rPr>
        <w:t xml:space="preserve"> новых добывающих скважин, что на 192 скважины или на 18,9% меньше, чем за 2018 год </w:t>
      </w:r>
      <w:r w:rsidR="00B45342">
        <w:rPr>
          <w:rFonts w:ascii="Times New Roman" w:hAnsi="Times New Roman" w:cs="Times New Roman"/>
          <w:sz w:val="28"/>
          <w:szCs w:val="28"/>
          <w:lang w:eastAsia="ru-RU"/>
        </w:rPr>
        <w:br/>
      </w:r>
      <w:r w:rsidRPr="00CC1E96">
        <w:rPr>
          <w:rFonts w:ascii="Times New Roman" w:hAnsi="Times New Roman" w:cs="Times New Roman"/>
          <w:sz w:val="28"/>
          <w:szCs w:val="28"/>
          <w:lang w:eastAsia="ru-RU"/>
        </w:rPr>
        <w:t>(1018</w:t>
      </w:r>
      <w:r w:rsidRPr="00F41156">
        <w:rPr>
          <w:rFonts w:ascii="Times New Roman" w:hAnsi="Times New Roman" w:cs="Times New Roman"/>
          <w:color w:val="FF0000"/>
          <w:sz w:val="28"/>
          <w:szCs w:val="28"/>
          <w:lang w:eastAsia="ru-RU"/>
        </w:rPr>
        <w:t xml:space="preserve"> </w:t>
      </w:r>
      <w:r w:rsidRPr="00CC1E96">
        <w:rPr>
          <w:rFonts w:ascii="Times New Roman" w:hAnsi="Times New Roman" w:cs="Times New Roman"/>
          <w:sz w:val="28"/>
          <w:szCs w:val="28"/>
          <w:lang w:eastAsia="ru-RU"/>
        </w:rPr>
        <w:t>скважин</w:t>
      </w:r>
      <w:r w:rsidRPr="00966631">
        <w:rPr>
          <w:rFonts w:ascii="Times New Roman" w:hAnsi="Times New Roman" w:cs="Times New Roman"/>
          <w:sz w:val="28"/>
          <w:szCs w:val="28"/>
          <w:lang w:eastAsia="ru-RU"/>
        </w:rPr>
        <w:t>). Эксплуатационным бурением пройдено 2 862,96 тыс. м, что на 17,8% ниже аналогичного показателя 2018 года (3 483,3 тыс.</w:t>
      </w:r>
      <w:r w:rsidR="00B45342">
        <w:rPr>
          <w:rFonts w:ascii="Times New Roman" w:hAnsi="Times New Roman" w:cs="Times New Roman"/>
          <w:sz w:val="28"/>
          <w:szCs w:val="28"/>
          <w:lang w:eastAsia="ru-RU"/>
        </w:rPr>
        <w:t xml:space="preserve"> </w:t>
      </w:r>
      <w:r w:rsidRPr="00966631">
        <w:rPr>
          <w:rFonts w:ascii="Times New Roman" w:hAnsi="Times New Roman" w:cs="Times New Roman"/>
          <w:sz w:val="28"/>
          <w:szCs w:val="28"/>
          <w:lang w:eastAsia="ru-RU"/>
        </w:rPr>
        <w:t>м).</w:t>
      </w:r>
      <w:r w:rsidRPr="00F41156">
        <w:rPr>
          <w:rFonts w:ascii="Times New Roman" w:hAnsi="Times New Roman" w:cs="Times New Roman"/>
          <w:color w:val="FF0000"/>
          <w:sz w:val="28"/>
          <w:szCs w:val="28"/>
          <w:lang w:eastAsia="ru-RU"/>
        </w:rPr>
        <w:t xml:space="preserve"> </w:t>
      </w:r>
      <w:r w:rsidRPr="009E40DA">
        <w:rPr>
          <w:rFonts w:ascii="Times New Roman" w:hAnsi="Times New Roman" w:cs="Times New Roman"/>
          <w:sz w:val="28"/>
          <w:szCs w:val="28"/>
          <w:lang w:eastAsia="ru-RU"/>
        </w:rPr>
        <w:t xml:space="preserve">Эксплуатационный фонд добывающих скважин за 2019 год составил </w:t>
      </w:r>
      <w:r w:rsidR="00B45342">
        <w:rPr>
          <w:rFonts w:ascii="Times New Roman" w:hAnsi="Times New Roman" w:cs="Times New Roman"/>
          <w:sz w:val="28"/>
          <w:szCs w:val="28"/>
          <w:lang w:eastAsia="ru-RU"/>
        </w:rPr>
        <w:br/>
      </w:r>
      <w:r w:rsidRPr="009E40DA">
        <w:rPr>
          <w:rFonts w:ascii="Times New Roman" w:hAnsi="Times New Roman" w:cs="Times New Roman"/>
          <w:sz w:val="28"/>
          <w:szCs w:val="28"/>
          <w:lang w:eastAsia="ru-RU"/>
        </w:rPr>
        <w:t>10 4</w:t>
      </w:r>
      <w:r>
        <w:rPr>
          <w:rFonts w:ascii="Times New Roman" w:hAnsi="Times New Roman" w:cs="Times New Roman"/>
          <w:sz w:val="28"/>
          <w:szCs w:val="28"/>
          <w:lang w:eastAsia="ru-RU"/>
        </w:rPr>
        <w:t>73</w:t>
      </w:r>
      <w:r w:rsidRPr="00F41156">
        <w:rPr>
          <w:rFonts w:ascii="Times New Roman" w:hAnsi="Times New Roman" w:cs="Times New Roman"/>
          <w:color w:val="FF0000"/>
          <w:sz w:val="28"/>
          <w:szCs w:val="28"/>
          <w:lang w:eastAsia="ru-RU"/>
        </w:rPr>
        <w:t xml:space="preserve"> </w:t>
      </w:r>
      <w:r w:rsidRPr="009E40DA">
        <w:rPr>
          <w:rFonts w:ascii="Times New Roman" w:hAnsi="Times New Roman" w:cs="Times New Roman"/>
          <w:sz w:val="28"/>
          <w:szCs w:val="28"/>
          <w:lang w:eastAsia="ru-RU"/>
        </w:rPr>
        <w:t xml:space="preserve">единицы, что на 2,5% выше аналогичного показателя 2018 года </w:t>
      </w:r>
      <w:r w:rsidR="00B45342">
        <w:rPr>
          <w:rFonts w:ascii="Times New Roman" w:hAnsi="Times New Roman" w:cs="Times New Roman"/>
          <w:sz w:val="28"/>
          <w:szCs w:val="28"/>
          <w:lang w:eastAsia="ru-RU"/>
        </w:rPr>
        <w:br/>
      </w:r>
      <w:r w:rsidRPr="009E40DA">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9E40DA">
        <w:rPr>
          <w:rFonts w:ascii="Times New Roman" w:hAnsi="Times New Roman" w:cs="Times New Roman"/>
          <w:sz w:val="28"/>
          <w:szCs w:val="28"/>
          <w:lang w:eastAsia="ru-RU"/>
        </w:rPr>
        <w:t>2</w:t>
      </w:r>
      <w:r>
        <w:rPr>
          <w:rFonts w:ascii="Times New Roman" w:hAnsi="Times New Roman" w:cs="Times New Roman"/>
          <w:sz w:val="28"/>
          <w:szCs w:val="28"/>
          <w:lang w:eastAsia="ru-RU"/>
        </w:rPr>
        <w:t>17</w:t>
      </w:r>
      <w:r w:rsidRPr="009E40DA">
        <w:rPr>
          <w:rFonts w:ascii="Times New Roman" w:hAnsi="Times New Roman" w:cs="Times New Roman"/>
          <w:sz w:val="28"/>
          <w:szCs w:val="28"/>
          <w:lang w:eastAsia="ru-RU"/>
        </w:rPr>
        <w:t xml:space="preserve"> единиц).</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DA6E5E">
        <w:rPr>
          <w:rFonts w:ascii="Times New Roman" w:hAnsi="Times New Roman" w:cs="Times New Roman"/>
          <w:sz w:val="28"/>
          <w:szCs w:val="28"/>
          <w:lang w:eastAsia="ru-RU"/>
        </w:rPr>
        <w:t>Добычу общераспространенных полезных ископаемых (далее – ОПИ)</w:t>
      </w:r>
      <w:r w:rsidRPr="00502383">
        <w:rPr>
          <w:rFonts w:ascii="Times New Roman" w:hAnsi="Times New Roman" w:cs="Times New Roman"/>
          <w:color w:val="FF0000"/>
          <w:sz w:val="28"/>
          <w:szCs w:val="28"/>
          <w:lang w:eastAsia="ru-RU"/>
        </w:rPr>
        <w:t xml:space="preserve"> </w:t>
      </w:r>
      <w:r w:rsidRPr="00DA6E5E">
        <w:rPr>
          <w:rFonts w:ascii="Times New Roman" w:hAnsi="Times New Roman" w:cs="Times New Roman"/>
          <w:sz w:val="28"/>
          <w:szCs w:val="28"/>
          <w:lang w:eastAsia="ru-RU"/>
        </w:rPr>
        <w:t xml:space="preserve">на территории района в 2019 году осуществляло 11 компаний </w:t>
      </w:r>
      <w:r w:rsidR="00B45342">
        <w:rPr>
          <w:rFonts w:ascii="Times New Roman" w:hAnsi="Times New Roman" w:cs="Times New Roman"/>
          <w:sz w:val="28"/>
          <w:szCs w:val="28"/>
          <w:lang w:eastAsia="ru-RU"/>
        </w:rPr>
        <w:br/>
      </w:r>
      <w:r w:rsidRPr="00DA6E5E">
        <w:rPr>
          <w:rFonts w:ascii="Times New Roman" w:hAnsi="Times New Roman" w:cs="Times New Roman"/>
          <w:sz w:val="28"/>
          <w:szCs w:val="28"/>
          <w:lang w:eastAsia="ru-RU"/>
        </w:rPr>
        <w:t xml:space="preserve">(в 2018 году – 9 компаний). Суммарный объем добычи всех ОПИ составил </w:t>
      </w:r>
      <w:r>
        <w:rPr>
          <w:rFonts w:ascii="Times New Roman" w:hAnsi="Times New Roman" w:cs="Times New Roman"/>
          <w:sz w:val="28"/>
          <w:szCs w:val="28"/>
          <w:lang w:eastAsia="ru-RU"/>
        </w:rPr>
        <w:t>25 477,78</w:t>
      </w:r>
      <w:r w:rsidRPr="00DA6E5E">
        <w:rPr>
          <w:rFonts w:ascii="Times New Roman" w:hAnsi="Times New Roman" w:cs="Times New Roman"/>
          <w:sz w:val="28"/>
          <w:szCs w:val="28"/>
          <w:lang w:eastAsia="ru-RU"/>
        </w:rPr>
        <w:t xml:space="preserve"> тыс. куб. м, в том числе песка – </w:t>
      </w:r>
      <w:r>
        <w:rPr>
          <w:rFonts w:ascii="Times New Roman" w:hAnsi="Times New Roman" w:cs="Times New Roman"/>
          <w:sz w:val="28"/>
          <w:szCs w:val="28"/>
          <w:lang w:eastAsia="ru-RU"/>
        </w:rPr>
        <w:t>25 </w:t>
      </w:r>
      <w:r w:rsidRPr="00DA6E5E">
        <w:rPr>
          <w:rFonts w:ascii="Times New Roman" w:hAnsi="Times New Roman" w:cs="Times New Roman"/>
          <w:sz w:val="28"/>
          <w:szCs w:val="28"/>
          <w:lang w:eastAsia="ru-RU"/>
        </w:rPr>
        <w:t>4</w:t>
      </w:r>
      <w:r>
        <w:rPr>
          <w:rFonts w:ascii="Times New Roman" w:hAnsi="Times New Roman" w:cs="Times New Roman"/>
          <w:sz w:val="28"/>
          <w:szCs w:val="28"/>
          <w:lang w:eastAsia="ru-RU"/>
        </w:rPr>
        <w:t>72,45</w:t>
      </w:r>
      <w:r w:rsidRPr="00DA6E5E">
        <w:rPr>
          <w:rFonts w:ascii="Times New Roman" w:hAnsi="Times New Roman" w:cs="Times New Roman"/>
          <w:sz w:val="28"/>
          <w:szCs w:val="28"/>
          <w:lang w:eastAsia="ru-RU"/>
        </w:rPr>
        <w:t xml:space="preserve"> тыс. куб. м (99,98% </w:t>
      </w:r>
      <w:r w:rsidR="00B45342">
        <w:rPr>
          <w:rFonts w:ascii="Times New Roman" w:hAnsi="Times New Roman" w:cs="Times New Roman"/>
          <w:sz w:val="28"/>
          <w:szCs w:val="28"/>
          <w:lang w:eastAsia="ru-RU"/>
        </w:rPr>
        <w:br/>
      </w:r>
      <w:r w:rsidRPr="00DA6E5E">
        <w:rPr>
          <w:rFonts w:ascii="Times New Roman" w:hAnsi="Times New Roman" w:cs="Times New Roman"/>
          <w:sz w:val="28"/>
          <w:szCs w:val="28"/>
          <w:lang w:eastAsia="ru-RU"/>
        </w:rPr>
        <w:t xml:space="preserve">от общего объема ОПИ). По сравнению с </w:t>
      </w:r>
      <w:r>
        <w:rPr>
          <w:rFonts w:ascii="Times New Roman" w:hAnsi="Times New Roman" w:cs="Times New Roman"/>
          <w:sz w:val="28"/>
          <w:szCs w:val="28"/>
          <w:lang w:eastAsia="ru-RU"/>
        </w:rPr>
        <w:t xml:space="preserve">аналогичным </w:t>
      </w:r>
      <w:r w:rsidRPr="00DA6E5E">
        <w:rPr>
          <w:rFonts w:ascii="Times New Roman" w:hAnsi="Times New Roman" w:cs="Times New Roman"/>
          <w:sz w:val="28"/>
          <w:szCs w:val="28"/>
          <w:lang w:eastAsia="ru-RU"/>
        </w:rPr>
        <w:t>показател</w:t>
      </w:r>
      <w:r>
        <w:rPr>
          <w:rFonts w:ascii="Times New Roman" w:hAnsi="Times New Roman" w:cs="Times New Roman"/>
          <w:sz w:val="28"/>
          <w:szCs w:val="28"/>
          <w:lang w:eastAsia="ru-RU"/>
        </w:rPr>
        <w:t>е</w:t>
      </w:r>
      <w:r w:rsidRPr="00DA6E5E">
        <w:rPr>
          <w:rFonts w:ascii="Times New Roman" w:hAnsi="Times New Roman" w:cs="Times New Roman"/>
          <w:sz w:val="28"/>
          <w:szCs w:val="28"/>
          <w:lang w:eastAsia="ru-RU"/>
        </w:rPr>
        <w:t>м за 2018 год</w:t>
      </w:r>
      <w:r w:rsidRPr="00F41156">
        <w:rPr>
          <w:rFonts w:ascii="Times New Roman" w:hAnsi="Times New Roman" w:cs="Times New Roman"/>
          <w:color w:val="FF0000"/>
          <w:sz w:val="28"/>
          <w:szCs w:val="28"/>
          <w:lang w:eastAsia="ru-RU"/>
        </w:rPr>
        <w:t xml:space="preserve"> </w:t>
      </w:r>
      <w:r w:rsidRPr="00DA6E5E">
        <w:rPr>
          <w:rFonts w:ascii="Times New Roman" w:hAnsi="Times New Roman" w:cs="Times New Roman"/>
          <w:sz w:val="28"/>
          <w:szCs w:val="28"/>
          <w:lang w:eastAsia="ru-RU"/>
        </w:rPr>
        <w:t>добыча ОПИ</w:t>
      </w:r>
      <w:r w:rsidRPr="00F41156">
        <w:rPr>
          <w:rFonts w:ascii="Times New Roman" w:hAnsi="Times New Roman" w:cs="Times New Roman"/>
          <w:color w:val="FF0000"/>
          <w:sz w:val="28"/>
          <w:szCs w:val="28"/>
          <w:lang w:eastAsia="ru-RU"/>
        </w:rPr>
        <w:t xml:space="preserve"> </w:t>
      </w:r>
      <w:r w:rsidRPr="00DA6E5E">
        <w:rPr>
          <w:rFonts w:ascii="Times New Roman" w:hAnsi="Times New Roman" w:cs="Times New Roman"/>
          <w:sz w:val="28"/>
          <w:szCs w:val="28"/>
          <w:lang w:eastAsia="ru-RU"/>
        </w:rPr>
        <w:t>увеличилась на 14,1% (22 326,75 тыс. куб. метров). Лидером по добыче ОПИ</w:t>
      </w:r>
      <w:r w:rsidRPr="00F41156">
        <w:rPr>
          <w:rFonts w:ascii="Times New Roman" w:hAnsi="Times New Roman" w:cs="Times New Roman"/>
          <w:color w:val="FF0000"/>
          <w:sz w:val="28"/>
          <w:szCs w:val="28"/>
          <w:lang w:eastAsia="ru-RU"/>
        </w:rPr>
        <w:t xml:space="preserve"> </w:t>
      </w:r>
      <w:r w:rsidRPr="006846A7">
        <w:rPr>
          <w:rFonts w:ascii="Times New Roman" w:hAnsi="Times New Roman" w:cs="Times New Roman"/>
          <w:sz w:val="28"/>
          <w:szCs w:val="28"/>
          <w:lang w:eastAsia="ru-RU"/>
        </w:rPr>
        <w:t xml:space="preserve">на территории района в 2019 году являлось </w:t>
      </w:r>
      <w:r w:rsidR="00B45342">
        <w:rPr>
          <w:rFonts w:ascii="Times New Roman" w:hAnsi="Times New Roman" w:cs="Times New Roman"/>
          <w:sz w:val="28"/>
          <w:szCs w:val="28"/>
          <w:lang w:eastAsia="ru-RU"/>
        </w:rPr>
        <w:br/>
      </w:r>
      <w:r w:rsidRPr="006846A7">
        <w:rPr>
          <w:rFonts w:ascii="Times New Roman" w:hAnsi="Times New Roman" w:cs="Times New Roman"/>
          <w:sz w:val="28"/>
          <w:szCs w:val="28"/>
          <w:lang w:eastAsia="ru-RU"/>
        </w:rPr>
        <w:t>ООО «РН-Юганскнефтегаз» –</w:t>
      </w:r>
      <w:r w:rsidRPr="00F41156">
        <w:rPr>
          <w:rFonts w:ascii="Times New Roman" w:hAnsi="Times New Roman" w:cs="Times New Roman"/>
          <w:color w:val="FF0000"/>
          <w:sz w:val="28"/>
          <w:szCs w:val="28"/>
          <w:lang w:eastAsia="ru-RU"/>
        </w:rPr>
        <w:t xml:space="preserve"> </w:t>
      </w:r>
      <w:r w:rsidRPr="00884544">
        <w:rPr>
          <w:rFonts w:ascii="Times New Roman" w:hAnsi="Times New Roman" w:cs="Times New Roman"/>
          <w:sz w:val="28"/>
          <w:szCs w:val="28"/>
          <w:lang w:eastAsia="ru-RU"/>
        </w:rPr>
        <w:t>13 387,92 тыс. куб. м (</w:t>
      </w:r>
      <w:r>
        <w:rPr>
          <w:rFonts w:ascii="Times New Roman" w:hAnsi="Times New Roman" w:cs="Times New Roman"/>
          <w:sz w:val="28"/>
          <w:szCs w:val="28"/>
          <w:lang w:eastAsia="ru-RU"/>
        </w:rPr>
        <w:t>52,5</w:t>
      </w:r>
      <w:r w:rsidRPr="00884544">
        <w:rPr>
          <w:rFonts w:ascii="Times New Roman" w:hAnsi="Times New Roman" w:cs="Times New Roman"/>
          <w:sz w:val="28"/>
          <w:szCs w:val="28"/>
          <w:lang w:eastAsia="ru-RU"/>
        </w:rPr>
        <w:t>% от общего объема добычи ОПИ).</w:t>
      </w:r>
    </w:p>
    <w:p w:rsidR="00B45342" w:rsidRPr="00884544" w:rsidRDefault="00B45342" w:rsidP="00E22187">
      <w:pPr>
        <w:autoSpaceDN w:val="0"/>
        <w:adjustRightInd w:val="0"/>
        <w:ind w:firstLine="708"/>
        <w:jc w:val="both"/>
        <w:rPr>
          <w:rFonts w:ascii="Times New Roman" w:hAnsi="Times New Roman" w:cs="Times New Roman"/>
          <w:sz w:val="28"/>
          <w:szCs w:val="28"/>
          <w:lang w:eastAsia="ru-RU"/>
        </w:rPr>
      </w:pPr>
    </w:p>
    <w:p w:rsidR="00E22187" w:rsidRPr="00B45342" w:rsidRDefault="00E22187" w:rsidP="00E22187">
      <w:pPr>
        <w:autoSpaceDN w:val="0"/>
        <w:adjustRightInd w:val="0"/>
        <w:ind w:firstLine="708"/>
        <w:jc w:val="both"/>
        <w:rPr>
          <w:rFonts w:ascii="Times New Roman" w:hAnsi="Times New Roman" w:cs="Times New Roman"/>
          <w:sz w:val="28"/>
          <w:szCs w:val="28"/>
          <w:lang w:eastAsia="ru-RU"/>
        </w:rPr>
      </w:pPr>
      <w:r w:rsidRPr="00B45342">
        <w:rPr>
          <w:rFonts w:ascii="Times New Roman" w:hAnsi="Times New Roman" w:cs="Times New Roman"/>
          <w:sz w:val="28"/>
          <w:szCs w:val="28"/>
          <w:lang w:eastAsia="ru-RU"/>
        </w:rPr>
        <w:t>Обеспечение электрической энергией, газом и паром; кондиционирование воздуха</w:t>
      </w:r>
    </w:p>
    <w:p w:rsidR="00E22187" w:rsidRPr="000437E3" w:rsidRDefault="00E22187" w:rsidP="00E22187">
      <w:pPr>
        <w:autoSpaceDN w:val="0"/>
        <w:adjustRightInd w:val="0"/>
        <w:ind w:firstLine="708"/>
        <w:jc w:val="both"/>
        <w:rPr>
          <w:rFonts w:ascii="Times New Roman" w:hAnsi="Times New Roman" w:cs="Times New Roman"/>
          <w:sz w:val="28"/>
          <w:szCs w:val="28"/>
          <w:shd w:val="clear" w:color="auto" w:fill="FFFFFF"/>
          <w:lang w:eastAsia="ru-RU"/>
        </w:rPr>
      </w:pPr>
      <w:r w:rsidRPr="00807AA6">
        <w:rPr>
          <w:rFonts w:ascii="Times New Roman" w:hAnsi="Times New Roman" w:cs="Times New Roman"/>
          <w:sz w:val="28"/>
          <w:szCs w:val="28"/>
          <w:lang w:eastAsia="ru-RU"/>
        </w:rPr>
        <w:t>Обеспечение электрической энергией, газом и паром за январь</w:t>
      </w:r>
      <w:r w:rsidR="00B45342">
        <w:rPr>
          <w:rFonts w:ascii="Times New Roman" w:hAnsi="Times New Roman" w:cs="Times New Roman"/>
          <w:sz w:val="28"/>
          <w:szCs w:val="28"/>
          <w:lang w:eastAsia="ru-RU"/>
        </w:rPr>
        <w:t xml:space="preserve"> – </w:t>
      </w:r>
      <w:r w:rsidRPr="00807AA6">
        <w:rPr>
          <w:rFonts w:ascii="Times New Roman" w:hAnsi="Times New Roman" w:cs="Times New Roman"/>
          <w:sz w:val="28"/>
          <w:szCs w:val="28"/>
          <w:lang w:eastAsia="ru-RU"/>
        </w:rPr>
        <w:t>декабрь</w:t>
      </w:r>
      <w:r w:rsidRPr="00F41156">
        <w:rPr>
          <w:rFonts w:ascii="Times New Roman" w:hAnsi="Times New Roman" w:cs="Times New Roman"/>
          <w:color w:val="FF0000"/>
          <w:sz w:val="28"/>
          <w:szCs w:val="28"/>
          <w:lang w:eastAsia="ru-RU"/>
        </w:rPr>
        <w:t xml:space="preserve"> </w:t>
      </w:r>
      <w:r w:rsidRPr="000437E3">
        <w:rPr>
          <w:rFonts w:ascii="Times New Roman" w:hAnsi="Times New Roman" w:cs="Times New Roman"/>
          <w:sz w:val="28"/>
          <w:szCs w:val="28"/>
          <w:lang w:eastAsia="ru-RU"/>
        </w:rPr>
        <w:t xml:space="preserve">2019 года </w:t>
      </w:r>
      <w:r w:rsidRPr="000437E3">
        <w:rPr>
          <w:rFonts w:ascii="Times New Roman" w:hAnsi="Times New Roman" w:cs="Times New Roman"/>
          <w:bCs/>
          <w:sz w:val="28"/>
          <w:szCs w:val="28"/>
          <w:lang w:eastAsia="ru-RU"/>
        </w:rPr>
        <w:t xml:space="preserve">в действующих ценах сложилось в объеме </w:t>
      </w:r>
      <w:r w:rsidR="00B45342">
        <w:rPr>
          <w:rFonts w:ascii="Times New Roman" w:hAnsi="Times New Roman" w:cs="Times New Roman"/>
          <w:bCs/>
          <w:sz w:val="28"/>
          <w:szCs w:val="28"/>
          <w:lang w:eastAsia="ru-RU"/>
        </w:rPr>
        <w:br/>
      </w:r>
      <w:r w:rsidRPr="000437E3">
        <w:rPr>
          <w:rFonts w:ascii="Times New Roman" w:hAnsi="Times New Roman" w:cs="Times New Roman"/>
          <w:bCs/>
          <w:sz w:val="28"/>
          <w:szCs w:val="28"/>
          <w:lang w:eastAsia="ru-RU"/>
        </w:rPr>
        <w:t xml:space="preserve">2 467,4 </w:t>
      </w:r>
      <w:r w:rsidRPr="000437E3">
        <w:rPr>
          <w:rFonts w:ascii="Times New Roman" w:hAnsi="Times New Roman" w:cs="Times New Roman"/>
          <w:sz w:val="28"/>
          <w:szCs w:val="28"/>
          <w:lang w:eastAsia="ru-RU"/>
        </w:rPr>
        <w:t>млн. рублей или</w:t>
      </w:r>
      <w:r>
        <w:rPr>
          <w:rFonts w:ascii="Times New Roman" w:hAnsi="Times New Roman" w:cs="Times New Roman"/>
          <w:color w:val="FF0000"/>
          <w:sz w:val="28"/>
          <w:szCs w:val="28"/>
          <w:lang w:eastAsia="ru-RU"/>
        </w:rPr>
        <w:t xml:space="preserve"> </w:t>
      </w:r>
      <w:r w:rsidRPr="000437E3">
        <w:rPr>
          <w:rFonts w:ascii="Times New Roman" w:hAnsi="Times New Roman" w:cs="Times New Roman"/>
          <w:sz w:val="28"/>
          <w:szCs w:val="28"/>
          <w:lang w:eastAsia="ru-RU"/>
        </w:rPr>
        <w:t>78,7% к аналогичному показателю прошлого года (за январь</w:t>
      </w:r>
      <w:r w:rsidR="00B45342">
        <w:rPr>
          <w:rFonts w:ascii="Times New Roman" w:hAnsi="Times New Roman" w:cs="Times New Roman"/>
          <w:sz w:val="28"/>
          <w:szCs w:val="28"/>
          <w:lang w:eastAsia="ru-RU"/>
        </w:rPr>
        <w:t xml:space="preserve"> – </w:t>
      </w:r>
      <w:r w:rsidRPr="000437E3">
        <w:rPr>
          <w:rFonts w:ascii="Times New Roman" w:hAnsi="Times New Roman" w:cs="Times New Roman"/>
          <w:sz w:val="28"/>
          <w:szCs w:val="28"/>
          <w:lang w:eastAsia="ru-RU"/>
        </w:rPr>
        <w:t xml:space="preserve">декабрь 2018 года – 3 136,3 млн. рублей). </w:t>
      </w:r>
    </w:p>
    <w:p w:rsidR="00E22187" w:rsidRPr="004B3510" w:rsidRDefault="00E22187" w:rsidP="00E22187">
      <w:pPr>
        <w:autoSpaceDN w:val="0"/>
        <w:adjustRightInd w:val="0"/>
        <w:ind w:firstLine="708"/>
        <w:jc w:val="both"/>
        <w:rPr>
          <w:rFonts w:ascii="Times New Roman" w:hAnsi="Times New Roman" w:cs="Times New Roman"/>
          <w:sz w:val="28"/>
          <w:szCs w:val="28"/>
          <w:shd w:val="clear" w:color="auto" w:fill="FFFFFF"/>
          <w:lang w:eastAsia="ru-RU"/>
        </w:rPr>
      </w:pPr>
      <w:r w:rsidRPr="00666D8B">
        <w:rPr>
          <w:rFonts w:ascii="Times New Roman" w:hAnsi="Times New Roman" w:cs="Times New Roman"/>
          <w:sz w:val="28"/>
          <w:szCs w:val="28"/>
          <w:lang w:eastAsia="ru-RU"/>
        </w:rPr>
        <w:t>За 2019 года предприятиями электроэнергетики Ханты-Мансийского района выработано электроэнергии 3 9</w:t>
      </w:r>
      <w:r>
        <w:rPr>
          <w:rFonts w:ascii="Times New Roman" w:hAnsi="Times New Roman" w:cs="Times New Roman"/>
          <w:sz w:val="28"/>
          <w:szCs w:val="28"/>
          <w:lang w:eastAsia="ru-RU"/>
        </w:rPr>
        <w:t>60</w:t>
      </w:r>
      <w:r w:rsidRPr="00666D8B">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666D8B">
        <w:rPr>
          <w:rFonts w:ascii="Times New Roman" w:hAnsi="Times New Roman" w:cs="Times New Roman"/>
          <w:sz w:val="28"/>
          <w:szCs w:val="28"/>
          <w:lang w:eastAsia="ru-RU"/>
        </w:rPr>
        <w:t xml:space="preserve"> млн. кВт/ч</w:t>
      </w:r>
      <w:r w:rsidRPr="00666D8B">
        <w:rPr>
          <w:rFonts w:ascii="Times New Roman" w:hAnsi="Times New Roman" w:cs="Times New Roman"/>
          <w:sz w:val="28"/>
          <w:szCs w:val="28"/>
          <w:shd w:val="clear" w:color="auto" w:fill="FFFFFF"/>
          <w:lang w:eastAsia="ru-RU"/>
        </w:rPr>
        <w:t xml:space="preserve"> или </w:t>
      </w:r>
      <w:r>
        <w:rPr>
          <w:rFonts w:ascii="Times New Roman" w:hAnsi="Times New Roman" w:cs="Times New Roman"/>
          <w:sz w:val="28"/>
          <w:szCs w:val="28"/>
          <w:shd w:val="clear" w:color="auto" w:fill="FFFFFF"/>
          <w:lang w:eastAsia="ru-RU"/>
        </w:rPr>
        <w:t>104,5</w:t>
      </w:r>
      <w:r w:rsidRPr="00666D8B">
        <w:rPr>
          <w:rFonts w:ascii="Times New Roman" w:hAnsi="Times New Roman" w:cs="Times New Roman"/>
          <w:sz w:val="28"/>
          <w:szCs w:val="28"/>
          <w:shd w:val="clear" w:color="auto" w:fill="FFFFFF"/>
          <w:lang w:eastAsia="ru-RU"/>
        </w:rPr>
        <w:t>% к аналогичному показателю прошлого года (январь</w:t>
      </w:r>
      <w:r w:rsidR="00B45342">
        <w:rPr>
          <w:rFonts w:ascii="Times New Roman" w:hAnsi="Times New Roman" w:cs="Times New Roman"/>
          <w:sz w:val="28"/>
          <w:szCs w:val="28"/>
          <w:shd w:val="clear" w:color="auto" w:fill="FFFFFF"/>
          <w:lang w:eastAsia="ru-RU"/>
        </w:rPr>
        <w:t xml:space="preserve"> – </w:t>
      </w:r>
      <w:r w:rsidRPr="00666D8B">
        <w:rPr>
          <w:rFonts w:ascii="Times New Roman" w:hAnsi="Times New Roman" w:cs="Times New Roman"/>
          <w:sz w:val="28"/>
          <w:szCs w:val="28"/>
          <w:shd w:val="clear" w:color="auto" w:fill="FFFFFF"/>
          <w:lang w:eastAsia="ru-RU"/>
        </w:rPr>
        <w:t>декабрь 2018 года –</w:t>
      </w:r>
      <w:r>
        <w:rPr>
          <w:rFonts w:ascii="Times New Roman" w:hAnsi="Times New Roman" w:cs="Times New Roman"/>
          <w:sz w:val="28"/>
          <w:szCs w:val="28"/>
          <w:shd w:val="clear" w:color="auto" w:fill="FFFFFF"/>
          <w:lang w:eastAsia="ru-RU"/>
        </w:rPr>
        <w:t xml:space="preserve"> 3 792,2 </w:t>
      </w:r>
      <w:r w:rsidRPr="00666D8B">
        <w:rPr>
          <w:rFonts w:ascii="Times New Roman" w:hAnsi="Times New Roman" w:cs="Times New Roman"/>
          <w:sz w:val="28"/>
          <w:szCs w:val="28"/>
          <w:shd w:val="clear" w:color="auto" w:fill="FFFFFF"/>
          <w:lang w:eastAsia="ru-RU"/>
        </w:rPr>
        <w:t>млн. кВт/час). Из общего количества произведенной электрической энергии производство электроэнергии децентрализованными электростанциями</w:t>
      </w:r>
      <w:r w:rsidRPr="004B3510">
        <w:rPr>
          <w:rFonts w:ascii="Times New Roman" w:hAnsi="Times New Roman" w:cs="Times New Roman"/>
          <w:sz w:val="28"/>
          <w:szCs w:val="28"/>
          <w:shd w:val="clear" w:color="auto" w:fill="FFFFFF"/>
          <w:lang w:eastAsia="ru-RU"/>
        </w:rPr>
        <w:t xml:space="preserve"> составило 12,58 млн. кВт/ч или 96,5% к аналогичному показателю за 2018 год (13,04 млн. кВт/ч). </w:t>
      </w:r>
    </w:p>
    <w:p w:rsidR="00E22187" w:rsidRDefault="00E22187" w:rsidP="00E22187">
      <w:pPr>
        <w:autoSpaceDN w:val="0"/>
        <w:adjustRightInd w:val="0"/>
        <w:ind w:firstLine="708"/>
        <w:jc w:val="both"/>
        <w:rPr>
          <w:rFonts w:ascii="Times New Roman" w:hAnsi="Times New Roman" w:cs="Times New Roman"/>
          <w:sz w:val="28"/>
          <w:szCs w:val="28"/>
          <w:shd w:val="clear" w:color="auto" w:fill="FFFFFF"/>
          <w:lang w:eastAsia="ru-RU"/>
        </w:rPr>
      </w:pPr>
      <w:r w:rsidRPr="004B3510">
        <w:rPr>
          <w:rFonts w:ascii="Times New Roman" w:hAnsi="Times New Roman" w:cs="Times New Roman"/>
          <w:sz w:val="28"/>
          <w:szCs w:val="28"/>
          <w:shd w:val="clear" w:color="auto" w:fill="FFFFFF"/>
          <w:lang w:eastAsia="ru-RU"/>
        </w:rPr>
        <w:t xml:space="preserve">По состоянию на 1 января 2020 года количество генерирующих источников по Ханты-Мансийскому району составило 21 единицу, что соответствует уровню прошлого года (на 1 января 2019 года – 21). </w:t>
      </w:r>
    </w:p>
    <w:p w:rsidR="00B45342" w:rsidRPr="004B3510" w:rsidRDefault="00B45342" w:rsidP="00E22187">
      <w:pPr>
        <w:autoSpaceDN w:val="0"/>
        <w:adjustRightInd w:val="0"/>
        <w:ind w:firstLine="708"/>
        <w:jc w:val="both"/>
        <w:rPr>
          <w:rFonts w:ascii="Times New Roman" w:hAnsi="Times New Roman" w:cs="Times New Roman"/>
          <w:sz w:val="28"/>
          <w:szCs w:val="28"/>
          <w:shd w:val="clear" w:color="auto" w:fill="FFFFFF"/>
          <w:lang w:eastAsia="ru-RU"/>
        </w:rPr>
      </w:pPr>
    </w:p>
    <w:p w:rsidR="00E22187" w:rsidRPr="00B45342" w:rsidRDefault="00E22187" w:rsidP="00E22187">
      <w:pPr>
        <w:autoSpaceDN w:val="0"/>
        <w:adjustRightInd w:val="0"/>
        <w:ind w:firstLine="708"/>
        <w:jc w:val="both"/>
        <w:rPr>
          <w:rFonts w:ascii="Times New Roman" w:hAnsi="Times New Roman" w:cs="Times New Roman"/>
          <w:sz w:val="28"/>
          <w:szCs w:val="28"/>
          <w:lang w:eastAsia="ru-RU"/>
        </w:rPr>
      </w:pPr>
      <w:r w:rsidRPr="00B45342">
        <w:rPr>
          <w:rFonts w:ascii="Times New Roman" w:hAnsi="Times New Roman" w:cs="Times New Roman"/>
          <w:bCs/>
          <w:iCs/>
          <w:sz w:val="28"/>
          <w:szCs w:val="28"/>
          <w:lang w:eastAsia="ru-RU"/>
        </w:rPr>
        <w:t>Обрабатывающее производство</w:t>
      </w:r>
      <w:r w:rsidRPr="00B45342">
        <w:rPr>
          <w:rFonts w:ascii="Times New Roman" w:hAnsi="Times New Roman" w:cs="Times New Roman"/>
          <w:sz w:val="28"/>
          <w:szCs w:val="28"/>
          <w:lang w:eastAsia="ru-RU"/>
        </w:rPr>
        <w:t xml:space="preserve"> </w:t>
      </w:r>
    </w:p>
    <w:p w:rsidR="00E22187" w:rsidRPr="00617645" w:rsidRDefault="00E22187" w:rsidP="00E22187">
      <w:pPr>
        <w:autoSpaceDN w:val="0"/>
        <w:adjustRightInd w:val="0"/>
        <w:ind w:firstLine="708"/>
        <w:jc w:val="both"/>
        <w:rPr>
          <w:rFonts w:ascii="Times New Roman" w:hAnsi="Times New Roman" w:cs="Times New Roman"/>
          <w:sz w:val="28"/>
          <w:szCs w:val="28"/>
          <w:lang w:eastAsia="ru-RU"/>
        </w:rPr>
      </w:pPr>
      <w:r w:rsidRPr="00116682">
        <w:rPr>
          <w:rFonts w:ascii="Times New Roman" w:hAnsi="Times New Roman" w:cs="Times New Roman"/>
          <w:sz w:val="28"/>
          <w:szCs w:val="28"/>
          <w:lang w:eastAsia="ru-RU"/>
        </w:rPr>
        <w:t xml:space="preserve">Доля обрабатывающей промышленности в общем </w:t>
      </w:r>
      <w:r w:rsidR="00B45342">
        <w:rPr>
          <w:rFonts w:ascii="Times New Roman" w:hAnsi="Times New Roman" w:cs="Times New Roman"/>
          <w:sz w:val="28"/>
          <w:szCs w:val="28"/>
          <w:lang w:eastAsia="ru-RU"/>
        </w:rPr>
        <w:br/>
      </w:r>
      <w:r w:rsidRPr="00116682">
        <w:rPr>
          <w:rFonts w:ascii="Times New Roman" w:hAnsi="Times New Roman" w:cs="Times New Roman"/>
          <w:sz w:val="28"/>
          <w:szCs w:val="28"/>
          <w:lang w:eastAsia="ru-RU"/>
        </w:rPr>
        <w:t>объеме производства за январь</w:t>
      </w:r>
      <w:r w:rsidR="00B45342">
        <w:rPr>
          <w:rFonts w:ascii="Times New Roman" w:hAnsi="Times New Roman" w:cs="Times New Roman"/>
          <w:sz w:val="28"/>
          <w:szCs w:val="28"/>
          <w:lang w:eastAsia="ru-RU"/>
        </w:rPr>
        <w:t xml:space="preserve"> – </w:t>
      </w:r>
      <w:r w:rsidRPr="00116682">
        <w:rPr>
          <w:rFonts w:ascii="Times New Roman" w:hAnsi="Times New Roman" w:cs="Times New Roman"/>
          <w:sz w:val="28"/>
          <w:szCs w:val="28"/>
          <w:lang w:eastAsia="ru-RU"/>
        </w:rPr>
        <w:t>декабрь 2019 года составила</w:t>
      </w:r>
      <w:r w:rsidRPr="00F41156">
        <w:rPr>
          <w:rFonts w:ascii="Times New Roman" w:hAnsi="Times New Roman" w:cs="Times New Roman"/>
          <w:color w:val="FF0000"/>
          <w:sz w:val="28"/>
          <w:szCs w:val="28"/>
          <w:lang w:eastAsia="ru-RU"/>
        </w:rPr>
        <w:t xml:space="preserve"> </w:t>
      </w:r>
      <w:r w:rsidRPr="00116682">
        <w:rPr>
          <w:rFonts w:ascii="Times New Roman" w:hAnsi="Times New Roman" w:cs="Times New Roman"/>
          <w:sz w:val="28"/>
          <w:szCs w:val="28"/>
          <w:lang w:eastAsia="ru-RU"/>
        </w:rPr>
        <w:t xml:space="preserve">0,3% </w:t>
      </w:r>
      <w:r w:rsidR="00B45342">
        <w:rPr>
          <w:rFonts w:ascii="Times New Roman" w:hAnsi="Times New Roman" w:cs="Times New Roman"/>
          <w:sz w:val="28"/>
          <w:szCs w:val="28"/>
          <w:lang w:eastAsia="ru-RU"/>
        </w:rPr>
        <w:br/>
      </w:r>
      <w:r w:rsidRPr="00116682">
        <w:rPr>
          <w:rFonts w:ascii="Times New Roman" w:hAnsi="Times New Roman" w:cs="Times New Roman"/>
          <w:sz w:val="28"/>
          <w:szCs w:val="28"/>
          <w:lang w:eastAsia="ru-RU"/>
        </w:rPr>
        <w:t xml:space="preserve">(1 543,5 млн. рублей), большая часть которой представлена в районе </w:t>
      </w:r>
      <w:r w:rsidRPr="00116682">
        <w:rPr>
          <w:rFonts w:ascii="Times New Roman" w:hAnsi="Times New Roman" w:cs="Times New Roman"/>
          <w:sz w:val="28"/>
          <w:szCs w:val="28"/>
          <w:lang w:eastAsia="ru-RU"/>
        </w:rPr>
        <w:lastRenderedPageBreak/>
        <w:t>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 В населенных пунктах 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w:t>
      </w:r>
      <w:r w:rsidRPr="00617645">
        <w:rPr>
          <w:rFonts w:ascii="Times New Roman" w:hAnsi="Times New Roman" w:cs="Times New Roman"/>
          <w:sz w:val="28"/>
          <w:szCs w:val="28"/>
          <w:lang w:eastAsia="ru-RU"/>
        </w:rPr>
        <w:t xml:space="preserve"> предпринимателями. </w:t>
      </w:r>
    </w:p>
    <w:p w:rsidR="00E22187" w:rsidRPr="007A5352" w:rsidRDefault="00E22187" w:rsidP="00E22187">
      <w:pPr>
        <w:tabs>
          <w:tab w:val="left" w:pos="2268"/>
        </w:tabs>
        <w:ind w:firstLine="708"/>
        <w:jc w:val="both"/>
        <w:rPr>
          <w:rFonts w:ascii="Times New Roman" w:hAnsi="Times New Roman" w:cs="Times New Roman"/>
          <w:sz w:val="28"/>
          <w:szCs w:val="28"/>
          <w:highlight w:val="yellow"/>
          <w:lang w:eastAsia="ru-RU"/>
        </w:rPr>
      </w:pPr>
      <w:r w:rsidRPr="007A5352">
        <w:rPr>
          <w:rFonts w:ascii="Times New Roman" w:hAnsi="Times New Roman" w:cs="Times New Roman"/>
          <w:sz w:val="28"/>
          <w:szCs w:val="28"/>
          <w:lang w:eastAsia="ru-RU"/>
        </w:rPr>
        <w:t>В 2019 году на территории Ханты-Мансийского района заготовкой и переработкой древесины крупные и ср</w:t>
      </w:r>
      <w:r w:rsidR="00B45342">
        <w:rPr>
          <w:rFonts w:ascii="Times New Roman" w:hAnsi="Times New Roman" w:cs="Times New Roman"/>
          <w:sz w:val="28"/>
          <w:szCs w:val="28"/>
          <w:lang w:eastAsia="ru-RU"/>
        </w:rPr>
        <w:t>едние предприятия (организации)</w:t>
      </w:r>
      <w:r w:rsidRPr="007A5352">
        <w:rPr>
          <w:rFonts w:ascii="Times New Roman" w:hAnsi="Times New Roman" w:cs="Times New Roman"/>
          <w:sz w:val="28"/>
          <w:szCs w:val="28"/>
          <w:lang w:eastAsia="ru-RU"/>
        </w:rPr>
        <w:t xml:space="preserve"> соо</w:t>
      </w:r>
      <w:r w:rsidR="00B45342">
        <w:rPr>
          <w:rFonts w:ascii="Times New Roman" w:hAnsi="Times New Roman" w:cs="Times New Roman"/>
          <w:sz w:val="28"/>
          <w:szCs w:val="28"/>
          <w:lang w:eastAsia="ru-RU"/>
        </w:rPr>
        <w:t>тветствующего вида деятельности</w:t>
      </w:r>
      <w:r w:rsidRPr="007A5352">
        <w:rPr>
          <w:rFonts w:ascii="Times New Roman" w:hAnsi="Times New Roman" w:cs="Times New Roman"/>
          <w:sz w:val="28"/>
          <w:szCs w:val="28"/>
          <w:lang w:eastAsia="ru-RU"/>
        </w:rPr>
        <w:t xml:space="preserve"> не занимались. </w:t>
      </w:r>
    </w:p>
    <w:p w:rsidR="00E22187" w:rsidRPr="007A5352" w:rsidRDefault="00E22187" w:rsidP="00E22187">
      <w:pPr>
        <w:autoSpaceDN w:val="0"/>
        <w:adjustRightInd w:val="0"/>
        <w:ind w:firstLine="708"/>
        <w:jc w:val="both"/>
        <w:rPr>
          <w:rFonts w:ascii="Times New Roman" w:hAnsi="Times New Roman" w:cs="Times New Roman"/>
          <w:sz w:val="28"/>
          <w:szCs w:val="28"/>
          <w:lang w:eastAsia="ru-RU"/>
        </w:rPr>
      </w:pPr>
      <w:r w:rsidRPr="007A5352">
        <w:rPr>
          <w:rFonts w:ascii="Times New Roman" w:hAnsi="Times New Roman" w:cs="Times New Roman"/>
          <w:sz w:val="28"/>
          <w:szCs w:val="28"/>
          <w:lang w:eastAsia="ru-RU"/>
        </w:rPr>
        <w:t xml:space="preserve">На 1 января 2020 года выпечку хлеба и хлебобулочных </w:t>
      </w:r>
      <w:r w:rsidR="00B45342">
        <w:rPr>
          <w:rFonts w:ascii="Times New Roman" w:hAnsi="Times New Roman" w:cs="Times New Roman"/>
          <w:sz w:val="28"/>
          <w:szCs w:val="28"/>
          <w:lang w:eastAsia="ru-RU"/>
        </w:rPr>
        <w:br/>
      </w:r>
      <w:r w:rsidRPr="007A5352">
        <w:rPr>
          <w:rFonts w:ascii="Times New Roman" w:hAnsi="Times New Roman" w:cs="Times New Roman"/>
          <w:sz w:val="28"/>
          <w:szCs w:val="28"/>
          <w:lang w:eastAsia="ru-RU"/>
        </w:rPr>
        <w:t xml:space="preserve">на территории Ханты-Мансийского района осуществляли </w:t>
      </w:r>
      <w:r w:rsidR="00B45342">
        <w:rPr>
          <w:rFonts w:ascii="Times New Roman" w:hAnsi="Times New Roman" w:cs="Times New Roman"/>
          <w:sz w:val="28"/>
          <w:szCs w:val="28"/>
          <w:lang w:eastAsia="ru-RU"/>
        </w:rPr>
        <w:br/>
      </w:r>
      <w:r w:rsidRPr="007A5352">
        <w:rPr>
          <w:rFonts w:ascii="Times New Roman" w:hAnsi="Times New Roman" w:cs="Times New Roman"/>
          <w:sz w:val="28"/>
          <w:szCs w:val="28"/>
          <w:lang w:eastAsia="ru-RU"/>
        </w:rPr>
        <w:t xml:space="preserve">5 микропредприятия и 19 предпринимателей в 26 пекарнях, расположенных в 21 населенном пункте района. </w:t>
      </w:r>
    </w:p>
    <w:p w:rsidR="00E22187" w:rsidRPr="007A5352" w:rsidRDefault="00E22187" w:rsidP="00E22187">
      <w:pPr>
        <w:autoSpaceDN w:val="0"/>
        <w:adjustRightInd w:val="0"/>
        <w:ind w:firstLine="708"/>
        <w:jc w:val="both"/>
        <w:rPr>
          <w:rFonts w:ascii="Times New Roman" w:eastAsia="Calibri" w:hAnsi="Times New Roman" w:cs="Times New Roman"/>
          <w:sz w:val="28"/>
          <w:szCs w:val="28"/>
        </w:rPr>
      </w:pPr>
      <w:r w:rsidRPr="007A5352">
        <w:rPr>
          <w:rFonts w:ascii="Times New Roman" w:eastAsia="Calibri" w:hAnsi="Times New Roman" w:cs="Times New Roman"/>
          <w:sz w:val="28"/>
          <w:szCs w:val="28"/>
        </w:rPr>
        <w:t>Общий объем выпуска хлеба, хлебобулочных и кондитерских изделий</w:t>
      </w:r>
      <w:r w:rsidRPr="00F41156">
        <w:rPr>
          <w:rFonts w:ascii="Times New Roman" w:eastAsia="Calibri" w:hAnsi="Times New Roman" w:cs="Times New Roman"/>
          <w:color w:val="FF0000"/>
          <w:sz w:val="28"/>
          <w:szCs w:val="28"/>
        </w:rPr>
        <w:t xml:space="preserve"> </w:t>
      </w:r>
      <w:r w:rsidRPr="007A5352">
        <w:rPr>
          <w:rFonts w:ascii="Times New Roman" w:eastAsia="Calibri" w:hAnsi="Times New Roman" w:cs="Times New Roman"/>
          <w:sz w:val="28"/>
          <w:szCs w:val="28"/>
        </w:rPr>
        <w:t>предприятиями всех форм собственности района за январь-</w:t>
      </w:r>
      <w:r>
        <w:rPr>
          <w:rFonts w:ascii="Times New Roman" w:eastAsia="Calibri" w:hAnsi="Times New Roman" w:cs="Times New Roman"/>
          <w:sz w:val="28"/>
          <w:szCs w:val="28"/>
        </w:rPr>
        <w:t>декабрь</w:t>
      </w:r>
      <w:r w:rsidRPr="007A5352">
        <w:rPr>
          <w:rFonts w:ascii="Times New Roman" w:eastAsia="Calibri" w:hAnsi="Times New Roman" w:cs="Times New Roman"/>
          <w:sz w:val="28"/>
          <w:szCs w:val="28"/>
        </w:rPr>
        <w:t xml:space="preserve"> 2019</w:t>
      </w:r>
      <w:r w:rsidRPr="00F41156">
        <w:rPr>
          <w:rFonts w:ascii="Times New Roman" w:eastAsia="Calibri" w:hAnsi="Times New Roman" w:cs="Times New Roman"/>
          <w:color w:val="FF0000"/>
          <w:sz w:val="28"/>
          <w:szCs w:val="28"/>
        </w:rPr>
        <w:t xml:space="preserve"> </w:t>
      </w:r>
      <w:r w:rsidRPr="007A5352">
        <w:rPr>
          <w:rFonts w:ascii="Times New Roman" w:eastAsia="Calibri" w:hAnsi="Times New Roman" w:cs="Times New Roman"/>
          <w:sz w:val="28"/>
          <w:szCs w:val="28"/>
        </w:rPr>
        <w:t xml:space="preserve">года составил 711,46 тонны, что составляет 100,6% к аналогичному показателю прошлого года (2018 год – 707,05 тонн). </w:t>
      </w:r>
    </w:p>
    <w:p w:rsidR="00E22187" w:rsidRPr="003C05A0" w:rsidRDefault="00E22187" w:rsidP="00E22187">
      <w:pPr>
        <w:ind w:firstLine="709"/>
        <w:jc w:val="both"/>
        <w:rPr>
          <w:rFonts w:ascii="Times New Roman" w:eastAsia="Calibri" w:hAnsi="Times New Roman" w:cs="Times New Roman"/>
          <w:sz w:val="28"/>
          <w:szCs w:val="28"/>
        </w:rPr>
      </w:pPr>
      <w:r w:rsidRPr="003C05A0">
        <w:rPr>
          <w:rFonts w:ascii="Times New Roman" w:eastAsia="Calibri" w:hAnsi="Times New Roman" w:cs="Times New Roman"/>
          <w:sz w:val="28"/>
          <w:szCs w:val="28"/>
        </w:rPr>
        <w:t>Из общего объема выпуска хлеба, хлебобулочных и кондитерских изделий в 2019 год</w:t>
      </w:r>
      <w:r>
        <w:rPr>
          <w:rFonts w:ascii="Times New Roman" w:eastAsia="Calibri" w:hAnsi="Times New Roman" w:cs="Times New Roman"/>
          <w:sz w:val="28"/>
          <w:szCs w:val="28"/>
        </w:rPr>
        <w:t>у</w:t>
      </w:r>
      <w:r w:rsidRPr="003C05A0">
        <w:rPr>
          <w:rFonts w:ascii="Times New Roman" w:eastAsia="Calibri" w:hAnsi="Times New Roman" w:cs="Times New Roman"/>
          <w:sz w:val="28"/>
          <w:szCs w:val="28"/>
        </w:rPr>
        <w:t xml:space="preserve"> произведено:</w:t>
      </w:r>
    </w:p>
    <w:p w:rsidR="00E22187" w:rsidRPr="003C05A0" w:rsidRDefault="00E22187" w:rsidP="00E22187">
      <w:pPr>
        <w:ind w:firstLine="709"/>
        <w:jc w:val="both"/>
        <w:rPr>
          <w:rFonts w:ascii="Times New Roman" w:eastAsia="Calibri" w:hAnsi="Times New Roman" w:cs="Times New Roman"/>
          <w:sz w:val="28"/>
          <w:szCs w:val="28"/>
        </w:rPr>
      </w:pPr>
      <w:r w:rsidRPr="003C05A0">
        <w:rPr>
          <w:rFonts w:ascii="Times New Roman" w:eastAsia="Calibri" w:hAnsi="Times New Roman" w:cs="Times New Roman"/>
          <w:sz w:val="28"/>
          <w:szCs w:val="28"/>
        </w:rPr>
        <w:t xml:space="preserve">хлеба – 618,42 тонны (2018 год – 599,92 тонны); </w:t>
      </w:r>
    </w:p>
    <w:p w:rsidR="00E22187" w:rsidRPr="003C05A0" w:rsidRDefault="00E22187" w:rsidP="00E22187">
      <w:pPr>
        <w:ind w:firstLine="709"/>
        <w:jc w:val="both"/>
        <w:rPr>
          <w:rFonts w:ascii="Times New Roman" w:eastAsia="Calibri" w:hAnsi="Times New Roman" w:cs="Times New Roman"/>
          <w:sz w:val="28"/>
          <w:szCs w:val="28"/>
        </w:rPr>
      </w:pPr>
      <w:r w:rsidRPr="003C05A0">
        <w:rPr>
          <w:rFonts w:ascii="Times New Roman" w:eastAsia="Calibri" w:hAnsi="Times New Roman" w:cs="Times New Roman"/>
          <w:sz w:val="28"/>
          <w:szCs w:val="28"/>
        </w:rPr>
        <w:t xml:space="preserve">хлебобулочных изделий – </w:t>
      </w:r>
      <w:r>
        <w:rPr>
          <w:rFonts w:ascii="Times New Roman" w:eastAsia="Calibri" w:hAnsi="Times New Roman" w:cs="Times New Roman"/>
          <w:sz w:val="28"/>
          <w:szCs w:val="28"/>
        </w:rPr>
        <w:t>70</w:t>
      </w:r>
      <w:r w:rsidRPr="003C05A0">
        <w:rPr>
          <w:rFonts w:ascii="Times New Roman" w:eastAsia="Calibri" w:hAnsi="Times New Roman" w:cs="Times New Roman"/>
          <w:sz w:val="28"/>
          <w:szCs w:val="28"/>
        </w:rPr>
        <w:t>,</w:t>
      </w:r>
      <w:r>
        <w:rPr>
          <w:rFonts w:ascii="Times New Roman" w:eastAsia="Calibri" w:hAnsi="Times New Roman" w:cs="Times New Roman"/>
          <w:sz w:val="28"/>
          <w:szCs w:val="28"/>
        </w:rPr>
        <w:t>55</w:t>
      </w:r>
      <w:r w:rsidRPr="003C05A0">
        <w:rPr>
          <w:rFonts w:ascii="Times New Roman" w:eastAsia="Calibri" w:hAnsi="Times New Roman" w:cs="Times New Roman"/>
          <w:sz w:val="28"/>
          <w:szCs w:val="28"/>
        </w:rPr>
        <w:t xml:space="preserve"> тонн</w:t>
      </w:r>
      <w:r>
        <w:rPr>
          <w:rFonts w:ascii="Times New Roman" w:eastAsia="Calibri" w:hAnsi="Times New Roman" w:cs="Times New Roman"/>
          <w:sz w:val="28"/>
          <w:szCs w:val="28"/>
        </w:rPr>
        <w:t>ы</w:t>
      </w:r>
      <w:r w:rsidRPr="003C05A0">
        <w:rPr>
          <w:rFonts w:ascii="Times New Roman" w:eastAsia="Calibri" w:hAnsi="Times New Roman" w:cs="Times New Roman"/>
          <w:sz w:val="28"/>
          <w:szCs w:val="28"/>
        </w:rPr>
        <w:t xml:space="preserve"> (</w:t>
      </w:r>
      <w:r>
        <w:rPr>
          <w:rFonts w:ascii="Times New Roman" w:eastAsia="Calibri" w:hAnsi="Times New Roman" w:cs="Times New Roman"/>
          <w:sz w:val="28"/>
          <w:szCs w:val="28"/>
        </w:rPr>
        <w:t>2018 год</w:t>
      </w:r>
      <w:r w:rsidRPr="003C05A0">
        <w:rPr>
          <w:rFonts w:ascii="Times New Roman" w:eastAsia="Calibri" w:hAnsi="Times New Roman" w:cs="Times New Roman"/>
          <w:sz w:val="28"/>
          <w:szCs w:val="28"/>
        </w:rPr>
        <w:t xml:space="preserve"> – </w:t>
      </w:r>
      <w:r>
        <w:rPr>
          <w:rFonts w:ascii="Times New Roman" w:eastAsia="Calibri" w:hAnsi="Times New Roman" w:cs="Times New Roman"/>
          <w:sz w:val="28"/>
          <w:szCs w:val="28"/>
        </w:rPr>
        <w:t>75</w:t>
      </w:r>
      <w:r w:rsidRPr="003C05A0">
        <w:rPr>
          <w:rFonts w:ascii="Times New Roman" w:eastAsia="Calibri" w:hAnsi="Times New Roman" w:cs="Times New Roman"/>
          <w:sz w:val="28"/>
          <w:szCs w:val="28"/>
        </w:rPr>
        <w:t>,</w:t>
      </w:r>
      <w:r>
        <w:rPr>
          <w:rFonts w:ascii="Times New Roman" w:eastAsia="Calibri" w:hAnsi="Times New Roman" w:cs="Times New Roman"/>
          <w:sz w:val="28"/>
          <w:szCs w:val="28"/>
        </w:rPr>
        <w:t>6</w:t>
      </w:r>
      <w:r w:rsidRPr="003C05A0">
        <w:rPr>
          <w:rFonts w:ascii="Times New Roman" w:eastAsia="Calibri" w:hAnsi="Times New Roman" w:cs="Times New Roman"/>
          <w:sz w:val="28"/>
          <w:szCs w:val="28"/>
        </w:rPr>
        <w:t xml:space="preserve">2 тонны); </w:t>
      </w:r>
    </w:p>
    <w:p w:rsidR="00E22187" w:rsidRPr="003C05A0" w:rsidRDefault="00E22187" w:rsidP="00E22187">
      <w:pPr>
        <w:ind w:firstLine="709"/>
        <w:jc w:val="both"/>
        <w:rPr>
          <w:rFonts w:ascii="Times New Roman" w:eastAsia="Calibri" w:hAnsi="Times New Roman" w:cs="Times New Roman"/>
          <w:sz w:val="28"/>
          <w:szCs w:val="28"/>
        </w:rPr>
      </w:pPr>
      <w:r w:rsidRPr="003C05A0">
        <w:rPr>
          <w:rFonts w:ascii="Times New Roman" w:eastAsia="Calibri" w:hAnsi="Times New Roman" w:cs="Times New Roman"/>
          <w:sz w:val="28"/>
          <w:szCs w:val="28"/>
        </w:rPr>
        <w:t xml:space="preserve">кондитерских изделий – 22,49 тонн (2018 год – 31,51 тонн). </w:t>
      </w:r>
    </w:p>
    <w:p w:rsidR="00E22187" w:rsidRPr="003C05A0" w:rsidRDefault="00E22187" w:rsidP="00E22187">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Незначительный рост производства хлеба и хлебобулочной продукции в отчетном году (на 0,6%) по сравнению с аналогичным показателем 2018 года в связи с тем, что часть продукции хлебопечения завозится из-за пределов Ханты-Мансийского района (г. Ханты-Мансийск, г. Сургут), а часть производится населением района самостоятельно.</w:t>
      </w:r>
    </w:p>
    <w:p w:rsidR="00E22187" w:rsidRPr="00F41156" w:rsidRDefault="00E22187" w:rsidP="00E22187">
      <w:pPr>
        <w:jc w:val="center"/>
        <w:rPr>
          <w:rFonts w:ascii="Times New Roman" w:hAnsi="Times New Roman" w:cs="Times New Roman"/>
          <w:color w:val="FF0000"/>
          <w:sz w:val="28"/>
          <w:szCs w:val="28"/>
          <w:lang w:eastAsia="ru-RU"/>
        </w:rPr>
      </w:pPr>
    </w:p>
    <w:p w:rsidR="00E22187" w:rsidRPr="00F41156" w:rsidRDefault="00E22187" w:rsidP="00E22187">
      <w:pPr>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АГРОПРОМЫШЛЕННЫЙ КОМПЛЕКС</w:t>
      </w:r>
    </w:p>
    <w:p w:rsidR="00E22187" w:rsidRPr="002D67FF" w:rsidRDefault="00E22187" w:rsidP="00E22187">
      <w:pPr>
        <w:ind w:firstLine="708"/>
        <w:jc w:val="both"/>
        <w:rPr>
          <w:rFonts w:ascii="Times New Roman" w:hAnsi="Times New Roman" w:cs="Times New Roman"/>
          <w:bCs/>
          <w:kern w:val="28"/>
          <w:sz w:val="28"/>
          <w:szCs w:val="28"/>
          <w:lang w:eastAsia="ru-RU"/>
        </w:rPr>
      </w:pPr>
      <w:r w:rsidRPr="002D67FF">
        <w:rPr>
          <w:rFonts w:ascii="Times New Roman" w:hAnsi="Times New Roman" w:cs="Times New Roman"/>
          <w:bCs/>
          <w:kern w:val="28"/>
          <w:sz w:val="28"/>
          <w:szCs w:val="28"/>
          <w:lang w:eastAsia="ru-RU"/>
        </w:rPr>
        <w:t xml:space="preserve">По состоянию на 1 января 2020 года </w:t>
      </w:r>
      <w:r w:rsidRPr="002D67FF">
        <w:rPr>
          <w:rFonts w:ascii="Times New Roman" w:hAnsi="Times New Roman" w:cs="Times New Roman"/>
          <w:sz w:val="28"/>
          <w:szCs w:val="28"/>
          <w:lang w:eastAsia="ru-RU"/>
        </w:rPr>
        <w:t>в сельскохозяйственной отрасли</w:t>
      </w:r>
      <w:r w:rsidRPr="00F41156">
        <w:rPr>
          <w:rFonts w:ascii="Times New Roman" w:hAnsi="Times New Roman" w:cs="Times New Roman"/>
          <w:color w:val="FF0000"/>
          <w:sz w:val="28"/>
          <w:szCs w:val="28"/>
          <w:lang w:eastAsia="ru-RU"/>
        </w:rPr>
        <w:t xml:space="preserve"> </w:t>
      </w:r>
      <w:r w:rsidRPr="002D67FF">
        <w:rPr>
          <w:rFonts w:ascii="Times New Roman" w:hAnsi="Times New Roman" w:cs="Times New Roman"/>
          <w:sz w:val="28"/>
          <w:szCs w:val="28"/>
          <w:lang w:eastAsia="ru-RU"/>
        </w:rPr>
        <w:t>Ханты-Мансийского района осуществляли деятельность 33</w:t>
      </w:r>
      <w:r>
        <w:rPr>
          <w:rFonts w:ascii="Times New Roman" w:hAnsi="Times New Roman" w:cs="Times New Roman"/>
          <w:sz w:val="28"/>
          <w:szCs w:val="28"/>
          <w:lang w:eastAsia="ru-RU"/>
        </w:rPr>
        <w:t>6</w:t>
      </w:r>
      <w:r w:rsidRPr="002D67FF">
        <w:rPr>
          <w:rFonts w:ascii="Times New Roman" w:hAnsi="Times New Roman" w:cs="Times New Roman"/>
          <w:sz w:val="28"/>
          <w:szCs w:val="28"/>
          <w:lang w:eastAsia="ru-RU"/>
        </w:rPr>
        <w:t xml:space="preserve"> субъектов (на 1</w:t>
      </w:r>
      <w:r w:rsidRPr="00F41156">
        <w:rPr>
          <w:rFonts w:ascii="Times New Roman" w:hAnsi="Times New Roman" w:cs="Times New Roman"/>
          <w:color w:val="FF0000"/>
          <w:sz w:val="28"/>
          <w:szCs w:val="28"/>
          <w:lang w:eastAsia="ru-RU"/>
        </w:rPr>
        <w:t xml:space="preserve"> </w:t>
      </w:r>
      <w:r w:rsidRPr="002D67FF">
        <w:rPr>
          <w:rFonts w:ascii="Times New Roman" w:hAnsi="Times New Roman" w:cs="Times New Roman"/>
          <w:sz w:val="28"/>
          <w:szCs w:val="28"/>
          <w:lang w:eastAsia="ru-RU"/>
        </w:rPr>
        <w:t xml:space="preserve">января 2019 года – 332 субъекта), в том числе: АО «Агрофирма», </w:t>
      </w:r>
      <w:r w:rsidR="00B45342">
        <w:rPr>
          <w:rFonts w:ascii="Times New Roman" w:hAnsi="Times New Roman" w:cs="Times New Roman"/>
          <w:sz w:val="28"/>
          <w:szCs w:val="28"/>
          <w:lang w:eastAsia="ru-RU"/>
        </w:rPr>
        <w:br/>
      </w:r>
      <w:r w:rsidR="008657FC" w:rsidRPr="002D67FF">
        <w:rPr>
          <w:rFonts w:ascii="Times New Roman" w:hAnsi="Times New Roman" w:cs="Times New Roman"/>
          <w:sz w:val="28"/>
          <w:szCs w:val="28"/>
          <w:lang w:eastAsia="ru-RU"/>
        </w:rPr>
        <w:t>2</w:t>
      </w:r>
      <w:r w:rsidR="008657FC" w:rsidRPr="00F41156">
        <w:rPr>
          <w:rFonts w:ascii="Times New Roman" w:eastAsia="Calibri" w:hAnsi="Times New Roman" w:cs="Times New Roman"/>
          <w:color w:val="FF0000"/>
          <w:sz w:val="28"/>
          <w:szCs w:val="28"/>
        </w:rPr>
        <w:t xml:space="preserve"> </w:t>
      </w:r>
      <w:r w:rsidR="008657FC" w:rsidRPr="002D67FF">
        <w:rPr>
          <w:rFonts w:ascii="Times New Roman" w:eastAsia="Calibri" w:hAnsi="Times New Roman" w:cs="Times New Roman"/>
          <w:sz w:val="28"/>
          <w:szCs w:val="28"/>
        </w:rPr>
        <w:t>сельскохозяйственных кооператива</w:t>
      </w:r>
      <w:r w:rsidR="008657FC">
        <w:rPr>
          <w:rFonts w:ascii="Times New Roman" w:eastAsia="Calibri" w:hAnsi="Times New Roman" w:cs="Times New Roman"/>
          <w:sz w:val="28"/>
          <w:szCs w:val="28"/>
        </w:rPr>
        <w:t xml:space="preserve"> – ЖСК «Родина» и ЖСК «Селиярово» (в </w:t>
      </w:r>
      <w:r w:rsidR="00627F2B">
        <w:rPr>
          <w:rFonts w:ascii="Times New Roman" w:eastAsia="Calibri" w:hAnsi="Times New Roman" w:cs="Times New Roman"/>
          <w:sz w:val="28"/>
          <w:szCs w:val="28"/>
        </w:rPr>
        <w:t>2019 году</w:t>
      </w:r>
      <w:r w:rsidR="008657FC">
        <w:rPr>
          <w:rFonts w:ascii="Times New Roman" w:eastAsia="Calibri" w:hAnsi="Times New Roman" w:cs="Times New Roman"/>
          <w:sz w:val="28"/>
          <w:szCs w:val="28"/>
        </w:rPr>
        <w:t xml:space="preserve"> деятельность не осуществляли)</w:t>
      </w:r>
      <w:r w:rsidR="008657FC" w:rsidRPr="002D67FF">
        <w:rPr>
          <w:rFonts w:ascii="Times New Roman" w:eastAsia="Calibri" w:hAnsi="Times New Roman" w:cs="Times New Roman"/>
          <w:sz w:val="28"/>
          <w:szCs w:val="28"/>
        </w:rPr>
        <w:t>,</w:t>
      </w:r>
      <w:r w:rsidRPr="002D67FF">
        <w:rPr>
          <w:rFonts w:ascii="Times New Roman" w:eastAsia="Calibri" w:hAnsi="Times New Roman" w:cs="Times New Roman"/>
          <w:sz w:val="28"/>
          <w:szCs w:val="28"/>
        </w:rPr>
        <w:t xml:space="preserve"> 65 крестьянских (фермерских) хозяйств,</w:t>
      </w:r>
      <w:r w:rsidRPr="00F41156">
        <w:rPr>
          <w:rFonts w:ascii="Times New Roman" w:eastAsia="Calibri" w:hAnsi="Times New Roman" w:cs="Times New Roman"/>
          <w:color w:val="FF0000"/>
          <w:sz w:val="28"/>
          <w:szCs w:val="28"/>
        </w:rPr>
        <w:t xml:space="preserve"> </w:t>
      </w:r>
      <w:r w:rsidRPr="002D67FF">
        <w:rPr>
          <w:rFonts w:ascii="Times New Roman" w:eastAsia="Calibri" w:hAnsi="Times New Roman" w:cs="Times New Roman"/>
          <w:sz w:val="28"/>
          <w:szCs w:val="28"/>
        </w:rPr>
        <w:t>267 личных подсобных хозяйств населения</w:t>
      </w:r>
      <w:r>
        <w:rPr>
          <w:rFonts w:ascii="Times New Roman" w:eastAsia="Calibri" w:hAnsi="Times New Roman" w:cs="Times New Roman"/>
          <w:sz w:val="28"/>
          <w:szCs w:val="28"/>
        </w:rPr>
        <w:t xml:space="preserve"> и один потребительский кооператив «Партнер-Агро», зарегистрированный в октябре 2019 года в селе Кышик. Кооператив объединяет 5 крестьянских (фермерских) хозяйств и осуществляет деятельность по направлению «разведение молочного крупного рогатого скота и производство молока».</w:t>
      </w:r>
    </w:p>
    <w:p w:rsidR="00E22187" w:rsidRPr="00F17969" w:rsidRDefault="00E22187" w:rsidP="00E22187">
      <w:pPr>
        <w:ind w:firstLine="709"/>
        <w:jc w:val="both"/>
        <w:outlineLvl w:val="0"/>
        <w:rPr>
          <w:rFonts w:ascii="Times New Roman" w:eastAsia="Calibri" w:hAnsi="Times New Roman" w:cs="Times New Roman"/>
          <w:bCs/>
          <w:kern w:val="28"/>
          <w:sz w:val="28"/>
          <w:szCs w:val="28"/>
        </w:rPr>
      </w:pPr>
      <w:r w:rsidRPr="00F17969">
        <w:rPr>
          <w:rFonts w:ascii="Times New Roman" w:eastAsia="Calibri" w:hAnsi="Times New Roman" w:cs="Times New Roman"/>
          <w:bCs/>
          <w:kern w:val="28"/>
          <w:sz w:val="28"/>
          <w:szCs w:val="28"/>
        </w:rPr>
        <w:t>Численность работников</w:t>
      </w:r>
      <w:r w:rsidR="00B45342">
        <w:rPr>
          <w:rFonts w:ascii="Times New Roman" w:eastAsia="Calibri" w:hAnsi="Times New Roman" w:cs="Times New Roman"/>
          <w:bCs/>
          <w:kern w:val="28"/>
          <w:sz w:val="28"/>
          <w:szCs w:val="28"/>
        </w:rPr>
        <w:t>,</w:t>
      </w:r>
      <w:r w:rsidRPr="00F17969">
        <w:rPr>
          <w:rFonts w:ascii="Times New Roman" w:eastAsia="Calibri" w:hAnsi="Times New Roman" w:cs="Times New Roman"/>
          <w:bCs/>
          <w:kern w:val="28"/>
          <w:sz w:val="28"/>
          <w:szCs w:val="28"/>
        </w:rPr>
        <w:t xml:space="preserve"> </w:t>
      </w:r>
      <w:r w:rsidR="00B45342" w:rsidRPr="00F17969">
        <w:rPr>
          <w:rFonts w:ascii="Times New Roman" w:eastAsia="Calibri" w:hAnsi="Times New Roman" w:cs="Times New Roman"/>
          <w:bCs/>
          <w:kern w:val="28"/>
          <w:sz w:val="28"/>
          <w:szCs w:val="28"/>
        </w:rPr>
        <w:t xml:space="preserve">занятых </w:t>
      </w:r>
      <w:r w:rsidRPr="00F17969">
        <w:rPr>
          <w:rFonts w:ascii="Times New Roman" w:eastAsia="Calibri" w:hAnsi="Times New Roman" w:cs="Times New Roman"/>
          <w:bCs/>
          <w:kern w:val="28"/>
          <w:sz w:val="28"/>
          <w:szCs w:val="28"/>
        </w:rPr>
        <w:t>в сфере сельского хозяйства</w:t>
      </w:r>
      <w:r w:rsidR="002C3AA3">
        <w:rPr>
          <w:rFonts w:ascii="Times New Roman" w:eastAsia="Calibri" w:hAnsi="Times New Roman" w:cs="Times New Roman"/>
          <w:bCs/>
          <w:kern w:val="28"/>
          <w:sz w:val="28"/>
          <w:szCs w:val="28"/>
        </w:rPr>
        <w:t>,</w:t>
      </w:r>
      <w:r w:rsidRPr="00F41156">
        <w:rPr>
          <w:rFonts w:ascii="Times New Roman" w:eastAsia="Calibri" w:hAnsi="Times New Roman" w:cs="Times New Roman"/>
          <w:bCs/>
          <w:color w:val="FF0000"/>
          <w:kern w:val="28"/>
          <w:sz w:val="28"/>
          <w:szCs w:val="28"/>
        </w:rPr>
        <w:t xml:space="preserve"> </w:t>
      </w:r>
      <w:r w:rsidRPr="00F17969">
        <w:rPr>
          <w:rFonts w:ascii="Times New Roman" w:eastAsia="Calibri" w:hAnsi="Times New Roman" w:cs="Times New Roman"/>
          <w:bCs/>
          <w:kern w:val="28"/>
          <w:sz w:val="28"/>
          <w:szCs w:val="28"/>
        </w:rPr>
        <w:t>составляет 395 человек, в традиционной сфере (рыбодобывающая отрасль,</w:t>
      </w:r>
      <w:r w:rsidRPr="00F41156">
        <w:rPr>
          <w:rFonts w:ascii="Times New Roman" w:eastAsia="Calibri" w:hAnsi="Times New Roman" w:cs="Times New Roman"/>
          <w:bCs/>
          <w:color w:val="FF0000"/>
          <w:kern w:val="28"/>
          <w:sz w:val="28"/>
          <w:szCs w:val="28"/>
        </w:rPr>
        <w:t xml:space="preserve"> </w:t>
      </w:r>
      <w:r w:rsidRPr="00F17969">
        <w:rPr>
          <w:rFonts w:ascii="Times New Roman" w:eastAsia="Calibri" w:hAnsi="Times New Roman" w:cs="Times New Roman"/>
          <w:bCs/>
          <w:kern w:val="28"/>
          <w:sz w:val="28"/>
          <w:szCs w:val="28"/>
        </w:rPr>
        <w:t xml:space="preserve">заготовка дикоросов, охотпромысел) занято более </w:t>
      </w:r>
      <w:r>
        <w:rPr>
          <w:rFonts w:ascii="Times New Roman" w:eastAsia="Calibri" w:hAnsi="Times New Roman" w:cs="Times New Roman"/>
          <w:bCs/>
          <w:kern w:val="28"/>
          <w:sz w:val="28"/>
          <w:szCs w:val="28"/>
        </w:rPr>
        <w:t>5</w:t>
      </w:r>
      <w:r w:rsidRPr="00F17969">
        <w:rPr>
          <w:rFonts w:ascii="Times New Roman" w:eastAsia="Calibri" w:hAnsi="Times New Roman" w:cs="Times New Roman"/>
          <w:bCs/>
          <w:kern w:val="28"/>
          <w:sz w:val="28"/>
          <w:szCs w:val="28"/>
        </w:rPr>
        <w:t>00 человек.</w:t>
      </w:r>
    </w:p>
    <w:p w:rsidR="00E22187" w:rsidRDefault="00E22187" w:rsidP="00E22187">
      <w:pPr>
        <w:ind w:firstLine="709"/>
        <w:jc w:val="both"/>
        <w:outlineLvl w:val="0"/>
        <w:rPr>
          <w:rFonts w:ascii="Times New Roman" w:eastAsia="Calibri" w:hAnsi="Times New Roman" w:cs="Times New Roman"/>
          <w:bCs/>
          <w:kern w:val="28"/>
          <w:sz w:val="28"/>
          <w:szCs w:val="28"/>
        </w:rPr>
      </w:pPr>
      <w:r w:rsidRPr="00F17969">
        <w:rPr>
          <w:rFonts w:ascii="Times New Roman" w:eastAsia="Calibri" w:hAnsi="Times New Roman" w:cs="Times New Roman"/>
          <w:bCs/>
          <w:kern w:val="28"/>
          <w:sz w:val="28"/>
          <w:szCs w:val="28"/>
        </w:rPr>
        <w:t>За 2019 год предприятиями всех форм собственности (с учетом</w:t>
      </w:r>
      <w:r w:rsidRPr="00F41156">
        <w:rPr>
          <w:rFonts w:ascii="Times New Roman" w:eastAsia="Calibri" w:hAnsi="Times New Roman" w:cs="Times New Roman"/>
          <w:bCs/>
          <w:color w:val="FF0000"/>
          <w:kern w:val="28"/>
          <w:sz w:val="28"/>
          <w:szCs w:val="28"/>
        </w:rPr>
        <w:t xml:space="preserve"> </w:t>
      </w:r>
      <w:r w:rsidRPr="00F17969">
        <w:rPr>
          <w:rFonts w:ascii="Times New Roman" w:eastAsia="Calibri" w:hAnsi="Times New Roman" w:cs="Times New Roman"/>
          <w:bCs/>
          <w:kern w:val="28"/>
          <w:sz w:val="28"/>
          <w:szCs w:val="28"/>
        </w:rPr>
        <w:lastRenderedPageBreak/>
        <w:t xml:space="preserve">населения) произведено сельскохозяйственной продукции на сумму </w:t>
      </w:r>
      <w:r w:rsidR="00B45342">
        <w:rPr>
          <w:rFonts w:ascii="Times New Roman" w:eastAsia="Calibri" w:hAnsi="Times New Roman" w:cs="Times New Roman"/>
          <w:bCs/>
          <w:kern w:val="28"/>
          <w:sz w:val="28"/>
          <w:szCs w:val="28"/>
        </w:rPr>
        <w:br/>
      </w:r>
      <w:r w:rsidRPr="00F17969">
        <w:rPr>
          <w:rFonts w:ascii="Times New Roman" w:eastAsia="Calibri" w:hAnsi="Times New Roman" w:cs="Times New Roman"/>
          <w:bCs/>
          <w:kern w:val="28"/>
          <w:sz w:val="28"/>
          <w:szCs w:val="28"/>
        </w:rPr>
        <w:t>1 990,0</w:t>
      </w:r>
      <w:r w:rsidRPr="00F41156">
        <w:rPr>
          <w:rFonts w:ascii="Times New Roman" w:eastAsia="Calibri" w:hAnsi="Times New Roman" w:cs="Times New Roman"/>
          <w:bCs/>
          <w:color w:val="FF0000"/>
          <w:kern w:val="28"/>
          <w:sz w:val="28"/>
          <w:szCs w:val="28"/>
        </w:rPr>
        <w:t xml:space="preserve"> </w:t>
      </w:r>
      <w:r w:rsidRPr="002F04A5">
        <w:rPr>
          <w:rFonts w:ascii="Times New Roman" w:eastAsia="Calibri" w:hAnsi="Times New Roman" w:cs="Times New Roman"/>
          <w:bCs/>
          <w:kern w:val="28"/>
          <w:sz w:val="28"/>
          <w:szCs w:val="28"/>
        </w:rPr>
        <w:t>млн. рублей или 100,5% к аналогичному показателю за 2018 год (1 980,0 млн. рублей). Рост объема валовой продукции сельского хозяйства</w:t>
      </w:r>
      <w:r w:rsidRPr="00F41156">
        <w:rPr>
          <w:rFonts w:ascii="Times New Roman" w:eastAsia="Calibri" w:hAnsi="Times New Roman" w:cs="Times New Roman"/>
          <w:bCs/>
          <w:color w:val="FF0000"/>
          <w:kern w:val="28"/>
          <w:sz w:val="28"/>
          <w:szCs w:val="28"/>
        </w:rPr>
        <w:t xml:space="preserve"> </w:t>
      </w:r>
      <w:r w:rsidRPr="002F04A5">
        <w:rPr>
          <w:rFonts w:ascii="Times New Roman" w:eastAsia="Calibri" w:hAnsi="Times New Roman" w:cs="Times New Roman"/>
          <w:bCs/>
          <w:kern w:val="28"/>
          <w:sz w:val="28"/>
          <w:szCs w:val="28"/>
        </w:rPr>
        <w:t>обусловлен увеличением производства мяса (на 3,2%) и молока (на 2,2%) во всех категориях хозяйств.</w:t>
      </w:r>
    </w:p>
    <w:p w:rsidR="00B45342" w:rsidRPr="002F04A5" w:rsidRDefault="00B45342" w:rsidP="00E22187">
      <w:pPr>
        <w:ind w:firstLine="709"/>
        <w:jc w:val="both"/>
        <w:outlineLvl w:val="0"/>
        <w:rPr>
          <w:rFonts w:ascii="Times New Roman" w:eastAsia="Calibri" w:hAnsi="Times New Roman" w:cs="Times New Roman"/>
          <w:bCs/>
          <w:kern w:val="28"/>
          <w:sz w:val="28"/>
          <w:szCs w:val="28"/>
        </w:rPr>
      </w:pPr>
    </w:p>
    <w:p w:rsidR="00E22187" w:rsidRPr="00B45342" w:rsidRDefault="00E22187" w:rsidP="00E22187">
      <w:pPr>
        <w:autoSpaceDN w:val="0"/>
        <w:adjustRightInd w:val="0"/>
        <w:ind w:firstLine="708"/>
        <w:jc w:val="both"/>
        <w:rPr>
          <w:rFonts w:ascii="Times New Roman" w:hAnsi="Times New Roman" w:cs="Times New Roman"/>
          <w:bCs/>
          <w:kern w:val="28"/>
          <w:sz w:val="28"/>
          <w:szCs w:val="28"/>
          <w:lang w:eastAsia="ru-RU"/>
        </w:rPr>
      </w:pPr>
      <w:r w:rsidRPr="00B45342">
        <w:rPr>
          <w:rFonts w:ascii="Times New Roman" w:hAnsi="Times New Roman" w:cs="Times New Roman"/>
          <w:bCs/>
          <w:kern w:val="28"/>
          <w:sz w:val="28"/>
          <w:szCs w:val="28"/>
          <w:lang w:eastAsia="ru-RU"/>
        </w:rPr>
        <w:t>Молочно-мясное скотоводство, свиноводство</w:t>
      </w:r>
    </w:p>
    <w:p w:rsidR="00E22187" w:rsidRDefault="00E22187" w:rsidP="00E22187">
      <w:pPr>
        <w:autoSpaceDN w:val="0"/>
        <w:adjustRightInd w:val="0"/>
        <w:ind w:firstLine="708"/>
        <w:jc w:val="both"/>
        <w:rPr>
          <w:rFonts w:ascii="Times New Roman" w:hAnsi="Times New Roman" w:cs="Times New Roman"/>
          <w:bCs/>
          <w:color w:val="FF0000"/>
          <w:sz w:val="28"/>
          <w:szCs w:val="28"/>
          <w:lang w:eastAsia="ru-RU"/>
        </w:rPr>
      </w:pPr>
      <w:r w:rsidRPr="00CD40FD">
        <w:rPr>
          <w:rFonts w:ascii="Times New Roman" w:hAnsi="Times New Roman" w:cs="Times New Roman"/>
          <w:bCs/>
          <w:sz w:val="28"/>
          <w:szCs w:val="28"/>
          <w:lang w:eastAsia="ru-RU"/>
        </w:rPr>
        <w:t>По состоянию на 1 января 2020 года общее поголовье</w:t>
      </w:r>
      <w:r w:rsidRPr="00F41156">
        <w:rPr>
          <w:rFonts w:ascii="Times New Roman" w:hAnsi="Times New Roman" w:cs="Times New Roman"/>
          <w:bCs/>
          <w:color w:val="FF0000"/>
          <w:sz w:val="28"/>
          <w:szCs w:val="28"/>
          <w:lang w:eastAsia="ru-RU"/>
        </w:rPr>
        <w:t xml:space="preserve"> </w:t>
      </w:r>
      <w:r w:rsidRPr="00CD40FD">
        <w:rPr>
          <w:rFonts w:ascii="Times New Roman" w:hAnsi="Times New Roman" w:cs="Times New Roman"/>
          <w:bCs/>
          <w:sz w:val="28"/>
          <w:szCs w:val="28"/>
          <w:lang w:eastAsia="ru-RU"/>
        </w:rPr>
        <w:t>сельскохозяйственных животных в хозяйствах всех категорий составило</w:t>
      </w:r>
      <w:r w:rsidRPr="00F41156">
        <w:rPr>
          <w:rFonts w:ascii="Times New Roman" w:hAnsi="Times New Roman" w:cs="Times New Roman"/>
          <w:bCs/>
          <w:color w:val="FF0000"/>
          <w:sz w:val="28"/>
          <w:szCs w:val="28"/>
          <w:lang w:eastAsia="ru-RU"/>
        </w:rPr>
        <w:t xml:space="preserve">        </w:t>
      </w:r>
      <w:r w:rsidRPr="00CD40FD">
        <w:rPr>
          <w:rFonts w:ascii="Times New Roman" w:hAnsi="Times New Roman" w:cs="Times New Roman"/>
          <w:bCs/>
          <w:sz w:val="28"/>
          <w:szCs w:val="28"/>
          <w:lang w:eastAsia="ru-RU"/>
        </w:rPr>
        <w:t>6 224 головы или 94,4% к аналогичному показателю на 1 января 2019 года</w:t>
      </w:r>
      <w:r w:rsidRPr="00F41156">
        <w:rPr>
          <w:rFonts w:ascii="Times New Roman" w:hAnsi="Times New Roman" w:cs="Times New Roman"/>
          <w:bCs/>
          <w:color w:val="FF0000"/>
          <w:sz w:val="28"/>
          <w:szCs w:val="28"/>
          <w:lang w:eastAsia="ru-RU"/>
        </w:rPr>
        <w:t xml:space="preserve">        </w:t>
      </w:r>
      <w:r w:rsidRPr="00CD40FD">
        <w:rPr>
          <w:rFonts w:ascii="Times New Roman" w:hAnsi="Times New Roman" w:cs="Times New Roman"/>
          <w:bCs/>
          <w:sz w:val="28"/>
          <w:szCs w:val="28"/>
          <w:lang w:eastAsia="ru-RU"/>
        </w:rPr>
        <w:t xml:space="preserve">(6 590 голов). </w:t>
      </w:r>
      <w:r>
        <w:rPr>
          <w:rFonts w:ascii="Times New Roman" w:hAnsi="Times New Roman" w:cs="Times New Roman"/>
          <w:bCs/>
          <w:sz w:val="28"/>
          <w:szCs w:val="28"/>
          <w:lang w:eastAsia="ru-RU"/>
        </w:rPr>
        <w:t xml:space="preserve">Снижение </w:t>
      </w:r>
      <w:r w:rsidRPr="00CD40FD">
        <w:rPr>
          <w:rFonts w:ascii="Times New Roman" w:hAnsi="Times New Roman" w:cs="Times New Roman"/>
          <w:bCs/>
          <w:sz w:val="28"/>
          <w:szCs w:val="28"/>
          <w:lang w:eastAsia="ru-RU"/>
        </w:rPr>
        <w:t>общего поголовья скота обусловлен</w:t>
      </w:r>
      <w:r>
        <w:rPr>
          <w:rFonts w:ascii="Times New Roman" w:hAnsi="Times New Roman" w:cs="Times New Roman"/>
          <w:bCs/>
          <w:sz w:val="28"/>
          <w:szCs w:val="28"/>
          <w:lang w:eastAsia="ru-RU"/>
        </w:rPr>
        <w:t>о</w:t>
      </w:r>
      <w:r w:rsidRPr="00CD40F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уменьшением</w:t>
      </w:r>
      <w:r>
        <w:rPr>
          <w:rFonts w:ascii="Times New Roman" w:hAnsi="Times New Roman" w:cs="Times New Roman"/>
          <w:bCs/>
          <w:color w:val="FF0000"/>
          <w:sz w:val="28"/>
          <w:szCs w:val="28"/>
          <w:lang w:eastAsia="ru-RU"/>
        </w:rPr>
        <w:t xml:space="preserve"> </w:t>
      </w:r>
      <w:r w:rsidRPr="006F138F">
        <w:rPr>
          <w:rFonts w:ascii="Times New Roman" w:hAnsi="Times New Roman" w:cs="Times New Roman"/>
          <w:bCs/>
          <w:sz w:val="28"/>
          <w:szCs w:val="28"/>
          <w:lang w:eastAsia="ru-RU"/>
        </w:rPr>
        <w:t>количества голов свиней (на 14,3</w:t>
      </w:r>
      <w:r w:rsidRPr="00BA5167">
        <w:rPr>
          <w:rFonts w:ascii="Times New Roman" w:hAnsi="Times New Roman" w:cs="Times New Roman"/>
          <w:bCs/>
          <w:sz w:val="28"/>
          <w:szCs w:val="28"/>
          <w:lang w:eastAsia="ru-RU"/>
        </w:rPr>
        <w:t>%) в крестьянских (фермерских) хозяйствах</w:t>
      </w:r>
      <w:r>
        <w:rPr>
          <w:rFonts w:ascii="Times New Roman" w:hAnsi="Times New Roman" w:cs="Times New Roman"/>
          <w:bCs/>
          <w:sz w:val="28"/>
          <w:szCs w:val="28"/>
          <w:lang w:eastAsia="ru-RU"/>
        </w:rPr>
        <w:t>, а также овец и коз (на 9,7%) во всех категориях хозяйств.</w:t>
      </w:r>
      <w:r>
        <w:rPr>
          <w:rFonts w:ascii="Times New Roman" w:hAnsi="Times New Roman" w:cs="Times New Roman"/>
          <w:bCs/>
          <w:color w:val="FF0000"/>
          <w:sz w:val="28"/>
          <w:szCs w:val="28"/>
          <w:lang w:eastAsia="ru-RU"/>
        </w:rPr>
        <w:t xml:space="preserve"> </w:t>
      </w:r>
    </w:p>
    <w:p w:rsidR="00E22187" w:rsidRDefault="00E22187" w:rsidP="00E22187">
      <w:pPr>
        <w:autoSpaceDN w:val="0"/>
        <w:adjustRightInd w:val="0"/>
        <w:ind w:firstLine="708"/>
        <w:jc w:val="both"/>
        <w:rPr>
          <w:rFonts w:ascii="Times New Roman" w:hAnsi="Times New Roman" w:cs="Times New Roman"/>
          <w:bCs/>
          <w:sz w:val="28"/>
          <w:szCs w:val="28"/>
          <w:lang w:eastAsia="ru-RU"/>
        </w:rPr>
      </w:pPr>
      <w:r w:rsidRPr="00BA5167">
        <w:rPr>
          <w:rFonts w:ascii="Times New Roman" w:hAnsi="Times New Roman" w:cs="Times New Roman"/>
          <w:bCs/>
          <w:sz w:val="28"/>
          <w:szCs w:val="28"/>
          <w:lang w:eastAsia="ru-RU"/>
        </w:rPr>
        <w:t>По состоянию на 1 января 2020 года поголовье крупного рогатого скота</w:t>
      </w:r>
      <w:r w:rsidRPr="00F41156">
        <w:rPr>
          <w:rFonts w:ascii="Times New Roman" w:hAnsi="Times New Roman" w:cs="Times New Roman"/>
          <w:bCs/>
          <w:color w:val="FF0000"/>
          <w:sz w:val="28"/>
          <w:szCs w:val="28"/>
          <w:lang w:eastAsia="ru-RU"/>
        </w:rPr>
        <w:t xml:space="preserve"> </w:t>
      </w:r>
      <w:r w:rsidRPr="00BA5167">
        <w:rPr>
          <w:rFonts w:ascii="Times New Roman" w:hAnsi="Times New Roman" w:cs="Times New Roman"/>
          <w:bCs/>
          <w:sz w:val="28"/>
          <w:szCs w:val="28"/>
          <w:lang w:eastAsia="ru-RU"/>
        </w:rPr>
        <w:t>увеличилось на 3,7%</w:t>
      </w:r>
      <w:r>
        <w:rPr>
          <w:rFonts w:ascii="Times New Roman" w:hAnsi="Times New Roman" w:cs="Times New Roman"/>
          <w:bCs/>
          <w:sz w:val="28"/>
          <w:szCs w:val="28"/>
          <w:lang w:eastAsia="ru-RU"/>
        </w:rPr>
        <w:t>,</w:t>
      </w:r>
      <w:r w:rsidRPr="00BA5167">
        <w:rPr>
          <w:rFonts w:ascii="Times New Roman" w:hAnsi="Times New Roman" w:cs="Times New Roman"/>
          <w:bCs/>
          <w:sz w:val="28"/>
          <w:szCs w:val="28"/>
          <w:lang w:eastAsia="ru-RU"/>
        </w:rPr>
        <w:t xml:space="preserve"> по сравнению с аналогичным показателем </w:t>
      </w:r>
      <w:r w:rsidR="00B45342">
        <w:rPr>
          <w:rFonts w:ascii="Times New Roman" w:hAnsi="Times New Roman" w:cs="Times New Roman"/>
          <w:bCs/>
          <w:sz w:val="28"/>
          <w:szCs w:val="28"/>
          <w:lang w:eastAsia="ru-RU"/>
        </w:rPr>
        <w:br/>
      </w:r>
      <w:r w:rsidRPr="00BA5167">
        <w:rPr>
          <w:rFonts w:ascii="Times New Roman" w:hAnsi="Times New Roman" w:cs="Times New Roman"/>
          <w:bCs/>
          <w:sz w:val="28"/>
          <w:szCs w:val="28"/>
          <w:lang w:eastAsia="ru-RU"/>
        </w:rPr>
        <w:t>на 1 января 2019 года и составило 2 </w:t>
      </w:r>
      <w:r>
        <w:rPr>
          <w:rFonts w:ascii="Times New Roman" w:hAnsi="Times New Roman" w:cs="Times New Roman"/>
          <w:bCs/>
          <w:sz w:val="28"/>
          <w:szCs w:val="28"/>
          <w:lang w:eastAsia="ru-RU"/>
        </w:rPr>
        <w:t>604</w:t>
      </w:r>
      <w:r w:rsidRPr="00BA5167">
        <w:rPr>
          <w:rFonts w:ascii="Times New Roman" w:hAnsi="Times New Roman" w:cs="Times New Roman"/>
          <w:bCs/>
          <w:sz w:val="28"/>
          <w:szCs w:val="28"/>
          <w:lang w:eastAsia="ru-RU"/>
        </w:rPr>
        <w:t xml:space="preserve"> головы</w:t>
      </w:r>
      <w:r>
        <w:rPr>
          <w:rFonts w:ascii="Times New Roman" w:hAnsi="Times New Roman" w:cs="Times New Roman"/>
          <w:bCs/>
          <w:sz w:val="28"/>
          <w:szCs w:val="28"/>
          <w:lang w:eastAsia="ru-RU"/>
        </w:rPr>
        <w:t xml:space="preserve"> (на 1 января 2019 года – 2 510 голов)</w:t>
      </w:r>
      <w:r w:rsidRPr="00BA5167">
        <w:rPr>
          <w:rFonts w:ascii="Times New Roman" w:hAnsi="Times New Roman" w:cs="Times New Roman"/>
          <w:bCs/>
          <w:sz w:val="28"/>
          <w:szCs w:val="28"/>
          <w:lang w:eastAsia="ru-RU"/>
        </w:rPr>
        <w:t>, в том числе коров 1 </w:t>
      </w:r>
      <w:r>
        <w:rPr>
          <w:rFonts w:ascii="Times New Roman" w:hAnsi="Times New Roman" w:cs="Times New Roman"/>
          <w:bCs/>
          <w:sz w:val="28"/>
          <w:szCs w:val="28"/>
          <w:lang w:eastAsia="ru-RU"/>
        </w:rPr>
        <w:t>447</w:t>
      </w:r>
      <w:r w:rsidRPr="00BA5167">
        <w:rPr>
          <w:rFonts w:ascii="Times New Roman" w:hAnsi="Times New Roman" w:cs="Times New Roman"/>
          <w:bCs/>
          <w:sz w:val="28"/>
          <w:szCs w:val="28"/>
          <w:lang w:eastAsia="ru-RU"/>
        </w:rPr>
        <w:t xml:space="preserve"> голов. </w:t>
      </w:r>
      <w:r w:rsidRPr="00C62F26">
        <w:rPr>
          <w:rFonts w:ascii="Times New Roman" w:hAnsi="Times New Roman" w:cs="Times New Roman"/>
          <w:bCs/>
          <w:sz w:val="28"/>
          <w:szCs w:val="28"/>
          <w:lang w:eastAsia="ru-RU"/>
        </w:rPr>
        <w:t>По сравнению с аналогичным периодом прошлого года поголовье коров у</w:t>
      </w:r>
      <w:r>
        <w:rPr>
          <w:rFonts w:ascii="Times New Roman" w:hAnsi="Times New Roman" w:cs="Times New Roman"/>
          <w:bCs/>
          <w:sz w:val="28"/>
          <w:szCs w:val="28"/>
          <w:lang w:eastAsia="ru-RU"/>
        </w:rPr>
        <w:t xml:space="preserve">меньшилось </w:t>
      </w:r>
      <w:r w:rsidRPr="00C62F26">
        <w:rPr>
          <w:rFonts w:ascii="Times New Roman" w:hAnsi="Times New Roman" w:cs="Times New Roman"/>
          <w:bCs/>
          <w:sz w:val="28"/>
          <w:szCs w:val="28"/>
          <w:lang w:eastAsia="ru-RU"/>
        </w:rPr>
        <w:t xml:space="preserve">на </w:t>
      </w:r>
      <w:r>
        <w:rPr>
          <w:rFonts w:ascii="Times New Roman" w:hAnsi="Times New Roman" w:cs="Times New Roman"/>
          <w:bCs/>
          <w:sz w:val="28"/>
          <w:szCs w:val="28"/>
          <w:lang w:eastAsia="ru-RU"/>
        </w:rPr>
        <w:t>0</w:t>
      </w:r>
      <w:r w:rsidRPr="00C62F26">
        <w:rPr>
          <w:rFonts w:ascii="Times New Roman" w:hAnsi="Times New Roman" w:cs="Times New Roman"/>
          <w:bCs/>
          <w:sz w:val="28"/>
          <w:szCs w:val="28"/>
          <w:lang w:eastAsia="ru-RU"/>
        </w:rPr>
        <w:t>,</w:t>
      </w:r>
      <w:r>
        <w:rPr>
          <w:rFonts w:ascii="Times New Roman" w:hAnsi="Times New Roman" w:cs="Times New Roman"/>
          <w:bCs/>
          <w:sz w:val="28"/>
          <w:szCs w:val="28"/>
          <w:lang w:eastAsia="ru-RU"/>
        </w:rPr>
        <w:t>6</w:t>
      </w:r>
      <w:r w:rsidRPr="00C62F26">
        <w:rPr>
          <w:rFonts w:ascii="Times New Roman" w:hAnsi="Times New Roman" w:cs="Times New Roman"/>
          <w:bCs/>
          <w:sz w:val="28"/>
          <w:szCs w:val="28"/>
          <w:lang w:eastAsia="ru-RU"/>
        </w:rPr>
        <w:t xml:space="preserve">% </w:t>
      </w:r>
      <w:r w:rsidR="00B45342">
        <w:rPr>
          <w:rFonts w:ascii="Times New Roman" w:hAnsi="Times New Roman" w:cs="Times New Roman"/>
          <w:bCs/>
          <w:sz w:val="28"/>
          <w:szCs w:val="28"/>
          <w:lang w:eastAsia="ru-RU"/>
        </w:rPr>
        <w:br/>
      </w:r>
      <w:r w:rsidRPr="00C62F26">
        <w:rPr>
          <w:rFonts w:ascii="Times New Roman" w:hAnsi="Times New Roman" w:cs="Times New Roman"/>
          <w:bCs/>
          <w:sz w:val="28"/>
          <w:szCs w:val="28"/>
          <w:lang w:eastAsia="ru-RU"/>
        </w:rPr>
        <w:t xml:space="preserve">(на 1 </w:t>
      </w:r>
      <w:r>
        <w:rPr>
          <w:rFonts w:ascii="Times New Roman" w:hAnsi="Times New Roman" w:cs="Times New Roman"/>
          <w:bCs/>
          <w:sz w:val="28"/>
          <w:szCs w:val="28"/>
          <w:lang w:eastAsia="ru-RU"/>
        </w:rPr>
        <w:t>января 2019</w:t>
      </w:r>
      <w:r w:rsidRPr="00C62F26">
        <w:rPr>
          <w:rFonts w:ascii="Times New Roman" w:hAnsi="Times New Roman" w:cs="Times New Roman"/>
          <w:bCs/>
          <w:sz w:val="28"/>
          <w:szCs w:val="28"/>
          <w:lang w:eastAsia="ru-RU"/>
        </w:rPr>
        <w:t xml:space="preserve"> года – 1 </w:t>
      </w:r>
      <w:r>
        <w:rPr>
          <w:rFonts w:ascii="Times New Roman" w:hAnsi="Times New Roman" w:cs="Times New Roman"/>
          <w:bCs/>
          <w:sz w:val="28"/>
          <w:szCs w:val="28"/>
          <w:lang w:eastAsia="ru-RU"/>
        </w:rPr>
        <w:t>456</w:t>
      </w:r>
      <w:r w:rsidRPr="00C62F26">
        <w:rPr>
          <w:rFonts w:ascii="Times New Roman" w:hAnsi="Times New Roman" w:cs="Times New Roman"/>
          <w:bCs/>
          <w:sz w:val="28"/>
          <w:szCs w:val="28"/>
          <w:lang w:eastAsia="ru-RU"/>
        </w:rPr>
        <w:t xml:space="preserve"> голов). </w:t>
      </w:r>
    </w:p>
    <w:p w:rsidR="00E22187" w:rsidRPr="00C62F26" w:rsidRDefault="00E22187" w:rsidP="00E22187">
      <w:pPr>
        <w:autoSpaceDN w:val="0"/>
        <w:adjustRightInd w:val="0"/>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Снижение общего поголовья коров произошло </w:t>
      </w:r>
      <w:r w:rsidR="00B45342">
        <w:rPr>
          <w:rFonts w:ascii="Times New Roman" w:hAnsi="Times New Roman" w:cs="Times New Roman"/>
          <w:bCs/>
          <w:sz w:val="28"/>
          <w:szCs w:val="28"/>
          <w:lang w:eastAsia="ru-RU"/>
        </w:rPr>
        <w:t>из-</w:t>
      </w:r>
      <w:r>
        <w:rPr>
          <w:rFonts w:ascii="Times New Roman" w:hAnsi="Times New Roman" w:cs="Times New Roman"/>
          <w:bCs/>
          <w:sz w:val="28"/>
          <w:szCs w:val="28"/>
          <w:lang w:eastAsia="ru-RU"/>
        </w:rPr>
        <w:t>за снижени</w:t>
      </w:r>
      <w:r w:rsidR="00B45342">
        <w:rPr>
          <w:rFonts w:ascii="Times New Roman" w:hAnsi="Times New Roman" w:cs="Times New Roman"/>
          <w:bCs/>
          <w:sz w:val="28"/>
          <w:szCs w:val="28"/>
          <w:lang w:eastAsia="ru-RU"/>
        </w:rPr>
        <w:t>я</w:t>
      </w:r>
      <w:r>
        <w:rPr>
          <w:rFonts w:ascii="Times New Roman" w:hAnsi="Times New Roman" w:cs="Times New Roman"/>
          <w:bCs/>
          <w:sz w:val="28"/>
          <w:szCs w:val="28"/>
          <w:lang w:eastAsia="ru-RU"/>
        </w:rPr>
        <w:t xml:space="preserve"> числа коров в отдельных крестьянских (фермерских) хозяйствах </w:t>
      </w:r>
      <w:r w:rsidR="00B45342">
        <w:rPr>
          <w:rFonts w:ascii="Times New Roman" w:hAnsi="Times New Roman" w:cs="Times New Roman"/>
          <w:bCs/>
          <w:sz w:val="28"/>
          <w:szCs w:val="28"/>
          <w:lang w:eastAsia="ru-RU"/>
        </w:rPr>
        <w:br/>
      </w:r>
      <w:r>
        <w:rPr>
          <w:rFonts w:ascii="Times New Roman" w:hAnsi="Times New Roman" w:cs="Times New Roman"/>
          <w:bCs/>
          <w:sz w:val="28"/>
          <w:szCs w:val="28"/>
          <w:lang w:eastAsia="ru-RU"/>
        </w:rPr>
        <w:t>(КФХ Белкиной В.Б., КФХ Филатова В.Н., КФХ Кугаевской М.Г.).</w:t>
      </w:r>
    </w:p>
    <w:p w:rsidR="00E22187" w:rsidRPr="00134936" w:rsidRDefault="00E22187" w:rsidP="00E22187">
      <w:pPr>
        <w:autoSpaceDN w:val="0"/>
        <w:adjustRightInd w:val="0"/>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 сравнению с прошлым годом поголовье свиней сократилось на 424 головы или на 14,3% в</w:t>
      </w:r>
      <w:r w:rsidRPr="00134936">
        <w:rPr>
          <w:rFonts w:ascii="Times New Roman" w:hAnsi="Times New Roman" w:cs="Times New Roman"/>
          <w:bCs/>
          <w:sz w:val="28"/>
          <w:szCs w:val="28"/>
          <w:lang w:eastAsia="ru-RU"/>
        </w:rPr>
        <w:t xml:space="preserve"> связи с понижением размера ставок субсидий на производство и реализацию мяса свиней</w:t>
      </w:r>
      <w:r>
        <w:rPr>
          <w:rFonts w:ascii="Times New Roman" w:hAnsi="Times New Roman" w:cs="Times New Roman"/>
          <w:bCs/>
          <w:sz w:val="28"/>
          <w:szCs w:val="28"/>
          <w:lang w:eastAsia="ru-RU"/>
        </w:rPr>
        <w:t xml:space="preserve">. В результате этого </w:t>
      </w:r>
      <w:r w:rsidRPr="00134936">
        <w:rPr>
          <w:rFonts w:ascii="Times New Roman" w:hAnsi="Times New Roman" w:cs="Times New Roman"/>
          <w:bCs/>
          <w:sz w:val="28"/>
          <w:szCs w:val="28"/>
          <w:lang w:eastAsia="ru-RU"/>
        </w:rPr>
        <w:t xml:space="preserve">в ряде фермерских хозяйств района </w:t>
      </w:r>
      <w:r>
        <w:rPr>
          <w:rFonts w:ascii="Times New Roman" w:hAnsi="Times New Roman" w:cs="Times New Roman"/>
          <w:bCs/>
          <w:sz w:val="28"/>
          <w:szCs w:val="28"/>
          <w:lang w:eastAsia="ru-RU"/>
        </w:rPr>
        <w:t xml:space="preserve">были вынуждены </w:t>
      </w:r>
      <w:r w:rsidRPr="00134936">
        <w:rPr>
          <w:rFonts w:ascii="Times New Roman" w:hAnsi="Times New Roman" w:cs="Times New Roman"/>
          <w:bCs/>
          <w:sz w:val="28"/>
          <w:szCs w:val="28"/>
          <w:lang w:eastAsia="ru-RU"/>
        </w:rPr>
        <w:t>прове</w:t>
      </w:r>
      <w:r>
        <w:rPr>
          <w:rFonts w:ascii="Times New Roman" w:hAnsi="Times New Roman" w:cs="Times New Roman"/>
          <w:bCs/>
          <w:sz w:val="28"/>
          <w:szCs w:val="28"/>
          <w:lang w:eastAsia="ru-RU"/>
        </w:rPr>
        <w:t>сти</w:t>
      </w:r>
      <w:r w:rsidRPr="00134936">
        <w:rPr>
          <w:rFonts w:ascii="Times New Roman" w:hAnsi="Times New Roman" w:cs="Times New Roman"/>
          <w:bCs/>
          <w:sz w:val="28"/>
          <w:szCs w:val="28"/>
          <w:lang w:eastAsia="ru-RU"/>
        </w:rPr>
        <w:t xml:space="preserve"> оптимизацию поголовья данного вида скота</w:t>
      </w:r>
      <w:r w:rsidR="00B45342">
        <w:rPr>
          <w:rFonts w:ascii="Times New Roman" w:hAnsi="Times New Roman" w:cs="Times New Roman"/>
          <w:bCs/>
          <w:sz w:val="28"/>
          <w:szCs w:val="28"/>
          <w:lang w:eastAsia="ru-RU"/>
        </w:rPr>
        <w:t>,</w:t>
      </w:r>
      <w:r w:rsidRPr="00134936">
        <w:rPr>
          <w:rFonts w:ascii="Times New Roman" w:hAnsi="Times New Roman" w:cs="Times New Roman"/>
          <w:bCs/>
          <w:sz w:val="28"/>
          <w:szCs w:val="28"/>
          <w:lang w:eastAsia="ru-RU"/>
        </w:rPr>
        <w:t xml:space="preserve"> исходя из возможностей по обеспечению надлежащего кормления и их содержанию.</w:t>
      </w:r>
      <w:r>
        <w:rPr>
          <w:rFonts w:ascii="Times New Roman" w:hAnsi="Times New Roman" w:cs="Times New Roman"/>
          <w:bCs/>
          <w:sz w:val="28"/>
          <w:szCs w:val="28"/>
          <w:lang w:eastAsia="ru-RU"/>
        </w:rPr>
        <w:t xml:space="preserve"> </w:t>
      </w:r>
    </w:p>
    <w:p w:rsidR="00E22187" w:rsidRPr="00AF2338" w:rsidRDefault="00E22187" w:rsidP="00E22187">
      <w:pPr>
        <w:autoSpaceDN w:val="0"/>
        <w:adjustRightInd w:val="0"/>
        <w:ind w:firstLine="708"/>
        <w:jc w:val="both"/>
        <w:rPr>
          <w:rFonts w:ascii="Times New Roman" w:hAnsi="Times New Roman" w:cs="Times New Roman"/>
          <w:bCs/>
          <w:sz w:val="28"/>
          <w:szCs w:val="28"/>
          <w:lang w:eastAsia="ru-RU"/>
        </w:rPr>
      </w:pPr>
      <w:r w:rsidRPr="00AF2338">
        <w:rPr>
          <w:rFonts w:ascii="Times New Roman" w:hAnsi="Times New Roman" w:cs="Times New Roman"/>
          <w:bCs/>
          <w:sz w:val="28"/>
          <w:szCs w:val="28"/>
          <w:lang w:eastAsia="ru-RU"/>
        </w:rPr>
        <w:t xml:space="preserve">Снижение поголовья овец и коз во всех категориях хозяйств </w:t>
      </w:r>
      <w:r w:rsidR="00B45342">
        <w:rPr>
          <w:rFonts w:ascii="Times New Roman" w:hAnsi="Times New Roman" w:cs="Times New Roman"/>
          <w:bCs/>
          <w:sz w:val="28"/>
          <w:szCs w:val="28"/>
          <w:lang w:eastAsia="ru-RU"/>
        </w:rPr>
        <w:br/>
      </w:r>
      <w:r w:rsidRPr="00AF2338">
        <w:rPr>
          <w:rFonts w:ascii="Times New Roman" w:hAnsi="Times New Roman" w:cs="Times New Roman"/>
          <w:bCs/>
          <w:sz w:val="28"/>
          <w:szCs w:val="28"/>
          <w:lang w:eastAsia="ru-RU"/>
        </w:rPr>
        <w:t>на 39 голов или на 9,7% по сравнению с ана</w:t>
      </w:r>
      <w:r w:rsidR="00B45342">
        <w:rPr>
          <w:rFonts w:ascii="Times New Roman" w:hAnsi="Times New Roman" w:cs="Times New Roman"/>
          <w:bCs/>
          <w:sz w:val="28"/>
          <w:szCs w:val="28"/>
          <w:lang w:eastAsia="ru-RU"/>
        </w:rPr>
        <w:t>логичным периодом прошлого года</w:t>
      </w:r>
      <w:r w:rsidRPr="00AF233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обусловлено низкой востребованностью данного вида мяса</w:t>
      </w:r>
      <w:r w:rsidRPr="00AF2338">
        <w:rPr>
          <w:rFonts w:ascii="Times New Roman" w:hAnsi="Times New Roman" w:cs="Times New Roman"/>
          <w:bCs/>
          <w:sz w:val="28"/>
          <w:szCs w:val="28"/>
          <w:lang w:eastAsia="ru-RU"/>
        </w:rPr>
        <w:t>.</w:t>
      </w:r>
    </w:p>
    <w:p w:rsidR="00E22187" w:rsidRPr="00AF2338" w:rsidRDefault="00E22187" w:rsidP="00E22187">
      <w:pPr>
        <w:ind w:firstLine="709"/>
        <w:jc w:val="center"/>
        <w:rPr>
          <w:rFonts w:ascii="Times New Roman" w:hAnsi="Times New Roman" w:cs="Times New Roman"/>
          <w:sz w:val="28"/>
          <w:szCs w:val="28"/>
          <w:lang w:eastAsia="ru-RU"/>
        </w:rPr>
      </w:pPr>
    </w:p>
    <w:p w:rsidR="00E22187" w:rsidRPr="009929E9" w:rsidRDefault="00E22187" w:rsidP="00E22187">
      <w:pPr>
        <w:ind w:firstLine="709"/>
        <w:jc w:val="center"/>
        <w:rPr>
          <w:rFonts w:ascii="Times New Roman" w:hAnsi="Times New Roman" w:cs="Times New Roman"/>
          <w:sz w:val="28"/>
          <w:szCs w:val="28"/>
          <w:lang w:eastAsia="ru-RU"/>
        </w:rPr>
      </w:pPr>
      <w:r w:rsidRPr="009929E9">
        <w:rPr>
          <w:rFonts w:ascii="Times New Roman" w:hAnsi="Times New Roman" w:cs="Times New Roman"/>
          <w:sz w:val="28"/>
          <w:szCs w:val="28"/>
          <w:lang w:eastAsia="ru-RU"/>
        </w:rPr>
        <w:t>Поголовье</w:t>
      </w:r>
    </w:p>
    <w:p w:rsidR="00E22187" w:rsidRPr="009929E9" w:rsidRDefault="00E22187" w:rsidP="00E22187">
      <w:pPr>
        <w:jc w:val="center"/>
        <w:rPr>
          <w:rFonts w:ascii="Times New Roman" w:hAnsi="Times New Roman" w:cs="Times New Roman"/>
          <w:bCs/>
          <w:kern w:val="28"/>
          <w:sz w:val="28"/>
          <w:szCs w:val="28"/>
          <w:lang w:eastAsia="ru-RU"/>
        </w:rPr>
      </w:pPr>
      <w:r w:rsidRPr="009929E9">
        <w:rPr>
          <w:rFonts w:ascii="Times New Roman" w:hAnsi="Times New Roman" w:cs="Times New Roman"/>
          <w:sz w:val="28"/>
          <w:szCs w:val="28"/>
          <w:lang w:eastAsia="ru-RU"/>
        </w:rPr>
        <w:t xml:space="preserve">сельскохозяйственных животных </w:t>
      </w:r>
      <w:r w:rsidRPr="009929E9">
        <w:rPr>
          <w:rFonts w:ascii="Times New Roman" w:hAnsi="Times New Roman" w:cs="Times New Roman"/>
          <w:bCs/>
          <w:kern w:val="28"/>
          <w:sz w:val="28"/>
          <w:szCs w:val="28"/>
          <w:lang w:eastAsia="ru-RU"/>
        </w:rPr>
        <w:t xml:space="preserve">в хозяйствах всех категорий </w:t>
      </w:r>
    </w:p>
    <w:p w:rsidR="00E22187" w:rsidRPr="009929E9" w:rsidRDefault="00E22187" w:rsidP="00E22187">
      <w:pPr>
        <w:jc w:val="right"/>
        <w:rPr>
          <w:rFonts w:ascii="Times New Roman" w:hAnsi="Times New Roman" w:cs="Times New Roman"/>
          <w:bCs/>
          <w:kern w:val="28"/>
          <w:sz w:val="28"/>
          <w:szCs w:val="28"/>
          <w:lang w:eastAsia="ru-RU"/>
        </w:rPr>
      </w:pPr>
      <w:r w:rsidRPr="009929E9">
        <w:rPr>
          <w:rFonts w:ascii="Times New Roman" w:hAnsi="Times New Roman" w:cs="Times New Roman"/>
          <w:bCs/>
          <w:kern w:val="28"/>
          <w:sz w:val="28"/>
          <w:szCs w:val="28"/>
          <w:lang w:eastAsia="ru-RU"/>
        </w:rPr>
        <w:t>голов</w:t>
      </w:r>
    </w:p>
    <w:tbl>
      <w:tblPr>
        <w:tblW w:w="9359" w:type="dxa"/>
        <w:tblInd w:w="55" w:type="dxa"/>
        <w:tblLayout w:type="fixed"/>
        <w:tblCellMar>
          <w:left w:w="55" w:type="dxa"/>
          <w:right w:w="55" w:type="dxa"/>
        </w:tblCellMar>
        <w:tblLook w:val="04A0" w:firstRow="1" w:lastRow="0" w:firstColumn="1" w:lastColumn="0" w:noHBand="0" w:noVBand="1"/>
      </w:tblPr>
      <w:tblGrid>
        <w:gridCol w:w="566"/>
        <w:gridCol w:w="3970"/>
        <w:gridCol w:w="1560"/>
        <w:gridCol w:w="1561"/>
        <w:gridCol w:w="1702"/>
      </w:tblGrid>
      <w:tr w:rsidR="00E22187" w:rsidRPr="009929E9" w:rsidTr="00B45342">
        <w:trPr>
          <w:trHeight w:val="383"/>
        </w:trPr>
        <w:tc>
          <w:tcPr>
            <w:tcW w:w="566" w:type="dxa"/>
            <w:tcBorders>
              <w:top w:val="single" w:sz="2" w:space="0" w:color="000000"/>
              <w:left w:val="single" w:sz="2" w:space="0" w:color="000000"/>
              <w:bottom w:val="single" w:sz="4" w:space="0" w:color="auto"/>
              <w:right w:val="nil"/>
            </w:tcBorders>
            <w:hideMark/>
          </w:tcPr>
          <w:p w:rsidR="00E22187" w:rsidRPr="001B7A4E" w:rsidRDefault="00E22187" w:rsidP="00B45342">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w:t>
            </w:r>
          </w:p>
          <w:p w:rsidR="00E22187" w:rsidRPr="001B7A4E" w:rsidRDefault="00E22187" w:rsidP="00B45342">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п/п</w:t>
            </w:r>
          </w:p>
        </w:tc>
        <w:tc>
          <w:tcPr>
            <w:tcW w:w="3970" w:type="dxa"/>
            <w:tcBorders>
              <w:top w:val="single" w:sz="2" w:space="0" w:color="000000"/>
              <w:left w:val="single" w:sz="2" w:space="0" w:color="000000"/>
              <w:bottom w:val="single" w:sz="4" w:space="0" w:color="auto"/>
              <w:right w:val="nil"/>
            </w:tcBorders>
            <w:hideMark/>
          </w:tcPr>
          <w:p w:rsidR="00E22187" w:rsidRPr="001B7A4E" w:rsidRDefault="00E22187" w:rsidP="00B45342">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Поголовье животных</w:t>
            </w:r>
          </w:p>
        </w:tc>
        <w:tc>
          <w:tcPr>
            <w:tcW w:w="1560" w:type="dxa"/>
            <w:tcBorders>
              <w:top w:val="single" w:sz="2" w:space="0" w:color="000000"/>
              <w:left w:val="single" w:sz="2" w:space="0" w:color="000000"/>
              <w:bottom w:val="single" w:sz="4" w:space="0" w:color="auto"/>
              <w:right w:val="single" w:sz="2" w:space="0" w:color="000000"/>
            </w:tcBorders>
            <w:hideMark/>
          </w:tcPr>
          <w:p w:rsidR="00E22187" w:rsidRPr="001B7A4E" w:rsidRDefault="00B45342" w:rsidP="00B45342">
            <w:pPr>
              <w:suppressLineNumbers/>
              <w:snapToGrid w:val="0"/>
              <w:jc w:val="center"/>
              <w:rPr>
                <w:rFonts w:ascii="Times New Roman" w:hAnsi="Times New Roman" w:cs="Times New Roman"/>
                <w:sz w:val="26"/>
                <w:szCs w:val="26"/>
                <w:lang w:eastAsia="ar-SA"/>
              </w:rPr>
            </w:pPr>
            <w:r>
              <w:rPr>
                <w:rFonts w:ascii="Times New Roman" w:hAnsi="Times New Roman" w:cs="Times New Roman"/>
                <w:sz w:val="26"/>
                <w:szCs w:val="26"/>
                <w:lang w:eastAsia="ar-SA"/>
              </w:rPr>
              <w:t>Н</w:t>
            </w:r>
            <w:r w:rsidR="00E22187" w:rsidRPr="001B7A4E">
              <w:rPr>
                <w:rFonts w:ascii="Times New Roman" w:hAnsi="Times New Roman" w:cs="Times New Roman"/>
                <w:sz w:val="26"/>
                <w:szCs w:val="26"/>
                <w:lang w:eastAsia="ar-SA"/>
              </w:rPr>
              <w:t>а</w:t>
            </w:r>
          </w:p>
          <w:p w:rsidR="00E22187" w:rsidRPr="001B7A4E" w:rsidRDefault="00E22187" w:rsidP="00B45342">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01.01.2019</w:t>
            </w:r>
          </w:p>
        </w:tc>
        <w:tc>
          <w:tcPr>
            <w:tcW w:w="1561" w:type="dxa"/>
            <w:tcBorders>
              <w:top w:val="single" w:sz="2" w:space="0" w:color="000000"/>
              <w:left w:val="single" w:sz="2" w:space="0" w:color="000000"/>
              <w:bottom w:val="single" w:sz="4" w:space="0" w:color="auto"/>
              <w:right w:val="nil"/>
            </w:tcBorders>
            <w:hideMark/>
          </w:tcPr>
          <w:p w:rsidR="00E22187" w:rsidRPr="001B7A4E" w:rsidRDefault="00B45342" w:rsidP="00B45342">
            <w:pPr>
              <w:suppressLineNumbers/>
              <w:snapToGrid w:val="0"/>
              <w:jc w:val="center"/>
              <w:rPr>
                <w:rFonts w:ascii="Times New Roman" w:hAnsi="Times New Roman" w:cs="Times New Roman"/>
                <w:sz w:val="26"/>
                <w:szCs w:val="26"/>
                <w:lang w:eastAsia="ar-SA"/>
              </w:rPr>
            </w:pPr>
            <w:r>
              <w:rPr>
                <w:rFonts w:ascii="Times New Roman" w:hAnsi="Times New Roman" w:cs="Times New Roman"/>
                <w:sz w:val="26"/>
                <w:szCs w:val="26"/>
                <w:lang w:eastAsia="ar-SA"/>
              </w:rPr>
              <w:t>Н</w:t>
            </w:r>
            <w:r w:rsidR="00E22187" w:rsidRPr="001B7A4E">
              <w:rPr>
                <w:rFonts w:ascii="Times New Roman" w:hAnsi="Times New Roman" w:cs="Times New Roman"/>
                <w:sz w:val="26"/>
                <w:szCs w:val="26"/>
                <w:lang w:eastAsia="ar-SA"/>
              </w:rPr>
              <w:t>а 01.01.2020</w:t>
            </w:r>
          </w:p>
        </w:tc>
        <w:tc>
          <w:tcPr>
            <w:tcW w:w="1702" w:type="dxa"/>
            <w:tcBorders>
              <w:top w:val="single" w:sz="2" w:space="0" w:color="000000"/>
              <w:left w:val="single" w:sz="2" w:space="0" w:color="000000"/>
              <w:bottom w:val="single" w:sz="4" w:space="0" w:color="auto"/>
              <w:right w:val="single" w:sz="4" w:space="0" w:color="auto"/>
            </w:tcBorders>
            <w:hideMark/>
          </w:tcPr>
          <w:p w:rsidR="00E22187" w:rsidRPr="001B7A4E" w:rsidRDefault="00E22187" w:rsidP="00B45342">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Темп изменения, %</w:t>
            </w:r>
          </w:p>
        </w:tc>
      </w:tr>
      <w:tr w:rsidR="00E22187" w:rsidRPr="00F41156" w:rsidTr="00726227">
        <w:tc>
          <w:tcPr>
            <w:tcW w:w="566"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1.</w:t>
            </w:r>
          </w:p>
        </w:tc>
        <w:tc>
          <w:tcPr>
            <w:tcW w:w="3970"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Крупный рогатый скот - всего</w:t>
            </w:r>
          </w:p>
        </w:tc>
        <w:tc>
          <w:tcPr>
            <w:tcW w:w="1560" w:type="dxa"/>
            <w:tcBorders>
              <w:top w:val="single" w:sz="4" w:space="0" w:color="auto"/>
              <w:left w:val="single" w:sz="2" w:space="0" w:color="000000"/>
              <w:bottom w:val="single" w:sz="4" w:space="0" w:color="auto"/>
              <w:right w:val="single" w:sz="2" w:space="0" w:color="000000"/>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2 510</w:t>
            </w:r>
          </w:p>
        </w:tc>
        <w:tc>
          <w:tcPr>
            <w:tcW w:w="1561" w:type="dxa"/>
            <w:tcBorders>
              <w:top w:val="single" w:sz="4" w:space="0" w:color="auto"/>
              <w:left w:val="single" w:sz="2" w:space="0" w:color="000000"/>
              <w:bottom w:val="single" w:sz="4" w:space="0" w:color="auto"/>
              <w:right w:val="nil"/>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2 604</w:t>
            </w:r>
          </w:p>
        </w:tc>
        <w:tc>
          <w:tcPr>
            <w:tcW w:w="1702" w:type="dxa"/>
            <w:tcBorders>
              <w:top w:val="single" w:sz="4" w:space="0" w:color="auto"/>
              <w:left w:val="single" w:sz="2" w:space="0" w:color="000000"/>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103,7</w:t>
            </w:r>
          </w:p>
        </w:tc>
      </w:tr>
      <w:tr w:rsidR="00E22187" w:rsidRPr="00F41156" w:rsidTr="00726227">
        <w:tc>
          <w:tcPr>
            <w:tcW w:w="566" w:type="dxa"/>
            <w:tcBorders>
              <w:top w:val="single" w:sz="4" w:space="0" w:color="auto"/>
              <w:left w:val="single" w:sz="2" w:space="0" w:color="000000"/>
              <w:bottom w:val="single" w:sz="4" w:space="0" w:color="auto"/>
              <w:right w:val="nil"/>
            </w:tcBorders>
          </w:tcPr>
          <w:p w:rsidR="00E22187" w:rsidRPr="001B7A4E" w:rsidRDefault="00E22187" w:rsidP="00726227">
            <w:pPr>
              <w:suppressLineNumbers/>
              <w:snapToGrid w:val="0"/>
              <w:jc w:val="center"/>
              <w:rPr>
                <w:rFonts w:ascii="Times New Roman" w:hAnsi="Times New Roman" w:cs="Times New Roman"/>
                <w:sz w:val="26"/>
                <w:szCs w:val="26"/>
                <w:lang w:eastAsia="ar-SA"/>
              </w:rPr>
            </w:pPr>
          </w:p>
        </w:tc>
        <w:tc>
          <w:tcPr>
            <w:tcW w:w="3970"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в том числе коровы</w:t>
            </w:r>
          </w:p>
        </w:tc>
        <w:tc>
          <w:tcPr>
            <w:tcW w:w="1560" w:type="dxa"/>
            <w:tcBorders>
              <w:top w:val="single" w:sz="4" w:space="0" w:color="auto"/>
              <w:left w:val="single" w:sz="2" w:space="0" w:color="000000"/>
              <w:bottom w:val="single" w:sz="4" w:space="0" w:color="auto"/>
              <w:right w:val="single" w:sz="2" w:space="0" w:color="000000"/>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1 456</w:t>
            </w:r>
          </w:p>
        </w:tc>
        <w:tc>
          <w:tcPr>
            <w:tcW w:w="1561" w:type="dxa"/>
            <w:tcBorders>
              <w:top w:val="single" w:sz="4" w:space="0" w:color="auto"/>
              <w:left w:val="single" w:sz="2" w:space="0" w:color="000000"/>
              <w:bottom w:val="single" w:sz="4" w:space="0" w:color="auto"/>
              <w:right w:val="nil"/>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1 447</w:t>
            </w:r>
          </w:p>
        </w:tc>
        <w:tc>
          <w:tcPr>
            <w:tcW w:w="1702" w:type="dxa"/>
            <w:tcBorders>
              <w:top w:val="single" w:sz="4" w:space="0" w:color="auto"/>
              <w:left w:val="single" w:sz="2" w:space="0" w:color="000000"/>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99,4</w:t>
            </w:r>
          </w:p>
        </w:tc>
      </w:tr>
      <w:tr w:rsidR="00E22187" w:rsidRPr="00F41156" w:rsidTr="00726227">
        <w:trPr>
          <w:trHeight w:val="206"/>
        </w:trPr>
        <w:tc>
          <w:tcPr>
            <w:tcW w:w="566"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2.</w:t>
            </w:r>
          </w:p>
        </w:tc>
        <w:tc>
          <w:tcPr>
            <w:tcW w:w="3970"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Свиньи</w:t>
            </w:r>
          </w:p>
        </w:tc>
        <w:tc>
          <w:tcPr>
            <w:tcW w:w="1560" w:type="dxa"/>
            <w:tcBorders>
              <w:top w:val="single" w:sz="4" w:space="0" w:color="auto"/>
              <w:left w:val="single" w:sz="2" w:space="0" w:color="000000"/>
              <w:bottom w:val="single" w:sz="4" w:space="0" w:color="auto"/>
              <w:right w:val="single" w:sz="2" w:space="0" w:color="000000"/>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2 972</w:t>
            </w:r>
          </w:p>
        </w:tc>
        <w:tc>
          <w:tcPr>
            <w:tcW w:w="1561" w:type="dxa"/>
            <w:tcBorders>
              <w:top w:val="single" w:sz="4" w:space="0" w:color="auto"/>
              <w:left w:val="single" w:sz="2" w:space="0" w:color="000000"/>
              <w:bottom w:val="single" w:sz="4" w:space="0" w:color="auto"/>
              <w:right w:val="nil"/>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2 548</w:t>
            </w:r>
          </w:p>
        </w:tc>
        <w:tc>
          <w:tcPr>
            <w:tcW w:w="1702" w:type="dxa"/>
            <w:tcBorders>
              <w:top w:val="single" w:sz="4" w:space="0" w:color="auto"/>
              <w:left w:val="single" w:sz="2" w:space="0" w:color="000000"/>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85,7</w:t>
            </w:r>
          </w:p>
        </w:tc>
      </w:tr>
      <w:tr w:rsidR="00E22187" w:rsidRPr="00F41156" w:rsidTr="00726227">
        <w:trPr>
          <w:trHeight w:val="206"/>
        </w:trPr>
        <w:tc>
          <w:tcPr>
            <w:tcW w:w="566"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3.</w:t>
            </w:r>
          </w:p>
        </w:tc>
        <w:tc>
          <w:tcPr>
            <w:tcW w:w="3970" w:type="dxa"/>
            <w:tcBorders>
              <w:top w:val="single" w:sz="4" w:space="0" w:color="auto"/>
              <w:left w:val="single" w:sz="2" w:space="0" w:color="000000"/>
              <w:bottom w:val="single" w:sz="4" w:space="0" w:color="auto"/>
              <w:right w:val="nil"/>
            </w:tcBorders>
            <w:hideMark/>
          </w:tcPr>
          <w:p w:rsidR="00E22187" w:rsidRPr="001B7A4E" w:rsidRDefault="00E22187" w:rsidP="00726227">
            <w:pPr>
              <w:suppressLineNumbers/>
              <w:snapToGrid w:val="0"/>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Лошади</w:t>
            </w:r>
          </w:p>
        </w:tc>
        <w:tc>
          <w:tcPr>
            <w:tcW w:w="1560" w:type="dxa"/>
            <w:tcBorders>
              <w:top w:val="single" w:sz="4" w:space="0" w:color="auto"/>
              <w:left w:val="single" w:sz="2" w:space="0" w:color="000000"/>
              <w:bottom w:val="single" w:sz="4" w:space="0" w:color="auto"/>
              <w:right w:val="single" w:sz="2" w:space="0" w:color="000000"/>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706</w:t>
            </w:r>
          </w:p>
        </w:tc>
        <w:tc>
          <w:tcPr>
            <w:tcW w:w="1561" w:type="dxa"/>
            <w:tcBorders>
              <w:top w:val="single" w:sz="4" w:space="0" w:color="auto"/>
              <w:left w:val="single" w:sz="2" w:space="0" w:color="000000"/>
              <w:bottom w:val="single" w:sz="4" w:space="0" w:color="auto"/>
              <w:right w:val="nil"/>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709</w:t>
            </w:r>
          </w:p>
        </w:tc>
        <w:tc>
          <w:tcPr>
            <w:tcW w:w="1702" w:type="dxa"/>
            <w:tcBorders>
              <w:top w:val="single" w:sz="4" w:space="0" w:color="auto"/>
              <w:left w:val="single" w:sz="2" w:space="0" w:color="000000"/>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100,4</w:t>
            </w:r>
          </w:p>
        </w:tc>
      </w:tr>
      <w:tr w:rsidR="00E22187" w:rsidRPr="00F41156" w:rsidTr="00726227">
        <w:trPr>
          <w:trHeight w:val="206"/>
        </w:trPr>
        <w:tc>
          <w:tcPr>
            <w:tcW w:w="566" w:type="dxa"/>
            <w:tcBorders>
              <w:top w:val="single" w:sz="4" w:space="0" w:color="auto"/>
              <w:left w:val="single" w:sz="4" w:space="0" w:color="auto"/>
              <w:bottom w:val="single" w:sz="4" w:space="0" w:color="auto"/>
              <w:right w:val="single" w:sz="4" w:space="0" w:color="auto"/>
            </w:tcBorders>
            <w:hideMark/>
          </w:tcPr>
          <w:p w:rsidR="00E22187" w:rsidRPr="001B7A4E" w:rsidRDefault="00E22187" w:rsidP="00726227">
            <w:pPr>
              <w:suppressLineNumbers/>
              <w:snapToGrid w:val="0"/>
              <w:jc w:val="center"/>
              <w:rPr>
                <w:rFonts w:ascii="Times New Roman" w:hAnsi="Times New Roman" w:cs="Times New Roman"/>
                <w:sz w:val="26"/>
                <w:szCs w:val="26"/>
                <w:lang w:eastAsia="ar-SA"/>
              </w:rPr>
            </w:pPr>
            <w:r w:rsidRPr="001B7A4E">
              <w:rPr>
                <w:rFonts w:ascii="Times New Roman" w:hAnsi="Times New Roman" w:cs="Times New Roman"/>
                <w:sz w:val="26"/>
                <w:szCs w:val="26"/>
                <w:lang w:eastAsia="ar-SA"/>
              </w:rPr>
              <w:t>4.</w:t>
            </w:r>
          </w:p>
        </w:tc>
        <w:tc>
          <w:tcPr>
            <w:tcW w:w="3970" w:type="dxa"/>
            <w:tcBorders>
              <w:top w:val="single" w:sz="4" w:space="0" w:color="auto"/>
              <w:left w:val="single" w:sz="4" w:space="0" w:color="auto"/>
              <w:bottom w:val="single" w:sz="4" w:space="0" w:color="auto"/>
              <w:right w:val="single" w:sz="4" w:space="0" w:color="auto"/>
            </w:tcBorders>
            <w:hideMark/>
          </w:tcPr>
          <w:p w:rsidR="00E22187" w:rsidRPr="001B7A4E" w:rsidRDefault="00E22187" w:rsidP="00726227">
            <w:pPr>
              <w:suppressLineNumbers/>
              <w:snapToGrid w:val="0"/>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Овцы, козы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402</w:t>
            </w:r>
          </w:p>
        </w:tc>
        <w:tc>
          <w:tcPr>
            <w:tcW w:w="1561" w:type="dxa"/>
            <w:tcBorders>
              <w:top w:val="single" w:sz="4" w:space="0" w:color="auto"/>
              <w:left w:val="single" w:sz="4" w:space="0" w:color="auto"/>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363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90,3</w:t>
            </w:r>
          </w:p>
        </w:tc>
      </w:tr>
      <w:tr w:rsidR="00E22187" w:rsidRPr="00F41156" w:rsidTr="00726227">
        <w:trPr>
          <w:trHeight w:val="121"/>
        </w:trPr>
        <w:tc>
          <w:tcPr>
            <w:tcW w:w="566" w:type="dxa"/>
            <w:tcBorders>
              <w:top w:val="single" w:sz="4" w:space="0" w:color="auto"/>
              <w:left w:val="single" w:sz="4" w:space="0" w:color="auto"/>
              <w:bottom w:val="single" w:sz="4" w:space="0" w:color="auto"/>
              <w:right w:val="single" w:sz="4" w:space="0" w:color="auto"/>
            </w:tcBorders>
          </w:tcPr>
          <w:p w:rsidR="00E22187" w:rsidRPr="001B7A4E" w:rsidRDefault="00E22187" w:rsidP="00726227">
            <w:pPr>
              <w:suppressLineNumbers/>
              <w:snapToGrid w:val="0"/>
              <w:jc w:val="center"/>
              <w:rPr>
                <w:rFonts w:ascii="Times New Roman" w:hAnsi="Times New Roman" w:cs="Times New Roman"/>
                <w:sz w:val="26"/>
                <w:szCs w:val="26"/>
                <w:lang w:eastAsia="ar-SA"/>
              </w:rPr>
            </w:pPr>
          </w:p>
        </w:tc>
        <w:tc>
          <w:tcPr>
            <w:tcW w:w="3970" w:type="dxa"/>
            <w:tcBorders>
              <w:top w:val="single" w:sz="4" w:space="0" w:color="auto"/>
              <w:left w:val="single" w:sz="4" w:space="0" w:color="auto"/>
              <w:bottom w:val="single" w:sz="4" w:space="0" w:color="auto"/>
              <w:right w:val="single" w:sz="4" w:space="0" w:color="auto"/>
            </w:tcBorders>
            <w:hideMark/>
          </w:tcPr>
          <w:p w:rsidR="00E22187" w:rsidRPr="001B7A4E" w:rsidRDefault="00E22187" w:rsidP="00726227">
            <w:pPr>
              <w:suppressLineNumbers/>
              <w:snapToGrid w:val="0"/>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Итого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6 590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6 224</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2187" w:rsidRPr="001B7A4E" w:rsidRDefault="00E22187" w:rsidP="00726227">
            <w:pPr>
              <w:suppressLineNumbers/>
              <w:snapToGrid w:val="0"/>
              <w:jc w:val="center"/>
              <w:rPr>
                <w:rFonts w:ascii="Times New Roman" w:hAnsi="Times New Roman" w:cs="Times New Roman"/>
                <w:bCs/>
                <w:sz w:val="26"/>
                <w:szCs w:val="26"/>
                <w:lang w:eastAsia="ar-SA"/>
              </w:rPr>
            </w:pPr>
            <w:r w:rsidRPr="001B7A4E">
              <w:rPr>
                <w:rFonts w:ascii="Times New Roman" w:hAnsi="Times New Roman" w:cs="Times New Roman"/>
                <w:bCs/>
                <w:sz w:val="26"/>
                <w:szCs w:val="26"/>
                <w:lang w:eastAsia="ar-SA"/>
              </w:rPr>
              <w:t>94,4</w:t>
            </w:r>
          </w:p>
        </w:tc>
      </w:tr>
    </w:tbl>
    <w:p w:rsidR="00E22187" w:rsidRPr="00D869A4" w:rsidRDefault="00E22187" w:rsidP="00E22187">
      <w:pPr>
        <w:ind w:firstLine="709"/>
        <w:jc w:val="both"/>
        <w:rPr>
          <w:rFonts w:ascii="Times New Roman" w:hAnsi="Times New Roman" w:cs="Times New Roman"/>
          <w:bCs/>
          <w:sz w:val="28"/>
          <w:szCs w:val="28"/>
          <w:lang w:eastAsia="ru-RU"/>
        </w:rPr>
      </w:pPr>
      <w:r w:rsidRPr="00405DA5">
        <w:rPr>
          <w:rFonts w:ascii="Times New Roman" w:hAnsi="Times New Roman" w:cs="Times New Roman"/>
          <w:bCs/>
          <w:sz w:val="28"/>
          <w:szCs w:val="28"/>
          <w:lang w:eastAsia="ru-RU"/>
        </w:rPr>
        <w:lastRenderedPageBreak/>
        <w:t>За 2019 год предприятиями всех форм собственности (с учетом населения) произведено 1 040 тонн мяса, что на 3,2% больше, чем за</w:t>
      </w:r>
      <w:r w:rsidRPr="00F41156">
        <w:rPr>
          <w:rFonts w:ascii="Times New Roman" w:hAnsi="Times New Roman" w:cs="Times New Roman"/>
          <w:bCs/>
          <w:color w:val="FF0000"/>
          <w:sz w:val="28"/>
          <w:szCs w:val="28"/>
          <w:lang w:eastAsia="ru-RU"/>
        </w:rPr>
        <w:t xml:space="preserve"> </w:t>
      </w:r>
      <w:r w:rsidRPr="00405DA5">
        <w:rPr>
          <w:rFonts w:ascii="Times New Roman" w:hAnsi="Times New Roman" w:cs="Times New Roman"/>
          <w:bCs/>
          <w:sz w:val="28"/>
          <w:szCs w:val="28"/>
          <w:lang w:eastAsia="ru-RU"/>
        </w:rPr>
        <w:t>прошлый год (2018 года – 1 008 тонн). Рост производства мяса всех видов</w:t>
      </w:r>
      <w:r w:rsidRPr="00F41156">
        <w:rPr>
          <w:rFonts w:ascii="Times New Roman" w:hAnsi="Times New Roman" w:cs="Times New Roman"/>
          <w:bCs/>
          <w:color w:val="FF0000"/>
          <w:sz w:val="28"/>
          <w:szCs w:val="28"/>
          <w:lang w:eastAsia="ru-RU"/>
        </w:rPr>
        <w:t xml:space="preserve"> </w:t>
      </w:r>
      <w:r w:rsidRPr="00405DA5">
        <w:rPr>
          <w:rFonts w:ascii="Times New Roman" w:hAnsi="Times New Roman" w:cs="Times New Roman"/>
          <w:bCs/>
          <w:sz w:val="28"/>
          <w:szCs w:val="28"/>
          <w:lang w:eastAsia="ru-RU"/>
        </w:rPr>
        <w:t>скота связан с увеличением производства мяса свиней, обусловленного</w:t>
      </w:r>
      <w:r w:rsidRPr="00F41156">
        <w:rPr>
          <w:rFonts w:ascii="Times New Roman" w:hAnsi="Times New Roman" w:cs="Times New Roman"/>
          <w:bCs/>
          <w:color w:val="FF0000"/>
          <w:sz w:val="28"/>
          <w:szCs w:val="28"/>
          <w:lang w:eastAsia="ru-RU"/>
        </w:rPr>
        <w:t xml:space="preserve"> </w:t>
      </w:r>
      <w:r w:rsidRPr="00405DA5">
        <w:rPr>
          <w:rFonts w:ascii="Times New Roman" w:hAnsi="Times New Roman" w:cs="Times New Roman"/>
          <w:bCs/>
          <w:sz w:val="28"/>
          <w:szCs w:val="28"/>
          <w:lang w:eastAsia="ru-RU"/>
        </w:rPr>
        <w:t>сокращением поголовья данного вида животных в крестьянских</w:t>
      </w:r>
      <w:r w:rsidRPr="00F41156">
        <w:rPr>
          <w:rFonts w:ascii="Times New Roman" w:hAnsi="Times New Roman" w:cs="Times New Roman"/>
          <w:bCs/>
          <w:color w:val="FF0000"/>
          <w:sz w:val="28"/>
          <w:szCs w:val="28"/>
          <w:lang w:eastAsia="ru-RU"/>
        </w:rPr>
        <w:t xml:space="preserve"> </w:t>
      </w:r>
      <w:r w:rsidRPr="00405DA5">
        <w:rPr>
          <w:rFonts w:ascii="Times New Roman" w:hAnsi="Times New Roman" w:cs="Times New Roman"/>
          <w:bCs/>
          <w:sz w:val="28"/>
          <w:szCs w:val="28"/>
          <w:lang w:eastAsia="ru-RU"/>
        </w:rPr>
        <w:t>(фермерских) хозяйствах.</w:t>
      </w:r>
      <w:r w:rsidRPr="00F41156">
        <w:rPr>
          <w:rFonts w:ascii="Times New Roman" w:hAnsi="Times New Roman" w:cs="Times New Roman"/>
          <w:bCs/>
          <w:color w:val="FF0000"/>
          <w:sz w:val="28"/>
          <w:szCs w:val="28"/>
          <w:lang w:eastAsia="ru-RU"/>
        </w:rPr>
        <w:t xml:space="preserve"> </w:t>
      </w:r>
    </w:p>
    <w:p w:rsidR="00E22187" w:rsidRPr="00D869A4" w:rsidRDefault="00E22187" w:rsidP="00E22187">
      <w:pPr>
        <w:autoSpaceDN w:val="0"/>
        <w:adjustRightInd w:val="0"/>
        <w:ind w:firstLine="708"/>
        <w:jc w:val="center"/>
        <w:rPr>
          <w:rFonts w:ascii="Times New Roman" w:hAnsi="Times New Roman" w:cs="Times New Roman"/>
          <w:sz w:val="28"/>
          <w:szCs w:val="28"/>
          <w:lang w:eastAsia="ru-RU"/>
        </w:rPr>
      </w:pPr>
      <w:r w:rsidRPr="00D869A4">
        <w:rPr>
          <w:rFonts w:ascii="Times New Roman" w:hAnsi="Times New Roman" w:cs="Times New Roman"/>
          <w:sz w:val="28"/>
          <w:szCs w:val="28"/>
          <w:lang w:eastAsia="ru-RU"/>
        </w:rPr>
        <w:t>Производство</w:t>
      </w:r>
    </w:p>
    <w:p w:rsidR="00E22187" w:rsidRDefault="00E22187" w:rsidP="00E22187">
      <w:pPr>
        <w:autoSpaceDN w:val="0"/>
        <w:adjustRightInd w:val="0"/>
        <w:jc w:val="center"/>
        <w:rPr>
          <w:rFonts w:ascii="Times New Roman" w:hAnsi="Times New Roman" w:cs="Times New Roman"/>
          <w:bCs/>
          <w:sz w:val="28"/>
          <w:szCs w:val="28"/>
          <w:lang w:eastAsia="ru-RU"/>
        </w:rPr>
      </w:pPr>
      <w:r w:rsidRPr="00D869A4">
        <w:rPr>
          <w:rFonts w:ascii="Times New Roman" w:hAnsi="Times New Roman" w:cs="Times New Roman"/>
          <w:sz w:val="28"/>
          <w:szCs w:val="28"/>
          <w:lang w:eastAsia="ru-RU"/>
        </w:rPr>
        <w:t>животноводческой продукции</w:t>
      </w:r>
      <w:r w:rsidRPr="00D869A4">
        <w:rPr>
          <w:rFonts w:ascii="Times New Roman" w:hAnsi="Times New Roman" w:cs="Times New Roman"/>
          <w:bCs/>
          <w:sz w:val="28"/>
          <w:szCs w:val="28"/>
          <w:lang w:eastAsia="ru-RU"/>
        </w:rPr>
        <w:t xml:space="preserve"> в хозяйствах всех форм собственности</w:t>
      </w:r>
    </w:p>
    <w:p w:rsidR="00E22187" w:rsidRPr="00D869A4" w:rsidRDefault="00E22187" w:rsidP="00E22187">
      <w:pPr>
        <w:autoSpaceDN w:val="0"/>
        <w:adjustRightInd w:val="0"/>
        <w:jc w:val="center"/>
        <w:rPr>
          <w:rFonts w:ascii="Times New Roman" w:hAnsi="Times New Roman" w:cs="Times New Roman"/>
          <w:sz w:val="28"/>
          <w:szCs w:val="28"/>
          <w:lang w:eastAsia="ru-RU"/>
        </w:rPr>
      </w:pPr>
    </w:p>
    <w:tbl>
      <w:tblPr>
        <w:tblW w:w="5000" w:type="pct"/>
        <w:tblCellMar>
          <w:left w:w="55" w:type="dxa"/>
          <w:right w:w="55" w:type="dxa"/>
        </w:tblCellMar>
        <w:tblLook w:val="04A0" w:firstRow="1" w:lastRow="0" w:firstColumn="1" w:lastColumn="0" w:noHBand="0" w:noVBand="1"/>
      </w:tblPr>
      <w:tblGrid>
        <w:gridCol w:w="948"/>
        <w:gridCol w:w="2547"/>
        <w:gridCol w:w="2069"/>
        <w:gridCol w:w="1862"/>
        <w:gridCol w:w="1755"/>
      </w:tblGrid>
      <w:tr w:rsidR="00E22187" w:rsidRPr="002B5761" w:rsidTr="00726227">
        <w:tc>
          <w:tcPr>
            <w:tcW w:w="516" w:type="pct"/>
            <w:tcBorders>
              <w:top w:val="single" w:sz="2" w:space="0" w:color="000000"/>
              <w:left w:val="single" w:sz="2" w:space="0" w:color="000000"/>
              <w:bottom w:val="single" w:sz="4" w:space="0" w:color="auto"/>
              <w:right w:val="nil"/>
            </w:tcBorders>
            <w:hideMark/>
          </w:tcPr>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w:t>
            </w:r>
          </w:p>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п/п</w:t>
            </w:r>
          </w:p>
        </w:tc>
        <w:tc>
          <w:tcPr>
            <w:tcW w:w="1387" w:type="pct"/>
            <w:tcBorders>
              <w:top w:val="single" w:sz="2" w:space="0" w:color="000000"/>
              <w:left w:val="single" w:sz="2" w:space="0" w:color="000000"/>
              <w:bottom w:val="single" w:sz="4" w:space="0" w:color="auto"/>
              <w:right w:val="nil"/>
            </w:tcBorders>
            <w:hideMark/>
          </w:tcPr>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Наименование продукции</w:t>
            </w:r>
          </w:p>
        </w:tc>
        <w:tc>
          <w:tcPr>
            <w:tcW w:w="1127" w:type="pct"/>
            <w:tcBorders>
              <w:top w:val="single" w:sz="2" w:space="0" w:color="000000"/>
              <w:left w:val="single" w:sz="2" w:space="0" w:color="000000"/>
              <w:bottom w:val="single" w:sz="4" w:space="0" w:color="auto"/>
              <w:right w:val="single" w:sz="2" w:space="0" w:color="000000"/>
            </w:tcBorders>
            <w:hideMark/>
          </w:tcPr>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201</w:t>
            </w:r>
            <w:r>
              <w:rPr>
                <w:rFonts w:ascii="Times New Roman" w:hAnsi="Times New Roman" w:cs="Times New Roman"/>
                <w:sz w:val="28"/>
                <w:szCs w:val="28"/>
                <w:lang w:eastAsia="ar-SA"/>
              </w:rPr>
              <w:t>8</w:t>
            </w:r>
            <w:r w:rsidRPr="002B5761">
              <w:rPr>
                <w:rFonts w:ascii="Times New Roman" w:hAnsi="Times New Roman" w:cs="Times New Roman"/>
                <w:sz w:val="28"/>
                <w:szCs w:val="28"/>
                <w:lang w:eastAsia="ar-SA"/>
              </w:rPr>
              <w:t xml:space="preserve"> год</w:t>
            </w:r>
          </w:p>
        </w:tc>
        <w:tc>
          <w:tcPr>
            <w:tcW w:w="1014" w:type="pct"/>
            <w:tcBorders>
              <w:top w:val="single" w:sz="2" w:space="0" w:color="000000"/>
              <w:left w:val="single" w:sz="2" w:space="0" w:color="000000"/>
              <w:bottom w:val="single" w:sz="4" w:space="0" w:color="auto"/>
              <w:right w:val="nil"/>
            </w:tcBorders>
            <w:hideMark/>
          </w:tcPr>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2</w:t>
            </w:r>
            <w:r>
              <w:rPr>
                <w:rFonts w:ascii="Times New Roman" w:hAnsi="Times New Roman" w:cs="Times New Roman"/>
                <w:sz w:val="28"/>
                <w:szCs w:val="28"/>
                <w:lang w:eastAsia="ar-SA"/>
              </w:rPr>
              <w:t>019 год</w:t>
            </w:r>
          </w:p>
        </w:tc>
        <w:tc>
          <w:tcPr>
            <w:tcW w:w="956" w:type="pct"/>
            <w:tcBorders>
              <w:top w:val="single" w:sz="2" w:space="0" w:color="000000"/>
              <w:left w:val="single" w:sz="2" w:space="0" w:color="000000"/>
              <w:bottom w:val="single" w:sz="4" w:space="0" w:color="auto"/>
              <w:right w:val="single" w:sz="2" w:space="0" w:color="000000"/>
            </w:tcBorders>
            <w:hideMark/>
          </w:tcPr>
          <w:p w:rsidR="00E22187"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Темп изменения, %</w:t>
            </w:r>
          </w:p>
          <w:p w:rsidR="00E22187" w:rsidRPr="002B5761" w:rsidRDefault="00E22187" w:rsidP="00726227">
            <w:pPr>
              <w:suppressLineNumbers/>
              <w:snapToGrid w:val="0"/>
              <w:jc w:val="center"/>
              <w:rPr>
                <w:rFonts w:ascii="Times New Roman" w:hAnsi="Times New Roman" w:cs="Times New Roman"/>
                <w:sz w:val="28"/>
                <w:szCs w:val="28"/>
                <w:lang w:eastAsia="ar-SA"/>
              </w:rPr>
            </w:pPr>
          </w:p>
        </w:tc>
      </w:tr>
      <w:tr w:rsidR="00E22187" w:rsidRPr="001423FC" w:rsidTr="00726227">
        <w:trPr>
          <w:trHeight w:val="284"/>
        </w:trPr>
        <w:tc>
          <w:tcPr>
            <w:tcW w:w="516" w:type="pct"/>
            <w:tcBorders>
              <w:top w:val="single" w:sz="4" w:space="0" w:color="auto"/>
              <w:left w:val="single" w:sz="4" w:space="0" w:color="auto"/>
              <w:bottom w:val="single" w:sz="4" w:space="0" w:color="auto"/>
              <w:right w:val="single" w:sz="4" w:space="0" w:color="auto"/>
            </w:tcBorders>
            <w:hideMark/>
          </w:tcPr>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1</w:t>
            </w:r>
            <w:r>
              <w:rPr>
                <w:rFonts w:ascii="Times New Roman" w:hAnsi="Times New Roman" w:cs="Times New Roman"/>
                <w:sz w:val="28"/>
                <w:szCs w:val="28"/>
                <w:lang w:eastAsia="ar-SA"/>
              </w:rPr>
              <w:t>.</w:t>
            </w:r>
          </w:p>
        </w:tc>
        <w:tc>
          <w:tcPr>
            <w:tcW w:w="1387" w:type="pct"/>
            <w:tcBorders>
              <w:top w:val="single" w:sz="4" w:space="0" w:color="auto"/>
              <w:left w:val="single" w:sz="4" w:space="0" w:color="auto"/>
              <w:bottom w:val="single" w:sz="4" w:space="0" w:color="auto"/>
              <w:right w:val="single" w:sz="4" w:space="0" w:color="auto"/>
            </w:tcBorders>
            <w:hideMark/>
          </w:tcPr>
          <w:p w:rsidR="00E22187" w:rsidRPr="002B5761" w:rsidRDefault="00E22187" w:rsidP="00726227">
            <w:pPr>
              <w:suppressLineNumbers/>
              <w:snapToGrid w:val="0"/>
              <w:rPr>
                <w:rFonts w:ascii="Times New Roman" w:hAnsi="Times New Roman" w:cs="Times New Roman"/>
                <w:bCs/>
                <w:sz w:val="28"/>
                <w:szCs w:val="28"/>
                <w:lang w:eastAsia="ar-SA"/>
              </w:rPr>
            </w:pPr>
            <w:r w:rsidRPr="002B5761">
              <w:rPr>
                <w:rFonts w:ascii="Times New Roman" w:hAnsi="Times New Roman" w:cs="Times New Roman"/>
                <w:bCs/>
                <w:sz w:val="28"/>
                <w:szCs w:val="28"/>
                <w:lang w:eastAsia="ar-SA"/>
              </w:rPr>
              <w:t>Мясо</w:t>
            </w:r>
            <w:r>
              <w:rPr>
                <w:rFonts w:ascii="Times New Roman" w:hAnsi="Times New Roman" w:cs="Times New Roman"/>
                <w:bCs/>
                <w:sz w:val="28"/>
                <w:szCs w:val="28"/>
                <w:lang w:eastAsia="ar-SA"/>
              </w:rPr>
              <w:t>, тонн</w:t>
            </w:r>
          </w:p>
        </w:tc>
        <w:tc>
          <w:tcPr>
            <w:tcW w:w="1127" w:type="pct"/>
            <w:tcBorders>
              <w:top w:val="single" w:sz="4" w:space="0" w:color="auto"/>
              <w:left w:val="single" w:sz="4" w:space="0" w:color="auto"/>
              <w:bottom w:val="single" w:sz="4" w:space="0" w:color="auto"/>
              <w:right w:val="single" w:sz="4" w:space="0" w:color="auto"/>
            </w:tcBorders>
            <w:hideMark/>
          </w:tcPr>
          <w:p w:rsidR="00E22187" w:rsidRPr="008869F6" w:rsidRDefault="00E22187" w:rsidP="00726227">
            <w:pPr>
              <w:suppressLineNumbers/>
              <w:snapToGrid w:val="0"/>
              <w:jc w:val="center"/>
              <w:rPr>
                <w:rFonts w:ascii="Times New Roman" w:hAnsi="Times New Roman" w:cs="Times New Roman"/>
                <w:bCs/>
                <w:sz w:val="28"/>
                <w:szCs w:val="28"/>
                <w:lang w:eastAsia="ar-SA"/>
              </w:rPr>
            </w:pPr>
            <w:r w:rsidRPr="008869F6">
              <w:rPr>
                <w:rFonts w:ascii="Times New Roman" w:hAnsi="Times New Roman" w:cs="Times New Roman"/>
                <w:bCs/>
                <w:sz w:val="28"/>
                <w:szCs w:val="28"/>
                <w:lang w:eastAsia="ar-SA"/>
              </w:rPr>
              <w:t>1</w:t>
            </w:r>
            <w:r>
              <w:rPr>
                <w:rFonts w:ascii="Times New Roman" w:hAnsi="Times New Roman" w:cs="Times New Roman"/>
                <w:bCs/>
                <w:sz w:val="28"/>
                <w:szCs w:val="28"/>
                <w:lang w:eastAsia="ar-SA"/>
              </w:rPr>
              <w:t xml:space="preserve"> </w:t>
            </w:r>
            <w:r w:rsidRPr="008869F6">
              <w:rPr>
                <w:rFonts w:ascii="Times New Roman" w:hAnsi="Times New Roman" w:cs="Times New Roman"/>
                <w:bCs/>
                <w:sz w:val="28"/>
                <w:szCs w:val="28"/>
                <w:lang w:eastAsia="ar-SA"/>
              </w:rPr>
              <w:t>008</w:t>
            </w:r>
          </w:p>
        </w:tc>
        <w:tc>
          <w:tcPr>
            <w:tcW w:w="1014" w:type="pct"/>
            <w:tcBorders>
              <w:top w:val="single" w:sz="4" w:space="0" w:color="auto"/>
              <w:left w:val="single" w:sz="4" w:space="0" w:color="auto"/>
              <w:bottom w:val="single" w:sz="4" w:space="0" w:color="auto"/>
              <w:right w:val="single" w:sz="4" w:space="0" w:color="auto"/>
            </w:tcBorders>
            <w:hideMark/>
          </w:tcPr>
          <w:p w:rsidR="00E22187" w:rsidRPr="00D869A4" w:rsidRDefault="00E22187" w:rsidP="00726227">
            <w:pPr>
              <w:suppressLineNumbers/>
              <w:snapToGrid w:val="0"/>
              <w:jc w:val="center"/>
              <w:rPr>
                <w:rFonts w:ascii="Times New Roman" w:hAnsi="Times New Roman" w:cs="Times New Roman"/>
                <w:bCs/>
                <w:sz w:val="28"/>
                <w:szCs w:val="28"/>
                <w:lang w:eastAsia="ar-SA"/>
              </w:rPr>
            </w:pPr>
            <w:r w:rsidRPr="00D869A4">
              <w:rPr>
                <w:rFonts w:ascii="Times New Roman" w:hAnsi="Times New Roman" w:cs="Times New Roman"/>
                <w:bCs/>
                <w:sz w:val="28"/>
                <w:szCs w:val="28"/>
                <w:lang w:eastAsia="ar-SA"/>
              </w:rPr>
              <w:t>1 040</w:t>
            </w:r>
          </w:p>
        </w:tc>
        <w:tc>
          <w:tcPr>
            <w:tcW w:w="956" w:type="pct"/>
            <w:tcBorders>
              <w:top w:val="single" w:sz="4" w:space="0" w:color="auto"/>
              <w:left w:val="single" w:sz="4" w:space="0" w:color="auto"/>
              <w:bottom w:val="single" w:sz="4" w:space="0" w:color="auto"/>
              <w:right w:val="single" w:sz="4" w:space="0" w:color="auto"/>
            </w:tcBorders>
            <w:hideMark/>
          </w:tcPr>
          <w:p w:rsidR="00E22187" w:rsidRPr="00D869A4" w:rsidRDefault="00E22187" w:rsidP="00726227">
            <w:pPr>
              <w:suppressLineNumbers/>
              <w:snapToGrid w:val="0"/>
              <w:jc w:val="center"/>
              <w:rPr>
                <w:rFonts w:ascii="Times New Roman" w:hAnsi="Times New Roman" w:cs="Times New Roman"/>
                <w:bCs/>
                <w:sz w:val="28"/>
                <w:szCs w:val="28"/>
                <w:lang w:eastAsia="ar-SA"/>
              </w:rPr>
            </w:pPr>
            <w:r w:rsidRPr="00D869A4">
              <w:rPr>
                <w:rFonts w:ascii="Times New Roman" w:hAnsi="Times New Roman" w:cs="Times New Roman"/>
                <w:bCs/>
                <w:sz w:val="28"/>
                <w:szCs w:val="28"/>
                <w:lang w:eastAsia="ar-SA"/>
              </w:rPr>
              <w:t>10</w:t>
            </w:r>
            <w:r>
              <w:rPr>
                <w:rFonts w:ascii="Times New Roman" w:hAnsi="Times New Roman" w:cs="Times New Roman"/>
                <w:bCs/>
                <w:sz w:val="28"/>
                <w:szCs w:val="28"/>
                <w:lang w:eastAsia="ar-SA"/>
              </w:rPr>
              <w:t>3</w:t>
            </w:r>
            <w:r w:rsidRPr="00D869A4">
              <w:rPr>
                <w:rFonts w:ascii="Times New Roman" w:hAnsi="Times New Roman" w:cs="Times New Roman"/>
                <w:bCs/>
                <w:sz w:val="28"/>
                <w:szCs w:val="28"/>
                <w:lang w:eastAsia="ar-SA"/>
              </w:rPr>
              <w:t>,</w:t>
            </w:r>
            <w:r>
              <w:rPr>
                <w:rFonts w:ascii="Times New Roman" w:hAnsi="Times New Roman" w:cs="Times New Roman"/>
                <w:bCs/>
                <w:sz w:val="28"/>
                <w:szCs w:val="28"/>
                <w:lang w:eastAsia="ar-SA"/>
              </w:rPr>
              <w:t>2</w:t>
            </w:r>
          </w:p>
        </w:tc>
      </w:tr>
      <w:tr w:rsidR="00E22187" w:rsidRPr="001423FC" w:rsidTr="00726227">
        <w:trPr>
          <w:trHeight w:val="265"/>
        </w:trPr>
        <w:tc>
          <w:tcPr>
            <w:tcW w:w="516" w:type="pct"/>
            <w:tcBorders>
              <w:top w:val="single" w:sz="4" w:space="0" w:color="auto"/>
              <w:left w:val="single" w:sz="2" w:space="0" w:color="000000"/>
              <w:bottom w:val="single" w:sz="2" w:space="0" w:color="000000"/>
              <w:right w:val="nil"/>
            </w:tcBorders>
            <w:hideMark/>
          </w:tcPr>
          <w:p w:rsidR="00E22187" w:rsidRPr="002B5761" w:rsidRDefault="00E22187" w:rsidP="00726227">
            <w:pPr>
              <w:suppressLineNumbers/>
              <w:snapToGrid w:val="0"/>
              <w:jc w:val="center"/>
              <w:rPr>
                <w:rFonts w:ascii="Times New Roman" w:hAnsi="Times New Roman" w:cs="Times New Roman"/>
                <w:sz w:val="28"/>
                <w:szCs w:val="28"/>
                <w:lang w:eastAsia="ar-SA"/>
              </w:rPr>
            </w:pPr>
            <w:r w:rsidRPr="002B5761">
              <w:rPr>
                <w:rFonts w:ascii="Times New Roman" w:hAnsi="Times New Roman" w:cs="Times New Roman"/>
                <w:sz w:val="28"/>
                <w:szCs w:val="28"/>
                <w:lang w:eastAsia="ar-SA"/>
              </w:rPr>
              <w:t>2</w:t>
            </w:r>
            <w:r>
              <w:rPr>
                <w:rFonts w:ascii="Times New Roman" w:hAnsi="Times New Roman" w:cs="Times New Roman"/>
                <w:sz w:val="28"/>
                <w:szCs w:val="28"/>
                <w:lang w:eastAsia="ar-SA"/>
              </w:rPr>
              <w:t>.</w:t>
            </w:r>
          </w:p>
        </w:tc>
        <w:tc>
          <w:tcPr>
            <w:tcW w:w="1387" w:type="pct"/>
            <w:tcBorders>
              <w:top w:val="single" w:sz="4" w:space="0" w:color="auto"/>
              <w:left w:val="single" w:sz="2" w:space="0" w:color="000000"/>
              <w:bottom w:val="single" w:sz="2" w:space="0" w:color="000000"/>
              <w:right w:val="nil"/>
            </w:tcBorders>
            <w:hideMark/>
          </w:tcPr>
          <w:p w:rsidR="00E22187" w:rsidRPr="002B5761" w:rsidRDefault="00E22187" w:rsidP="00726227">
            <w:pPr>
              <w:suppressLineNumbers/>
              <w:snapToGrid w:val="0"/>
              <w:rPr>
                <w:rFonts w:ascii="Times New Roman" w:hAnsi="Times New Roman" w:cs="Times New Roman"/>
                <w:bCs/>
                <w:sz w:val="28"/>
                <w:szCs w:val="28"/>
                <w:lang w:eastAsia="ar-SA"/>
              </w:rPr>
            </w:pPr>
            <w:r w:rsidRPr="002B5761">
              <w:rPr>
                <w:rFonts w:ascii="Times New Roman" w:hAnsi="Times New Roman" w:cs="Times New Roman"/>
                <w:bCs/>
                <w:sz w:val="28"/>
                <w:szCs w:val="28"/>
                <w:lang w:eastAsia="ar-SA"/>
              </w:rPr>
              <w:t>Молоко</w:t>
            </w:r>
            <w:r>
              <w:rPr>
                <w:rFonts w:ascii="Times New Roman" w:hAnsi="Times New Roman" w:cs="Times New Roman"/>
                <w:bCs/>
                <w:sz w:val="28"/>
                <w:szCs w:val="28"/>
                <w:lang w:eastAsia="ar-SA"/>
              </w:rPr>
              <w:t>, тонн</w:t>
            </w:r>
          </w:p>
        </w:tc>
        <w:tc>
          <w:tcPr>
            <w:tcW w:w="1127" w:type="pct"/>
            <w:tcBorders>
              <w:top w:val="single" w:sz="4" w:space="0" w:color="auto"/>
              <w:left w:val="single" w:sz="2" w:space="0" w:color="000000"/>
              <w:bottom w:val="single" w:sz="2" w:space="0" w:color="000000"/>
              <w:right w:val="single" w:sz="2" w:space="0" w:color="000000"/>
            </w:tcBorders>
            <w:hideMark/>
          </w:tcPr>
          <w:p w:rsidR="00E22187" w:rsidRPr="008869F6" w:rsidRDefault="00E22187" w:rsidP="00726227">
            <w:pPr>
              <w:suppressLineNumbers/>
              <w:snapToGrid w:val="0"/>
              <w:jc w:val="center"/>
              <w:rPr>
                <w:rFonts w:ascii="Times New Roman" w:hAnsi="Times New Roman" w:cs="Times New Roman"/>
                <w:bCs/>
                <w:sz w:val="28"/>
                <w:szCs w:val="28"/>
                <w:lang w:eastAsia="ar-SA"/>
              </w:rPr>
            </w:pPr>
            <w:r w:rsidRPr="008869F6">
              <w:rPr>
                <w:rFonts w:ascii="Times New Roman" w:hAnsi="Times New Roman" w:cs="Times New Roman"/>
                <w:bCs/>
                <w:sz w:val="28"/>
                <w:szCs w:val="28"/>
                <w:lang w:eastAsia="ar-SA"/>
              </w:rPr>
              <w:t>6 134</w:t>
            </w:r>
          </w:p>
        </w:tc>
        <w:tc>
          <w:tcPr>
            <w:tcW w:w="1014" w:type="pct"/>
            <w:tcBorders>
              <w:top w:val="single" w:sz="4" w:space="0" w:color="auto"/>
              <w:left w:val="single" w:sz="2" w:space="0" w:color="000000"/>
              <w:bottom w:val="single" w:sz="2" w:space="0" w:color="000000"/>
              <w:right w:val="nil"/>
            </w:tcBorders>
            <w:hideMark/>
          </w:tcPr>
          <w:p w:rsidR="00E22187" w:rsidRPr="00D869A4" w:rsidRDefault="00E22187" w:rsidP="00726227">
            <w:pPr>
              <w:suppressLineNumbers/>
              <w:snapToGrid w:val="0"/>
              <w:jc w:val="center"/>
              <w:rPr>
                <w:rFonts w:ascii="Times New Roman" w:hAnsi="Times New Roman" w:cs="Times New Roman"/>
                <w:bCs/>
                <w:sz w:val="28"/>
                <w:szCs w:val="28"/>
                <w:lang w:eastAsia="ar-SA"/>
              </w:rPr>
            </w:pPr>
            <w:r w:rsidRPr="00D869A4">
              <w:rPr>
                <w:rFonts w:ascii="Times New Roman" w:hAnsi="Times New Roman" w:cs="Times New Roman"/>
                <w:bCs/>
                <w:sz w:val="28"/>
                <w:szCs w:val="28"/>
                <w:lang w:eastAsia="ar-SA"/>
              </w:rPr>
              <w:t>6 150</w:t>
            </w:r>
          </w:p>
        </w:tc>
        <w:tc>
          <w:tcPr>
            <w:tcW w:w="956" w:type="pct"/>
            <w:tcBorders>
              <w:top w:val="single" w:sz="4" w:space="0" w:color="auto"/>
              <w:left w:val="single" w:sz="2" w:space="0" w:color="000000"/>
              <w:bottom w:val="single" w:sz="2" w:space="0" w:color="000000"/>
              <w:right w:val="single" w:sz="2" w:space="0" w:color="000000"/>
            </w:tcBorders>
            <w:hideMark/>
          </w:tcPr>
          <w:p w:rsidR="00E22187" w:rsidRPr="00D869A4" w:rsidRDefault="00E22187" w:rsidP="00726227">
            <w:pPr>
              <w:suppressLineNumbers/>
              <w:snapToGrid w:val="0"/>
              <w:jc w:val="center"/>
              <w:rPr>
                <w:rFonts w:ascii="Times New Roman" w:hAnsi="Times New Roman" w:cs="Times New Roman"/>
                <w:bCs/>
                <w:sz w:val="28"/>
                <w:szCs w:val="28"/>
                <w:lang w:eastAsia="ar-SA"/>
              </w:rPr>
            </w:pPr>
            <w:r w:rsidRPr="00D869A4">
              <w:rPr>
                <w:rFonts w:ascii="Times New Roman" w:hAnsi="Times New Roman" w:cs="Times New Roman"/>
                <w:bCs/>
                <w:sz w:val="28"/>
                <w:szCs w:val="28"/>
                <w:lang w:eastAsia="ar-SA"/>
              </w:rPr>
              <w:t>10</w:t>
            </w:r>
            <w:r>
              <w:rPr>
                <w:rFonts w:ascii="Times New Roman" w:hAnsi="Times New Roman" w:cs="Times New Roman"/>
                <w:bCs/>
                <w:sz w:val="28"/>
                <w:szCs w:val="28"/>
                <w:lang w:eastAsia="ar-SA"/>
              </w:rPr>
              <w:t>0</w:t>
            </w:r>
            <w:r w:rsidRPr="00D869A4">
              <w:rPr>
                <w:rFonts w:ascii="Times New Roman" w:hAnsi="Times New Roman" w:cs="Times New Roman"/>
                <w:bCs/>
                <w:sz w:val="28"/>
                <w:szCs w:val="28"/>
                <w:lang w:eastAsia="ar-SA"/>
              </w:rPr>
              <w:t>,3</w:t>
            </w:r>
          </w:p>
        </w:tc>
      </w:tr>
    </w:tbl>
    <w:p w:rsidR="00E22187" w:rsidRPr="00F41156" w:rsidRDefault="00E22187" w:rsidP="00E22187">
      <w:pPr>
        <w:ind w:firstLine="709"/>
        <w:jc w:val="both"/>
        <w:rPr>
          <w:rFonts w:ascii="Times New Roman" w:hAnsi="Times New Roman" w:cs="Times New Roman"/>
          <w:bCs/>
          <w:color w:val="FF0000"/>
          <w:sz w:val="28"/>
          <w:szCs w:val="28"/>
          <w:lang w:eastAsia="ru-RU"/>
        </w:rPr>
      </w:pPr>
    </w:p>
    <w:p w:rsidR="00E22187" w:rsidRPr="00634C92" w:rsidRDefault="00E22187" w:rsidP="00E22187">
      <w:pPr>
        <w:ind w:firstLine="708"/>
        <w:jc w:val="both"/>
        <w:rPr>
          <w:rFonts w:ascii="Times New Roman" w:eastAsia="Calibri" w:hAnsi="Times New Roman" w:cs="Times New Roman"/>
          <w:sz w:val="28"/>
          <w:szCs w:val="28"/>
        </w:rPr>
      </w:pPr>
      <w:r w:rsidRPr="00634C92">
        <w:rPr>
          <w:rFonts w:ascii="Times New Roman" w:hAnsi="Times New Roman" w:cs="Times New Roman"/>
          <w:bCs/>
          <w:sz w:val="28"/>
          <w:szCs w:val="28"/>
          <w:lang w:eastAsia="ru-RU"/>
        </w:rPr>
        <w:t>За 2019 год предприятиями всех форм собственности произведено</w:t>
      </w:r>
      <w:r w:rsidRPr="00634C92">
        <w:rPr>
          <w:rFonts w:ascii="Times New Roman" w:hAnsi="Times New Roman" w:cs="Times New Roman"/>
          <w:sz w:val="28"/>
          <w:szCs w:val="28"/>
          <w:lang w:eastAsia="ru-RU"/>
        </w:rPr>
        <w:t xml:space="preserve"> </w:t>
      </w:r>
      <w:r w:rsidRPr="00634C92">
        <w:rPr>
          <w:rFonts w:ascii="Times New Roman" w:hAnsi="Times New Roman" w:cs="Times New Roman"/>
          <w:bCs/>
          <w:sz w:val="28"/>
          <w:szCs w:val="28"/>
          <w:lang w:eastAsia="ru-RU"/>
        </w:rPr>
        <w:t xml:space="preserve">молока 6 150 тонн или 100,3% к соответствующему показателю </w:t>
      </w:r>
      <w:r w:rsidR="00B74E9A">
        <w:rPr>
          <w:rFonts w:ascii="Times New Roman" w:hAnsi="Times New Roman" w:cs="Times New Roman"/>
          <w:bCs/>
          <w:sz w:val="28"/>
          <w:szCs w:val="28"/>
          <w:lang w:eastAsia="ru-RU"/>
        </w:rPr>
        <w:br/>
      </w:r>
      <w:r w:rsidRPr="00634C92">
        <w:rPr>
          <w:rFonts w:ascii="Times New Roman" w:hAnsi="Times New Roman" w:cs="Times New Roman"/>
          <w:bCs/>
          <w:sz w:val="28"/>
          <w:szCs w:val="28"/>
          <w:lang w:eastAsia="ru-RU"/>
        </w:rPr>
        <w:t>за 2018 год.</w:t>
      </w:r>
      <w:r w:rsidRPr="00F41156">
        <w:rPr>
          <w:rFonts w:ascii="Times New Roman" w:hAnsi="Times New Roman" w:cs="Times New Roman"/>
          <w:bCs/>
          <w:color w:val="FF0000"/>
          <w:sz w:val="28"/>
          <w:szCs w:val="28"/>
          <w:lang w:eastAsia="ru-RU"/>
        </w:rPr>
        <w:t xml:space="preserve"> </w:t>
      </w:r>
      <w:r w:rsidRPr="00634C92">
        <w:rPr>
          <w:rFonts w:ascii="Times New Roman" w:hAnsi="Times New Roman" w:cs="Times New Roman"/>
          <w:bCs/>
          <w:sz w:val="28"/>
          <w:szCs w:val="28"/>
          <w:lang w:eastAsia="ru-RU"/>
        </w:rPr>
        <w:t xml:space="preserve">Из общего объема производства молока 4 770 тонн или </w:t>
      </w:r>
      <w:r w:rsidR="00B74E9A">
        <w:rPr>
          <w:rFonts w:ascii="Times New Roman" w:hAnsi="Times New Roman" w:cs="Times New Roman"/>
          <w:bCs/>
          <w:sz w:val="28"/>
          <w:szCs w:val="28"/>
          <w:lang w:eastAsia="ru-RU"/>
        </w:rPr>
        <w:br/>
      </w:r>
      <w:r w:rsidRPr="00634C92">
        <w:rPr>
          <w:rFonts w:ascii="Times New Roman" w:hAnsi="Times New Roman" w:cs="Times New Roman"/>
          <w:bCs/>
          <w:sz w:val="28"/>
          <w:szCs w:val="28"/>
          <w:lang w:eastAsia="ru-RU"/>
        </w:rPr>
        <w:t xml:space="preserve">77,5% произведено крестьянскими (фермерскими) хозяйствами. </w:t>
      </w:r>
    </w:p>
    <w:p w:rsidR="00E22187" w:rsidRDefault="00E22187" w:rsidP="00E22187">
      <w:pPr>
        <w:ind w:firstLine="709"/>
        <w:jc w:val="both"/>
        <w:rPr>
          <w:rFonts w:ascii="Times New Roman" w:hAnsi="Times New Roman" w:cs="Times New Roman"/>
          <w:bCs/>
          <w:color w:val="FF0000"/>
          <w:sz w:val="28"/>
          <w:szCs w:val="28"/>
          <w:lang w:eastAsia="ru-RU"/>
        </w:rPr>
      </w:pPr>
      <w:r>
        <w:rPr>
          <w:rFonts w:ascii="Times New Roman" w:hAnsi="Times New Roman" w:cs="Times New Roman"/>
          <w:bCs/>
          <w:sz w:val="28"/>
          <w:szCs w:val="28"/>
          <w:lang w:eastAsia="ru-RU"/>
        </w:rPr>
        <w:t xml:space="preserve">Лидирующую позицию по производству молока </w:t>
      </w:r>
      <w:r w:rsidRPr="00C0540E">
        <w:rPr>
          <w:rFonts w:ascii="Times New Roman" w:hAnsi="Times New Roman" w:cs="Times New Roman"/>
          <w:bCs/>
          <w:sz w:val="28"/>
          <w:szCs w:val="28"/>
          <w:lang w:eastAsia="ru-RU"/>
        </w:rPr>
        <w:t xml:space="preserve">в Ханты-Мансийском районе занимает фермерское хозяйство Башмакова В.А. </w:t>
      </w:r>
      <w:r w:rsidR="00B74E9A">
        <w:rPr>
          <w:rFonts w:ascii="Times New Roman" w:hAnsi="Times New Roman" w:cs="Times New Roman"/>
          <w:bCs/>
          <w:sz w:val="28"/>
          <w:szCs w:val="28"/>
          <w:lang w:eastAsia="ru-RU"/>
        </w:rPr>
        <w:br/>
      </w:r>
      <w:r w:rsidRPr="00C0540E">
        <w:rPr>
          <w:rFonts w:ascii="Times New Roman" w:hAnsi="Times New Roman" w:cs="Times New Roman"/>
          <w:bCs/>
          <w:sz w:val="28"/>
          <w:szCs w:val="28"/>
          <w:lang w:eastAsia="ru-RU"/>
        </w:rPr>
        <w:t>(с. Троица). За 2019 год данным хозяйством произведено 3 293 тонны молока или 53,5% от</w:t>
      </w:r>
      <w:r w:rsidRPr="00F41156">
        <w:rPr>
          <w:rFonts w:ascii="Times New Roman" w:hAnsi="Times New Roman" w:cs="Times New Roman"/>
          <w:bCs/>
          <w:color w:val="FF0000"/>
          <w:sz w:val="28"/>
          <w:szCs w:val="28"/>
          <w:lang w:eastAsia="ru-RU"/>
        </w:rPr>
        <w:t xml:space="preserve"> </w:t>
      </w:r>
      <w:r w:rsidRPr="00C0540E">
        <w:rPr>
          <w:rFonts w:ascii="Times New Roman" w:hAnsi="Times New Roman" w:cs="Times New Roman"/>
          <w:bCs/>
          <w:sz w:val="28"/>
          <w:szCs w:val="28"/>
          <w:lang w:eastAsia="ru-RU"/>
        </w:rPr>
        <w:t>общего объема производства молока всех хозяйств района</w:t>
      </w:r>
      <w:r>
        <w:rPr>
          <w:rFonts w:ascii="Times New Roman" w:hAnsi="Times New Roman" w:cs="Times New Roman"/>
          <w:bCs/>
          <w:sz w:val="28"/>
          <w:szCs w:val="28"/>
          <w:lang w:eastAsia="ru-RU"/>
        </w:rPr>
        <w:t xml:space="preserve">, что на 1,3% больше, чем за прошлый год (за 2018 год – </w:t>
      </w:r>
      <w:r w:rsidR="00B74E9A">
        <w:rPr>
          <w:rFonts w:ascii="Times New Roman" w:hAnsi="Times New Roman" w:cs="Times New Roman"/>
          <w:bCs/>
          <w:sz w:val="28"/>
          <w:szCs w:val="28"/>
          <w:lang w:eastAsia="ru-RU"/>
        </w:rPr>
        <w:br/>
      </w:r>
      <w:r>
        <w:rPr>
          <w:rFonts w:ascii="Times New Roman" w:hAnsi="Times New Roman" w:cs="Times New Roman"/>
          <w:bCs/>
          <w:sz w:val="28"/>
          <w:szCs w:val="28"/>
          <w:lang w:eastAsia="ru-RU"/>
        </w:rPr>
        <w:t>3 251 тонна)</w:t>
      </w:r>
      <w:r w:rsidRPr="00C0540E">
        <w:rPr>
          <w:rFonts w:ascii="Times New Roman" w:hAnsi="Times New Roman" w:cs="Times New Roman"/>
          <w:bCs/>
          <w:sz w:val="28"/>
          <w:szCs w:val="28"/>
          <w:lang w:eastAsia="ru-RU"/>
        </w:rPr>
        <w:t>.</w:t>
      </w:r>
      <w:r w:rsidRPr="00F41156">
        <w:rPr>
          <w:rFonts w:ascii="Times New Roman" w:hAnsi="Times New Roman" w:cs="Times New Roman"/>
          <w:bCs/>
          <w:color w:val="FF0000"/>
          <w:sz w:val="28"/>
          <w:szCs w:val="28"/>
          <w:lang w:eastAsia="ru-RU"/>
        </w:rPr>
        <w:t xml:space="preserve"> </w:t>
      </w:r>
    </w:p>
    <w:p w:rsidR="00E22187" w:rsidRDefault="00E22187" w:rsidP="00E22187">
      <w:pPr>
        <w:ind w:firstLine="709"/>
        <w:jc w:val="both"/>
        <w:rPr>
          <w:rFonts w:ascii="Times New Roman" w:hAnsi="Times New Roman" w:cs="Times New Roman"/>
          <w:bCs/>
          <w:sz w:val="28"/>
          <w:szCs w:val="28"/>
          <w:lang w:eastAsia="ru-RU"/>
        </w:rPr>
      </w:pPr>
      <w:r w:rsidRPr="00DD4159">
        <w:rPr>
          <w:rFonts w:ascii="Times New Roman" w:hAnsi="Times New Roman" w:cs="Times New Roman"/>
          <w:bCs/>
          <w:sz w:val="28"/>
          <w:szCs w:val="28"/>
          <w:lang w:eastAsia="ru-RU"/>
        </w:rPr>
        <w:t xml:space="preserve">Положительная динамика по производству молока к аналогичному периоду прошлого года наблюдается в следующих фермерских хозяйствах района: </w:t>
      </w:r>
    </w:p>
    <w:p w:rsidR="00E22187" w:rsidRPr="00DD4159" w:rsidRDefault="00E22187" w:rsidP="00E22187">
      <w:pPr>
        <w:ind w:firstLine="709"/>
        <w:jc w:val="both"/>
        <w:rPr>
          <w:rFonts w:ascii="Times New Roman" w:hAnsi="Times New Roman" w:cs="Times New Roman"/>
          <w:bCs/>
          <w:sz w:val="28"/>
          <w:szCs w:val="28"/>
          <w:lang w:eastAsia="ru-RU"/>
        </w:rPr>
      </w:pPr>
      <w:r w:rsidRPr="00DD4159">
        <w:rPr>
          <w:rFonts w:ascii="Times New Roman" w:hAnsi="Times New Roman" w:cs="Times New Roman"/>
          <w:bCs/>
          <w:sz w:val="28"/>
          <w:szCs w:val="28"/>
          <w:lang w:eastAsia="ru-RU"/>
        </w:rPr>
        <w:t>Собольникова П.Р. (с.</w:t>
      </w:r>
      <w:r w:rsidR="00B74E9A">
        <w:rPr>
          <w:rFonts w:ascii="Times New Roman" w:hAnsi="Times New Roman" w:cs="Times New Roman"/>
          <w:bCs/>
          <w:sz w:val="28"/>
          <w:szCs w:val="28"/>
          <w:lang w:eastAsia="ru-RU"/>
        </w:rPr>
        <w:t xml:space="preserve"> </w:t>
      </w:r>
      <w:r w:rsidRPr="00DD4159">
        <w:rPr>
          <w:rFonts w:ascii="Times New Roman" w:hAnsi="Times New Roman" w:cs="Times New Roman"/>
          <w:bCs/>
          <w:sz w:val="28"/>
          <w:szCs w:val="28"/>
          <w:lang w:eastAsia="ru-RU"/>
        </w:rPr>
        <w:t xml:space="preserve">Тюли) </w:t>
      </w:r>
      <w:r w:rsidR="00B74E9A">
        <w:rPr>
          <w:rFonts w:ascii="Times New Roman" w:hAnsi="Times New Roman" w:cs="Times New Roman"/>
          <w:bCs/>
          <w:sz w:val="28"/>
          <w:szCs w:val="28"/>
          <w:lang w:eastAsia="ru-RU"/>
        </w:rPr>
        <w:t xml:space="preserve">– </w:t>
      </w:r>
      <w:r w:rsidRPr="00DD4159">
        <w:rPr>
          <w:rFonts w:ascii="Times New Roman" w:hAnsi="Times New Roman" w:cs="Times New Roman"/>
          <w:bCs/>
          <w:sz w:val="28"/>
          <w:szCs w:val="28"/>
          <w:lang w:eastAsia="ru-RU"/>
        </w:rPr>
        <w:t>произведено 232 тонны, рост на 2,2%;</w:t>
      </w:r>
    </w:p>
    <w:p w:rsidR="00E22187" w:rsidRDefault="00E22187" w:rsidP="00E22187">
      <w:pPr>
        <w:ind w:firstLine="709"/>
        <w:jc w:val="both"/>
        <w:rPr>
          <w:rFonts w:ascii="Times New Roman" w:hAnsi="Times New Roman" w:cs="Times New Roman"/>
          <w:bCs/>
          <w:sz w:val="28"/>
          <w:szCs w:val="28"/>
          <w:lang w:eastAsia="ru-RU"/>
        </w:rPr>
      </w:pPr>
      <w:r w:rsidRPr="00DD4159">
        <w:rPr>
          <w:rFonts w:ascii="Times New Roman" w:hAnsi="Times New Roman" w:cs="Times New Roman"/>
          <w:bCs/>
          <w:sz w:val="28"/>
          <w:szCs w:val="28"/>
          <w:lang w:eastAsia="ru-RU"/>
        </w:rPr>
        <w:t xml:space="preserve">Антонова С.В. (СП Селиярово район Приобского месторождения) </w:t>
      </w:r>
      <w:r w:rsidR="00B74E9A">
        <w:rPr>
          <w:rFonts w:ascii="Times New Roman" w:hAnsi="Times New Roman" w:cs="Times New Roman"/>
          <w:bCs/>
          <w:sz w:val="28"/>
          <w:szCs w:val="28"/>
          <w:lang w:eastAsia="ru-RU"/>
        </w:rPr>
        <w:t xml:space="preserve">– </w:t>
      </w:r>
      <w:r w:rsidRPr="00DD4159">
        <w:rPr>
          <w:rFonts w:ascii="Times New Roman" w:hAnsi="Times New Roman" w:cs="Times New Roman"/>
          <w:bCs/>
          <w:sz w:val="28"/>
          <w:szCs w:val="28"/>
          <w:lang w:eastAsia="ru-RU"/>
        </w:rPr>
        <w:t>прои</w:t>
      </w:r>
      <w:r w:rsidR="00B74E9A">
        <w:rPr>
          <w:rFonts w:ascii="Times New Roman" w:hAnsi="Times New Roman" w:cs="Times New Roman"/>
          <w:bCs/>
          <w:sz w:val="28"/>
          <w:szCs w:val="28"/>
          <w:lang w:eastAsia="ru-RU"/>
        </w:rPr>
        <w:t>зведено 201 тонна, рост на 1,5%.</w:t>
      </w:r>
    </w:p>
    <w:p w:rsidR="00B74E9A" w:rsidRPr="00DD4159" w:rsidRDefault="00B74E9A" w:rsidP="00E22187">
      <w:pPr>
        <w:ind w:firstLine="709"/>
        <w:jc w:val="both"/>
        <w:rPr>
          <w:rFonts w:ascii="Times New Roman" w:hAnsi="Times New Roman" w:cs="Times New Roman"/>
          <w:bCs/>
          <w:sz w:val="28"/>
          <w:szCs w:val="28"/>
          <w:lang w:eastAsia="ru-RU"/>
        </w:rPr>
      </w:pPr>
    </w:p>
    <w:p w:rsidR="00E22187" w:rsidRPr="00B74E9A" w:rsidRDefault="00E22187" w:rsidP="00E22187">
      <w:pPr>
        <w:ind w:firstLine="709"/>
        <w:jc w:val="both"/>
        <w:rPr>
          <w:rFonts w:ascii="Times New Roman" w:hAnsi="Times New Roman" w:cs="Times New Roman"/>
          <w:sz w:val="28"/>
          <w:szCs w:val="28"/>
          <w:lang w:eastAsia="ru-RU"/>
        </w:rPr>
      </w:pPr>
      <w:r w:rsidRPr="00B74E9A">
        <w:rPr>
          <w:rFonts w:ascii="Times New Roman" w:hAnsi="Times New Roman" w:cs="Times New Roman"/>
          <w:sz w:val="28"/>
          <w:szCs w:val="28"/>
          <w:lang w:eastAsia="ru-RU"/>
        </w:rPr>
        <w:t>Растениеводство</w:t>
      </w:r>
    </w:p>
    <w:p w:rsidR="00E22187" w:rsidRPr="00F36306" w:rsidRDefault="00E22187" w:rsidP="00E22187">
      <w:pPr>
        <w:ind w:firstLine="709"/>
        <w:jc w:val="both"/>
        <w:outlineLvl w:val="0"/>
        <w:rPr>
          <w:rFonts w:ascii="Times New Roman" w:eastAsia="Calibri" w:hAnsi="Times New Roman" w:cs="Times New Roman"/>
          <w:bCs/>
          <w:kern w:val="28"/>
          <w:sz w:val="28"/>
          <w:szCs w:val="28"/>
        </w:rPr>
      </w:pPr>
      <w:r w:rsidRPr="00F36306">
        <w:rPr>
          <w:rFonts w:ascii="Times New Roman" w:eastAsia="Calibri" w:hAnsi="Times New Roman" w:cs="Times New Roman"/>
          <w:bCs/>
          <w:kern w:val="28"/>
          <w:sz w:val="28"/>
          <w:szCs w:val="28"/>
        </w:rPr>
        <w:t xml:space="preserve">По итогам уборочной кампании 2019 года общая площадь уборки </w:t>
      </w:r>
      <w:r w:rsidR="00B74E9A">
        <w:rPr>
          <w:rFonts w:ascii="Times New Roman" w:eastAsia="Calibri" w:hAnsi="Times New Roman" w:cs="Times New Roman"/>
          <w:bCs/>
          <w:kern w:val="28"/>
          <w:sz w:val="28"/>
          <w:szCs w:val="28"/>
        </w:rPr>
        <w:br/>
      </w:r>
      <w:r w:rsidRPr="00F36306">
        <w:rPr>
          <w:rFonts w:ascii="Times New Roman" w:eastAsia="Calibri" w:hAnsi="Times New Roman" w:cs="Times New Roman"/>
          <w:bCs/>
          <w:kern w:val="28"/>
          <w:sz w:val="28"/>
          <w:szCs w:val="28"/>
        </w:rPr>
        <w:t>(с учетом личных подсобных хозяйств населения) составила 724 га или 99,3%</w:t>
      </w:r>
      <w:r w:rsidRPr="00F41156">
        <w:rPr>
          <w:rFonts w:ascii="Times New Roman" w:eastAsia="Calibri" w:hAnsi="Times New Roman" w:cs="Times New Roman"/>
          <w:bCs/>
          <w:color w:val="FF0000"/>
          <w:kern w:val="28"/>
          <w:sz w:val="28"/>
          <w:szCs w:val="28"/>
        </w:rPr>
        <w:t xml:space="preserve"> </w:t>
      </w:r>
      <w:r w:rsidRPr="00F36306">
        <w:rPr>
          <w:rFonts w:ascii="Times New Roman" w:eastAsia="Calibri" w:hAnsi="Times New Roman" w:cs="Times New Roman"/>
          <w:bCs/>
          <w:kern w:val="28"/>
          <w:sz w:val="28"/>
          <w:szCs w:val="28"/>
        </w:rPr>
        <w:t xml:space="preserve">от уровня посевных площадей 2018 года. Из общего количества посевных площадей площадь уборки сельскохозяйственных культур составила: </w:t>
      </w:r>
    </w:p>
    <w:p w:rsidR="00E22187" w:rsidRPr="00F36306" w:rsidRDefault="00E22187" w:rsidP="00E22187">
      <w:pPr>
        <w:ind w:firstLine="709"/>
        <w:jc w:val="both"/>
        <w:outlineLvl w:val="0"/>
        <w:rPr>
          <w:rFonts w:ascii="Times New Roman" w:eastAsia="Calibri" w:hAnsi="Times New Roman" w:cs="Times New Roman"/>
          <w:bCs/>
          <w:kern w:val="28"/>
          <w:sz w:val="28"/>
          <w:szCs w:val="28"/>
        </w:rPr>
      </w:pPr>
      <w:r>
        <w:rPr>
          <w:rFonts w:ascii="Times New Roman" w:eastAsia="Calibri" w:hAnsi="Times New Roman" w:cs="Times New Roman"/>
          <w:bCs/>
          <w:kern w:val="28"/>
          <w:sz w:val="28"/>
          <w:szCs w:val="28"/>
        </w:rPr>
        <w:t>картофеля – 359 га или 49,6</w:t>
      </w:r>
      <w:r w:rsidRPr="00F36306">
        <w:rPr>
          <w:rFonts w:ascii="Times New Roman" w:eastAsia="Calibri" w:hAnsi="Times New Roman" w:cs="Times New Roman"/>
          <w:bCs/>
          <w:kern w:val="28"/>
          <w:sz w:val="28"/>
          <w:szCs w:val="28"/>
        </w:rPr>
        <w:t xml:space="preserve">% от общей площади сельскохозяйственных культур; </w:t>
      </w:r>
    </w:p>
    <w:p w:rsidR="00E22187" w:rsidRPr="00F36306" w:rsidRDefault="00E22187" w:rsidP="00E22187">
      <w:pPr>
        <w:ind w:firstLine="709"/>
        <w:jc w:val="both"/>
        <w:outlineLvl w:val="0"/>
        <w:rPr>
          <w:rFonts w:ascii="Times New Roman" w:eastAsia="Calibri" w:hAnsi="Times New Roman" w:cs="Times New Roman"/>
          <w:bCs/>
          <w:kern w:val="28"/>
          <w:sz w:val="28"/>
          <w:szCs w:val="28"/>
        </w:rPr>
      </w:pPr>
      <w:r w:rsidRPr="00F36306">
        <w:rPr>
          <w:rFonts w:ascii="Times New Roman" w:eastAsia="Calibri" w:hAnsi="Times New Roman" w:cs="Times New Roman"/>
          <w:bCs/>
          <w:kern w:val="28"/>
          <w:sz w:val="28"/>
          <w:szCs w:val="28"/>
        </w:rPr>
        <w:t xml:space="preserve">овощей открытого грунта – 85 га или 11,7% от общей площади сельскохозяйственных культур; </w:t>
      </w:r>
    </w:p>
    <w:p w:rsidR="00E22187" w:rsidRDefault="00E22187" w:rsidP="00E22187">
      <w:pPr>
        <w:ind w:firstLine="709"/>
        <w:jc w:val="both"/>
        <w:outlineLvl w:val="0"/>
        <w:rPr>
          <w:rFonts w:ascii="Times New Roman" w:eastAsia="Calibri" w:hAnsi="Times New Roman" w:cs="Times New Roman"/>
          <w:bCs/>
          <w:kern w:val="28"/>
          <w:sz w:val="28"/>
          <w:szCs w:val="28"/>
        </w:rPr>
      </w:pPr>
      <w:r w:rsidRPr="00F36306">
        <w:rPr>
          <w:rFonts w:ascii="Times New Roman" w:eastAsia="Calibri" w:hAnsi="Times New Roman" w:cs="Times New Roman"/>
          <w:bCs/>
          <w:kern w:val="28"/>
          <w:sz w:val="28"/>
          <w:szCs w:val="28"/>
        </w:rPr>
        <w:t xml:space="preserve">кормовых культур </w:t>
      </w:r>
      <w:r>
        <w:rPr>
          <w:rFonts w:ascii="Times New Roman" w:eastAsia="Calibri" w:hAnsi="Times New Roman" w:cs="Times New Roman"/>
          <w:bCs/>
          <w:kern w:val="28"/>
          <w:sz w:val="28"/>
          <w:szCs w:val="28"/>
        </w:rPr>
        <w:t>– 280 га или 38,7</w:t>
      </w:r>
      <w:r w:rsidRPr="00F36306">
        <w:rPr>
          <w:rFonts w:ascii="Times New Roman" w:eastAsia="Calibri" w:hAnsi="Times New Roman" w:cs="Times New Roman"/>
          <w:bCs/>
          <w:kern w:val="28"/>
          <w:sz w:val="28"/>
          <w:szCs w:val="28"/>
        </w:rPr>
        <w:t xml:space="preserve">%. </w:t>
      </w:r>
    </w:p>
    <w:p w:rsidR="00E22187" w:rsidRDefault="00E22187" w:rsidP="00E22187">
      <w:pPr>
        <w:ind w:firstLine="709"/>
        <w:jc w:val="both"/>
        <w:outlineLvl w:val="0"/>
        <w:rPr>
          <w:rFonts w:ascii="Times New Roman" w:eastAsia="Calibri" w:hAnsi="Times New Roman" w:cs="Times New Roman"/>
          <w:bCs/>
          <w:kern w:val="28"/>
          <w:sz w:val="28"/>
          <w:szCs w:val="28"/>
        </w:rPr>
      </w:pPr>
    </w:p>
    <w:p w:rsidR="00E22187" w:rsidRPr="002B5761" w:rsidRDefault="00E22187" w:rsidP="00E22187">
      <w:pPr>
        <w:autoSpaceDN w:val="0"/>
        <w:adjustRightInd w:val="0"/>
        <w:ind w:firstLine="708"/>
        <w:jc w:val="center"/>
        <w:rPr>
          <w:rFonts w:ascii="Times New Roman" w:hAnsi="Times New Roman" w:cs="Times New Roman"/>
          <w:sz w:val="28"/>
          <w:szCs w:val="28"/>
          <w:lang w:eastAsia="ru-RU"/>
        </w:rPr>
      </w:pPr>
      <w:r w:rsidRPr="002B5761">
        <w:rPr>
          <w:rFonts w:ascii="Times New Roman" w:hAnsi="Times New Roman" w:cs="Times New Roman"/>
          <w:sz w:val="28"/>
          <w:szCs w:val="28"/>
          <w:lang w:eastAsia="ru-RU"/>
        </w:rPr>
        <w:lastRenderedPageBreak/>
        <w:t xml:space="preserve">Производство </w:t>
      </w:r>
    </w:p>
    <w:p w:rsidR="00B74E9A" w:rsidRDefault="00E22187" w:rsidP="00B74E9A">
      <w:pPr>
        <w:autoSpaceDN w:val="0"/>
        <w:adjustRightInd w:val="0"/>
        <w:ind w:firstLine="708"/>
        <w:jc w:val="center"/>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растениеводческой </w:t>
      </w:r>
      <w:r w:rsidRPr="002B5761">
        <w:rPr>
          <w:rFonts w:ascii="Times New Roman" w:hAnsi="Times New Roman" w:cs="Times New Roman"/>
          <w:sz w:val="28"/>
          <w:szCs w:val="28"/>
          <w:lang w:eastAsia="ru-RU"/>
        </w:rPr>
        <w:t>продукции</w:t>
      </w:r>
      <w:r w:rsidRPr="002B5761">
        <w:rPr>
          <w:rFonts w:ascii="Times New Roman" w:hAnsi="Times New Roman" w:cs="Times New Roman"/>
          <w:bCs/>
          <w:sz w:val="28"/>
          <w:szCs w:val="28"/>
          <w:lang w:eastAsia="ru-RU"/>
        </w:rPr>
        <w:t xml:space="preserve"> в хозяйствах </w:t>
      </w:r>
    </w:p>
    <w:p w:rsidR="00E22187" w:rsidRPr="002B5761" w:rsidRDefault="00E22187" w:rsidP="00B74E9A">
      <w:pPr>
        <w:autoSpaceDN w:val="0"/>
        <w:adjustRightInd w:val="0"/>
        <w:ind w:firstLine="708"/>
        <w:jc w:val="center"/>
        <w:rPr>
          <w:rFonts w:ascii="Times New Roman" w:hAnsi="Times New Roman" w:cs="Times New Roman"/>
          <w:sz w:val="28"/>
          <w:szCs w:val="28"/>
          <w:lang w:eastAsia="ru-RU"/>
        </w:rPr>
      </w:pPr>
      <w:r w:rsidRPr="002B5761">
        <w:rPr>
          <w:rFonts w:ascii="Times New Roman" w:hAnsi="Times New Roman" w:cs="Times New Roman"/>
          <w:bCs/>
          <w:sz w:val="28"/>
          <w:szCs w:val="28"/>
          <w:lang w:eastAsia="ru-RU"/>
        </w:rPr>
        <w:t>всех форм собственности</w:t>
      </w:r>
    </w:p>
    <w:p w:rsidR="00E22187" w:rsidRDefault="00E22187" w:rsidP="00E22187">
      <w:pPr>
        <w:autoSpaceDN w:val="0"/>
        <w:adjustRightInd w:val="0"/>
        <w:ind w:firstLine="708"/>
        <w:jc w:val="right"/>
        <w:rPr>
          <w:rFonts w:ascii="Times New Roman" w:hAnsi="Times New Roman" w:cs="Times New Roman"/>
          <w:bCs/>
          <w:sz w:val="28"/>
          <w:szCs w:val="28"/>
          <w:lang w:eastAsia="ru-RU"/>
        </w:rPr>
      </w:pPr>
      <w:r w:rsidRPr="002B5761">
        <w:rPr>
          <w:rFonts w:ascii="Times New Roman" w:hAnsi="Times New Roman" w:cs="Times New Roman"/>
          <w:bCs/>
          <w:sz w:val="28"/>
          <w:szCs w:val="28"/>
          <w:lang w:eastAsia="ru-RU"/>
        </w:rPr>
        <w:t xml:space="preserve"> </w:t>
      </w:r>
    </w:p>
    <w:tbl>
      <w:tblPr>
        <w:tblW w:w="5000" w:type="pct"/>
        <w:tblCellMar>
          <w:left w:w="55" w:type="dxa"/>
          <w:right w:w="55" w:type="dxa"/>
        </w:tblCellMar>
        <w:tblLook w:val="04A0" w:firstRow="1" w:lastRow="0" w:firstColumn="1" w:lastColumn="0" w:noHBand="0" w:noVBand="1"/>
      </w:tblPr>
      <w:tblGrid>
        <w:gridCol w:w="950"/>
        <w:gridCol w:w="3505"/>
        <w:gridCol w:w="1375"/>
        <w:gridCol w:w="1373"/>
        <w:gridCol w:w="1978"/>
      </w:tblGrid>
      <w:tr w:rsidR="00E22187" w:rsidRPr="00B4570B" w:rsidTr="00726227">
        <w:tc>
          <w:tcPr>
            <w:tcW w:w="517" w:type="pct"/>
            <w:tcBorders>
              <w:top w:val="single" w:sz="2" w:space="0" w:color="000000"/>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w:t>
            </w:r>
          </w:p>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п/п</w:t>
            </w:r>
          </w:p>
        </w:tc>
        <w:tc>
          <w:tcPr>
            <w:tcW w:w="1909" w:type="pct"/>
            <w:tcBorders>
              <w:top w:val="single" w:sz="2" w:space="0" w:color="000000"/>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Наименование продукции</w:t>
            </w:r>
          </w:p>
        </w:tc>
        <w:tc>
          <w:tcPr>
            <w:tcW w:w="749" w:type="pct"/>
            <w:tcBorders>
              <w:top w:val="single" w:sz="2" w:space="0" w:color="000000"/>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2018 год</w:t>
            </w:r>
          </w:p>
        </w:tc>
        <w:tc>
          <w:tcPr>
            <w:tcW w:w="748" w:type="pct"/>
            <w:tcBorders>
              <w:top w:val="single" w:sz="2" w:space="0" w:color="000000"/>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2019 год</w:t>
            </w:r>
          </w:p>
        </w:tc>
        <w:tc>
          <w:tcPr>
            <w:tcW w:w="1077" w:type="pct"/>
            <w:tcBorders>
              <w:top w:val="single" w:sz="2" w:space="0" w:color="000000"/>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Темп изменения, %</w:t>
            </w:r>
          </w:p>
        </w:tc>
      </w:tr>
      <w:tr w:rsidR="00E22187" w:rsidRPr="00B4570B" w:rsidTr="00726227">
        <w:trPr>
          <w:trHeight w:val="284"/>
        </w:trPr>
        <w:tc>
          <w:tcPr>
            <w:tcW w:w="517" w:type="pct"/>
            <w:tcBorders>
              <w:top w:val="single" w:sz="4" w:space="0" w:color="auto"/>
              <w:left w:val="single" w:sz="4" w:space="0" w:color="auto"/>
              <w:bottom w:val="single" w:sz="4" w:space="0" w:color="auto"/>
              <w:right w:val="single" w:sz="4" w:space="0" w:color="auto"/>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1</w:t>
            </w:r>
            <w:r w:rsidR="00B74E9A">
              <w:rPr>
                <w:rFonts w:ascii="Times New Roman" w:hAnsi="Times New Roman" w:cs="Times New Roman"/>
                <w:sz w:val="26"/>
                <w:szCs w:val="26"/>
                <w:lang w:eastAsia="ar-SA"/>
              </w:rPr>
              <w:t>.</w:t>
            </w:r>
          </w:p>
        </w:tc>
        <w:tc>
          <w:tcPr>
            <w:tcW w:w="1909" w:type="pct"/>
            <w:tcBorders>
              <w:top w:val="single" w:sz="4" w:space="0" w:color="auto"/>
              <w:left w:val="single" w:sz="4" w:space="0" w:color="auto"/>
              <w:bottom w:val="single" w:sz="4" w:space="0" w:color="auto"/>
              <w:right w:val="single" w:sz="4" w:space="0" w:color="auto"/>
            </w:tcBorders>
            <w:hideMark/>
          </w:tcPr>
          <w:p w:rsidR="00E22187" w:rsidRPr="00B4570B" w:rsidRDefault="00E22187" w:rsidP="00726227">
            <w:pPr>
              <w:suppressLineNumbers/>
              <w:snapToGrid w:val="0"/>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Картофель</w:t>
            </w:r>
            <w:r>
              <w:rPr>
                <w:rFonts w:ascii="Times New Roman" w:hAnsi="Times New Roman" w:cs="Times New Roman"/>
                <w:bCs/>
                <w:sz w:val="26"/>
                <w:szCs w:val="26"/>
                <w:lang w:eastAsia="ar-SA"/>
              </w:rPr>
              <w:t>, тонн</w:t>
            </w:r>
          </w:p>
        </w:tc>
        <w:tc>
          <w:tcPr>
            <w:tcW w:w="749" w:type="pct"/>
            <w:tcBorders>
              <w:top w:val="single" w:sz="4" w:space="0" w:color="auto"/>
              <w:left w:val="single" w:sz="4" w:space="0" w:color="auto"/>
              <w:bottom w:val="single" w:sz="4" w:space="0" w:color="auto"/>
              <w:right w:val="single" w:sz="4" w:space="0" w:color="auto"/>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6</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215</w:t>
            </w:r>
          </w:p>
        </w:tc>
        <w:tc>
          <w:tcPr>
            <w:tcW w:w="748" w:type="pct"/>
            <w:tcBorders>
              <w:top w:val="single" w:sz="4" w:space="0" w:color="auto"/>
              <w:left w:val="single" w:sz="4" w:space="0" w:color="auto"/>
              <w:bottom w:val="single" w:sz="4" w:space="0" w:color="auto"/>
              <w:right w:val="single" w:sz="4" w:space="0" w:color="auto"/>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6 110</w:t>
            </w:r>
          </w:p>
        </w:tc>
        <w:tc>
          <w:tcPr>
            <w:tcW w:w="1077" w:type="pct"/>
            <w:tcBorders>
              <w:top w:val="single" w:sz="4" w:space="0" w:color="auto"/>
              <w:left w:val="single" w:sz="4" w:space="0" w:color="auto"/>
              <w:bottom w:val="single" w:sz="4" w:space="0" w:color="auto"/>
              <w:right w:val="single" w:sz="4" w:space="0" w:color="auto"/>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98,3</w:t>
            </w:r>
          </w:p>
        </w:tc>
      </w:tr>
      <w:tr w:rsidR="00E22187" w:rsidRPr="00B4570B" w:rsidTr="00726227">
        <w:trPr>
          <w:trHeight w:val="265"/>
        </w:trPr>
        <w:tc>
          <w:tcPr>
            <w:tcW w:w="517"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2</w:t>
            </w:r>
            <w:r w:rsidR="00B74E9A">
              <w:rPr>
                <w:rFonts w:ascii="Times New Roman" w:hAnsi="Times New Roman" w:cs="Times New Roman"/>
                <w:sz w:val="26"/>
                <w:szCs w:val="26"/>
                <w:lang w:eastAsia="ar-SA"/>
              </w:rPr>
              <w:t>.</w:t>
            </w:r>
          </w:p>
        </w:tc>
        <w:tc>
          <w:tcPr>
            <w:tcW w:w="1909"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Овощи – всего</w:t>
            </w:r>
            <w:r>
              <w:rPr>
                <w:rFonts w:ascii="Times New Roman" w:hAnsi="Times New Roman" w:cs="Times New Roman"/>
                <w:bCs/>
                <w:sz w:val="26"/>
                <w:szCs w:val="26"/>
                <w:lang w:eastAsia="ar-SA"/>
              </w:rPr>
              <w:t>, тонн</w:t>
            </w:r>
          </w:p>
        </w:tc>
        <w:tc>
          <w:tcPr>
            <w:tcW w:w="749"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3</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565</w:t>
            </w:r>
          </w:p>
        </w:tc>
        <w:tc>
          <w:tcPr>
            <w:tcW w:w="748"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2</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948</w:t>
            </w:r>
          </w:p>
        </w:tc>
        <w:tc>
          <w:tcPr>
            <w:tcW w:w="1077"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82,</w:t>
            </w:r>
            <w:r>
              <w:rPr>
                <w:rFonts w:ascii="Times New Roman" w:hAnsi="Times New Roman" w:cs="Times New Roman"/>
                <w:bCs/>
                <w:sz w:val="26"/>
                <w:szCs w:val="26"/>
                <w:lang w:eastAsia="ar-SA"/>
              </w:rPr>
              <w:t>7</w:t>
            </w:r>
          </w:p>
        </w:tc>
      </w:tr>
      <w:tr w:rsidR="00E22187" w:rsidRPr="00B4570B" w:rsidTr="00726227">
        <w:trPr>
          <w:trHeight w:val="265"/>
        </w:trPr>
        <w:tc>
          <w:tcPr>
            <w:tcW w:w="517"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p>
        </w:tc>
        <w:tc>
          <w:tcPr>
            <w:tcW w:w="1909"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в том числе:</w:t>
            </w:r>
          </w:p>
        </w:tc>
        <w:tc>
          <w:tcPr>
            <w:tcW w:w="749"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p>
        </w:tc>
        <w:tc>
          <w:tcPr>
            <w:tcW w:w="748"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p>
        </w:tc>
        <w:tc>
          <w:tcPr>
            <w:tcW w:w="1077"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p>
        </w:tc>
      </w:tr>
      <w:tr w:rsidR="00E22187" w:rsidRPr="00B4570B" w:rsidTr="00726227">
        <w:trPr>
          <w:trHeight w:val="265"/>
        </w:trPr>
        <w:tc>
          <w:tcPr>
            <w:tcW w:w="517"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p>
        </w:tc>
        <w:tc>
          <w:tcPr>
            <w:tcW w:w="1909"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открытого грунта</w:t>
            </w:r>
          </w:p>
        </w:tc>
        <w:tc>
          <w:tcPr>
            <w:tcW w:w="749"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1</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485</w:t>
            </w:r>
          </w:p>
        </w:tc>
        <w:tc>
          <w:tcPr>
            <w:tcW w:w="748"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1</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498</w:t>
            </w:r>
          </w:p>
        </w:tc>
        <w:tc>
          <w:tcPr>
            <w:tcW w:w="1077"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100,</w:t>
            </w:r>
            <w:r>
              <w:rPr>
                <w:rFonts w:ascii="Times New Roman" w:hAnsi="Times New Roman" w:cs="Times New Roman"/>
                <w:bCs/>
                <w:sz w:val="26"/>
                <w:szCs w:val="26"/>
                <w:lang w:eastAsia="ar-SA"/>
              </w:rPr>
              <w:t>9</w:t>
            </w:r>
          </w:p>
        </w:tc>
      </w:tr>
      <w:tr w:rsidR="00E22187" w:rsidRPr="00B4570B" w:rsidTr="00726227">
        <w:trPr>
          <w:trHeight w:val="265"/>
        </w:trPr>
        <w:tc>
          <w:tcPr>
            <w:tcW w:w="517"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p>
        </w:tc>
        <w:tc>
          <w:tcPr>
            <w:tcW w:w="1909"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закрытого грунта</w:t>
            </w:r>
          </w:p>
        </w:tc>
        <w:tc>
          <w:tcPr>
            <w:tcW w:w="749"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2</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080</w:t>
            </w:r>
          </w:p>
        </w:tc>
        <w:tc>
          <w:tcPr>
            <w:tcW w:w="748" w:type="pct"/>
            <w:tcBorders>
              <w:top w:val="single" w:sz="4" w:space="0" w:color="auto"/>
              <w:left w:val="single" w:sz="2" w:space="0" w:color="000000"/>
              <w:bottom w:val="single" w:sz="4" w:space="0" w:color="auto"/>
              <w:right w:val="nil"/>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1</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450</w:t>
            </w:r>
          </w:p>
        </w:tc>
        <w:tc>
          <w:tcPr>
            <w:tcW w:w="1077" w:type="pct"/>
            <w:tcBorders>
              <w:top w:val="single" w:sz="4" w:space="0" w:color="auto"/>
              <w:left w:val="single" w:sz="2" w:space="0" w:color="000000"/>
              <w:bottom w:val="single" w:sz="4" w:space="0" w:color="auto"/>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69,7</w:t>
            </w:r>
          </w:p>
        </w:tc>
      </w:tr>
      <w:tr w:rsidR="00E22187" w:rsidRPr="00B4570B" w:rsidTr="00726227">
        <w:trPr>
          <w:trHeight w:val="265"/>
        </w:trPr>
        <w:tc>
          <w:tcPr>
            <w:tcW w:w="517" w:type="pct"/>
            <w:tcBorders>
              <w:top w:val="single" w:sz="4" w:space="0" w:color="auto"/>
              <w:left w:val="single" w:sz="2" w:space="0" w:color="000000"/>
              <w:bottom w:val="single" w:sz="2" w:space="0" w:color="000000"/>
              <w:right w:val="nil"/>
            </w:tcBorders>
            <w:hideMark/>
          </w:tcPr>
          <w:p w:rsidR="00E22187" w:rsidRPr="00B4570B" w:rsidRDefault="00E22187" w:rsidP="00726227">
            <w:pPr>
              <w:suppressLineNumbers/>
              <w:snapToGrid w:val="0"/>
              <w:jc w:val="center"/>
              <w:rPr>
                <w:rFonts w:ascii="Times New Roman" w:hAnsi="Times New Roman" w:cs="Times New Roman"/>
                <w:sz w:val="26"/>
                <w:szCs w:val="26"/>
                <w:lang w:eastAsia="ar-SA"/>
              </w:rPr>
            </w:pPr>
            <w:r w:rsidRPr="00B4570B">
              <w:rPr>
                <w:rFonts w:ascii="Times New Roman" w:hAnsi="Times New Roman" w:cs="Times New Roman"/>
                <w:sz w:val="26"/>
                <w:szCs w:val="26"/>
                <w:lang w:eastAsia="ar-SA"/>
              </w:rPr>
              <w:t>3</w:t>
            </w:r>
            <w:r w:rsidR="00B74E9A">
              <w:rPr>
                <w:rFonts w:ascii="Times New Roman" w:hAnsi="Times New Roman" w:cs="Times New Roman"/>
                <w:sz w:val="26"/>
                <w:szCs w:val="26"/>
                <w:lang w:eastAsia="ar-SA"/>
              </w:rPr>
              <w:t>.</w:t>
            </w:r>
          </w:p>
        </w:tc>
        <w:tc>
          <w:tcPr>
            <w:tcW w:w="1909" w:type="pct"/>
            <w:tcBorders>
              <w:top w:val="single" w:sz="4" w:space="0" w:color="auto"/>
              <w:left w:val="single" w:sz="2" w:space="0" w:color="000000"/>
              <w:bottom w:val="single" w:sz="2" w:space="0" w:color="000000"/>
              <w:right w:val="nil"/>
            </w:tcBorders>
            <w:hideMark/>
          </w:tcPr>
          <w:p w:rsidR="00E22187" w:rsidRPr="00B4570B" w:rsidRDefault="00E22187" w:rsidP="00726227">
            <w:pPr>
              <w:suppressLineNumbers/>
              <w:snapToGrid w:val="0"/>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Кормовые культуры</w:t>
            </w:r>
            <w:r>
              <w:rPr>
                <w:rFonts w:ascii="Times New Roman" w:hAnsi="Times New Roman" w:cs="Times New Roman"/>
                <w:bCs/>
                <w:sz w:val="26"/>
                <w:szCs w:val="26"/>
                <w:lang w:eastAsia="ar-SA"/>
              </w:rPr>
              <w:t>, тонн</w:t>
            </w:r>
          </w:p>
        </w:tc>
        <w:tc>
          <w:tcPr>
            <w:tcW w:w="749" w:type="pct"/>
            <w:tcBorders>
              <w:top w:val="single" w:sz="4" w:space="0" w:color="auto"/>
              <w:left w:val="single" w:sz="2" w:space="0" w:color="000000"/>
              <w:bottom w:val="single" w:sz="2" w:space="0" w:color="000000"/>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2</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500</w:t>
            </w:r>
          </w:p>
        </w:tc>
        <w:tc>
          <w:tcPr>
            <w:tcW w:w="748" w:type="pct"/>
            <w:tcBorders>
              <w:top w:val="single" w:sz="4" w:space="0" w:color="auto"/>
              <w:left w:val="single" w:sz="2" w:space="0" w:color="000000"/>
              <w:bottom w:val="single" w:sz="2" w:space="0" w:color="000000"/>
              <w:right w:val="nil"/>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2</w:t>
            </w:r>
            <w:r>
              <w:rPr>
                <w:rFonts w:ascii="Times New Roman" w:hAnsi="Times New Roman" w:cs="Times New Roman"/>
                <w:bCs/>
                <w:sz w:val="26"/>
                <w:szCs w:val="26"/>
                <w:lang w:eastAsia="ar-SA"/>
              </w:rPr>
              <w:t xml:space="preserve"> </w:t>
            </w:r>
            <w:r w:rsidRPr="00B4570B">
              <w:rPr>
                <w:rFonts w:ascii="Times New Roman" w:hAnsi="Times New Roman" w:cs="Times New Roman"/>
                <w:bCs/>
                <w:sz w:val="26"/>
                <w:szCs w:val="26"/>
                <w:lang w:eastAsia="ar-SA"/>
              </w:rPr>
              <w:t>500</w:t>
            </w:r>
          </w:p>
        </w:tc>
        <w:tc>
          <w:tcPr>
            <w:tcW w:w="1077" w:type="pct"/>
            <w:tcBorders>
              <w:top w:val="single" w:sz="4" w:space="0" w:color="auto"/>
              <w:left w:val="single" w:sz="2" w:space="0" w:color="000000"/>
              <w:bottom w:val="single" w:sz="2" w:space="0" w:color="000000"/>
              <w:right w:val="single" w:sz="2" w:space="0" w:color="000000"/>
            </w:tcBorders>
            <w:hideMark/>
          </w:tcPr>
          <w:p w:rsidR="00E22187" w:rsidRPr="00B4570B" w:rsidRDefault="00E22187" w:rsidP="00726227">
            <w:pPr>
              <w:suppressLineNumbers/>
              <w:snapToGrid w:val="0"/>
              <w:jc w:val="center"/>
              <w:rPr>
                <w:rFonts w:ascii="Times New Roman" w:hAnsi="Times New Roman" w:cs="Times New Roman"/>
                <w:bCs/>
                <w:sz w:val="26"/>
                <w:szCs w:val="26"/>
                <w:lang w:eastAsia="ar-SA"/>
              </w:rPr>
            </w:pPr>
            <w:r w:rsidRPr="00B4570B">
              <w:rPr>
                <w:rFonts w:ascii="Times New Roman" w:hAnsi="Times New Roman" w:cs="Times New Roman"/>
                <w:bCs/>
                <w:sz w:val="26"/>
                <w:szCs w:val="26"/>
                <w:lang w:eastAsia="ar-SA"/>
              </w:rPr>
              <w:t>100,0</w:t>
            </w:r>
          </w:p>
        </w:tc>
      </w:tr>
    </w:tbl>
    <w:p w:rsidR="00E22187" w:rsidRPr="00F36306" w:rsidRDefault="00E22187" w:rsidP="00E22187">
      <w:pPr>
        <w:ind w:firstLine="709"/>
        <w:jc w:val="both"/>
        <w:outlineLvl w:val="0"/>
        <w:rPr>
          <w:rFonts w:ascii="Times New Roman" w:eastAsia="Calibri" w:hAnsi="Times New Roman" w:cs="Times New Roman"/>
          <w:bCs/>
          <w:kern w:val="28"/>
          <w:sz w:val="28"/>
          <w:szCs w:val="28"/>
        </w:rPr>
      </w:pPr>
    </w:p>
    <w:p w:rsidR="00E22187" w:rsidRPr="000403CA" w:rsidRDefault="00E22187" w:rsidP="00E22187">
      <w:pPr>
        <w:ind w:firstLine="709"/>
        <w:jc w:val="both"/>
        <w:outlineLvl w:val="0"/>
        <w:rPr>
          <w:rFonts w:ascii="Times New Roman" w:eastAsia="Calibri" w:hAnsi="Times New Roman" w:cs="Times New Roman"/>
          <w:bCs/>
          <w:kern w:val="28"/>
          <w:sz w:val="28"/>
          <w:szCs w:val="28"/>
        </w:rPr>
      </w:pPr>
      <w:r w:rsidRPr="000403CA">
        <w:rPr>
          <w:rFonts w:ascii="Times New Roman" w:eastAsia="Calibri" w:hAnsi="Times New Roman" w:cs="Times New Roman"/>
          <w:bCs/>
          <w:kern w:val="28"/>
          <w:sz w:val="28"/>
          <w:szCs w:val="28"/>
        </w:rPr>
        <w:t>В 2019 году предприятиями всех форм собственности (с учетом личных подсобных хозяйств населения) собрано картофеля 6 110 тонн, что составляет</w:t>
      </w:r>
      <w:r w:rsidRPr="00F41156">
        <w:rPr>
          <w:rFonts w:ascii="Times New Roman" w:eastAsia="Calibri" w:hAnsi="Times New Roman" w:cs="Times New Roman"/>
          <w:bCs/>
          <w:color w:val="FF0000"/>
          <w:kern w:val="28"/>
          <w:sz w:val="28"/>
          <w:szCs w:val="28"/>
        </w:rPr>
        <w:t xml:space="preserve"> </w:t>
      </w:r>
      <w:r w:rsidRPr="000403CA">
        <w:rPr>
          <w:rFonts w:ascii="Times New Roman" w:eastAsia="Calibri" w:hAnsi="Times New Roman" w:cs="Times New Roman"/>
          <w:bCs/>
          <w:kern w:val="28"/>
          <w:sz w:val="28"/>
          <w:szCs w:val="28"/>
        </w:rPr>
        <w:t>98,3% от уровня 2018 года (2018 год – 6 215 тонн), овощей открытого грунта</w:t>
      </w:r>
      <w:r w:rsidRPr="00F41156">
        <w:rPr>
          <w:rFonts w:ascii="Times New Roman" w:eastAsia="Calibri" w:hAnsi="Times New Roman" w:cs="Times New Roman"/>
          <w:bCs/>
          <w:color w:val="FF0000"/>
          <w:kern w:val="28"/>
          <w:sz w:val="28"/>
          <w:szCs w:val="28"/>
        </w:rPr>
        <w:t xml:space="preserve"> </w:t>
      </w:r>
      <w:r w:rsidRPr="000403CA">
        <w:rPr>
          <w:rFonts w:ascii="Times New Roman" w:eastAsia="Calibri" w:hAnsi="Times New Roman" w:cs="Times New Roman"/>
          <w:bCs/>
          <w:kern w:val="28"/>
          <w:sz w:val="28"/>
          <w:szCs w:val="28"/>
        </w:rPr>
        <w:t>– 1 498 тонн или 100,9% к уровню 2018 года (2018 год – 1 485 тонн),</w:t>
      </w:r>
      <w:r w:rsidRPr="00F41156">
        <w:rPr>
          <w:rFonts w:ascii="Times New Roman" w:eastAsia="Calibri" w:hAnsi="Times New Roman" w:cs="Times New Roman"/>
          <w:bCs/>
          <w:color w:val="FF0000"/>
          <w:kern w:val="28"/>
          <w:sz w:val="28"/>
          <w:szCs w:val="28"/>
        </w:rPr>
        <w:t xml:space="preserve"> </w:t>
      </w:r>
      <w:r w:rsidRPr="000403CA">
        <w:rPr>
          <w:rFonts w:ascii="Times New Roman" w:eastAsia="Calibri" w:hAnsi="Times New Roman" w:cs="Times New Roman"/>
          <w:bCs/>
          <w:kern w:val="28"/>
          <w:sz w:val="28"/>
          <w:szCs w:val="28"/>
        </w:rPr>
        <w:t>кормовых культур – 2 500 тонн, что составляет 100% к уровню 2018 года (2018 год – 2 500 тонн).</w:t>
      </w:r>
    </w:p>
    <w:p w:rsidR="00E22187" w:rsidRDefault="00E22187" w:rsidP="00E22187">
      <w:pPr>
        <w:ind w:firstLine="709"/>
        <w:jc w:val="both"/>
        <w:rPr>
          <w:rFonts w:ascii="Times New Roman" w:eastAsia="Calibri" w:hAnsi="Times New Roman" w:cs="Times New Roman"/>
          <w:bCs/>
          <w:kern w:val="28"/>
          <w:sz w:val="28"/>
          <w:szCs w:val="28"/>
        </w:rPr>
      </w:pPr>
      <w:r w:rsidRPr="00DF4B1F">
        <w:rPr>
          <w:rFonts w:ascii="Times New Roman" w:eastAsia="Calibri" w:hAnsi="Times New Roman" w:cs="Times New Roman"/>
          <w:bCs/>
          <w:kern w:val="28"/>
          <w:sz w:val="28"/>
          <w:szCs w:val="28"/>
        </w:rPr>
        <w:t>В тепличном комплексе АО «Агрофирма» (д. Ярки) за 2019 год выращено и реализовано 1 450 тонн овощной продукции, что на 30,3% ниже</w:t>
      </w:r>
      <w:r w:rsidRPr="00F41156">
        <w:rPr>
          <w:rFonts w:ascii="Times New Roman" w:eastAsia="Calibri" w:hAnsi="Times New Roman" w:cs="Times New Roman"/>
          <w:bCs/>
          <w:color w:val="FF0000"/>
          <w:kern w:val="28"/>
          <w:sz w:val="28"/>
          <w:szCs w:val="28"/>
        </w:rPr>
        <w:t xml:space="preserve"> </w:t>
      </w:r>
      <w:r w:rsidRPr="00DF4B1F">
        <w:rPr>
          <w:rFonts w:ascii="Times New Roman" w:eastAsia="Calibri" w:hAnsi="Times New Roman" w:cs="Times New Roman"/>
          <w:bCs/>
          <w:kern w:val="28"/>
          <w:sz w:val="28"/>
          <w:szCs w:val="28"/>
        </w:rPr>
        <w:t xml:space="preserve">аналогичного показателя за прошлый год (2018 год – 2 080 тонн). </w:t>
      </w:r>
    </w:p>
    <w:p w:rsidR="00E22187" w:rsidRDefault="00E22187" w:rsidP="00E22187">
      <w:pPr>
        <w:ind w:firstLine="709"/>
        <w:jc w:val="both"/>
        <w:rPr>
          <w:rFonts w:ascii="Times New Roman" w:eastAsia="Calibri" w:hAnsi="Times New Roman" w:cs="Times New Roman"/>
          <w:bCs/>
          <w:kern w:val="28"/>
          <w:sz w:val="28"/>
          <w:szCs w:val="28"/>
        </w:rPr>
      </w:pPr>
      <w:r w:rsidRPr="00E07481">
        <w:rPr>
          <w:rFonts w:ascii="Times New Roman" w:eastAsia="Calibri" w:hAnsi="Times New Roman" w:cs="Times New Roman"/>
          <w:bCs/>
          <w:kern w:val="28"/>
          <w:sz w:val="28"/>
          <w:szCs w:val="28"/>
        </w:rPr>
        <w:t xml:space="preserve">Из общего объема овощной продукции за </w:t>
      </w:r>
      <w:r>
        <w:rPr>
          <w:rFonts w:ascii="Times New Roman" w:eastAsia="Calibri" w:hAnsi="Times New Roman" w:cs="Times New Roman"/>
          <w:bCs/>
          <w:kern w:val="28"/>
          <w:sz w:val="28"/>
          <w:szCs w:val="28"/>
        </w:rPr>
        <w:t xml:space="preserve">отчетный </w:t>
      </w:r>
      <w:r w:rsidRPr="00E07481">
        <w:rPr>
          <w:rFonts w:ascii="Times New Roman" w:eastAsia="Calibri" w:hAnsi="Times New Roman" w:cs="Times New Roman"/>
          <w:bCs/>
          <w:kern w:val="28"/>
          <w:sz w:val="28"/>
          <w:szCs w:val="28"/>
        </w:rPr>
        <w:t xml:space="preserve">2019 год произведено: </w:t>
      </w:r>
    </w:p>
    <w:p w:rsidR="00E22187" w:rsidRPr="00F22EFA" w:rsidRDefault="00E22187" w:rsidP="00E22187">
      <w:pPr>
        <w:ind w:firstLine="709"/>
        <w:jc w:val="both"/>
        <w:rPr>
          <w:rFonts w:ascii="Times New Roman" w:eastAsia="Calibri" w:hAnsi="Times New Roman" w:cs="Times New Roman"/>
          <w:bCs/>
          <w:kern w:val="28"/>
          <w:sz w:val="28"/>
          <w:szCs w:val="28"/>
        </w:rPr>
      </w:pPr>
      <w:r w:rsidRPr="00F22EFA">
        <w:rPr>
          <w:rFonts w:ascii="Times New Roman" w:eastAsia="Calibri" w:hAnsi="Times New Roman" w:cs="Times New Roman"/>
          <w:bCs/>
          <w:kern w:val="28"/>
          <w:sz w:val="28"/>
          <w:szCs w:val="28"/>
        </w:rPr>
        <w:t xml:space="preserve">огурцов </w:t>
      </w:r>
      <w:r>
        <w:rPr>
          <w:rFonts w:ascii="Times New Roman" w:eastAsia="Calibri" w:hAnsi="Times New Roman" w:cs="Times New Roman"/>
          <w:bCs/>
          <w:kern w:val="28"/>
          <w:sz w:val="28"/>
          <w:szCs w:val="28"/>
        </w:rPr>
        <w:t xml:space="preserve">– </w:t>
      </w:r>
      <w:r w:rsidRPr="00F22EFA">
        <w:rPr>
          <w:rFonts w:ascii="Times New Roman" w:eastAsia="Calibri" w:hAnsi="Times New Roman" w:cs="Times New Roman"/>
          <w:bCs/>
          <w:kern w:val="28"/>
          <w:sz w:val="28"/>
          <w:szCs w:val="28"/>
        </w:rPr>
        <w:t>1</w:t>
      </w:r>
      <w:r>
        <w:rPr>
          <w:rFonts w:ascii="Times New Roman" w:eastAsia="Calibri" w:hAnsi="Times New Roman" w:cs="Times New Roman"/>
          <w:bCs/>
          <w:kern w:val="28"/>
          <w:sz w:val="28"/>
          <w:szCs w:val="28"/>
        </w:rPr>
        <w:t xml:space="preserve"> </w:t>
      </w:r>
      <w:r w:rsidRPr="00F22EFA">
        <w:rPr>
          <w:rFonts w:ascii="Times New Roman" w:eastAsia="Calibri" w:hAnsi="Times New Roman" w:cs="Times New Roman"/>
          <w:bCs/>
          <w:kern w:val="28"/>
          <w:sz w:val="28"/>
          <w:szCs w:val="28"/>
        </w:rPr>
        <w:t>268,7 тонн или 75,5% от уровня прошлого года (2018 год – 1 679,7 тонн);</w:t>
      </w:r>
    </w:p>
    <w:p w:rsidR="00E22187" w:rsidRDefault="00E22187" w:rsidP="00E22187">
      <w:pPr>
        <w:ind w:firstLine="709"/>
        <w:jc w:val="both"/>
        <w:rPr>
          <w:rFonts w:ascii="Times New Roman" w:eastAsia="Calibri" w:hAnsi="Times New Roman" w:cs="Times New Roman"/>
          <w:bCs/>
          <w:kern w:val="28"/>
          <w:sz w:val="28"/>
          <w:szCs w:val="28"/>
        </w:rPr>
      </w:pPr>
      <w:r w:rsidRPr="00F22EFA">
        <w:rPr>
          <w:rFonts w:ascii="Times New Roman" w:eastAsia="Calibri" w:hAnsi="Times New Roman" w:cs="Times New Roman"/>
          <w:bCs/>
          <w:kern w:val="28"/>
          <w:sz w:val="28"/>
          <w:szCs w:val="28"/>
        </w:rPr>
        <w:t>томатов – 23,6 тонн</w:t>
      </w:r>
      <w:r>
        <w:rPr>
          <w:rFonts w:ascii="Times New Roman" w:eastAsia="Calibri" w:hAnsi="Times New Roman" w:cs="Times New Roman"/>
          <w:bCs/>
          <w:kern w:val="28"/>
          <w:sz w:val="28"/>
          <w:szCs w:val="28"/>
        </w:rPr>
        <w:t>ы</w:t>
      </w:r>
      <w:r w:rsidRPr="00F22EFA">
        <w:rPr>
          <w:rFonts w:ascii="Times New Roman" w:eastAsia="Calibri" w:hAnsi="Times New Roman" w:cs="Times New Roman"/>
          <w:bCs/>
          <w:kern w:val="28"/>
          <w:sz w:val="28"/>
          <w:szCs w:val="28"/>
        </w:rPr>
        <w:t xml:space="preserve"> или 9,9% от уровня прошлого года (2018 год – </w:t>
      </w:r>
      <w:r>
        <w:rPr>
          <w:rFonts w:ascii="Times New Roman" w:eastAsia="Calibri" w:hAnsi="Times New Roman" w:cs="Times New Roman"/>
          <w:bCs/>
          <w:kern w:val="28"/>
          <w:sz w:val="28"/>
          <w:szCs w:val="28"/>
        </w:rPr>
        <w:t>238,7 тонн);</w:t>
      </w:r>
    </w:p>
    <w:p w:rsidR="00E22187" w:rsidRDefault="00E22187" w:rsidP="00E22187">
      <w:pPr>
        <w:ind w:firstLine="709"/>
        <w:jc w:val="both"/>
        <w:rPr>
          <w:rFonts w:ascii="Times New Roman" w:eastAsia="Calibri" w:hAnsi="Times New Roman" w:cs="Times New Roman"/>
          <w:bCs/>
          <w:kern w:val="28"/>
          <w:sz w:val="28"/>
          <w:szCs w:val="28"/>
        </w:rPr>
      </w:pPr>
      <w:r w:rsidRPr="00F22EFA">
        <w:rPr>
          <w:rFonts w:ascii="Times New Roman" w:eastAsia="Calibri" w:hAnsi="Times New Roman" w:cs="Times New Roman"/>
          <w:bCs/>
          <w:kern w:val="28"/>
          <w:sz w:val="28"/>
          <w:szCs w:val="28"/>
        </w:rPr>
        <w:t xml:space="preserve">зеленых культур – 157,7 тонн или 97,6% от уровня прошлого года (2018 год – </w:t>
      </w:r>
      <w:r>
        <w:rPr>
          <w:rFonts w:ascii="Times New Roman" w:eastAsia="Calibri" w:hAnsi="Times New Roman" w:cs="Times New Roman"/>
          <w:bCs/>
          <w:kern w:val="28"/>
          <w:sz w:val="28"/>
          <w:szCs w:val="28"/>
        </w:rPr>
        <w:t>161,6 тонн).</w:t>
      </w:r>
    </w:p>
    <w:p w:rsidR="00E22187" w:rsidRDefault="00E22187" w:rsidP="00E22187">
      <w:pPr>
        <w:ind w:firstLine="709"/>
        <w:jc w:val="both"/>
        <w:rPr>
          <w:rFonts w:ascii="Times New Roman" w:eastAsia="Calibri" w:hAnsi="Times New Roman" w:cs="Times New Roman"/>
          <w:bCs/>
          <w:kern w:val="28"/>
          <w:sz w:val="28"/>
          <w:szCs w:val="28"/>
        </w:rPr>
      </w:pPr>
      <w:r>
        <w:rPr>
          <w:rFonts w:ascii="Times New Roman" w:eastAsia="Calibri" w:hAnsi="Times New Roman" w:cs="Times New Roman"/>
          <w:bCs/>
          <w:kern w:val="28"/>
          <w:sz w:val="28"/>
          <w:szCs w:val="28"/>
        </w:rPr>
        <w:t xml:space="preserve">Снижение производства овощей закрытого грунта на 30,3% </w:t>
      </w:r>
      <w:r w:rsidR="008A6137">
        <w:rPr>
          <w:rFonts w:ascii="Times New Roman" w:eastAsia="Calibri" w:hAnsi="Times New Roman" w:cs="Times New Roman"/>
          <w:bCs/>
          <w:kern w:val="28"/>
          <w:sz w:val="28"/>
          <w:szCs w:val="28"/>
        </w:rPr>
        <w:br/>
      </w:r>
      <w:r>
        <w:rPr>
          <w:rFonts w:ascii="Times New Roman" w:eastAsia="Calibri" w:hAnsi="Times New Roman" w:cs="Times New Roman"/>
          <w:bCs/>
          <w:kern w:val="28"/>
          <w:sz w:val="28"/>
          <w:szCs w:val="28"/>
        </w:rPr>
        <w:t xml:space="preserve">по сравнению с 2018 годом, обусловлено проведением работ </w:t>
      </w:r>
      <w:r w:rsidR="008A6137">
        <w:rPr>
          <w:rFonts w:ascii="Times New Roman" w:eastAsia="Calibri" w:hAnsi="Times New Roman" w:cs="Times New Roman"/>
          <w:bCs/>
          <w:kern w:val="28"/>
          <w:sz w:val="28"/>
          <w:szCs w:val="28"/>
        </w:rPr>
        <w:br/>
      </w:r>
      <w:r>
        <w:rPr>
          <w:rFonts w:ascii="Times New Roman" w:eastAsia="Calibri" w:hAnsi="Times New Roman" w:cs="Times New Roman"/>
          <w:bCs/>
          <w:kern w:val="28"/>
          <w:sz w:val="28"/>
          <w:szCs w:val="28"/>
        </w:rPr>
        <w:t xml:space="preserve">по реконструкции отдельных территорий тепличного комплекса в связи с предполагаемым </w:t>
      </w:r>
      <w:r w:rsidRPr="002E1FA6">
        <w:rPr>
          <w:rFonts w:ascii="Times New Roman" w:eastAsia="Calibri" w:hAnsi="Times New Roman" w:cs="Times New Roman"/>
          <w:bCs/>
          <w:kern w:val="28"/>
          <w:sz w:val="28"/>
          <w:szCs w:val="28"/>
        </w:rPr>
        <w:t xml:space="preserve">изменением технологии выращивания овощей. </w:t>
      </w:r>
      <w:r w:rsidR="008A6137">
        <w:rPr>
          <w:rFonts w:ascii="Times New Roman" w:eastAsia="Calibri" w:hAnsi="Times New Roman" w:cs="Times New Roman"/>
          <w:bCs/>
          <w:kern w:val="28"/>
          <w:sz w:val="28"/>
          <w:szCs w:val="28"/>
        </w:rPr>
        <w:br/>
      </w:r>
      <w:r w:rsidRPr="002E1FA6">
        <w:rPr>
          <w:rFonts w:ascii="Times New Roman" w:eastAsia="Calibri" w:hAnsi="Times New Roman" w:cs="Times New Roman"/>
          <w:bCs/>
          <w:kern w:val="28"/>
          <w:sz w:val="28"/>
          <w:szCs w:val="28"/>
        </w:rPr>
        <w:t>В 2019 году уменьшили объемы выращивания томатов в весенне-зимний период в связи с их низкой рентабельностью.</w:t>
      </w:r>
    </w:p>
    <w:p w:rsidR="008A6137" w:rsidRPr="002E1FA6" w:rsidRDefault="008A6137" w:rsidP="00E22187">
      <w:pPr>
        <w:ind w:firstLine="709"/>
        <w:jc w:val="both"/>
        <w:rPr>
          <w:rFonts w:ascii="Times New Roman" w:eastAsia="Calibri" w:hAnsi="Times New Roman" w:cs="Times New Roman"/>
          <w:bCs/>
          <w:kern w:val="28"/>
          <w:sz w:val="28"/>
          <w:szCs w:val="28"/>
        </w:rPr>
      </w:pPr>
    </w:p>
    <w:p w:rsidR="00E22187" w:rsidRPr="008A6137" w:rsidRDefault="00E22187" w:rsidP="00E22187">
      <w:pPr>
        <w:ind w:firstLine="709"/>
        <w:jc w:val="both"/>
        <w:rPr>
          <w:rFonts w:ascii="Times New Roman" w:hAnsi="Times New Roman" w:cs="Times New Roman"/>
          <w:sz w:val="28"/>
          <w:szCs w:val="28"/>
          <w:lang w:eastAsia="ru-RU"/>
        </w:rPr>
      </w:pPr>
      <w:r w:rsidRPr="008A6137">
        <w:rPr>
          <w:rFonts w:ascii="Times New Roman" w:hAnsi="Times New Roman" w:cs="Times New Roman"/>
          <w:sz w:val="28"/>
          <w:szCs w:val="28"/>
          <w:lang w:eastAsia="ru-RU"/>
        </w:rPr>
        <w:t xml:space="preserve">Рыбодобывающая отрасль </w:t>
      </w:r>
    </w:p>
    <w:p w:rsidR="00E22187" w:rsidRPr="00DC68C0" w:rsidRDefault="00E22187" w:rsidP="00E22187">
      <w:pPr>
        <w:ind w:firstLine="709"/>
        <w:jc w:val="both"/>
        <w:rPr>
          <w:rFonts w:ascii="Times New Roman" w:hAnsi="Times New Roman" w:cs="Times New Roman"/>
          <w:sz w:val="28"/>
          <w:szCs w:val="28"/>
          <w:lang w:eastAsia="ru-RU"/>
        </w:rPr>
      </w:pPr>
      <w:r w:rsidRPr="00DC68C0">
        <w:rPr>
          <w:rFonts w:ascii="Times New Roman" w:hAnsi="Times New Roman" w:cs="Times New Roman"/>
          <w:sz w:val="28"/>
          <w:szCs w:val="28"/>
          <w:lang w:eastAsia="ru-RU"/>
        </w:rPr>
        <w:t>По состоянию на 1 января 2020 года промышленным рыболовством в</w:t>
      </w:r>
      <w:r w:rsidRPr="00F41156">
        <w:rPr>
          <w:rFonts w:ascii="Times New Roman" w:hAnsi="Times New Roman" w:cs="Times New Roman"/>
          <w:color w:val="FF0000"/>
          <w:sz w:val="28"/>
          <w:szCs w:val="28"/>
          <w:lang w:eastAsia="ru-RU"/>
        </w:rPr>
        <w:t xml:space="preserve"> </w:t>
      </w:r>
      <w:r w:rsidRPr="00DC68C0">
        <w:rPr>
          <w:rFonts w:ascii="Times New Roman" w:hAnsi="Times New Roman" w:cs="Times New Roman"/>
          <w:sz w:val="28"/>
          <w:szCs w:val="28"/>
          <w:lang w:eastAsia="ru-RU"/>
        </w:rPr>
        <w:t xml:space="preserve">районе занимаются 24 субъекта всех форм собственности, в том числе </w:t>
      </w:r>
      <w:r w:rsidR="008A6137">
        <w:rPr>
          <w:rFonts w:ascii="Times New Roman" w:hAnsi="Times New Roman" w:cs="Times New Roman"/>
          <w:sz w:val="28"/>
          <w:szCs w:val="28"/>
          <w:lang w:eastAsia="ru-RU"/>
        </w:rPr>
        <w:br/>
      </w:r>
      <w:r w:rsidRPr="00DC68C0">
        <w:rPr>
          <w:rFonts w:ascii="Times New Roman" w:hAnsi="Times New Roman" w:cs="Times New Roman"/>
          <w:sz w:val="28"/>
          <w:szCs w:val="28"/>
          <w:lang w:eastAsia="ru-RU"/>
        </w:rPr>
        <w:t xml:space="preserve">7 национальных общин, 5 индивидуальных предпринимателей, </w:t>
      </w:r>
      <w:r w:rsidR="008A6137">
        <w:rPr>
          <w:rFonts w:ascii="Times New Roman" w:hAnsi="Times New Roman" w:cs="Times New Roman"/>
          <w:sz w:val="28"/>
          <w:szCs w:val="28"/>
          <w:lang w:eastAsia="ru-RU"/>
        </w:rPr>
        <w:br/>
      </w:r>
      <w:r w:rsidRPr="00DC68C0">
        <w:rPr>
          <w:rFonts w:ascii="Times New Roman" w:hAnsi="Times New Roman" w:cs="Times New Roman"/>
          <w:sz w:val="28"/>
          <w:szCs w:val="28"/>
          <w:lang w:eastAsia="ru-RU"/>
        </w:rPr>
        <w:t>12 национальных предприятий.</w:t>
      </w:r>
    </w:p>
    <w:p w:rsidR="00E22187" w:rsidRPr="00DC68C0" w:rsidRDefault="00E22187" w:rsidP="00E22187">
      <w:pPr>
        <w:ind w:firstLine="709"/>
        <w:jc w:val="both"/>
        <w:rPr>
          <w:rFonts w:ascii="Times New Roman" w:hAnsi="Times New Roman" w:cs="Times New Roman"/>
          <w:sz w:val="28"/>
          <w:szCs w:val="28"/>
          <w:lang w:eastAsia="ru-RU"/>
        </w:rPr>
      </w:pPr>
      <w:r w:rsidRPr="00DC68C0">
        <w:rPr>
          <w:rFonts w:ascii="Times New Roman" w:hAnsi="Times New Roman" w:cs="Times New Roman"/>
          <w:sz w:val="28"/>
          <w:szCs w:val="28"/>
          <w:lang w:eastAsia="ru-RU"/>
        </w:rPr>
        <w:t>В связи</w:t>
      </w:r>
      <w:r>
        <w:rPr>
          <w:rFonts w:ascii="Times New Roman" w:hAnsi="Times New Roman" w:cs="Times New Roman"/>
          <w:sz w:val="28"/>
          <w:szCs w:val="28"/>
          <w:lang w:eastAsia="ru-RU"/>
        </w:rPr>
        <w:t xml:space="preserve"> с</w:t>
      </w:r>
      <w:r w:rsidRPr="00DC68C0">
        <w:rPr>
          <w:rFonts w:ascii="Times New Roman" w:hAnsi="Times New Roman" w:cs="Times New Roman"/>
          <w:sz w:val="28"/>
          <w:szCs w:val="28"/>
          <w:lang w:eastAsia="ru-RU"/>
        </w:rPr>
        <w:t xml:space="preserve"> отменой субсидирования на вылов пищевой рыбы отчетность рыбодобывающими предприятиями</w:t>
      </w:r>
      <w:r>
        <w:rPr>
          <w:rFonts w:ascii="Times New Roman" w:hAnsi="Times New Roman" w:cs="Times New Roman"/>
          <w:sz w:val="28"/>
          <w:szCs w:val="28"/>
          <w:lang w:eastAsia="ru-RU"/>
        </w:rPr>
        <w:t xml:space="preserve"> в 2019 году</w:t>
      </w:r>
      <w:r w:rsidRPr="00DC68C0">
        <w:rPr>
          <w:rFonts w:ascii="Times New Roman" w:hAnsi="Times New Roman" w:cs="Times New Roman"/>
          <w:sz w:val="28"/>
          <w:szCs w:val="28"/>
          <w:lang w:eastAsia="ru-RU"/>
        </w:rPr>
        <w:t xml:space="preserve"> в </w:t>
      </w:r>
      <w:r w:rsidRPr="00DC68C0">
        <w:rPr>
          <w:rFonts w:ascii="Times New Roman" w:hAnsi="Times New Roman" w:cs="Times New Roman"/>
          <w:sz w:val="28"/>
          <w:szCs w:val="28"/>
          <w:lang w:eastAsia="ru-RU"/>
        </w:rPr>
        <w:lastRenderedPageBreak/>
        <w:t>администрацию Ханты-Мансийского района представлялась</w:t>
      </w:r>
      <w:r>
        <w:rPr>
          <w:rFonts w:ascii="Times New Roman" w:hAnsi="Times New Roman" w:cs="Times New Roman"/>
          <w:sz w:val="28"/>
          <w:szCs w:val="28"/>
          <w:lang w:eastAsia="ru-RU"/>
        </w:rPr>
        <w:t xml:space="preserve"> нерегулярно</w:t>
      </w:r>
      <w:r w:rsidRPr="00DC68C0">
        <w:rPr>
          <w:rFonts w:ascii="Times New Roman" w:hAnsi="Times New Roman" w:cs="Times New Roman"/>
          <w:sz w:val="28"/>
          <w:szCs w:val="28"/>
          <w:lang w:eastAsia="ru-RU"/>
        </w:rPr>
        <w:t xml:space="preserve">. </w:t>
      </w:r>
    </w:p>
    <w:p w:rsidR="00E22187" w:rsidRDefault="00E22187" w:rsidP="00E22187">
      <w:pPr>
        <w:ind w:firstLine="709"/>
        <w:jc w:val="both"/>
        <w:rPr>
          <w:rFonts w:ascii="Times New Roman" w:hAnsi="Times New Roman" w:cs="Times New Roman"/>
          <w:sz w:val="28"/>
          <w:szCs w:val="28"/>
          <w:lang w:eastAsia="ru-RU"/>
        </w:rPr>
      </w:pPr>
      <w:r w:rsidRPr="00933D4E">
        <w:rPr>
          <w:rFonts w:ascii="Times New Roman" w:hAnsi="Times New Roman" w:cs="Times New Roman"/>
          <w:sz w:val="28"/>
          <w:szCs w:val="28"/>
          <w:lang w:eastAsia="ru-RU"/>
        </w:rPr>
        <w:t>Согласно отчетным данным, представленным хозяйствующими субъектами за 2019 год</w:t>
      </w:r>
      <w:r>
        <w:rPr>
          <w:rFonts w:ascii="Times New Roman" w:hAnsi="Times New Roman" w:cs="Times New Roman"/>
          <w:sz w:val="28"/>
          <w:szCs w:val="28"/>
          <w:lang w:eastAsia="ru-RU"/>
        </w:rPr>
        <w:t>,</w:t>
      </w:r>
      <w:r w:rsidRPr="00933D4E">
        <w:rPr>
          <w:rFonts w:ascii="Times New Roman" w:hAnsi="Times New Roman" w:cs="Times New Roman"/>
          <w:sz w:val="28"/>
          <w:szCs w:val="28"/>
          <w:lang w:eastAsia="ru-RU"/>
        </w:rPr>
        <w:t xml:space="preserve"> предприятиями всех форм собственности района выловлено 1 307 тонн рыбы, что составляет 34,0% от выловленных объемов за 2018 год (3 847 тонн). </w:t>
      </w:r>
    </w:p>
    <w:p w:rsidR="00E22187" w:rsidRDefault="00E22187" w:rsidP="00E22187">
      <w:pPr>
        <w:ind w:firstLine="709"/>
        <w:jc w:val="both"/>
        <w:rPr>
          <w:rFonts w:ascii="Times New Roman" w:hAnsi="Times New Roman" w:cs="Times New Roman"/>
          <w:sz w:val="28"/>
          <w:szCs w:val="28"/>
          <w:lang w:eastAsia="ru-RU"/>
        </w:rPr>
      </w:pPr>
    </w:p>
    <w:p w:rsidR="00E22187" w:rsidRPr="002B5761" w:rsidRDefault="00E22187" w:rsidP="00E22187">
      <w:pPr>
        <w:autoSpaceDN w:val="0"/>
        <w:adjustRightInd w:val="0"/>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показатели рыбной отрасли</w:t>
      </w:r>
    </w:p>
    <w:tbl>
      <w:tblPr>
        <w:tblW w:w="5000" w:type="pct"/>
        <w:tblCellMar>
          <w:left w:w="55" w:type="dxa"/>
          <w:right w:w="55" w:type="dxa"/>
        </w:tblCellMar>
        <w:tblLook w:val="04A0" w:firstRow="1" w:lastRow="0" w:firstColumn="1" w:lastColumn="0" w:noHBand="0" w:noVBand="1"/>
      </w:tblPr>
      <w:tblGrid>
        <w:gridCol w:w="947"/>
        <w:gridCol w:w="3232"/>
        <w:gridCol w:w="1651"/>
        <w:gridCol w:w="1651"/>
        <w:gridCol w:w="1700"/>
      </w:tblGrid>
      <w:tr w:rsidR="00E22187" w:rsidRPr="002B5761" w:rsidTr="008A6137">
        <w:trPr>
          <w:trHeight w:val="20"/>
        </w:trPr>
        <w:tc>
          <w:tcPr>
            <w:tcW w:w="516" w:type="pct"/>
            <w:tcBorders>
              <w:top w:val="single" w:sz="2" w:space="0" w:color="000000"/>
              <w:left w:val="single" w:sz="2" w:space="0" w:color="000000"/>
              <w:bottom w:val="single" w:sz="4" w:space="0" w:color="auto"/>
              <w:right w:val="nil"/>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w:t>
            </w:r>
          </w:p>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п/п</w:t>
            </w:r>
          </w:p>
        </w:tc>
        <w:tc>
          <w:tcPr>
            <w:tcW w:w="1760" w:type="pct"/>
            <w:tcBorders>
              <w:top w:val="single" w:sz="2" w:space="0" w:color="000000"/>
              <w:left w:val="single" w:sz="2" w:space="0" w:color="000000"/>
              <w:bottom w:val="single" w:sz="4" w:space="0" w:color="auto"/>
              <w:right w:val="nil"/>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Показатели</w:t>
            </w:r>
          </w:p>
        </w:tc>
        <w:tc>
          <w:tcPr>
            <w:tcW w:w="899" w:type="pct"/>
            <w:tcBorders>
              <w:top w:val="single" w:sz="2" w:space="0" w:color="000000"/>
              <w:left w:val="single" w:sz="2" w:space="0" w:color="000000"/>
              <w:bottom w:val="single" w:sz="4" w:space="0" w:color="auto"/>
              <w:right w:val="single" w:sz="2" w:space="0" w:color="000000"/>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2018 год</w:t>
            </w:r>
          </w:p>
        </w:tc>
        <w:tc>
          <w:tcPr>
            <w:tcW w:w="899" w:type="pct"/>
            <w:tcBorders>
              <w:top w:val="single" w:sz="2" w:space="0" w:color="000000"/>
              <w:left w:val="single" w:sz="2" w:space="0" w:color="000000"/>
              <w:bottom w:val="single" w:sz="4" w:space="0" w:color="auto"/>
              <w:right w:val="nil"/>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2019 год</w:t>
            </w:r>
          </w:p>
        </w:tc>
        <w:tc>
          <w:tcPr>
            <w:tcW w:w="926" w:type="pct"/>
            <w:tcBorders>
              <w:top w:val="single" w:sz="2" w:space="0" w:color="000000"/>
              <w:left w:val="single" w:sz="2" w:space="0" w:color="000000"/>
              <w:bottom w:val="single" w:sz="4" w:space="0" w:color="auto"/>
              <w:right w:val="single" w:sz="2" w:space="0" w:color="000000"/>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Темп изменения, %</w:t>
            </w:r>
          </w:p>
        </w:tc>
      </w:tr>
      <w:tr w:rsidR="00E22187" w:rsidRPr="001423FC" w:rsidTr="008A6137">
        <w:trPr>
          <w:trHeight w:val="20"/>
        </w:trPr>
        <w:tc>
          <w:tcPr>
            <w:tcW w:w="516" w:type="pct"/>
            <w:tcBorders>
              <w:top w:val="single" w:sz="4" w:space="0" w:color="auto"/>
              <w:left w:val="single" w:sz="4" w:space="0" w:color="auto"/>
              <w:bottom w:val="single" w:sz="4" w:space="0" w:color="auto"/>
              <w:right w:val="single" w:sz="4" w:space="0" w:color="auto"/>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1</w:t>
            </w:r>
            <w:r w:rsidR="008A6137">
              <w:rPr>
                <w:rFonts w:ascii="Times New Roman" w:hAnsi="Times New Roman" w:cs="Times New Roman"/>
                <w:sz w:val="26"/>
                <w:szCs w:val="26"/>
                <w:lang w:eastAsia="ar-SA"/>
              </w:rPr>
              <w:t>.</w:t>
            </w:r>
          </w:p>
        </w:tc>
        <w:tc>
          <w:tcPr>
            <w:tcW w:w="1760" w:type="pct"/>
            <w:tcBorders>
              <w:top w:val="single" w:sz="4" w:space="0" w:color="auto"/>
              <w:left w:val="single" w:sz="4" w:space="0" w:color="auto"/>
              <w:bottom w:val="single" w:sz="4" w:space="0" w:color="auto"/>
              <w:right w:val="single" w:sz="4" w:space="0" w:color="auto"/>
            </w:tcBorders>
            <w:hideMark/>
          </w:tcPr>
          <w:p w:rsidR="00E22187" w:rsidRPr="00221A1C" w:rsidRDefault="00E22187" w:rsidP="00726227">
            <w:pPr>
              <w:suppressLineNumbers/>
              <w:snapToGrid w:val="0"/>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 xml:space="preserve"> Улов рыбы</w:t>
            </w:r>
            <w:r>
              <w:rPr>
                <w:rFonts w:ascii="Times New Roman" w:hAnsi="Times New Roman" w:cs="Times New Roman"/>
                <w:bCs/>
                <w:sz w:val="26"/>
                <w:szCs w:val="26"/>
                <w:lang w:eastAsia="ar-SA"/>
              </w:rPr>
              <w:t>, тонн</w:t>
            </w:r>
          </w:p>
        </w:tc>
        <w:tc>
          <w:tcPr>
            <w:tcW w:w="899" w:type="pct"/>
            <w:tcBorders>
              <w:top w:val="single" w:sz="4" w:space="0" w:color="auto"/>
              <w:left w:val="single" w:sz="4" w:space="0" w:color="auto"/>
              <w:bottom w:val="single" w:sz="4" w:space="0" w:color="auto"/>
              <w:right w:val="single" w:sz="4" w:space="0" w:color="auto"/>
            </w:tcBorders>
            <w:hideMark/>
          </w:tcPr>
          <w:p w:rsidR="00E22187" w:rsidRPr="00221A1C" w:rsidRDefault="00E22187" w:rsidP="00726227">
            <w:pPr>
              <w:suppressLineNumbers/>
              <w:snapToGrid w:val="0"/>
              <w:jc w:val="center"/>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3</w:t>
            </w:r>
            <w:r>
              <w:rPr>
                <w:rFonts w:ascii="Times New Roman" w:hAnsi="Times New Roman" w:cs="Times New Roman"/>
                <w:bCs/>
                <w:sz w:val="26"/>
                <w:szCs w:val="26"/>
                <w:lang w:eastAsia="ar-SA"/>
              </w:rPr>
              <w:t xml:space="preserve"> </w:t>
            </w:r>
            <w:r w:rsidRPr="00221A1C">
              <w:rPr>
                <w:rFonts w:ascii="Times New Roman" w:hAnsi="Times New Roman" w:cs="Times New Roman"/>
                <w:bCs/>
                <w:sz w:val="26"/>
                <w:szCs w:val="26"/>
                <w:lang w:eastAsia="ar-SA"/>
              </w:rPr>
              <w:t>847</w:t>
            </w:r>
          </w:p>
        </w:tc>
        <w:tc>
          <w:tcPr>
            <w:tcW w:w="899" w:type="pct"/>
            <w:tcBorders>
              <w:top w:val="single" w:sz="4" w:space="0" w:color="auto"/>
              <w:left w:val="single" w:sz="4" w:space="0" w:color="auto"/>
              <w:bottom w:val="single" w:sz="4" w:space="0" w:color="auto"/>
              <w:right w:val="single" w:sz="4" w:space="0" w:color="auto"/>
            </w:tcBorders>
            <w:hideMark/>
          </w:tcPr>
          <w:p w:rsidR="00E22187" w:rsidRPr="00221A1C" w:rsidRDefault="00E22187" w:rsidP="00726227">
            <w:pPr>
              <w:suppressLineNumbers/>
              <w:snapToGrid w:val="0"/>
              <w:jc w:val="center"/>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1</w:t>
            </w:r>
            <w:r>
              <w:rPr>
                <w:rFonts w:ascii="Times New Roman" w:hAnsi="Times New Roman" w:cs="Times New Roman"/>
                <w:bCs/>
                <w:sz w:val="26"/>
                <w:szCs w:val="26"/>
                <w:lang w:eastAsia="ar-SA"/>
              </w:rPr>
              <w:t xml:space="preserve"> </w:t>
            </w:r>
            <w:r w:rsidRPr="00221A1C">
              <w:rPr>
                <w:rFonts w:ascii="Times New Roman" w:hAnsi="Times New Roman" w:cs="Times New Roman"/>
                <w:bCs/>
                <w:sz w:val="26"/>
                <w:szCs w:val="26"/>
                <w:lang w:eastAsia="ar-SA"/>
              </w:rPr>
              <w:t>307</w:t>
            </w:r>
          </w:p>
        </w:tc>
        <w:tc>
          <w:tcPr>
            <w:tcW w:w="926" w:type="pct"/>
            <w:tcBorders>
              <w:top w:val="single" w:sz="4" w:space="0" w:color="auto"/>
              <w:left w:val="single" w:sz="4" w:space="0" w:color="auto"/>
              <w:bottom w:val="single" w:sz="4" w:space="0" w:color="auto"/>
              <w:right w:val="single" w:sz="4" w:space="0" w:color="auto"/>
            </w:tcBorders>
            <w:hideMark/>
          </w:tcPr>
          <w:p w:rsidR="00E22187" w:rsidRPr="00221A1C" w:rsidRDefault="00E22187" w:rsidP="00726227">
            <w:pPr>
              <w:suppressLineNumbers/>
              <w:snapToGrid w:val="0"/>
              <w:jc w:val="center"/>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34,0</w:t>
            </w:r>
          </w:p>
        </w:tc>
      </w:tr>
      <w:tr w:rsidR="00E22187" w:rsidRPr="001423FC" w:rsidTr="008A6137">
        <w:trPr>
          <w:trHeight w:val="20"/>
        </w:trPr>
        <w:tc>
          <w:tcPr>
            <w:tcW w:w="516" w:type="pct"/>
            <w:tcBorders>
              <w:top w:val="single" w:sz="4" w:space="0" w:color="auto"/>
              <w:left w:val="single" w:sz="2" w:space="0" w:color="000000"/>
              <w:bottom w:val="single" w:sz="4" w:space="0" w:color="auto"/>
              <w:right w:val="nil"/>
            </w:tcBorders>
            <w:hideMark/>
          </w:tcPr>
          <w:p w:rsidR="00E22187" w:rsidRPr="00221A1C" w:rsidRDefault="00E22187" w:rsidP="00726227">
            <w:pPr>
              <w:suppressLineNumbers/>
              <w:snapToGrid w:val="0"/>
              <w:jc w:val="center"/>
              <w:rPr>
                <w:rFonts w:ascii="Times New Roman" w:hAnsi="Times New Roman" w:cs="Times New Roman"/>
                <w:sz w:val="26"/>
                <w:szCs w:val="26"/>
                <w:lang w:eastAsia="ar-SA"/>
              </w:rPr>
            </w:pPr>
            <w:r w:rsidRPr="00221A1C">
              <w:rPr>
                <w:rFonts w:ascii="Times New Roman" w:hAnsi="Times New Roman" w:cs="Times New Roman"/>
                <w:sz w:val="26"/>
                <w:szCs w:val="26"/>
                <w:lang w:eastAsia="ar-SA"/>
              </w:rPr>
              <w:t>2</w:t>
            </w:r>
            <w:r w:rsidR="008A6137">
              <w:rPr>
                <w:rFonts w:ascii="Times New Roman" w:hAnsi="Times New Roman" w:cs="Times New Roman"/>
                <w:sz w:val="26"/>
                <w:szCs w:val="26"/>
                <w:lang w:eastAsia="ar-SA"/>
              </w:rPr>
              <w:t>.</w:t>
            </w:r>
          </w:p>
        </w:tc>
        <w:tc>
          <w:tcPr>
            <w:tcW w:w="1760" w:type="pct"/>
            <w:tcBorders>
              <w:top w:val="single" w:sz="4" w:space="0" w:color="auto"/>
              <w:left w:val="single" w:sz="2" w:space="0" w:color="000000"/>
              <w:bottom w:val="single" w:sz="4" w:space="0" w:color="auto"/>
              <w:right w:val="nil"/>
            </w:tcBorders>
            <w:hideMark/>
          </w:tcPr>
          <w:p w:rsidR="00E22187" w:rsidRPr="00221A1C" w:rsidRDefault="00E22187" w:rsidP="00726227">
            <w:pPr>
              <w:suppressLineNumbers/>
              <w:snapToGrid w:val="0"/>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Производство пищевой рыбной продукции</w:t>
            </w:r>
            <w:r>
              <w:rPr>
                <w:rFonts w:ascii="Times New Roman" w:hAnsi="Times New Roman" w:cs="Times New Roman"/>
                <w:bCs/>
                <w:sz w:val="26"/>
                <w:szCs w:val="26"/>
                <w:lang w:eastAsia="ar-SA"/>
              </w:rPr>
              <w:t>, тонн</w:t>
            </w:r>
          </w:p>
        </w:tc>
        <w:tc>
          <w:tcPr>
            <w:tcW w:w="899" w:type="pct"/>
            <w:tcBorders>
              <w:top w:val="single" w:sz="4" w:space="0" w:color="auto"/>
              <w:left w:val="single" w:sz="2" w:space="0" w:color="000000"/>
              <w:bottom w:val="single" w:sz="4" w:space="0" w:color="auto"/>
              <w:right w:val="single" w:sz="2" w:space="0" w:color="000000"/>
            </w:tcBorders>
            <w:hideMark/>
          </w:tcPr>
          <w:p w:rsidR="00E22187" w:rsidRPr="00221A1C" w:rsidRDefault="00E22187" w:rsidP="00726227">
            <w:pPr>
              <w:suppressLineNumbers/>
              <w:snapToGrid w:val="0"/>
              <w:jc w:val="center"/>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1</w:t>
            </w:r>
            <w:r>
              <w:rPr>
                <w:rFonts w:ascii="Times New Roman" w:hAnsi="Times New Roman" w:cs="Times New Roman"/>
                <w:bCs/>
                <w:sz w:val="26"/>
                <w:szCs w:val="26"/>
                <w:lang w:eastAsia="ar-SA"/>
              </w:rPr>
              <w:t xml:space="preserve"> </w:t>
            </w:r>
            <w:r w:rsidRPr="00221A1C">
              <w:rPr>
                <w:rFonts w:ascii="Times New Roman" w:hAnsi="Times New Roman" w:cs="Times New Roman"/>
                <w:bCs/>
                <w:sz w:val="26"/>
                <w:szCs w:val="26"/>
                <w:lang w:eastAsia="ar-SA"/>
              </w:rPr>
              <w:t>889</w:t>
            </w:r>
          </w:p>
        </w:tc>
        <w:tc>
          <w:tcPr>
            <w:tcW w:w="899" w:type="pct"/>
            <w:tcBorders>
              <w:top w:val="single" w:sz="4" w:space="0" w:color="auto"/>
              <w:left w:val="single" w:sz="2" w:space="0" w:color="000000"/>
              <w:bottom w:val="single" w:sz="4" w:space="0" w:color="auto"/>
              <w:right w:val="nil"/>
            </w:tcBorders>
            <w:hideMark/>
          </w:tcPr>
          <w:p w:rsidR="00E22187" w:rsidRPr="00221A1C" w:rsidRDefault="00E22187" w:rsidP="00726227">
            <w:pPr>
              <w:suppressLineNumbers/>
              <w:snapToGrid w:val="0"/>
              <w:jc w:val="center"/>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691</w:t>
            </w:r>
          </w:p>
        </w:tc>
        <w:tc>
          <w:tcPr>
            <w:tcW w:w="926" w:type="pct"/>
            <w:tcBorders>
              <w:top w:val="single" w:sz="4" w:space="0" w:color="auto"/>
              <w:left w:val="single" w:sz="2" w:space="0" w:color="000000"/>
              <w:bottom w:val="single" w:sz="4" w:space="0" w:color="auto"/>
              <w:right w:val="single" w:sz="2" w:space="0" w:color="000000"/>
            </w:tcBorders>
            <w:hideMark/>
          </w:tcPr>
          <w:p w:rsidR="00E22187" w:rsidRPr="00221A1C" w:rsidRDefault="00E22187" w:rsidP="00726227">
            <w:pPr>
              <w:suppressLineNumbers/>
              <w:snapToGrid w:val="0"/>
              <w:jc w:val="center"/>
              <w:rPr>
                <w:rFonts w:ascii="Times New Roman" w:hAnsi="Times New Roman" w:cs="Times New Roman"/>
                <w:bCs/>
                <w:sz w:val="26"/>
                <w:szCs w:val="26"/>
                <w:lang w:eastAsia="ar-SA"/>
              </w:rPr>
            </w:pPr>
            <w:r w:rsidRPr="00221A1C">
              <w:rPr>
                <w:rFonts w:ascii="Times New Roman" w:hAnsi="Times New Roman" w:cs="Times New Roman"/>
                <w:bCs/>
                <w:sz w:val="26"/>
                <w:szCs w:val="26"/>
                <w:lang w:eastAsia="ar-SA"/>
              </w:rPr>
              <w:t>36,</w:t>
            </w:r>
            <w:r>
              <w:rPr>
                <w:rFonts w:ascii="Times New Roman" w:hAnsi="Times New Roman" w:cs="Times New Roman"/>
                <w:bCs/>
                <w:sz w:val="26"/>
                <w:szCs w:val="26"/>
                <w:lang w:eastAsia="ar-SA"/>
              </w:rPr>
              <w:t>6</w:t>
            </w:r>
          </w:p>
        </w:tc>
      </w:tr>
    </w:tbl>
    <w:p w:rsidR="00E22187" w:rsidRDefault="00E22187" w:rsidP="00E22187">
      <w:pPr>
        <w:ind w:firstLine="709"/>
        <w:jc w:val="both"/>
        <w:rPr>
          <w:rFonts w:ascii="Times New Roman" w:hAnsi="Times New Roman" w:cs="Times New Roman"/>
          <w:sz w:val="28"/>
          <w:szCs w:val="28"/>
          <w:lang w:eastAsia="ru-RU"/>
        </w:rPr>
      </w:pPr>
    </w:p>
    <w:p w:rsidR="00E22187" w:rsidRPr="00E30B3C" w:rsidRDefault="00E22187" w:rsidP="00E22187">
      <w:pPr>
        <w:ind w:firstLine="709"/>
        <w:jc w:val="both"/>
        <w:rPr>
          <w:rFonts w:ascii="Times New Roman" w:hAnsi="Times New Roman" w:cs="Times New Roman"/>
          <w:sz w:val="28"/>
          <w:szCs w:val="28"/>
          <w:lang w:eastAsia="ru-RU"/>
        </w:rPr>
      </w:pPr>
      <w:r w:rsidRPr="00E30B3C">
        <w:rPr>
          <w:rFonts w:ascii="Times New Roman" w:hAnsi="Times New Roman" w:cs="Times New Roman"/>
          <w:sz w:val="28"/>
          <w:szCs w:val="28"/>
          <w:lang w:eastAsia="ru-RU"/>
        </w:rPr>
        <w:t>Снижение объемов вылова рыбы по сравнению с прошлым годом на 66% связано с частичным уменьшением объемов предоставленных квот, поздним получением разрешения на вылов рыбы, снижением интенсивности</w:t>
      </w:r>
      <w:r w:rsidRPr="00F41156">
        <w:rPr>
          <w:rFonts w:ascii="Times New Roman" w:hAnsi="Times New Roman" w:cs="Times New Roman"/>
          <w:color w:val="FF0000"/>
          <w:sz w:val="28"/>
          <w:szCs w:val="28"/>
          <w:lang w:eastAsia="ru-RU"/>
        </w:rPr>
        <w:t xml:space="preserve"> </w:t>
      </w:r>
      <w:r w:rsidRPr="00E30B3C">
        <w:rPr>
          <w:rFonts w:ascii="Times New Roman" w:hAnsi="Times New Roman" w:cs="Times New Roman"/>
          <w:sz w:val="28"/>
          <w:szCs w:val="28"/>
          <w:lang w:eastAsia="ru-RU"/>
        </w:rPr>
        <w:t>вылова рыбы отдельными рыбодобывающими предприятиями, а также в</w:t>
      </w:r>
      <w:r w:rsidRPr="00F41156">
        <w:rPr>
          <w:rFonts w:ascii="Times New Roman" w:hAnsi="Times New Roman" w:cs="Times New Roman"/>
          <w:color w:val="FF0000"/>
          <w:sz w:val="28"/>
          <w:szCs w:val="28"/>
          <w:lang w:eastAsia="ru-RU"/>
        </w:rPr>
        <w:t xml:space="preserve"> </w:t>
      </w:r>
      <w:r w:rsidRPr="00E30B3C">
        <w:rPr>
          <w:rFonts w:ascii="Times New Roman" w:hAnsi="Times New Roman" w:cs="Times New Roman"/>
          <w:sz w:val="28"/>
          <w:szCs w:val="28"/>
          <w:lang w:eastAsia="ru-RU"/>
        </w:rPr>
        <w:t>связи с уменьшением числа субъектов, занятых данным видом деятельности</w:t>
      </w:r>
      <w:r>
        <w:rPr>
          <w:rFonts w:ascii="Times New Roman" w:hAnsi="Times New Roman" w:cs="Times New Roman"/>
          <w:sz w:val="28"/>
          <w:szCs w:val="28"/>
          <w:lang w:eastAsia="ru-RU"/>
        </w:rPr>
        <w:t xml:space="preserve"> (с 36 единиц в 2018 году до 24 единиц в 2019)</w:t>
      </w:r>
      <w:r w:rsidR="008A613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22187" w:rsidRPr="00C64B5C" w:rsidRDefault="00E22187" w:rsidP="00E22187">
      <w:pPr>
        <w:ind w:firstLine="709"/>
        <w:jc w:val="both"/>
        <w:rPr>
          <w:rFonts w:ascii="Times New Roman" w:hAnsi="Times New Roman" w:cs="Times New Roman"/>
          <w:sz w:val="28"/>
          <w:szCs w:val="28"/>
          <w:lang w:eastAsia="ru-RU"/>
        </w:rPr>
      </w:pPr>
      <w:r w:rsidRPr="00C64B5C">
        <w:rPr>
          <w:rFonts w:ascii="Times New Roman" w:hAnsi="Times New Roman" w:cs="Times New Roman"/>
          <w:sz w:val="28"/>
          <w:szCs w:val="28"/>
          <w:lang w:eastAsia="ru-RU"/>
        </w:rPr>
        <w:t xml:space="preserve">Предприятиями </w:t>
      </w:r>
      <w:r w:rsidR="008A6137">
        <w:rPr>
          <w:rFonts w:ascii="Times New Roman" w:hAnsi="Times New Roman" w:cs="Times New Roman"/>
          <w:sz w:val="28"/>
          <w:szCs w:val="28"/>
          <w:lang w:eastAsia="ru-RU"/>
        </w:rPr>
        <w:t xml:space="preserve">– </w:t>
      </w:r>
      <w:r w:rsidRPr="00C64B5C">
        <w:rPr>
          <w:rFonts w:ascii="Times New Roman" w:hAnsi="Times New Roman" w:cs="Times New Roman"/>
          <w:sz w:val="28"/>
          <w:szCs w:val="28"/>
          <w:lang w:eastAsia="ru-RU"/>
        </w:rPr>
        <w:t>переработчиками рыбы Ханты-Мансийского района (ООО НРО «Колмодай», ООО НРО «Обь») с учетом закупа и собственного</w:t>
      </w:r>
      <w:r w:rsidRPr="00F41156">
        <w:rPr>
          <w:rFonts w:ascii="Times New Roman" w:hAnsi="Times New Roman" w:cs="Times New Roman"/>
          <w:color w:val="FF0000"/>
          <w:sz w:val="28"/>
          <w:szCs w:val="28"/>
          <w:lang w:eastAsia="ru-RU"/>
        </w:rPr>
        <w:t xml:space="preserve"> </w:t>
      </w:r>
      <w:r w:rsidRPr="00C64B5C">
        <w:rPr>
          <w:rFonts w:ascii="Times New Roman" w:hAnsi="Times New Roman" w:cs="Times New Roman"/>
          <w:sz w:val="28"/>
          <w:szCs w:val="28"/>
          <w:lang w:eastAsia="ru-RU"/>
        </w:rPr>
        <w:t xml:space="preserve">вылова рыбы произведено 691 тонна рыбной продукции или </w:t>
      </w:r>
      <w:r>
        <w:rPr>
          <w:rFonts w:ascii="Times New Roman" w:hAnsi="Times New Roman" w:cs="Times New Roman"/>
          <w:sz w:val="28"/>
          <w:szCs w:val="28"/>
          <w:lang w:eastAsia="ru-RU"/>
        </w:rPr>
        <w:t>36,6</w:t>
      </w:r>
      <w:r w:rsidRPr="00C64B5C">
        <w:rPr>
          <w:rFonts w:ascii="Times New Roman" w:hAnsi="Times New Roman" w:cs="Times New Roman"/>
          <w:sz w:val="28"/>
          <w:szCs w:val="28"/>
          <w:lang w:eastAsia="ru-RU"/>
        </w:rPr>
        <w:t>% от</w:t>
      </w:r>
      <w:r w:rsidRPr="00F41156">
        <w:rPr>
          <w:rFonts w:ascii="Times New Roman" w:hAnsi="Times New Roman" w:cs="Times New Roman"/>
          <w:color w:val="FF0000"/>
          <w:sz w:val="28"/>
          <w:szCs w:val="28"/>
          <w:lang w:eastAsia="ru-RU"/>
        </w:rPr>
        <w:t xml:space="preserve"> </w:t>
      </w:r>
      <w:r w:rsidRPr="00C64B5C">
        <w:rPr>
          <w:rFonts w:ascii="Times New Roman" w:hAnsi="Times New Roman" w:cs="Times New Roman"/>
          <w:sz w:val="28"/>
          <w:szCs w:val="28"/>
          <w:lang w:eastAsia="ru-RU"/>
        </w:rPr>
        <w:t xml:space="preserve">соответствующего показателя прошлого года (2018 год – </w:t>
      </w:r>
      <w:r w:rsidR="008A6137">
        <w:rPr>
          <w:rFonts w:ascii="Times New Roman" w:hAnsi="Times New Roman" w:cs="Times New Roman"/>
          <w:sz w:val="28"/>
          <w:szCs w:val="28"/>
          <w:lang w:eastAsia="ru-RU"/>
        </w:rPr>
        <w:br/>
      </w:r>
      <w:r w:rsidRPr="00C64B5C">
        <w:rPr>
          <w:rFonts w:ascii="Times New Roman" w:hAnsi="Times New Roman" w:cs="Times New Roman"/>
          <w:sz w:val="28"/>
          <w:szCs w:val="28"/>
          <w:lang w:eastAsia="ru-RU"/>
        </w:rPr>
        <w:t xml:space="preserve">1889 тонн). </w:t>
      </w:r>
    </w:p>
    <w:p w:rsidR="00E22187" w:rsidRDefault="00E22187" w:rsidP="00E22187">
      <w:pPr>
        <w:ind w:firstLine="709"/>
        <w:jc w:val="both"/>
        <w:rPr>
          <w:rFonts w:ascii="Times New Roman" w:hAnsi="Times New Roman" w:cs="Times New Roman"/>
          <w:sz w:val="28"/>
          <w:szCs w:val="28"/>
          <w:lang w:eastAsia="ru-RU"/>
        </w:rPr>
      </w:pPr>
      <w:r w:rsidRPr="00245299">
        <w:rPr>
          <w:rFonts w:ascii="Times New Roman" w:hAnsi="Times New Roman" w:cs="Times New Roman"/>
          <w:sz w:val="28"/>
          <w:szCs w:val="28"/>
          <w:lang w:eastAsia="ru-RU"/>
        </w:rPr>
        <w:t>Снижение объемов производства рыбной продукции обусловлено изменением условий предоставления государственной поддержки в части</w:t>
      </w:r>
      <w:r w:rsidRPr="00F41156">
        <w:rPr>
          <w:rFonts w:ascii="Times New Roman" w:hAnsi="Times New Roman" w:cs="Times New Roman"/>
          <w:color w:val="FF0000"/>
          <w:sz w:val="28"/>
          <w:szCs w:val="28"/>
          <w:lang w:eastAsia="ru-RU"/>
        </w:rPr>
        <w:t xml:space="preserve"> </w:t>
      </w:r>
      <w:r w:rsidRPr="00245299">
        <w:rPr>
          <w:rFonts w:ascii="Times New Roman" w:hAnsi="Times New Roman" w:cs="Times New Roman"/>
          <w:sz w:val="28"/>
          <w:szCs w:val="28"/>
          <w:lang w:eastAsia="ru-RU"/>
        </w:rPr>
        <w:t>исключения из перечня рыбной продукции мороженой рыбы, которая ранее составляла около 90% в общем объеме рыбной продукции.</w:t>
      </w:r>
    </w:p>
    <w:p w:rsidR="008A6137" w:rsidRPr="00245299" w:rsidRDefault="008A6137" w:rsidP="00E22187">
      <w:pPr>
        <w:ind w:firstLine="709"/>
        <w:jc w:val="both"/>
        <w:rPr>
          <w:rFonts w:ascii="Times New Roman" w:hAnsi="Times New Roman" w:cs="Times New Roman"/>
          <w:sz w:val="28"/>
          <w:szCs w:val="28"/>
          <w:lang w:eastAsia="ru-RU"/>
        </w:rPr>
      </w:pPr>
    </w:p>
    <w:p w:rsidR="00E22187" w:rsidRPr="008A6137" w:rsidRDefault="00E22187" w:rsidP="00E22187">
      <w:pPr>
        <w:ind w:firstLine="709"/>
        <w:jc w:val="both"/>
        <w:rPr>
          <w:rFonts w:ascii="Times New Roman" w:hAnsi="Times New Roman" w:cs="Times New Roman"/>
          <w:sz w:val="28"/>
          <w:szCs w:val="28"/>
          <w:lang w:eastAsia="ru-RU"/>
        </w:rPr>
      </w:pPr>
      <w:r w:rsidRPr="008A6137">
        <w:rPr>
          <w:rFonts w:ascii="Times New Roman" w:hAnsi="Times New Roman" w:cs="Times New Roman"/>
          <w:sz w:val="28"/>
          <w:szCs w:val="28"/>
          <w:lang w:eastAsia="ru-RU"/>
        </w:rPr>
        <w:t>Заготовка дикоросов</w:t>
      </w:r>
    </w:p>
    <w:p w:rsidR="00E22187" w:rsidRDefault="00E22187" w:rsidP="00E22187">
      <w:pPr>
        <w:ind w:firstLine="709"/>
        <w:jc w:val="both"/>
        <w:rPr>
          <w:rFonts w:ascii="Times New Roman" w:hAnsi="Times New Roman" w:cs="Times New Roman"/>
          <w:sz w:val="28"/>
          <w:szCs w:val="28"/>
          <w:lang w:eastAsia="ru-RU"/>
        </w:rPr>
      </w:pPr>
      <w:r w:rsidRPr="00DF224E">
        <w:rPr>
          <w:rFonts w:ascii="Times New Roman" w:hAnsi="Times New Roman" w:cs="Times New Roman"/>
          <w:sz w:val="28"/>
          <w:szCs w:val="28"/>
          <w:lang w:eastAsia="ru-RU"/>
        </w:rPr>
        <w:t>В сезон сбора дикоросов в 2019 году в традиционной сфере</w:t>
      </w:r>
      <w:r w:rsidRPr="00F41156">
        <w:rPr>
          <w:rFonts w:ascii="Times New Roman" w:hAnsi="Times New Roman" w:cs="Times New Roman"/>
          <w:color w:val="FF0000"/>
          <w:sz w:val="28"/>
          <w:szCs w:val="28"/>
          <w:lang w:eastAsia="ru-RU"/>
        </w:rPr>
        <w:t xml:space="preserve"> </w:t>
      </w:r>
      <w:r w:rsidRPr="003C37B5">
        <w:rPr>
          <w:rFonts w:ascii="Times New Roman" w:hAnsi="Times New Roman" w:cs="Times New Roman"/>
          <w:sz w:val="28"/>
          <w:szCs w:val="28"/>
          <w:lang w:eastAsia="ru-RU"/>
        </w:rPr>
        <w:t>осуществляли деятельность 12 субъектов (в 2018 году – 9 субъектов), из них одно предприятие (ООО НРО «Обь») занято переработкой дикоросов</w:t>
      </w:r>
      <w:r>
        <w:rPr>
          <w:rFonts w:ascii="Times New Roman" w:hAnsi="Times New Roman" w:cs="Times New Roman"/>
          <w:sz w:val="28"/>
          <w:szCs w:val="28"/>
          <w:lang w:eastAsia="ru-RU"/>
        </w:rPr>
        <w:t>.</w:t>
      </w:r>
    </w:p>
    <w:p w:rsidR="00E22187" w:rsidRDefault="00E22187" w:rsidP="00E22187">
      <w:pPr>
        <w:ind w:firstLine="709"/>
        <w:jc w:val="both"/>
        <w:rPr>
          <w:rFonts w:ascii="Times New Roman" w:hAnsi="Times New Roman" w:cs="Times New Roman"/>
          <w:sz w:val="28"/>
          <w:szCs w:val="28"/>
          <w:lang w:eastAsia="ru-RU"/>
        </w:rPr>
      </w:pPr>
      <w:r w:rsidRPr="006D6B13">
        <w:rPr>
          <w:rFonts w:ascii="Times New Roman" w:hAnsi="Times New Roman" w:cs="Times New Roman"/>
          <w:sz w:val="28"/>
          <w:szCs w:val="28"/>
          <w:lang w:eastAsia="ru-RU"/>
        </w:rPr>
        <w:t xml:space="preserve">За 2019 год предприятиями всех форм собственности заготовлено </w:t>
      </w:r>
      <w:r>
        <w:rPr>
          <w:rFonts w:ascii="Times New Roman" w:hAnsi="Times New Roman" w:cs="Times New Roman"/>
          <w:sz w:val="28"/>
          <w:szCs w:val="28"/>
          <w:lang w:eastAsia="ru-RU"/>
        </w:rPr>
        <w:t>135</w:t>
      </w:r>
      <w:r w:rsidRPr="006D6B13">
        <w:rPr>
          <w:rFonts w:ascii="Times New Roman" w:hAnsi="Times New Roman" w:cs="Times New Roman"/>
          <w:sz w:val="28"/>
          <w:szCs w:val="28"/>
          <w:lang w:eastAsia="ru-RU"/>
        </w:rPr>
        <w:t xml:space="preserve"> </w:t>
      </w:r>
      <w:r w:rsidRPr="00D42E08">
        <w:rPr>
          <w:rFonts w:ascii="Times New Roman" w:hAnsi="Times New Roman" w:cs="Times New Roman"/>
          <w:sz w:val="28"/>
          <w:szCs w:val="28"/>
          <w:lang w:eastAsia="ru-RU"/>
        </w:rPr>
        <w:t>тонн сырья дикоросов (98,1 тонн</w:t>
      </w:r>
      <w:r w:rsidR="008A6137">
        <w:rPr>
          <w:rFonts w:ascii="Times New Roman" w:hAnsi="Times New Roman" w:cs="Times New Roman"/>
          <w:sz w:val="28"/>
          <w:szCs w:val="28"/>
          <w:lang w:eastAsia="ru-RU"/>
        </w:rPr>
        <w:t>ы</w:t>
      </w:r>
      <w:r w:rsidRPr="00D42E08">
        <w:rPr>
          <w:rFonts w:ascii="Times New Roman" w:hAnsi="Times New Roman" w:cs="Times New Roman"/>
          <w:sz w:val="28"/>
          <w:szCs w:val="28"/>
          <w:lang w:eastAsia="ru-RU"/>
        </w:rPr>
        <w:t xml:space="preserve"> лесных ягод разных видов, </w:t>
      </w:r>
      <w:r w:rsidR="008A6137">
        <w:rPr>
          <w:rFonts w:ascii="Times New Roman" w:hAnsi="Times New Roman" w:cs="Times New Roman"/>
          <w:sz w:val="28"/>
          <w:szCs w:val="28"/>
          <w:lang w:eastAsia="ru-RU"/>
        </w:rPr>
        <w:br/>
      </w:r>
      <w:r w:rsidRPr="00D42E08">
        <w:rPr>
          <w:rFonts w:ascii="Times New Roman" w:hAnsi="Times New Roman" w:cs="Times New Roman"/>
          <w:sz w:val="28"/>
          <w:szCs w:val="28"/>
          <w:lang w:eastAsia="ru-RU"/>
        </w:rPr>
        <w:t>9,7 тонн</w:t>
      </w:r>
      <w:r w:rsidR="008A6137">
        <w:rPr>
          <w:rFonts w:ascii="Times New Roman" w:hAnsi="Times New Roman" w:cs="Times New Roman"/>
          <w:sz w:val="28"/>
          <w:szCs w:val="28"/>
          <w:lang w:eastAsia="ru-RU"/>
        </w:rPr>
        <w:t>ы</w:t>
      </w:r>
      <w:r w:rsidRPr="00D42E08">
        <w:rPr>
          <w:rFonts w:ascii="Times New Roman" w:hAnsi="Times New Roman" w:cs="Times New Roman"/>
          <w:sz w:val="28"/>
          <w:szCs w:val="28"/>
          <w:lang w:eastAsia="ru-RU"/>
        </w:rPr>
        <w:t xml:space="preserve"> грибов,</w:t>
      </w:r>
      <w:r>
        <w:rPr>
          <w:rFonts w:ascii="Times New Roman" w:hAnsi="Times New Roman" w:cs="Times New Roman"/>
          <w:color w:val="FF0000"/>
          <w:sz w:val="28"/>
          <w:szCs w:val="28"/>
          <w:lang w:eastAsia="ru-RU"/>
        </w:rPr>
        <w:t xml:space="preserve"> </w:t>
      </w:r>
      <w:r w:rsidRPr="00D42E08">
        <w:rPr>
          <w:rFonts w:ascii="Times New Roman" w:hAnsi="Times New Roman" w:cs="Times New Roman"/>
          <w:sz w:val="28"/>
          <w:szCs w:val="28"/>
          <w:lang w:eastAsia="ru-RU"/>
        </w:rPr>
        <w:t xml:space="preserve">27,2 тонны кедрового ореха), что </w:t>
      </w:r>
      <w:r>
        <w:rPr>
          <w:rFonts w:ascii="Times New Roman" w:hAnsi="Times New Roman" w:cs="Times New Roman"/>
          <w:sz w:val="28"/>
          <w:szCs w:val="28"/>
          <w:lang w:eastAsia="ru-RU"/>
        </w:rPr>
        <w:t>на 61,1 тонн</w:t>
      </w:r>
      <w:r w:rsidR="002C3AA3">
        <w:rPr>
          <w:rFonts w:ascii="Times New Roman" w:hAnsi="Times New Roman" w:cs="Times New Roman"/>
          <w:sz w:val="28"/>
          <w:szCs w:val="28"/>
          <w:lang w:eastAsia="ru-RU"/>
        </w:rPr>
        <w:t>ы</w:t>
      </w:r>
      <w:r>
        <w:rPr>
          <w:rFonts w:ascii="Times New Roman" w:hAnsi="Times New Roman" w:cs="Times New Roman"/>
          <w:sz w:val="28"/>
          <w:szCs w:val="28"/>
          <w:lang w:eastAsia="ru-RU"/>
        </w:rPr>
        <w:t xml:space="preserve"> или </w:t>
      </w:r>
      <w:r w:rsidR="008A6137">
        <w:rPr>
          <w:rFonts w:ascii="Times New Roman" w:hAnsi="Times New Roman" w:cs="Times New Roman"/>
          <w:sz w:val="28"/>
          <w:szCs w:val="28"/>
          <w:lang w:eastAsia="ru-RU"/>
        </w:rPr>
        <w:br/>
      </w:r>
      <w:r>
        <w:rPr>
          <w:rFonts w:ascii="Times New Roman" w:hAnsi="Times New Roman" w:cs="Times New Roman"/>
          <w:sz w:val="28"/>
          <w:szCs w:val="28"/>
          <w:lang w:eastAsia="ru-RU"/>
        </w:rPr>
        <w:t>на 82,7</w:t>
      </w:r>
      <w:r w:rsidR="008A613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D42E08">
        <w:rPr>
          <w:rFonts w:ascii="Times New Roman" w:hAnsi="Times New Roman" w:cs="Times New Roman"/>
          <w:sz w:val="28"/>
          <w:szCs w:val="28"/>
          <w:lang w:eastAsia="ru-RU"/>
        </w:rPr>
        <w:t xml:space="preserve"> </w:t>
      </w:r>
      <w:r w:rsidR="008A6137" w:rsidRPr="00D42E08">
        <w:rPr>
          <w:rFonts w:ascii="Times New Roman" w:hAnsi="Times New Roman" w:cs="Times New Roman"/>
          <w:sz w:val="28"/>
          <w:szCs w:val="28"/>
          <w:lang w:eastAsia="ru-RU"/>
        </w:rPr>
        <w:t>больше</w:t>
      </w:r>
      <w:r w:rsidR="008A6137">
        <w:rPr>
          <w:rFonts w:ascii="Times New Roman" w:hAnsi="Times New Roman" w:cs="Times New Roman"/>
          <w:sz w:val="28"/>
          <w:szCs w:val="28"/>
          <w:lang w:eastAsia="ru-RU"/>
        </w:rPr>
        <w:t>,</w:t>
      </w:r>
      <w:r w:rsidR="008A6137" w:rsidRPr="00D42E08">
        <w:rPr>
          <w:rFonts w:ascii="Times New Roman" w:hAnsi="Times New Roman" w:cs="Times New Roman"/>
          <w:sz w:val="28"/>
          <w:szCs w:val="28"/>
          <w:lang w:eastAsia="ru-RU"/>
        </w:rPr>
        <w:t xml:space="preserve"> </w:t>
      </w:r>
      <w:r w:rsidRPr="00D42E08">
        <w:rPr>
          <w:rFonts w:ascii="Times New Roman" w:hAnsi="Times New Roman" w:cs="Times New Roman"/>
          <w:sz w:val="28"/>
          <w:szCs w:val="28"/>
          <w:lang w:eastAsia="ru-RU"/>
        </w:rPr>
        <w:t xml:space="preserve">чем в прошлом году (2018 год – 73,9 тонны). </w:t>
      </w:r>
    </w:p>
    <w:p w:rsidR="00E22187" w:rsidRPr="00D42E08"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Предприятием </w:t>
      </w:r>
      <w:r w:rsidR="008A613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переработчиком произведено продукции из ягод (ягода, протертая с сахаром) в объеме 39,7 тонн</w:t>
      </w:r>
      <w:r w:rsidR="008A6137">
        <w:rPr>
          <w:rFonts w:ascii="Times New Roman" w:hAnsi="Times New Roman" w:cs="Times New Roman"/>
          <w:sz w:val="28"/>
          <w:szCs w:val="28"/>
          <w:lang w:eastAsia="ru-RU"/>
        </w:rPr>
        <w:t>ы</w:t>
      </w:r>
      <w:r>
        <w:rPr>
          <w:rFonts w:ascii="Times New Roman" w:hAnsi="Times New Roman" w:cs="Times New Roman"/>
          <w:sz w:val="28"/>
          <w:szCs w:val="28"/>
          <w:lang w:eastAsia="ru-RU"/>
        </w:rPr>
        <w:t>, что на 13,8 тонны или на 53,3% больше, чем в прошлом году (2018 год – 25,9 тонн</w:t>
      </w:r>
      <w:r w:rsidR="008A6137">
        <w:rPr>
          <w:rFonts w:ascii="Times New Roman" w:hAnsi="Times New Roman" w:cs="Times New Roman"/>
          <w:sz w:val="28"/>
          <w:szCs w:val="28"/>
          <w:lang w:eastAsia="ru-RU"/>
        </w:rPr>
        <w:t>ы</w:t>
      </w:r>
      <w:r>
        <w:rPr>
          <w:rFonts w:ascii="Times New Roman" w:hAnsi="Times New Roman" w:cs="Times New Roman"/>
          <w:sz w:val="28"/>
          <w:szCs w:val="28"/>
          <w:lang w:eastAsia="ru-RU"/>
        </w:rPr>
        <w:t>).</w:t>
      </w:r>
    </w:p>
    <w:p w:rsidR="00E22187" w:rsidRPr="008A6137" w:rsidRDefault="00E22187" w:rsidP="00E22187">
      <w:pPr>
        <w:ind w:firstLine="709"/>
        <w:jc w:val="both"/>
        <w:rPr>
          <w:rFonts w:ascii="Times New Roman" w:hAnsi="Times New Roman" w:cs="Times New Roman"/>
          <w:color w:val="FF0000"/>
          <w:sz w:val="16"/>
          <w:szCs w:val="28"/>
          <w:lang w:eastAsia="ru-RU"/>
        </w:rPr>
      </w:pPr>
    </w:p>
    <w:p w:rsidR="00E22187" w:rsidRPr="002B5761" w:rsidRDefault="00E22187" w:rsidP="00E22187">
      <w:pPr>
        <w:autoSpaceDN w:val="0"/>
        <w:adjustRightInd w:val="0"/>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показатели по заготовке и переработке дикоросов</w:t>
      </w:r>
    </w:p>
    <w:p w:rsidR="00E22187" w:rsidRPr="00C8305A" w:rsidRDefault="00E22187" w:rsidP="00E22187">
      <w:pPr>
        <w:autoSpaceDN w:val="0"/>
        <w:adjustRightInd w:val="0"/>
        <w:ind w:firstLine="708"/>
        <w:jc w:val="right"/>
        <w:rPr>
          <w:rFonts w:ascii="Times New Roman" w:hAnsi="Times New Roman" w:cs="Times New Roman"/>
          <w:bCs/>
          <w:sz w:val="28"/>
          <w:szCs w:val="28"/>
          <w:lang w:eastAsia="ru-RU"/>
        </w:rPr>
      </w:pPr>
      <w:r w:rsidRPr="002B5761">
        <w:rPr>
          <w:rFonts w:ascii="Times New Roman" w:hAnsi="Times New Roman" w:cs="Times New Roman"/>
          <w:bCs/>
          <w:sz w:val="28"/>
          <w:szCs w:val="28"/>
          <w:lang w:eastAsia="ru-RU"/>
        </w:rPr>
        <w:t xml:space="preserve"> </w:t>
      </w:r>
    </w:p>
    <w:tbl>
      <w:tblPr>
        <w:tblW w:w="5000" w:type="pct"/>
        <w:tblCellMar>
          <w:left w:w="55" w:type="dxa"/>
          <w:right w:w="55" w:type="dxa"/>
        </w:tblCellMar>
        <w:tblLook w:val="04A0" w:firstRow="1" w:lastRow="0" w:firstColumn="1" w:lastColumn="0" w:noHBand="0" w:noVBand="1"/>
      </w:tblPr>
      <w:tblGrid>
        <w:gridCol w:w="743"/>
        <w:gridCol w:w="3575"/>
        <w:gridCol w:w="1375"/>
        <w:gridCol w:w="1375"/>
        <w:gridCol w:w="2113"/>
      </w:tblGrid>
      <w:tr w:rsidR="00E22187" w:rsidRPr="004804EC" w:rsidTr="008A6137">
        <w:trPr>
          <w:trHeight w:val="20"/>
        </w:trPr>
        <w:tc>
          <w:tcPr>
            <w:tcW w:w="404" w:type="pct"/>
            <w:tcBorders>
              <w:top w:val="single" w:sz="2" w:space="0" w:color="000000"/>
              <w:left w:val="single" w:sz="2" w:space="0" w:color="000000"/>
              <w:bottom w:val="single" w:sz="4" w:space="0" w:color="auto"/>
              <w:right w:val="nil"/>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w:t>
            </w:r>
          </w:p>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п/п</w:t>
            </w:r>
          </w:p>
        </w:tc>
        <w:tc>
          <w:tcPr>
            <w:tcW w:w="1947" w:type="pct"/>
            <w:tcBorders>
              <w:top w:val="single" w:sz="2" w:space="0" w:color="000000"/>
              <w:left w:val="single" w:sz="2" w:space="0" w:color="000000"/>
              <w:bottom w:val="single" w:sz="4" w:space="0" w:color="auto"/>
              <w:right w:val="nil"/>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Показатели</w:t>
            </w:r>
          </w:p>
        </w:tc>
        <w:tc>
          <w:tcPr>
            <w:tcW w:w="749" w:type="pct"/>
            <w:tcBorders>
              <w:top w:val="single" w:sz="2" w:space="0" w:color="000000"/>
              <w:left w:val="single" w:sz="2" w:space="0" w:color="000000"/>
              <w:bottom w:val="single" w:sz="4" w:space="0" w:color="auto"/>
              <w:right w:val="single" w:sz="2" w:space="0" w:color="000000"/>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2018 год</w:t>
            </w:r>
          </w:p>
        </w:tc>
        <w:tc>
          <w:tcPr>
            <w:tcW w:w="749" w:type="pct"/>
            <w:tcBorders>
              <w:top w:val="single" w:sz="2" w:space="0" w:color="000000"/>
              <w:left w:val="single" w:sz="2" w:space="0" w:color="000000"/>
              <w:bottom w:val="single" w:sz="4" w:space="0" w:color="auto"/>
              <w:right w:val="nil"/>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2019 год</w:t>
            </w:r>
          </w:p>
        </w:tc>
        <w:tc>
          <w:tcPr>
            <w:tcW w:w="1151" w:type="pct"/>
            <w:tcBorders>
              <w:top w:val="single" w:sz="2" w:space="0" w:color="000000"/>
              <w:left w:val="single" w:sz="2" w:space="0" w:color="000000"/>
              <w:bottom w:val="single" w:sz="4" w:space="0" w:color="auto"/>
              <w:right w:val="single" w:sz="2" w:space="0" w:color="000000"/>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Темп изменения, %</w:t>
            </w:r>
          </w:p>
        </w:tc>
      </w:tr>
      <w:tr w:rsidR="00E22187" w:rsidRPr="004804EC" w:rsidTr="008A6137">
        <w:trPr>
          <w:trHeight w:val="20"/>
        </w:trPr>
        <w:tc>
          <w:tcPr>
            <w:tcW w:w="404" w:type="pct"/>
            <w:tcBorders>
              <w:top w:val="single" w:sz="4" w:space="0" w:color="auto"/>
              <w:left w:val="single" w:sz="4" w:space="0" w:color="auto"/>
              <w:bottom w:val="single" w:sz="4" w:space="0" w:color="auto"/>
              <w:right w:val="single" w:sz="4" w:space="0" w:color="auto"/>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lastRenderedPageBreak/>
              <w:t>1</w:t>
            </w:r>
            <w:r w:rsidR="008A6137">
              <w:rPr>
                <w:rFonts w:ascii="Times New Roman" w:hAnsi="Times New Roman" w:cs="Times New Roman"/>
                <w:sz w:val="26"/>
                <w:szCs w:val="26"/>
                <w:lang w:eastAsia="ar-SA"/>
              </w:rPr>
              <w:t>.</w:t>
            </w:r>
          </w:p>
        </w:tc>
        <w:tc>
          <w:tcPr>
            <w:tcW w:w="1947" w:type="pct"/>
            <w:tcBorders>
              <w:top w:val="single" w:sz="4" w:space="0" w:color="auto"/>
              <w:left w:val="single" w:sz="4" w:space="0" w:color="auto"/>
              <w:bottom w:val="single" w:sz="4" w:space="0" w:color="auto"/>
              <w:right w:val="single" w:sz="4" w:space="0" w:color="auto"/>
            </w:tcBorders>
            <w:hideMark/>
          </w:tcPr>
          <w:p w:rsidR="00E22187" w:rsidRPr="004804EC" w:rsidRDefault="00E22187" w:rsidP="008A6137">
            <w:pPr>
              <w:suppressLineNumbers/>
              <w:snapToGrid w:val="0"/>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 xml:space="preserve"> Заготовлено </w:t>
            </w:r>
            <w:r>
              <w:rPr>
                <w:rFonts w:ascii="Times New Roman" w:hAnsi="Times New Roman" w:cs="Times New Roman"/>
                <w:bCs/>
                <w:sz w:val="26"/>
                <w:szCs w:val="26"/>
                <w:lang w:eastAsia="ar-SA"/>
              </w:rPr>
              <w:t xml:space="preserve">сырья </w:t>
            </w:r>
            <w:r w:rsidRPr="004804EC">
              <w:rPr>
                <w:rFonts w:ascii="Times New Roman" w:hAnsi="Times New Roman" w:cs="Times New Roman"/>
                <w:bCs/>
                <w:sz w:val="26"/>
                <w:szCs w:val="26"/>
                <w:lang w:eastAsia="ar-SA"/>
              </w:rPr>
              <w:t>дикоросов</w:t>
            </w:r>
            <w:r>
              <w:rPr>
                <w:rFonts w:ascii="Times New Roman" w:hAnsi="Times New Roman" w:cs="Times New Roman"/>
                <w:bCs/>
                <w:sz w:val="26"/>
                <w:szCs w:val="26"/>
                <w:lang w:eastAsia="ar-SA"/>
              </w:rPr>
              <w:t>, тонн</w:t>
            </w:r>
          </w:p>
        </w:tc>
        <w:tc>
          <w:tcPr>
            <w:tcW w:w="749" w:type="pct"/>
            <w:tcBorders>
              <w:top w:val="single" w:sz="4" w:space="0" w:color="auto"/>
              <w:left w:val="single" w:sz="4" w:space="0" w:color="auto"/>
              <w:bottom w:val="single" w:sz="4" w:space="0" w:color="auto"/>
              <w:right w:val="single" w:sz="4" w:space="0" w:color="auto"/>
            </w:tcBorders>
            <w:hideMark/>
          </w:tcPr>
          <w:p w:rsidR="00E22187" w:rsidRPr="004804EC" w:rsidRDefault="00E22187" w:rsidP="00726227">
            <w:pPr>
              <w:suppressLineNumbers/>
              <w:snapToGrid w:val="0"/>
              <w:jc w:val="center"/>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73,9</w:t>
            </w:r>
          </w:p>
        </w:tc>
        <w:tc>
          <w:tcPr>
            <w:tcW w:w="749" w:type="pct"/>
            <w:tcBorders>
              <w:top w:val="single" w:sz="4" w:space="0" w:color="auto"/>
              <w:left w:val="single" w:sz="4" w:space="0" w:color="auto"/>
              <w:bottom w:val="single" w:sz="4" w:space="0" w:color="auto"/>
              <w:right w:val="single" w:sz="4" w:space="0" w:color="auto"/>
            </w:tcBorders>
            <w:hideMark/>
          </w:tcPr>
          <w:p w:rsidR="00E22187" w:rsidRPr="004804EC" w:rsidRDefault="00E22187" w:rsidP="00726227">
            <w:pPr>
              <w:suppressLineNumbers/>
              <w:snapToGrid w:val="0"/>
              <w:jc w:val="center"/>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135</w:t>
            </w:r>
          </w:p>
        </w:tc>
        <w:tc>
          <w:tcPr>
            <w:tcW w:w="1151" w:type="pct"/>
            <w:tcBorders>
              <w:top w:val="single" w:sz="4" w:space="0" w:color="auto"/>
              <w:left w:val="single" w:sz="4" w:space="0" w:color="auto"/>
              <w:bottom w:val="single" w:sz="4" w:space="0" w:color="auto"/>
              <w:right w:val="single" w:sz="4" w:space="0" w:color="auto"/>
            </w:tcBorders>
            <w:hideMark/>
          </w:tcPr>
          <w:p w:rsidR="00E22187" w:rsidRPr="004804EC" w:rsidRDefault="00E22187" w:rsidP="00726227">
            <w:pPr>
              <w:suppressLineNumbers/>
              <w:snapToGrid w:val="0"/>
              <w:jc w:val="center"/>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182,</w:t>
            </w:r>
            <w:r>
              <w:rPr>
                <w:rFonts w:ascii="Times New Roman" w:hAnsi="Times New Roman" w:cs="Times New Roman"/>
                <w:bCs/>
                <w:sz w:val="26"/>
                <w:szCs w:val="26"/>
                <w:lang w:eastAsia="ar-SA"/>
              </w:rPr>
              <w:t>7</w:t>
            </w:r>
          </w:p>
        </w:tc>
      </w:tr>
      <w:tr w:rsidR="00E22187" w:rsidRPr="004804EC" w:rsidTr="008A6137">
        <w:trPr>
          <w:trHeight w:val="20"/>
        </w:trPr>
        <w:tc>
          <w:tcPr>
            <w:tcW w:w="404" w:type="pct"/>
            <w:tcBorders>
              <w:top w:val="single" w:sz="4" w:space="0" w:color="auto"/>
              <w:left w:val="single" w:sz="2" w:space="0" w:color="000000"/>
              <w:bottom w:val="single" w:sz="4" w:space="0" w:color="auto"/>
              <w:right w:val="nil"/>
            </w:tcBorders>
            <w:hideMark/>
          </w:tcPr>
          <w:p w:rsidR="00E22187" w:rsidRPr="004804EC" w:rsidRDefault="00E22187" w:rsidP="00726227">
            <w:pPr>
              <w:suppressLineNumbers/>
              <w:snapToGrid w:val="0"/>
              <w:jc w:val="center"/>
              <w:rPr>
                <w:rFonts w:ascii="Times New Roman" w:hAnsi="Times New Roman" w:cs="Times New Roman"/>
                <w:sz w:val="26"/>
                <w:szCs w:val="26"/>
                <w:lang w:eastAsia="ar-SA"/>
              </w:rPr>
            </w:pPr>
            <w:r w:rsidRPr="004804EC">
              <w:rPr>
                <w:rFonts w:ascii="Times New Roman" w:hAnsi="Times New Roman" w:cs="Times New Roman"/>
                <w:sz w:val="26"/>
                <w:szCs w:val="26"/>
                <w:lang w:eastAsia="ar-SA"/>
              </w:rPr>
              <w:t>2</w:t>
            </w:r>
            <w:r w:rsidR="008A6137">
              <w:rPr>
                <w:rFonts w:ascii="Times New Roman" w:hAnsi="Times New Roman" w:cs="Times New Roman"/>
                <w:sz w:val="26"/>
                <w:szCs w:val="26"/>
                <w:lang w:eastAsia="ar-SA"/>
              </w:rPr>
              <w:t>.</w:t>
            </w:r>
          </w:p>
        </w:tc>
        <w:tc>
          <w:tcPr>
            <w:tcW w:w="1947" w:type="pct"/>
            <w:tcBorders>
              <w:top w:val="single" w:sz="4" w:space="0" w:color="auto"/>
              <w:left w:val="single" w:sz="2" w:space="0" w:color="000000"/>
              <w:bottom w:val="single" w:sz="4" w:space="0" w:color="auto"/>
              <w:right w:val="nil"/>
            </w:tcBorders>
            <w:hideMark/>
          </w:tcPr>
          <w:p w:rsidR="00E22187" w:rsidRPr="004804EC" w:rsidRDefault="00E22187" w:rsidP="008A6137">
            <w:pPr>
              <w:suppressLineNumbers/>
              <w:snapToGrid w:val="0"/>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Производство продукции переработки дикоросов</w:t>
            </w:r>
            <w:r>
              <w:rPr>
                <w:rFonts w:ascii="Times New Roman" w:hAnsi="Times New Roman" w:cs="Times New Roman"/>
                <w:bCs/>
                <w:sz w:val="26"/>
                <w:szCs w:val="26"/>
                <w:lang w:eastAsia="ar-SA"/>
              </w:rPr>
              <w:t>, тонн</w:t>
            </w:r>
          </w:p>
        </w:tc>
        <w:tc>
          <w:tcPr>
            <w:tcW w:w="749" w:type="pct"/>
            <w:tcBorders>
              <w:top w:val="single" w:sz="4" w:space="0" w:color="auto"/>
              <w:left w:val="single" w:sz="2" w:space="0" w:color="000000"/>
              <w:bottom w:val="single" w:sz="4" w:space="0" w:color="auto"/>
              <w:right w:val="single" w:sz="2" w:space="0" w:color="000000"/>
            </w:tcBorders>
            <w:hideMark/>
          </w:tcPr>
          <w:p w:rsidR="00E22187" w:rsidRPr="004804EC" w:rsidRDefault="00E22187" w:rsidP="00726227">
            <w:pPr>
              <w:suppressLineNumbers/>
              <w:snapToGrid w:val="0"/>
              <w:jc w:val="center"/>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25,9</w:t>
            </w:r>
          </w:p>
        </w:tc>
        <w:tc>
          <w:tcPr>
            <w:tcW w:w="749" w:type="pct"/>
            <w:tcBorders>
              <w:top w:val="single" w:sz="4" w:space="0" w:color="auto"/>
              <w:left w:val="single" w:sz="2" w:space="0" w:color="000000"/>
              <w:bottom w:val="single" w:sz="4" w:space="0" w:color="auto"/>
              <w:right w:val="nil"/>
            </w:tcBorders>
            <w:hideMark/>
          </w:tcPr>
          <w:p w:rsidR="00E22187" w:rsidRPr="004804EC" w:rsidRDefault="00E22187" w:rsidP="00726227">
            <w:pPr>
              <w:suppressLineNumbers/>
              <w:snapToGrid w:val="0"/>
              <w:jc w:val="center"/>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39,7</w:t>
            </w:r>
          </w:p>
        </w:tc>
        <w:tc>
          <w:tcPr>
            <w:tcW w:w="1151" w:type="pct"/>
            <w:tcBorders>
              <w:top w:val="single" w:sz="4" w:space="0" w:color="auto"/>
              <w:left w:val="single" w:sz="2" w:space="0" w:color="000000"/>
              <w:bottom w:val="single" w:sz="4" w:space="0" w:color="auto"/>
              <w:right w:val="single" w:sz="2" w:space="0" w:color="000000"/>
            </w:tcBorders>
            <w:hideMark/>
          </w:tcPr>
          <w:p w:rsidR="00E22187" w:rsidRPr="004804EC" w:rsidRDefault="00E22187" w:rsidP="00726227">
            <w:pPr>
              <w:suppressLineNumbers/>
              <w:snapToGrid w:val="0"/>
              <w:jc w:val="center"/>
              <w:rPr>
                <w:rFonts w:ascii="Times New Roman" w:hAnsi="Times New Roman" w:cs="Times New Roman"/>
                <w:bCs/>
                <w:sz w:val="26"/>
                <w:szCs w:val="26"/>
                <w:lang w:eastAsia="ar-SA"/>
              </w:rPr>
            </w:pPr>
            <w:r w:rsidRPr="004804EC">
              <w:rPr>
                <w:rFonts w:ascii="Times New Roman" w:hAnsi="Times New Roman" w:cs="Times New Roman"/>
                <w:bCs/>
                <w:sz w:val="26"/>
                <w:szCs w:val="26"/>
                <w:lang w:eastAsia="ar-SA"/>
              </w:rPr>
              <w:t>153,</w:t>
            </w:r>
            <w:r>
              <w:rPr>
                <w:rFonts w:ascii="Times New Roman" w:hAnsi="Times New Roman" w:cs="Times New Roman"/>
                <w:bCs/>
                <w:sz w:val="26"/>
                <w:szCs w:val="26"/>
                <w:lang w:eastAsia="ar-SA"/>
              </w:rPr>
              <w:t>3</w:t>
            </w:r>
          </w:p>
        </w:tc>
      </w:tr>
    </w:tbl>
    <w:p w:rsidR="00E22187" w:rsidRPr="00411EEC" w:rsidRDefault="00E22187" w:rsidP="00E22187">
      <w:pPr>
        <w:autoSpaceDN w:val="0"/>
        <w:adjustRightInd w:val="0"/>
        <w:ind w:firstLine="708"/>
        <w:jc w:val="both"/>
        <w:rPr>
          <w:rFonts w:ascii="Times New Roman" w:hAnsi="Times New Roman" w:cs="Times New Roman"/>
          <w:i/>
          <w:sz w:val="18"/>
          <w:szCs w:val="28"/>
        </w:rPr>
      </w:pPr>
    </w:p>
    <w:p w:rsidR="00E22187" w:rsidRPr="008A6137" w:rsidRDefault="00E22187" w:rsidP="00E22187">
      <w:pPr>
        <w:autoSpaceDN w:val="0"/>
        <w:adjustRightInd w:val="0"/>
        <w:ind w:firstLine="708"/>
        <w:jc w:val="both"/>
        <w:rPr>
          <w:rFonts w:ascii="Times New Roman" w:hAnsi="Times New Roman" w:cs="Times New Roman"/>
          <w:sz w:val="28"/>
          <w:szCs w:val="28"/>
        </w:rPr>
      </w:pPr>
      <w:r w:rsidRPr="008A6137">
        <w:rPr>
          <w:rFonts w:ascii="Times New Roman" w:hAnsi="Times New Roman" w:cs="Times New Roman"/>
          <w:sz w:val="28"/>
          <w:szCs w:val="28"/>
        </w:rPr>
        <w:t xml:space="preserve">Охотпромысел </w:t>
      </w:r>
    </w:p>
    <w:p w:rsidR="00E22187" w:rsidRDefault="00E22187" w:rsidP="00E22187">
      <w:pPr>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Общая площадь охотничьих угодий по Ханты-Мансийскому району составляет 4 631 тыс. га.</w:t>
      </w:r>
    </w:p>
    <w:p w:rsidR="00E22187" w:rsidRDefault="00E22187" w:rsidP="00E22187">
      <w:pPr>
        <w:autoSpaceDN w:val="0"/>
        <w:adjustRightInd w:val="0"/>
        <w:ind w:firstLine="708"/>
        <w:jc w:val="both"/>
        <w:rPr>
          <w:rFonts w:ascii="Times New Roman" w:eastAsia="Calibri" w:hAnsi="Times New Roman" w:cs="Times New Roman"/>
          <w:sz w:val="28"/>
          <w:szCs w:val="28"/>
        </w:rPr>
      </w:pPr>
      <w:r w:rsidRPr="00AD495A">
        <w:rPr>
          <w:rFonts w:ascii="Times New Roman" w:eastAsia="Calibri" w:hAnsi="Times New Roman" w:cs="Times New Roman"/>
          <w:sz w:val="28"/>
          <w:szCs w:val="28"/>
        </w:rPr>
        <w:t xml:space="preserve">В 2019 году заготовка продукции охотпромысла осуществлялась </w:t>
      </w:r>
      <w:r w:rsidR="008A6137">
        <w:rPr>
          <w:rFonts w:ascii="Times New Roman" w:eastAsia="Calibri" w:hAnsi="Times New Roman" w:cs="Times New Roman"/>
          <w:sz w:val="28"/>
          <w:szCs w:val="28"/>
        </w:rPr>
        <w:br/>
      </w:r>
      <w:r w:rsidRPr="00AD495A">
        <w:rPr>
          <w:rFonts w:ascii="Times New Roman" w:eastAsia="Calibri" w:hAnsi="Times New Roman" w:cs="Times New Roman"/>
          <w:sz w:val="28"/>
          <w:szCs w:val="28"/>
        </w:rPr>
        <w:t xml:space="preserve">4 общинами: «Охлым», «Ляпсин Бор», «Нарь-Ях», «Остяко-Вогульск». Согласно отчетным данным в течение 2019 года </w:t>
      </w:r>
      <w:r>
        <w:rPr>
          <w:rFonts w:ascii="Times New Roman" w:eastAsia="Calibri" w:hAnsi="Times New Roman" w:cs="Times New Roman"/>
          <w:sz w:val="28"/>
          <w:szCs w:val="28"/>
        </w:rPr>
        <w:t>этими</w:t>
      </w:r>
      <w:r w:rsidRPr="00AD495A">
        <w:rPr>
          <w:rFonts w:ascii="Times New Roman" w:eastAsia="Calibri" w:hAnsi="Times New Roman" w:cs="Times New Roman"/>
          <w:sz w:val="28"/>
          <w:szCs w:val="28"/>
        </w:rPr>
        <w:t xml:space="preserve"> общинами заготовлено 4 651 кг мяса дикого лося, что составляет 89</w:t>
      </w:r>
      <w:r>
        <w:rPr>
          <w:rFonts w:ascii="Times New Roman" w:eastAsia="Calibri" w:hAnsi="Times New Roman" w:cs="Times New Roman"/>
          <w:sz w:val="28"/>
          <w:szCs w:val="28"/>
        </w:rPr>
        <w:t>,0</w:t>
      </w:r>
      <w:r w:rsidRPr="00AD495A">
        <w:rPr>
          <w:rFonts w:ascii="Times New Roman" w:eastAsia="Calibri" w:hAnsi="Times New Roman" w:cs="Times New Roman"/>
          <w:sz w:val="28"/>
          <w:szCs w:val="28"/>
        </w:rPr>
        <w:t xml:space="preserve">% от уровня </w:t>
      </w:r>
      <w:r>
        <w:rPr>
          <w:rFonts w:ascii="Times New Roman" w:eastAsia="Calibri" w:hAnsi="Times New Roman" w:cs="Times New Roman"/>
          <w:sz w:val="28"/>
          <w:szCs w:val="28"/>
        </w:rPr>
        <w:t xml:space="preserve">прошлого года </w:t>
      </w:r>
      <w:r w:rsidRPr="00AD495A">
        <w:rPr>
          <w:rFonts w:ascii="Times New Roman" w:eastAsia="Calibri" w:hAnsi="Times New Roman" w:cs="Times New Roman"/>
          <w:sz w:val="28"/>
          <w:szCs w:val="28"/>
        </w:rPr>
        <w:t>(2018</w:t>
      </w:r>
      <w:r>
        <w:rPr>
          <w:rFonts w:ascii="Times New Roman" w:eastAsia="Calibri" w:hAnsi="Times New Roman" w:cs="Times New Roman"/>
          <w:sz w:val="28"/>
          <w:szCs w:val="28"/>
        </w:rPr>
        <w:t xml:space="preserve"> год – </w:t>
      </w:r>
      <w:r w:rsidRPr="00AD495A">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AD495A">
        <w:rPr>
          <w:rFonts w:ascii="Times New Roman" w:eastAsia="Calibri" w:hAnsi="Times New Roman" w:cs="Times New Roman"/>
          <w:sz w:val="28"/>
          <w:szCs w:val="28"/>
        </w:rPr>
        <w:t>225 кг).</w:t>
      </w:r>
    </w:p>
    <w:p w:rsidR="008A6137" w:rsidRPr="00411EEC" w:rsidRDefault="008A6137" w:rsidP="00E22187">
      <w:pPr>
        <w:autoSpaceDN w:val="0"/>
        <w:adjustRightInd w:val="0"/>
        <w:ind w:firstLine="708"/>
        <w:jc w:val="both"/>
        <w:rPr>
          <w:rFonts w:ascii="Times New Roman" w:eastAsia="Calibri" w:hAnsi="Times New Roman" w:cs="Times New Roman"/>
          <w:sz w:val="14"/>
          <w:szCs w:val="28"/>
        </w:rPr>
      </w:pPr>
    </w:p>
    <w:p w:rsidR="00E22187" w:rsidRPr="008A6137" w:rsidRDefault="00E22187" w:rsidP="00E22187">
      <w:pPr>
        <w:ind w:firstLine="709"/>
        <w:jc w:val="both"/>
        <w:rPr>
          <w:rFonts w:ascii="Times New Roman" w:hAnsi="Times New Roman" w:cs="Times New Roman"/>
          <w:bCs/>
          <w:kern w:val="28"/>
          <w:sz w:val="28"/>
          <w:szCs w:val="28"/>
          <w:lang w:eastAsia="ru-RU"/>
        </w:rPr>
      </w:pPr>
      <w:r w:rsidRPr="008A6137">
        <w:rPr>
          <w:rFonts w:ascii="Times New Roman" w:hAnsi="Times New Roman" w:cs="Times New Roman"/>
          <w:bCs/>
          <w:kern w:val="28"/>
          <w:sz w:val="28"/>
          <w:szCs w:val="28"/>
          <w:lang w:eastAsia="ru-RU"/>
        </w:rPr>
        <w:t xml:space="preserve">Государственная поддержка </w:t>
      </w:r>
    </w:p>
    <w:p w:rsidR="00E22187" w:rsidRPr="006B1127" w:rsidRDefault="00E22187" w:rsidP="00E22187">
      <w:pPr>
        <w:ind w:firstLine="709"/>
        <w:jc w:val="both"/>
        <w:outlineLvl w:val="0"/>
        <w:rPr>
          <w:rFonts w:ascii="Times New Roman" w:eastAsia="Calibri" w:hAnsi="Times New Roman" w:cs="Times New Roman"/>
          <w:bCs/>
          <w:kern w:val="28"/>
          <w:sz w:val="28"/>
          <w:szCs w:val="28"/>
        </w:rPr>
      </w:pPr>
      <w:r w:rsidRPr="006B1127">
        <w:rPr>
          <w:rFonts w:ascii="Times New Roman" w:eastAsia="Calibri" w:hAnsi="Times New Roman" w:cs="Times New Roman"/>
          <w:bCs/>
          <w:kern w:val="28"/>
          <w:sz w:val="28"/>
          <w:szCs w:val="28"/>
        </w:rPr>
        <w:t>Положительной динамике развития агропромышленного комплекса   Ханты-Мансийского района способствует реализация мероприятий</w:t>
      </w:r>
      <w:r w:rsidRPr="00F41156">
        <w:rPr>
          <w:rFonts w:ascii="Times New Roman" w:eastAsia="Calibri" w:hAnsi="Times New Roman" w:cs="Times New Roman"/>
          <w:bCs/>
          <w:color w:val="FF0000"/>
          <w:kern w:val="28"/>
          <w:sz w:val="28"/>
          <w:szCs w:val="28"/>
        </w:rPr>
        <w:t xml:space="preserve">  </w:t>
      </w:r>
      <w:r w:rsidRPr="006B1127">
        <w:rPr>
          <w:rFonts w:ascii="Times New Roman" w:eastAsia="Calibri" w:hAnsi="Times New Roman" w:cs="Times New Roman"/>
          <w:bCs/>
          <w:kern w:val="28"/>
          <w:sz w:val="28"/>
          <w:szCs w:val="28"/>
        </w:rPr>
        <w:t>муниципальной  программы</w:t>
      </w:r>
      <w:r w:rsidRPr="006B1127">
        <w:rPr>
          <w:rFonts w:ascii="Times New Roman" w:eastAsia="Calibri" w:hAnsi="Times New Roman" w:cs="Times New Roman"/>
          <w:sz w:val="28"/>
          <w:szCs w:val="28"/>
        </w:rPr>
        <w:t xml:space="preserve"> «Развитие агропромышленного комплекса и традиционной хозяйственной деятельности коренных малочисленных</w:t>
      </w:r>
      <w:r w:rsidRPr="00F41156">
        <w:rPr>
          <w:rFonts w:ascii="Times New Roman" w:eastAsia="Calibri" w:hAnsi="Times New Roman" w:cs="Times New Roman"/>
          <w:color w:val="FF0000"/>
          <w:sz w:val="28"/>
          <w:szCs w:val="28"/>
        </w:rPr>
        <w:t xml:space="preserve"> </w:t>
      </w:r>
      <w:r w:rsidRPr="006B1127">
        <w:rPr>
          <w:rFonts w:ascii="Times New Roman" w:eastAsia="Calibri" w:hAnsi="Times New Roman" w:cs="Times New Roman"/>
          <w:sz w:val="28"/>
          <w:szCs w:val="28"/>
        </w:rPr>
        <w:t>народов Севера Ханты-Мансийского района на 2019</w:t>
      </w:r>
      <w:r w:rsidR="008A6137">
        <w:rPr>
          <w:rFonts w:ascii="Times New Roman" w:eastAsia="Calibri" w:hAnsi="Times New Roman" w:cs="Times New Roman"/>
          <w:sz w:val="28"/>
          <w:szCs w:val="28"/>
        </w:rPr>
        <w:t xml:space="preserve"> – </w:t>
      </w:r>
      <w:r w:rsidRPr="006B1127">
        <w:rPr>
          <w:rFonts w:ascii="Times New Roman" w:eastAsia="Calibri" w:hAnsi="Times New Roman" w:cs="Times New Roman"/>
          <w:sz w:val="28"/>
          <w:szCs w:val="28"/>
        </w:rPr>
        <w:t>2022 годы» (далее – Программа),</w:t>
      </w:r>
      <w:r w:rsidRPr="006B1127">
        <w:rPr>
          <w:rFonts w:ascii="Times New Roman" w:eastAsia="Calibri" w:hAnsi="Times New Roman" w:cs="Times New Roman"/>
          <w:bCs/>
          <w:kern w:val="28"/>
          <w:sz w:val="28"/>
          <w:szCs w:val="28"/>
        </w:rPr>
        <w:t xml:space="preserve"> мероприятиями которой предусмотрено предоставление</w:t>
      </w:r>
      <w:r w:rsidRPr="00F41156">
        <w:rPr>
          <w:rFonts w:ascii="Times New Roman" w:eastAsia="Calibri" w:hAnsi="Times New Roman" w:cs="Times New Roman"/>
          <w:bCs/>
          <w:color w:val="FF0000"/>
          <w:kern w:val="28"/>
          <w:sz w:val="28"/>
          <w:szCs w:val="28"/>
        </w:rPr>
        <w:t xml:space="preserve"> </w:t>
      </w:r>
      <w:r w:rsidRPr="006B1127">
        <w:rPr>
          <w:rFonts w:ascii="Times New Roman" w:eastAsia="Calibri" w:hAnsi="Times New Roman" w:cs="Times New Roman"/>
          <w:bCs/>
          <w:kern w:val="28"/>
          <w:sz w:val="28"/>
          <w:szCs w:val="28"/>
        </w:rPr>
        <w:t>государственной поддержки на развитие основных отраслей</w:t>
      </w:r>
      <w:r w:rsidRPr="00F41156">
        <w:rPr>
          <w:rFonts w:ascii="Times New Roman" w:eastAsia="Calibri" w:hAnsi="Times New Roman" w:cs="Times New Roman"/>
          <w:bCs/>
          <w:color w:val="FF0000"/>
          <w:kern w:val="28"/>
          <w:sz w:val="28"/>
          <w:szCs w:val="28"/>
        </w:rPr>
        <w:t xml:space="preserve"> </w:t>
      </w:r>
      <w:r w:rsidRPr="006B1127">
        <w:rPr>
          <w:rFonts w:ascii="Times New Roman" w:eastAsia="Calibri" w:hAnsi="Times New Roman" w:cs="Times New Roman"/>
          <w:bCs/>
          <w:kern w:val="28"/>
          <w:sz w:val="28"/>
          <w:szCs w:val="28"/>
        </w:rPr>
        <w:t>сельскохозяйственного производства и традиционной хозяйственной деятельности.</w:t>
      </w:r>
    </w:p>
    <w:p w:rsidR="00E22187" w:rsidRPr="00125ED5" w:rsidRDefault="00E22187" w:rsidP="00E22187">
      <w:pPr>
        <w:ind w:firstLine="709"/>
        <w:jc w:val="both"/>
        <w:outlineLvl w:val="0"/>
        <w:rPr>
          <w:rFonts w:ascii="Times New Roman" w:eastAsia="Calibri" w:hAnsi="Times New Roman" w:cs="Times New Roman"/>
          <w:bCs/>
          <w:kern w:val="28"/>
          <w:sz w:val="28"/>
          <w:szCs w:val="28"/>
        </w:rPr>
      </w:pPr>
      <w:r w:rsidRPr="00125ED5">
        <w:rPr>
          <w:rFonts w:ascii="Times New Roman" w:eastAsia="Calibri" w:hAnsi="Times New Roman" w:cs="Times New Roman"/>
          <w:bCs/>
          <w:kern w:val="28"/>
          <w:sz w:val="28"/>
          <w:szCs w:val="28"/>
        </w:rPr>
        <w:t xml:space="preserve">В рамках исполнения переданных государственных полномочий по поддержке сельскохозяйственного производства, </w:t>
      </w:r>
      <w:r>
        <w:rPr>
          <w:rFonts w:ascii="Times New Roman" w:eastAsia="Calibri" w:hAnsi="Times New Roman" w:cs="Times New Roman"/>
          <w:bCs/>
          <w:kern w:val="28"/>
          <w:sz w:val="28"/>
          <w:szCs w:val="28"/>
        </w:rPr>
        <w:t xml:space="preserve">деятельности по заготовке и переработке дикоросов и коренных малочисленных народов Севера </w:t>
      </w:r>
      <w:r w:rsidRPr="00125ED5">
        <w:rPr>
          <w:rFonts w:ascii="Times New Roman" w:eastAsia="Calibri" w:hAnsi="Times New Roman" w:cs="Times New Roman"/>
          <w:bCs/>
          <w:kern w:val="28"/>
          <w:sz w:val="28"/>
          <w:szCs w:val="28"/>
        </w:rPr>
        <w:t xml:space="preserve">предоставлена государственная поддержка в форме субсидий </w:t>
      </w:r>
      <w:r w:rsidR="008A6137">
        <w:rPr>
          <w:rFonts w:ascii="Times New Roman" w:eastAsia="Calibri" w:hAnsi="Times New Roman" w:cs="Times New Roman"/>
          <w:bCs/>
          <w:kern w:val="28"/>
          <w:sz w:val="28"/>
          <w:szCs w:val="28"/>
        </w:rPr>
        <w:br/>
      </w:r>
      <w:r w:rsidRPr="00125ED5">
        <w:rPr>
          <w:rFonts w:ascii="Times New Roman" w:eastAsia="Calibri" w:hAnsi="Times New Roman" w:cs="Times New Roman"/>
          <w:bCs/>
          <w:kern w:val="28"/>
          <w:sz w:val="28"/>
          <w:szCs w:val="28"/>
        </w:rPr>
        <w:t>232 субъектам</w:t>
      </w:r>
      <w:r>
        <w:rPr>
          <w:rFonts w:ascii="Times New Roman" w:eastAsia="Calibri" w:hAnsi="Times New Roman" w:cs="Times New Roman"/>
          <w:bCs/>
          <w:color w:val="FF0000"/>
          <w:kern w:val="28"/>
          <w:sz w:val="28"/>
          <w:szCs w:val="28"/>
        </w:rPr>
        <w:t xml:space="preserve"> </w:t>
      </w:r>
      <w:r w:rsidRPr="00125ED5">
        <w:rPr>
          <w:rFonts w:ascii="Times New Roman" w:eastAsia="Calibri" w:hAnsi="Times New Roman" w:cs="Times New Roman"/>
          <w:bCs/>
          <w:kern w:val="28"/>
          <w:sz w:val="28"/>
          <w:szCs w:val="28"/>
        </w:rPr>
        <w:t>из средств бюджета автономного округа в размере 1</w:t>
      </w:r>
      <w:r>
        <w:rPr>
          <w:rFonts w:ascii="Times New Roman" w:eastAsia="Calibri" w:hAnsi="Times New Roman" w:cs="Times New Roman"/>
          <w:bCs/>
          <w:kern w:val="28"/>
          <w:sz w:val="28"/>
          <w:szCs w:val="28"/>
        </w:rPr>
        <w:t>55</w:t>
      </w:r>
      <w:r w:rsidRPr="00125ED5">
        <w:rPr>
          <w:rFonts w:ascii="Times New Roman" w:eastAsia="Calibri" w:hAnsi="Times New Roman" w:cs="Times New Roman"/>
          <w:bCs/>
          <w:kern w:val="28"/>
          <w:sz w:val="28"/>
          <w:szCs w:val="28"/>
        </w:rPr>
        <w:t> 4</w:t>
      </w:r>
      <w:r>
        <w:rPr>
          <w:rFonts w:ascii="Times New Roman" w:eastAsia="Calibri" w:hAnsi="Times New Roman" w:cs="Times New Roman"/>
          <w:bCs/>
          <w:kern w:val="28"/>
          <w:sz w:val="28"/>
          <w:szCs w:val="28"/>
        </w:rPr>
        <w:t>35</w:t>
      </w:r>
      <w:r w:rsidRPr="00125ED5">
        <w:rPr>
          <w:rFonts w:ascii="Times New Roman" w:eastAsia="Calibri" w:hAnsi="Times New Roman" w:cs="Times New Roman"/>
          <w:bCs/>
          <w:kern w:val="28"/>
          <w:sz w:val="28"/>
          <w:szCs w:val="28"/>
        </w:rPr>
        <w:t>,</w:t>
      </w:r>
      <w:r>
        <w:rPr>
          <w:rFonts w:ascii="Times New Roman" w:eastAsia="Calibri" w:hAnsi="Times New Roman" w:cs="Times New Roman"/>
          <w:bCs/>
          <w:kern w:val="28"/>
          <w:sz w:val="28"/>
          <w:szCs w:val="28"/>
        </w:rPr>
        <w:t>92</w:t>
      </w:r>
      <w:r w:rsidRPr="00125ED5">
        <w:rPr>
          <w:rFonts w:ascii="Times New Roman" w:eastAsia="Calibri" w:hAnsi="Times New Roman" w:cs="Times New Roman"/>
          <w:bCs/>
          <w:kern w:val="28"/>
          <w:sz w:val="28"/>
          <w:szCs w:val="28"/>
        </w:rPr>
        <w:t xml:space="preserve"> тыс. рублей, в том числе:</w:t>
      </w:r>
    </w:p>
    <w:p w:rsidR="00E22187" w:rsidRPr="00125ED5" w:rsidRDefault="00E22187" w:rsidP="00E22187">
      <w:pPr>
        <w:tabs>
          <w:tab w:val="left" w:pos="1134"/>
        </w:tabs>
        <w:ind w:firstLine="709"/>
        <w:contextualSpacing/>
        <w:jc w:val="both"/>
        <w:rPr>
          <w:rFonts w:ascii="Times New Roman" w:hAnsi="Times New Roman" w:cs="Times New Roman"/>
          <w:sz w:val="28"/>
          <w:szCs w:val="28"/>
          <w:lang w:eastAsia="ru-RU"/>
        </w:rPr>
      </w:pPr>
      <w:r w:rsidRPr="00125ED5">
        <w:rPr>
          <w:rFonts w:ascii="Times New Roman" w:hAnsi="Times New Roman" w:cs="Times New Roman"/>
          <w:sz w:val="28"/>
          <w:szCs w:val="28"/>
          <w:lang w:eastAsia="ru-RU"/>
        </w:rPr>
        <w:t xml:space="preserve">18 субъектам – </w:t>
      </w:r>
      <w:r>
        <w:rPr>
          <w:rFonts w:ascii="Times New Roman" w:hAnsi="Times New Roman" w:cs="Times New Roman"/>
          <w:sz w:val="28"/>
          <w:szCs w:val="28"/>
          <w:lang w:eastAsia="ru-RU"/>
        </w:rPr>
        <w:t>н</w:t>
      </w:r>
      <w:r w:rsidRPr="00125ED5">
        <w:rPr>
          <w:rFonts w:ascii="Times New Roman" w:hAnsi="Times New Roman" w:cs="Times New Roman"/>
          <w:sz w:val="28"/>
          <w:szCs w:val="28"/>
          <w:lang w:eastAsia="ru-RU"/>
        </w:rPr>
        <w:t xml:space="preserve">а </w:t>
      </w:r>
      <w:r>
        <w:rPr>
          <w:rFonts w:ascii="Times New Roman" w:hAnsi="Times New Roman" w:cs="Times New Roman"/>
          <w:sz w:val="28"/>
          <w:szCs w:val="28"/>
          <w:lang w:eastAsia="ru-RU"/>
        </w:rPr>
        <w:t>поддержку произво</w:t>
      </w:r>
      <w:r w:rsidRPr="00125ED5">
        <w:rPr>
          <w:rFonts w:ascii="Times New Roman" w:hAnsi="Times New Roman" w:cs="Times New Roman"/>
          <w:sz w:val="28"/>
          <w:szCs w:val="28"/>
          <w:lang w:eastAsia="ru-RU"/>
        </w:rPr>
        <w:t>д</w:t>
      </w:r>
      <w:r>
        <w:rPr>
          <w:rFonts w:ascii="Times New Roman" w:hAnsi="Times New Roman" w:cs="Times New Roman"/>
          <w:sz w:val="28"/>
          <w:szCs w:val="28"/>
          <w:lang w:eastAsia="ru-RU"/>
        </w:rPr>
        <w:t>ства</w:t>
      </w:r>
      <w:r w:rsidRPr="00125ED5">
        <w:rPr>
          <w:rFonts w:ascii="Times New Roman" w:hAnsi="Times New Roman" w:cs="Times New Roman"/>
          <w:sz w:val="28"/>
          <w:szCs w:val="28"/>
          <w:lang w:eastAsia="ru-RU"/>
        </w:rPr>
        <w:t xml:space="preserve"> и реализ</w:t>
      </w:r>
      <w:r>
        <w:rPr>
          <w:rFonts w:ascii="Times New Roman" w:hAnsi="Times New Roman" w:cs="Times New Roman"/>
          <w:sz w:val="28"/>
          <w:szCs w:val="28"/>
          <w:lang w:eastAsia="ru-RU"/>
        </w:rPr>
        <w:t>ации продукции</w:t>
      </w:r>
      <w:r w:rsidRPr="00125ED5">
        <w:rPr>
          <w:rFonts w:ascii="Times New Roman" w:hAnsi="Times New Roman" w:cs="Times New Roman"/>
          <w:sz w:val="28"/>
          <w:szCs w:val="28"/>
          <w:lang w:eastAsia="ru-RU"/>
        </w:rPr>
        <w:t xml:space="preserve"> животноводства (83 276,04 тыс. рублей);</w:t>
      </w:r>
    </w:p>
    <w:p w:rsidR="00E22187" w:rsidRPr="00187463" w:rsidRDefault="00E22187" w:rsidP="00E22187">
      <w:pPr>
        <w:ind w:firstLine="709"/>
        <w:jc w:val="both"/>
        <w:rPr>
          <w:rFonts w:ascii="Times New Roman" w:hAnsi="Times New Roman" w:cs="Times New Roman"/>
          <w:sz w:val="28"/>
          <w:szCs w:val="28"/>
          <w:lang w:eastAsia="ru-RU"/>
        </w:rPr>
      </w:pPr>
      <w:r w:rsidRPr="00187463">
        <w:rPr>
          <w:rFonts w:ascii="Times New Roman" w:hAnsi="Times New Roman" w:cs="Times New Roman"/>
          <w:sz w:val="28"/>
          <w:szCs w:val="28"/>
          <w:lang w:eastAsia="ru-RU"/>
        </w:rPr>
        <w:t>3 субъектам – на поддержку мясного скотоводства, переработку и реализацию продукции мясного скотоводства (</w:t>
      </w:r>
      <w:r>
        <w:rPr>
          <w:rFonts w:ascii="Times New Roman" w:hAnsi="Times New Roman" w:cs="Times New Roman"/>
          <w:sz w:val="28"/>
          <w:szCs w:val="28"/>
          <w:lang w:eastAsia="ru-RU"/>
        </w:rPr>
        <w:t>8</w:t>
      </w:r>
      <w:r w:rsidRPr="00187463">
        <w:rPr>
          <w:rFonts w:ascii="Times New Roman" w:hAnsi="Times New Roman" w:cs="Times New Roman"/>
          <w:sz w:val="28"/>
          <w:szCs w:val="28"/>
          <w:lang w:eastAsia="ru-RU"/>
        </w:rPr>
        <w:t> 9</w:t>
      </w:r>
      <w:r>
        <w:rPr>
          <w:rFonts w:ascii="Times New Roman" w:hAnsi="Times New Roman" w:cs="Times New Roman"/>
          <w:sz w:val="28"/>
          <w:szCs w:val="28"/>
          <w:lang w:eastAsia="ru-RU"/>
        </w:rPr>
        <w:t>70</w:t>
      </w:r>
      <w:r w:rsidRPr="0018746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187463">
        <w:rPr>
          <w:rFonts w:ascii="Times New Roman" w:hAnsi="Times New Roman" w:cs="Times New Roman"/>
          <w:sz w:val="28"/>
          <w:szCs w:val="28"/>
          <w:lang w:eastAsia="ru-RU"/>
        </w:rPr>
        <w:t xml:space="preserve"> тыс. рублей);</w:t>
      </w:r>
    </w:p>
    <w:p w:rsidR="00E22187" w:rsidRPr="00187463" w:rsidRDefault="00E22187" w:rsidP="00E22187">
      <w:pPr>
        <w:ind w:firstLine="709"/>
        <w:jc w:val="both"/>
        <w:rPr>
          <w:rFonts w:ascii="Times New Roman" w:hAnsi="Times New Roman" w:cs="Times New Roman"/>
          <w:sz w:val="28"/>
          <w:szCs w:val="28"/>
          <w:lang w:eastAsia="ru-RU"/>
        </w:rPr>
      </w:pPr>
      <w:r w:rsidRPr="00187463">
        <w:rPr>
          <w:rFonts w:ascii="Times New Roman" w:hAnsi="Times New Roman" w:cs="Times New Roman"/>
          <w:sz w:val="28"/>
          <w:szCs w:val="28"/>
          <w:lang w:eastAsia="ru-RU"/>
        </w:rPr>
        <w:t>152 владельцам личных подсобных хозяйств населения – на содержание маточного поголовья сельскохозяйственных животных (2 399,5 тыс. рублей)</w:t>
      </w:r>
      <w:r w:rsidR="008A6137">
        <w:rPr>
          <w:rFonts w:ascii="Times New Roman" w:hAnsi="Times New Roman" w:cs="Times New Roman"/>
          <w:sz w:val="28"/>
          <w:szCs w:val="28"/>
          <w:lang w:eastAsia="ru-RU"/>
        </w:rPr>
        <w:t>;</w:t>
      </w:r>
    </w:p>
    <w:p w:rsidR="00E22187" w:rsidRPr="00187463" w:rsidRDefault="008A613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E22187" w:rsidRPr="00187463">
        <w:rPr>
          <w:rFonts w:ascii="Times New Roman" w:hAnsi="Times New Roman" w:cs="Times New Roman"/>
          <w:sz w:val="28"/>
          <w:szCs w:val="28"/>
          <w:lang w:eastAsia="ru-RU"/>
        </w:rPr>
        <w:t>субъекту – на поддержку производства и реализации продукции</w:t>
      </w:r>
      <w:r w:rsidR="00E22187" w:rsidRPr="00125ED5">
        <w:rPr>
          <w:rFonts w:ascii="Times New Roman" w:hAnsi="Times New Roman" w:cs="Times New Roman"/>
          <w:sz w:val="28"/>
          <w:szCs w:val="28"/>
          <w:lang w:eastAsia="ru-RU"/>
        </w:rPr>
        <w:t xml:space="preserve"> </w:t>
      </w:r>
      <w:r w:rsidR="00E22187" w:rsidRPr="00187463">
        <w:rPr>
          <w:rFonts w:ascii="Times New Roman" w:hAnsi="Times New Roman" w:cs="Times New Roman"/>
          <w:sz w:val="28"/>
          <w:szCs w:val="28"/>
          <w:lang w:eastAsia="ru-RU"/>
        </w:rPr>
        <w:t>растениеводства (34 452,35 тыс. рублей);</w:t>
      </w:r>
    </w:p>
    <w:p w:rsidR="00E22187" w:rsidRPr="00E1041A" w:rsidRDefault="00E22187" w:rsidP="00E22187">
      <w:pPr>
        <w:pStyle w:val="aff3"/>
        <w:widowControl w:val="0"/>
        <w:tabs>
          <w:tab w:val="left" w:pos="1134"/>
        </w:tabs>
        <w:ind w:left="0" w:firstLine="709"/>
        <w:jc w:val="both"/>
        <w:rPr>
          <w:sz w:val="28"/>
          <w:szCs w:val="28"/>
        </w:rPr>
      </w:pPr>
      <w:r w:rsidRPr="00187463">
        <w:rPr>
          <w:sz w:val="28"/>
          <w:szCs w:val="28"/>
        </w:rPr>
        <w:t>24 субъектам – на поддержку развития рыбохозяйственного комплекса</w:t>
      </w:r>
      <w:r w:rsidRPr="00E1041A">
        <w:rPr>
          <w:sz w:val="28"/>
          <w:szCs w:val="28"/>
        </w:rPr>
        <w:t xml:space="preserve"> и производства рыбной продукции (12 869,11 тыс. рублей);</w:t>
      </w:r>
    </w:p>
    <w:p w:rsidR="00E22187" w:rsidRPr="00E1041A" w:rsidRDefault="00E22187" w:rsidP="00E22187">
      <w:pPr>
        <w:pStyle w:val="aff3"/>
        <w:widowControl w:val="0"/>
        <w:tabs>
          <w:tab w:val="left" w:pos="1134"/>
        </w:tabs>
        <w:ind w:left="0" w:firstLine="709"/>
        <w:jc w:val="both"/>
        <w:rPr>
          <w:sz w:val="28"/>
          <w:szCs w:val="28"/>
        </w:rPr>
      </w:pPr>
      <w:r w:rsidRPr="00E1041A">
        <w:rPr>
          <w:sz w:val="28"/>
          <w:szCs w:val="28"/>
        </w:rPr>
        <w:t xml:space="preserve">3 субъектам – на поддержку малых форм хозяйствования </w:t>
      </w:r>
      <w:r w:rsidR="008A6137">
        <w:rPr>
          <w:sz w:val="28"/>
          <w:szCs w:val="28"/>
        </w:rPr>
        <w:br/>
      </w:r>
      <w:r w:rsidRPr="00E1041A">
        <w:rPr>
          <w:sz w:val="28"/>
          <w:szCs w:val="28"/>
        </w:rPr>
        <w:t>(4 590,98 тыс. рублей);</w:t>
      </w:r>
    </w:p>
    <w:p w:rsidR="00E22187" w:rsidRPr="00E1041A" w:rsidRDefault="00E22187" w:rsidP="00E22187">
      <w:pPr>
        <w:pStyle w:val="aff3"/>
        <w:widowControl w:val="0"/>
        <w:tabs>
          <w:tab w:val="left" w:pos="1134"/>
        </w:tabs>
        <w:ind w:left="0" w:firstLine="709"/>
        <w:jc w:val="both"/>
        <w:rPr>
          <w:sz w:val="28"/>
          <w:szCs w:val="28"/>
        </w:rPr>
      </w:pPr>
      <w:r w:rsidRPr="00E1041A">
        <w:rPr>
          <w:sz w:val="28"/>
          <w:szCs w:val="28"/>
        </w:rPr>
        <w:t>11 субъектам – на поддержку развития системы заготовки и переработки дикоросов (3 000,00 тыс. рублей);</w:t>
      </w:r>
    </w:p>
    <w:p w:rsidR="00E22187" w:rsidRPr="00E1041A" w:rsidRDefault="00E22187" w:rsidP="00E22187">
      <w:pPr>
        <w:ind w:firstLine="709"/>
        <w:jc w:val="both"/>
        <w:rPr>
          <w:rFonts w:ascii="Times New Roman" w:hAnsi="Times New Roman" w:cs="Times New Roman"/>
          <w:sz w:val="28"/>
          <w:szCs w:val="28"/>
        </w:rPr>
      </w:pPr>
      <w:r w:rsidRPr="00E1041A">
        <w:rPr>
          <w:rFonts w:ascii="Times New Roman" w:hAnsi="Times New Roman" w:cs="Times New Roman"/>
          <w:sz w:val="28"/>
          <w:szCs w:val="28"/>
        </w:rPr>
        <w:lastRenderedPageBreak/>
        <w:t>16 субъектам – на обустройство территорий традиционного природопользования и приобретение материально-технических средств (5 477,44 тыс. рублей);</w:t>
      </w:r>
    </w:p>
    <w:p w:rsidR="00E22187" w:rsidRDefault="00E22187" w:rsidP="00E22187">
      <w:pPr>
        <w:ind w:firstLine="709"/>
        <w:jc w:val="both"/>
        <w:rPr>
          <w:rFonts w:ascii="Times New Roman" w:hAnsi="Times New Roman" w:cs="Times New Roman"/>
          <w:sz w:val="28"/>
          <w:szCs w:val="28"/>
        </w:rPr>
      </w:pPr>
      <w:r w:rsidRPr="00E1041A">
        <w:rPr>
          <w:rFonts w:ascii="Times New Roman" w:hAnsi="Times New Roman" w:cs="Times New Roman"/>
          <w:sz w:val="28"/>
          <w:szCs w:val="28"/>
        </w:rPr>
        <w:t xml:space="preserve">4 субъектам – на лимитируемую продукцию охоты </w:t>
      </w:r>
      <w:r w:rsidR="008A6137">
        <w:rPr>
          <w:rFonts w:ascii="Times New Roman" w:hAnsi="Times New Roman" w:cs="Times New Roman"/>
          <w:sz w:val="28"/>
          <w:szCs w:val="28"/>
        </w:rPr>
        <w:br/>
      </w:r>
      <w:r w:rsidRPr="00E1041A">
        <w:rPr>
          <w:rFonts w:ascii="Times New Roman" w:hAnsi="Times New Roman" w:cs="Times New Roman"/>
          <w:sz w:val="28"/>
          <w:szCs w:val="28"/>
        </w:rPr>
        <w:t xml:space="preserve">(400,50 тыс. рублей). </w:t>
      </w:r>
    </w:p>
    <w:p w:rsidR="008A6137" w:rsidRPr="00411EEC" w:rsidRDefault="008A6137" w:rsidP="00E22187">
      <w:pPr>
        <w:ind w:firstLine="709"/>
        <w:jc w:val="both"/>
        <w:rPr>
          <w:rFonts w:ascii="Times New Roman" w:hAnsi="Times New Roman" w:cs="Times New Roman"/>
          <w:sz w:val="16"/>
          <w:szCs w:val="28"/>
        </w:rPr>
      </w:pPr>
    </w:p>
    <w:p w:rsidR="00E22187" w:rsidRPr="008A6137" w:rsidRDefault="00E22187" w:rsidP="00E22187">
      <w:pPr>
        <w:autoSpaceDN w:val="0"/>
        <w:adjustRightInd w:val="0"/>
        <w:ind w:firstLine="708"/>
        <w:jc w:val="both"/>
        <w:rPr>
          <w:rFonts w:ascii="Times New Roman" w:hAnsi="Times New Roman" w:cs="Times New Roman"/>
          <w:sz w:val="28"/>
          <w:szCs w:val="28"/>
          <w:lang w:eastAsia="ru-RU"/>
        </w:rPr>
      </w:pPr>
      <w:r w:rsidRPr="008A6137">
        <w:rPr>
          <w:rFonts w:ascii="Times New Roman" w:hAnsi="Times New Roman" w:cs="Times New Roman"/>
          <w:sz w:val="28"/>
          <w:szCs w:val="28"/>
          <w:lang w:eastAsia="ru-RU"/>
        </w:rPr>
        <w:t>Проведение контрольных мероприятий</w:t>
      </w:r>
    </w:p>
    <w:p w:rsidR="00E22187" w:rsidRPr="00387D3C" w:rsidRDefault="00E22187" w:rsidP="00E22187">
      <w:pPr>
        <w:ind w:firstLine="709"/>
        <w:jc w:val="both"/>
        <w:outlineLvl w:val="0"/>
        <w:rPr>
          <w:rFonts w:ascii="Times New Roman" w:eastAsia="Calibri" w:hAnsi="Times New Roman" w:cs="Times New Roman"/>
          <w:bCs/>
          <w:kern w:val="28"/>
          <w:sz w:val="28"/>
          <w:szCs w:val="28"/>
        </w:rPr>
      </w:pPr>
      <w:r w:rsidRPr="008A6137">
        <w:rPr>
          <w:rFonts w:ascii="Times New Roman" w:eastAsia="Calibri" w:hAnsi="Times New Roman" w:cs="Times New Roman"/>
          <w:bCs/>
          <w:kern w:val="28"/>
          <w:sz w:val="28"/>
          <w:szCs w:val="28"/>
        </w:rPr>
        <w:t>В рамках исполнения отдельного</w:t>
      </w:r>
      <w:r w:rsidRPr="00187463">
        <w:rPr>
          <w:rFonts w:ascii="Times New Roman" w:eastAsia="Calibri" w:hAnsi="Times New Roman" w:cs="Times New Roman"/>
          <w:bCs/>
          <w:kern w:val="28"/>
          <w:sz w:val="28"/>
          <w:szCs w:val="28"/>
        </w:rPr>
        <w:t xml:space="preserve"> государственного полномочия по поддержке сельскохозяйственного производства и мероприятий по заготовке</w:t>
      </w:r>
      <w:r w:rsidRPr="00F41156">
        <w:rPr>
          <w:rFonts w:ascii="Times New Roman" w:eastAsia="Calibri" w:hAnsi="Times New Roman" w:cs="Times New Roman"/>
          <w:bCs/>
          <w:color w:val="FF0000"/>
          <w:kern w:val="28"/>
          <w:sz w:val="28"/>
          <w:szCs w:val="28"/>
        </w:rPr>
        <w:t xml:space="preserve"> </w:t>
      </w:r>
      <w:r w:rsidRPr="00387D3C">
        <w:rPr>
          <w:rFonts w:ascii="Times New Roman" w:eastAsia="Calibri" w:hAnsi="Times New Roman" w:cs="Times New Roman"/>
          <w:bCs/>
          <w:kern w:val="28"/>
          <w:sz w:val="28"/>
          <w:szCs w:val="28"/>
        </w:rPr>
        <w:t>и переработке дикоросов на 2019 год утвержден план контрольных</w:t>
      </w:r>
      <w:r w:rsidRPr="00F41156">
        <w:rPr>
          <w:rFonts w:ascii="Times New Roman" w:eastAsia="Calibri" w:hAnsi="Times New Roman" w:cs="Times New Roman"/>
          <w:bCs/>
          <w:color w:val="FF0000"/>
          <w:kern w:val="28"/>
          <w:sz w:val="28"/>
          <w:szCs w:val="28"/>
        </w:rPr>
        <w:t xml:space="preserve"> </w:t>
      </w:r>
      <w:r w:rsidRPr="00387D3C">
        <w:rPr>
          <w:rFonts w:ascii="Times New Roman" w:eastAsia="Calibri" w:hAnsi="Times New Roman" w:cs="Times New Roman"/>
          <w:bCs/>
          <w:kern w:val="28"/>
          <w:sz w:val="28"/>
          <w:szCs w:val="28"/>
        </w:rPr>
        <w:t>мероприятий по обследованию фермерских хозяйств, сельскохозяйственных</w:t>
      </w:r>
      <w:r w:rsidRPr="00F41156">
        <w:rPr>
          <w:rFonts w:ascii="Times New Roman" w:eastAsia="Calibri" w:hAnsi="Times New Roman" w:cs="Times New Roman"/>
          <w:bCs/>
          <w:color w:val="FF0000"/>
          <w:kern w:val="28"/>
          <w:sz w:val="28"/>
          <w:szCs w:val="28"/>
        </w:rPr>
        <w:t xml:space="preserve"> </w:t>
      </w:r>
      <w:r w:rsidRPr="00387D3C">
        <w:rPr>
          <w:rFonts w:ascii="Times New Roman" w:eastAsia="Calibri" w:hAnsi="Times New Roman" w:cs="Times New Roman"/>
          <w:bCs/>
          <w:kern w:val="28"/>
          <w:sz w:val="28"/>
          <w:szCs w:val="28"/>
        </w:rPr>
        <w:t>кооперативов и предприятий, занятых переработкой рыбы и дикоросов,</w:t>
      </w:r>
      <w:r w:rsidRPr="00F41156">
        <w:rPr>
          <w:rFonts w:ascii="Times New Roman" w:eastAsia="Calibri" w:hAnsi="Times New Roman" w:cs="Times New Roman"/>
          <w:bCs/>
          <w:color w:val="FF0000"/>
          <w:kern w:val="28"/>
          <w:sz w:val="28"/>
          <w:szCs w:val="28"/>
        </w:rPr>
        <w:t xml:space="preserve"> </w:t>
      </w:r>
      <w:r w:rsidRPr="00387D3C">
        <w:rPr>
          <w:rFonts w:ascii="Times New Roman" w:eastAsia="Calibri" w:hAnsi="Times New Roman" w:cs="Times New Roman"/>
          <w:bCs/>
          <w:kern w:val="28"/>
          <w:sz w:val="28"/>
          <w:szCs w:val="28"/>
        </w:rPr>
        <w:t>включающий пересчет сельскохозяйственных животных, определение живого</w:t>
      </w:r>
      <w:r w:rsidRPr="00F41156">
        <w:rPr>
          <w:rFonts w:ascii="Times New Roman" w:eastAsia="Calibri" w:hAnsi="Times New Roman" w:cs="Times New Roman"/>
          <w:bCs/>
          <w:color w:val="FF0000"/>
          <w:kern w:val="28"/>
          <w:sz w:val="28"/>
          <w:szCs w:val="28"/>
        </w:rPr>
        <w:t xml:space="preserve"> </w:t>
      </w:r>
      <w:r w:rsidRPr="00387D3C">
        <w:rPr>
          <w:rFonts w:ascii="Times New Roman" w:eastAsia="Calibri" w:hAnsi="Times New Roman" w:cs="Times New Roman"/>
          <w:bCs/>
          <w:kern w:val="28"/>
          <w:sz w:val="28"/>
          <w:szCs w:val="28"/>
        </w:rPr>
        <w:t xml:space="preserve">и убойного веса, </w:t>
      </w:r>
      <w:r w:rsidRPr="00387D3C">
        <w:rPr>
          <w:rFonts w:ascii="Times New Roman" w:eastAsia="Calibri" w:hAnsi="Times New Roman" w:cs="Times New Roman"/>
          <w:sz w:val="28"/>
          <w:szCs w:val="28"/>
        </w:rPr>
        <w:t>осмотр объектов по переработке, хранению рыбной,</w:t>
      </w:r>
      <w:r w:rsidRPr="00F41156">
        <w:rPr>
          <w:rFonts w:ascii="Times New Roman" w:eastAsia="Calibri" w:hAnsi="Times New Roman" w:cs="Times New Roman"/>
          <w:color w:val="FF0000"/>
          <w:sz w:val="28"/>
          <w:szCs w:val="28"/>
        </w:rPr>
        <w:t xml:space="preserve"> </w:t>
      </w:r>
      <w:r w:rsidRPr="00387D3C">
        <w:rPr>
          <w:rFonts w:ascii="Times New Roman" w:eastAsia="Calibri" w:hAnsi="Times New Roman" w:cs="Times New Roman"/>
          <w:sz w:val="28"/>
          <w:szCs w:val="28"/>
        </w:rPr>
        <w:t>молочной продукции и продукции дикоросов, замер посевных площадей в растениеводстве и контрольный сбор овощей.</w:t>
      </w:r>
    </w:p>
    <w:p w:rsidR="00E22187" w:rsidRPr="00387D3C" w:rsidRDefault="00E22187" w:rsidP="00E22187">
      <w:pPr>
        <w:ind w:firstLine="709"/>
        <w:jc w:val="both"/>
        <w:outlineLvl w:val="0"/>
        <w:rPr>
          <w:rFonts w:ascii="Times New Roman" w:eastAsia="Calibri" w:hAnsi="Times New Roman" w:cs="Times New Roman"/>
          <w:bCs/>
          <w:kern w:val="28"/>
          <w:sz w:val="28"/>
          <w:szCs w:val="28"/>
        </w:rPr>
      </w:pPr>
      <w:r w:rsidRPr="00387D3C">
        <w:rPr>
          <w:rFonts w:ascii="Times New Roman" w:eastAsia="Calibri" w:hAnsi="Times New Roman" w:cs="Times New Roman"/>
          <w:bCs/>
          <w:kern w:val="28"/>
          <w:sz w:val="28"/>
          <w:szCs w:val="28"/>
        </w:rPr>
        <w:t>В</w:t>
      </w:r>
      <w:r w:rsidRPr="00387D3C">
        <w:rPr>
          <w:rFonts w:ascii="Times New Roman" w:hAnsi="Times New Roman" w:cs="Times New Roman"/>
          <w:sz w:val="28"/>
          <w:szCs w:val="28"/>
          <w:lang w:eastAsia="ru-RU"/>
        </w:rPr>
        <w:t xml:space="preserve"> 2019 году проведены контрольные мероприятия в 25 крестьянских (фермерских) хозяйствах, АО «Агрофирма», ООО НРО «Колмодай» и ООО «НРО Обь». По итогам обследования подготовлены акты. Фактические данные о наличи</w:t>
      </w:r>
      <w:r w:rsidR="008A6137">
        <w:rPr>
          <w:rFonts w:ascii="Times New Roman" w:hAnsi="Times New Roman" w:cs="Times New Roman"/>
          <w:sz w:val="28"/>
          <w:szCs w:val="28"/>
          <w:lang w:eastAsia="ru-RU"/>
        </w:rPr>
        <w:t>и</w:t>
      </w:r>
      <w:r w:rsidRPr="00387D3C">
        <w:rPr>
          <w:rFonts w:ascii="Times New Roman" w:hAnsi="Times New Roman" w:cs="Times New Roman"/>
          <w:sz w:val="28"/>
          <w:szCs w:val="28"/>
          <w:lang w:eastAsia="ru-RU"/>
        </w:rPr>
        <w:t xml:space="preserve"> поголовья скота и производстве продукции соответствуют отчетным данным.</w:t>
      </w:r>
    </w:p>
    <w:p w:rsidR="00E22187" w:rsidRPr="00411EEC" w:rsidRDefault="00E22187" w:rsidP="00E22187">
      <w:pPr>
        <w:ind w:firstLine="709"/>
        <w:jc w:val="both"/>
        <w:outlineLvl w:val="0"/>
        <w:rPr>
          <w:rFonts w:ascii="Times New Roman" w:eastAsia="Calibri" w:hAnsi="Times New Roman" w:cs="Times New Roman"/>
          <w:bCs/>
          <w:color w:val="FF0000"/>
          <w:kern w:val="28"/>
          <w:sz w:val="18"/>
          <w:szCs w:val="28"/>
        </w:rPr>
      </w:pPr>
    </w:p>
    <w:p w:rsidR="00E22187" w:rsidRPr="00F41156" w:rsidRDefault="00E22187" w:rsidP="00E22187">
      <w:pPr>
        <w:autoSpaceDN w:val="0"/>
        <w:adjustRightInd w:val="0"/>
        <w:ind w:firstLine="72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МАЛОЕ И СРЕДНЕЕ ПРЕДПРИНИМАТЕЛЬСТВО</w:t>
      </w:r>
    </w:p>
    <w:p w:rsidR="00E22187" w:rsidRPr="00761336" w:rsidRDefault="00E22187" w:rsidP="00E22187">
      <w:pPr>
        <w:ind w:firstLine="709"/>
        <w:jc w:val="both"/>
        <w:rPr>
          <w:rFonts w:ascii="Times New Roman" w:eastAsia="Calibri" w:hAnsi="Times New Roman" w:cs="Times New Roman"/>
          <w:sz w:val="28"/>
          <w:szCs w:val="28"/>
        </w:rPr>
      </w:pPr>
      <w:r w:rsidRPr="00761336">
        <w:rPr>
          <w:rFonts w:ascii="Times New Roman" w:eastAsia="Calibri" w:hAnsi="Times New Roman" w:cs="Times New Roman"/>
          <w:sz w:val="28"/>
          <w:szCs w:val="28"/>
        </w:rPr>
        <w:t>Согласно сведениям единого реестра субъектов малого и среднего</w:t>
      </w:r>
      <w:r w:rsidRPr="00F41156">
        <w:rPr>
          <w:rFonts w:ascii="Times New Roman" w:eastAsia="Calibri" w:hAnsi="Times New Roman" w:cs="Times New Roman"/>
          <w:color w:val="FF0000"/>
          <w:sz w:val="28"/>
          <w:szCs w:val="28"/>
        </w:rPr>
        <w:t xml:space="preserve"> </w:t>
      </w:r>
      <w:r w:rsidRPr="00761336">
        <w:rPr>
          <w:rFonts w:ascii="Times New Roman" w:eastAsia="Calibri" w:hAnsi="Times New Roman" w:cs="Times New Roman"/>
          <w:sz w:val="28"/>
          <w:szCs w:val="28"/>
        </w:rPr>
        <w:t>предпринимательства Федеральной налоговой службы количество субъектов</w:t>
      </w:r>
      <w:r w:rsidRPr="00F41156">
        <w:rPr>
          <w:rFonts w:ascii="Times New Roman" w:eastAsia="Calibri" w:hAnsi="Times New Roman" w:cs="Times New Roman"/>
          <w:color w:val="FF0000"/>
          <w:sz w:val="28"/>
          <w:szCs w:val="28"/>
        </w:rPr>
        <w:t xml:space="preserve"> </w:t>
      </w:r>
      <w:r w:rsidRPr="00761336">
        <w:rPr>
          <w:rFonts w:ascii="Times New Roman" w:eastAsia="Calibri" w:hAnsi="Times New Roman" w:cs="Times New Roman"/>
          <w:sz w:val="28"/>
          <w:szCs w:val="28"/>
        </w:rPr>
        <w:t>малого и среднего предпринимательства на территории Ханты-Мансийского</w:t>
      </w:r>
      <w:r w:rsidRPr="00F41156">
        <w:rPr>
          <w:rFonts w:ascii="Times New Roman" w:eastAsia="Calibri" w:hAnsi="Times New Roman" w:cs="Times New Roman"/>
          <w:color w:val="FF0000"/>
          <w:sz w:val="28"/>
          <w:szCs w:val="28"/>
        </w:rPr>
        <w:t xml:space="preserve"> </w:t>
      </w:r>
      <w:r w:rsidRPr="00761336">
        <w:rPr>
          <w:rFonts w:ascii="Times New Roman" w:eastAsia="Calibri" w:hAnsi="Times New Roman" w:cs="Times New Roman"/>
          <w:sz w:val="28"/>
          <w:szCs w:val="28"/>
        </w:rPr>
        <w:t xml:space="preserve">района по состоянию на 1 января 2020 года уменьшилось </w:t>
      </w:r>
      <w:r w:rsidR="008A6137">
        <w:rPr>
          <w:rFonts w:ascii="Times New Roman" w:eastAsia="Calibri" w:hAnsi="Times New Roman" w:cs="Times New Roman"/>
          <w:sz w:val="28"/>
          <w:szCs w:val="28"/>
        </w:rPr>
        <w:br/>
      </w:r>
      <w:r w:rsidRPr="00761336">
        <w:rPr>
          <w:rFonts w:ascii="Times New Roman" w:eastAsia="Calibri" w:hAnsi="Times New Roman" w:cs="Times New Roman"/>
          <w:sz w:val="28"/>
          <w:szCs w:val="28"/>
        </w:rPr>
        <w:t>на 4</w:t>
      </w:r>
      <w:r>
        <w:rPr>
          <w:rFonts w:ascii="Times New Roman" w:eastAsia="Calibri" w:hAnsi="Times New Roman" w:cs="Times New Roman"/>
          <w:sz w:val="28"/>
          <w:szCs w:val="28"/>
        </w:rPr>
        <w:t>9</w:t>
      </w:r>
      <w:r w:rsidRPr="00761336">
        <w:rPr>
          <w:rFonts w:ascii="Times New Roman" w:eastAsia="Calibri" w:hAnsi="Times New Roman" w:cs="Times New Roman"/>
          <w:sz w:val="28"/>
          <w:szCs w:val="28"/>
        </w:rPr>
        <w:t xml:space="preserve"> единиц или</w:t>
      </w:r>
      <w:r w:rsidRPr="00F41156">
        <w:rPr>
          <w:rFonts w:ascii="Times New Roman" w:eastAsia="Calibri" w:hAnsi="Times New Roman" w:cs="Times New Roman"/>
          <w:color w:val="FF0000"/>
          <w:sz w:val="28"/>
          <w:szCs w:val="28"/>
        </w:rPr>
        <w:t xml:space="preserve"> </w:t>
      </w:r>
      <w:r w:rsidRPr="00761336">
        <w:rPr>
          <w:rFonts w:ascii="Times New Roman" w:eastAsia="Calibri" w:hAnsi="Times New Roman" w:cs="Times New Roman"/>
          <w:sz w:val="28"/>
          <w:szCs w:val="28"/>
        </w:rPr>
        <w:t xml:space="preserve">11,6% по сравнению с аналогичным показателем </w:t>
      </w:r>
      <w:r w:rsidR="008A6137">
        <w:rPr>
          <w:rFonts w:ascii="Times New Roman" w:eastAsia="Calibri" w:hAnsi="Times New Roman" w:cs="Times New Roman"/>
          <w:sz w:val="28"/>
          <w:szCs w:val="28"/>
        </w:rPr>
        <w:br/>
      </w:r>
      <w:r w:rsidRPr="00761336">
        <w:rPr>
          <w:rFonts w:ascii="Times New Roman" w:eastAsia="Calibri" w:hAnsi="Times New Roman" w:cs="Times New Roman"/>
          <w:sz w:val="28"/>
          <w:szCs w:val="28"/>
        </w:rPr>
        <w:t>на 1 января 2019 года и составило 372 единицы (на 1 января 2019</w:t>
      </w:r>
      <w:r w:rsidR="008A6137">
        <w:rPr>
          <w:rFonts w:ascii="Times New Roman" w:eastAsia="Calibri" w:hAnsi="Times New Roman" w:cs="Times New Roman"/>
          <w:sz w:val="28"/>
          <w:szCs w:val="28"/>
        </w:rPr>
        <w:t xml:space="preserve"> года</w:t>
      </w:r>
      <w:r w:rsidRPr="00761336">
        <w:rPr>
          <w:rFonts w:ascii="Times New Roman" w:eastAsia="Calibri" w:hAnsi="Times New Roman" w:cs="Times New Roman"/>
          <w:sz w:val="28"/>
          <w:szCs w:val="28"/>
        </w:rPr>
        <w:t xml:space="preserve"> – </w:t>
      </w:r>
      <w:r w:rsidR="008A6137">
        <w:rPr>
          <w:rFonts w:ascii="Times New Roman" w:eastAsia="Calibri" w:hAnsi="Times New Roman" w:cs="Times New Roman"/>
          <w:sz w:val="28"/>
          <w:szCs w:val="28"/>
        </w:rPr>
        <w:br/>
      </w:r>
      <w:r w:rsidRPr="00761336">
        <w:rPr>
          <w:rFonts w:ascii="Times New Roman" w:eastAsia="Calibri" w:hAnsi="Times New Roman" w:cs="Times New Roman"/>
          <w:sz w:val="28"/>
          <w:szCs w:val="28"/>
        </w:rPr>
        <w:t>421 единица), в том числе:</w:t>
      </w:r>
    </w:p>
    <w:p w:rsidR="00E22187" w:rsidRPr="00761336" w:rsidRDefault="00E22187" w:rsidP="00E22187">
      <w:pPr>
        <w:ind w:firstLine="709"/>
        <w:jc w:val="both"/>
        <w:rPr>
          <w:rFonts w:ascii="Times New Roman" w:eastAsia="Calibri" w:hAnsi="Times New Roman" w:cs="Times New Roman"/>
          <w:sz w:val="28"/>
          <w:szCs w:val="28"/>
        </w:rPr>
      </w:pPr>
      <w:r w:rsidRPr="00761336">
        <w:rPr>
          <w:rFonts w:ascii="Times New Roman" w:eastAsia="Calibri" w:hAnsi="Times New Roman" w:cs="Times New Roman"/>
          <w:sz w:val="28"/>
          <w:szCs w:val="28"/>
        </w:rPr>
        <w:t>индивидуальных предпринимателей – 28</w:t>
      </w:r>
      <w:r>
        <w:rPr>
          <w:rFonts w:ascii="Times New Roman" w:eastAsia="Calibri" w:hAnsi="Times New Roman" w:cs="Times New Roman"/>
          <w:sz w:val="28"/>
          <w:szCs w:val="28"/>
        </w:rPr>
        <w:t>7 (на 1 января 2019 – 328)</w:t>
      </w:r>
      <w:r w:rsidRPr="00761336">
        <w:rPr>
          <w:rFonts w:ascii="Times New Roman" w:eastAsia="Calibri" w:hAnsi="Times New Roman" w:cs="Times New Roman"/>
          <w:sz w:val="28"/>
          <w:szCs w:val="28"/>
        </w:rPr>
        <w:t xml:space="preserve">; </w:t>
      </w:r>
    </w:p>
    <w:p w:rsidR="00E22187" w:rsidRPr="00761336" w:rsidRDefault="00E22187" w:rsidP="00E22187">
      <w:pPr>
        <w:ind w:firstLine="709"/>
        <w:jc w:val="both"/>
        <w:rPr>
          <w:rFonts w:ascii="Times New Roman" w:eastAsia="Calibri" w:hAnsi="Times New Roman" w:cs="Times New Roman"/>
          <w:sz w:val="28"/>
          <w:szCs w:val="28"/>
        </w:rPr>
      </w:pPr>
      <w:r w:rsidRPr="00761336">
        <w:rPr>
          <w:rFonts w:ascii="Times New Roman" w:eastAsia="Calibri" w:hAnsi="Times New Roman" w:cs="Times New Roman"/>
          <w:sz w:val="28"/>
          <w:szCs w:val="28"/>
        </w:rPr>
        <w:t>микропредприятий – 8</w:t>
      </w:r>
      <w:r>
        <w:rPr>
          <w:rFonts w:ascii="Times New Roman" w:eastAsia="Calibri" w:hAnsi="Times New Roman" w:cs="Times New Roman"/>
          <w:sz w:val="28"/>
          <w:szCs w:val="28"/>
        </w:rPr>
        <w:t>1</w:t>
      </w:r>
      <w:r w:rsidRPr="000F221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1 января 2019 – 88)</w:t>
      </w:r>
      <w:r w:rsidRPr="00761336">
        <w:rPr>
          <w:rFonts w:ascii="Times New Roman" w:eastAsia="Calibri" w:hAnsi="Times New Roman" w:cs="Times New Roman"/>
          <w:sz w:val="28"/>
          <w:szCs w:val="28"/>
        </w:rPr>
        <w:t xml:space="preserve">; </w:t>
      </w:r>
    </w:p>
    <w:p w:rsidR="00E22187" w:rsidRPr="00761336" w:rsidRDefault="00E22187" w:rsidP="00E22187">
      <w:pPr>
        <w:ind w:firstLine="709"/>
        <w:jc w:val="both"/>
        <w:rPr>
          <w:rFonts w:ascii="Times New Roman" w:eastAsia="Calibri" w:hAnsi="Times New Roman" w:cs="Times New Roman"/>
          <w:sz w:val="28"/>
          <w:szCs w:val="28"/>
        </w:rPr>
      </w:pPr>
      <w:r w:rsidRPr="00761336">
        <w:rPr>
          <w:rFonts w:ascii="Times New Roman" w:eastAsia="Calibri" w:hAnsi="Times New Roman" w:cs="Times New Roman"/>
          <w:sz w:val="28"/>
          <w:szCs w:val="28"/>
        </w:rPr>
        <w:t>малых предприятий – 2</w:t>
      </w:r>
      <w:r w:rsidRPr="000F221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1 января 2019 – 3)</w:t>
      </w:r>
      <w:r w:rsidRPr="00761336">
        <w:rPr>
          <w:rFonts w:ascii="Times New Roman" w:eastAsia="Calibri" w:hAnsi="Times New Roman" w:cs="Times New Roman"/>
          <w:sz w:val="28"/>
          <w:szCs w:val="28"/>
        </w:rPr>
        <w:t xml:space="preserve">; </w:t>
      </w:r>
    </w:p>
    <w:p w:rsidR="00E22187" w:rsidRPr="00761336" w:rsidRDefault="00E22187" w:rsidP="00E22187">
      <w:pPr>
        <w:ind w:firstLine="709"/>
        <w:jc w:val="both"/>
        <w:rPr>
          <w:rFonts w:ascii="Times New Roman" w:eastAsia="Calibri" w:hAnsi="Times New Roman" w:cs="Times New Roman"/>
          <w:sz w:val="28"/>
          <w:szCs w:val="28"/>
        </w:rPr>
      </w:pPr>
      <w:r w:rsidRPr="00761336">
        <w:rPr>
          <w:rFonts w:ascii="Times New Roman" w:eastAsia="Calibri" w:hAnsi="Times New Roman" w:cs="Times New Roman"/>
          <w:sz w:val="28"/>
          <w:szCs w:val="28"/>
        </w:rPr>
        <w:t>средних предприятий – 2</w:t>
      </w:r>
      <w:r>
        <w:rPr>
          <w:rFonts w:ascii="Times New Roman" w:eastAsia="Calibri" w:hAnsi="Times New Roman" w:cs="Times New Roman"/>
          <w:sz w:val="28"/>
          <w:szCs w:val="28"/>
        </w:rPr>
        <w:t xml:space="preserve"> (на 1 января 2019 – 2).</w:t>
      </w:r>
    </w:p>
    <w:p w:rsidR="00E22187" w:rsidRPr="004740A8" w:rsidRDefault="00E22187" w:rsidP="00E22187">
      <w:pPr>
        <w:ind w:firstLine="708"/>
        <w:jc w:val="both"/>
        <w:rPr>
          <w:rFonts w:ascii="Times New Roman" w:eastAsia="Calibri" w:hAnsi="Times New Roman" w:cs="Times New Roman"/>
          <w:sz w:val="28"/>
          <w:szCs w:val="28"/>
        </w:rPr>
      </w:pPr>
      <w:r w:rsidRPr="000F2211">
        <w:rPr>
          <w:rFonts w:ascii="Times New Roman" w:eastAsia="Calibri" w:hAnsi="Times New Roman" w:cs="Times New Roman"/>
          <w:sz w:val="28"/>
          <w:szCs w:val="28"/>
        </w:rPr>
        <w:t>По состоянию на 1 января 2020 года численность занятых в сфере</w:t>
      </w:r>
      <w:r w:rsidRPr="00F41156">
        <w:rPr>
          <w:rFonts w:ascii="Times New Roman" w:eastAsia="Calibri" w:hAnsi="Times New Roman" w:cs="Times New Roman"/>
          <w:color w:val="FF0000"/>
          <w:sz w:val="28"/>
          <w:szCs w:val="28"/>
        </w:rPr>
        <w:t xml:space="preserve"> </w:t>
      </w:r>
      <w:r w:rsidRPr="004740A8">
        <w:rPr>
          <w:rFonts w:ascii="Times New Roman" w:eastAsia="Calibri" w:hAnsi="Times New Roman" w:cs="Times New Roman"/>
          <w:sz w:val="28"/>
          <w:szCs w:val="28"/>
        </w:rPr>
        <w:t xml:space="preserve">малого и среднего предпринимательства </w:t>
      </w:r>
      <w:r>
        <w:rPr>
          <w:rFonts w:ascii="Times New Roman" w:eastAsia="Calibri" w:hAnsi="Times New Roman" w:cs="Times New Roman"/>
          <w:sz w:val="28"/>
          <w:szCs w:val="28"/>
        </w:rPr>
        <w:t>увеличилась</w:t>
      </w:r>
      <w:r w:rsidRPr="004740A8">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1</w:t>
      </w:r>
      <w:r w:rsidRPr="004740A8">
        <w:rPr>
          <w:rFonts w:ascii="Times New Roman" w:eastAsia="Calibri" w:hAnsi="Times New Roman" w:cs="Times New Roman"/>
          <w:sz w:val="28"/>
          <w:szCs w:val="28"/>
        </w:rPr>
        <w:t>,8% и составила</w:t>
      </w:r>
      <w:r>
        <w:rPr>
          <w:rFonts w:ascii="Times New Roman" w:eastAsia="Calibri" w:hAnsi="Times New Roman" w:cs="Times New Roman"/>
          <w:sz w:val="28"/>
          <w:szCs w:val="28"/>
        </w:rPr>
        <w:t xml:space="preserve">            </w:t>
      </w:r>
      <w:r w:rsidRPr="00F41156">
        <w:rPr>
          <w:rFonts w:ascii="Times New Roman" w:eastAsia="Calibri" w:hAnsi="Times New Roman" w:cs="Times New Roman"/>
          <w:color w:val="FF0000"/>
          <w:sz w:val="28"/>
          <w:szCs w:val="28"/>
        </w:rPr>
        <w:t xml:space="preserve"> </w:t>
      </w:r>
      <w:r w:rsidRPr="004740A8">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4740A8">
        <w:rPr>
          <w:rFonts w:ascii="Times New Roman" w:eastAsia="Calibri" w:hAnsi="Times New Roman" w:cs="Times New Roman"/>
          <w:sz w:val="28"/>
          <w:szCs w:val="28"/>
        </w:rPr>
        <w:t>140 человек (на 1 января 2019 – 1</w:t>
      </w:r>
      <w:r>
        <w:rPr>
          <w:rFonts w:ascii="Times New Roman" w:eastAsia="Calibri" w:hAnsi="Times New Roman" w:cs="Times New Roman"/>
          <w:sz w:val="28"/>
          <w:szCs w:val="28"/>
        </w:rPr>
        <w:t xml:space="preserve"> </w:t>
      </w:r>
      <w:r w:rsidRPr="004740A8">
        <w:rPr>
          <w:rFonts w:ascii="Times New Roman" w:eastAsia="Calibri" w:hAnsi="Times New Roman" w:cs="Times New Roman"/>
          <w:sz w:val="28"/>
          <w:szCs w:val="28"/>
        </w:rPr>
        <w:t>1</w:t>
      </w:r>
      <w:r>
        <w:rPr>
          <w:rFonts w:ascii="Times New Roman" w:eastAsia="Calibri" w:hAnsi="Times New Roman" w:cs="Times New Roman"/>
          <w:sz w:val="28"/>
          <w:szCs w:val="28"/>
        </w:rPr>
        <w:t>2</w:t>
      </w:r>
      <w:r w:rsidRPr="004740A8">
        <w:rPr>
          <w:rFonts w:ascii="Times New Roman" w:eastAsia="Calibri" w:hAnsi="Times New Roman" w:cs="Times New Roman"/>
          <w:sz w:val="28"/>
          <w:szCs w:val="28"/>
        </w:rPr>
        <w:t xml:space="preserve">0 человек).   </w:t>
      </w:r>
    </w:p>
    <w:p w:rsidR="00E22187" w:rsidRPr="00574903" w:rsidRDefault="00E22187" w:rsidP="00E22187">
      <w:pPr>
        <w:ind w:firstLine="708"/>
        <w:jc w:val="both"/>
        <w:rPr>
          <w:rFonts w:ascii="Times New Roman" w:hAnsi="Times New Roman" w:cs="Times New Roman"/>
          <w:sz w:val="28"/>
          <w:szCs w:val="28"/>
          <w:lang w:eastAsia="ru-RU"/>
        </w:rPr>
      </w:pPr>
      <w:r w:rsidRPr="004740A8">
        <w:rPr>
          <w:rFonts w:ascii="Times New Roman" w:hAnsi="Times New Roman" w:cs="Times New Roman"/>
          <w:sz w:val="28"/>
          <w:szCs w:val="28"/>
          <w:lang w:eastAsia="ru-RU"/>
        </w:rPr>
        <w:t xml:space="preserve">По предварительной оценке оборот субъектов малого </w:t>
      </w:r>
      <w:r w:rsidRPr="00574903">
        <w:rPr>
          <w:rFonts w:ascii="Times New Roman" w:hAnsi="Times New Roman" w:cs="Times New Roman"/>
          <w:sz w:val="28"/>
          <w:szCs w:val="28"/>
          <w:lang w:eastAsia="ru-RU"/>
        </w:rPr>
        <w:t>предпринимательства за январь</w:t>
      </w:r>
      <w:r w:rsidR="008A6137">
        <w:rPr>
          <w:rFonts w:ascii="Times New Roman" w:hAnsi="Times New Roman" w:cs="Times New Roman"/>
          <w:sz w:val="28"/>
          <w:szCs w:val="28"/>
          <w:lang w:eastAsia="ru-RU"/>
        </w:rPr>
        <w:t xml:space="preserve"> – </w:t>
      </w:r>
      <w:r w:rsidRPr="00574903">
        <w:rPr>
          <w:rFonts w:ascii="Times New Roman" w:hAnsi="Times New Roman" w:cs="Times New Roman"/>
          <w:sz w:val="28"/>
          <w:szCs w:val="28"/>
          <w:lang w:eastAsia="ru-RU"/>
        </w:rPr>
        <w:t xml:space="preserve">декабрь 2019 года составил </w:t>
      </w:r>
      <w:r w:rsidR="008A6137">
        <w:rPr>
          <w:rFonts w:ascii="Times New Roman" w:hAnsi="Times New Roman" w:cs="Times New Roman"/>
          <w:sz w:val="28"/>
          <w:szCs w:val="28"/>
          <w:lang w:eastAsia="ru-RU"/>
        </w:rPr>
        <w:br/>
      </w:r>
      <w:r w:rsidRPr="00574903">
        <w:rPr>
          <w:rFonts w:ascii="Times New Roman" w:hAnsi="Times New Roman" w:cs="Times New Roman"/>
          <w:sz w:val="28"/>
          <w:szCs w:val="28"/>
          <w:lang w:eastAsia="ru-RU"/>
        </w:rPr>
        <w:t>2 010,0</w:t>
      </w:r>
      <w:r w:rsidRPr="00574903">
        <w:rPr>
          <w:rFonts w:ascii="Times New Roman" w:eastAsia="Calibri" w:hAnsi="Times New Roman" w:cs="Times New Roman"/>
          <w:sz w:val="28"/>
          <w:szCs w:val="28"/>
        </w:rPr>
        <w:t xml:space="preserve"> млн.</w:t>
      </w:r>
      <w:r w:rsidRPr="00F41156">
        <w:rPr>
          <w:rFonts w:ascii="Times New Roman" w:eastAsia="Calibri" w:hAnsi="Times New Roman" w:cs="Times New Roman"/>
          <w:color w:val="FF0000"/>
          <w:sz w:val="28"/>
          <w:szCs w:val="28"/>
        </w:rPr>
        <w:t xml:space="preserve"> </w:t>
      </w:r>
      <w:r w:rsidRPr="00574903">
        <w:rPr>
          <w:rFonts w:ascii="Times New Roman" w:eastAsia="Calibri" w:hAnsi="Times New Roman" w:cs="Times New Roman"/>
          <w:sz w:val="28"/>
          <w:szCs w:val="28"/>
        </w:rPr>
        <w:t xml:space="preserve">рублей </w:t>
      </w:r>
      <w:r w:rsidRPr="00574903">
        <w:rPr>
          <w:rFonts w:ascii="Times New Roman" w:hAnsi="Times New Roman" w:cs="Times New Roman"/>
          <w:sz w:val="28"/>
          <w:szCs w:val="28"/>
          <w:lang w:eastAsia="ru-RU"/>
        </w:rPr>
        <w:t>или 108,6% к аналогично</w:t>
      </w:r>
      <w:r>
        <w:rPr>
          <w:rFonts w:ascii="Times New Roman" w:hAnsi="Times New Roman" w:cs="Times New Roman"/>
          <w:sz w:val="28"/>
          <w:szCs w:val="28"/>
          <w:lang w:eastAsia="ru-RU"/>
        </w:rPr>
        <w:t>му</w:t>
      </w:r>
      <w:r w:rsidRPr="00574903">
        <w:rPr>
          <w:rFonts w:ascii="Times New Roman" w:hAnsi="Times New Roman" w:cs="Times New Roman"/>
          <w:sz w:val="28"/>
          <w:szCs w:val="28"/>
          <w:lang w:eastAsia="ru-RU"/>
        </w:rPr>
        <w:t xml:space="preserve"> показател</w:t>
      </w:r>
      <w:r>
        <w:rPr>
          <w:rFonts w:ascii="Times New Roman" w:hAnsi="Times New Roman" w:cs="Times New Roman"/>
          <w:sz w:val="28"/>
          <w:szCs w:val="28"/>
          <w:lang w:eastAsia="ru-RU"/>
        </w:rPr>
        <w:t>ю</w:t>
      </w:r>
      <w:r w:rsidRPr="00574903">
        <w:rPr>
          <w:rFonts w:ascii="Times New Roman" w:hAnsi="Times New Roman" w:cs="Times New Roman"/>
          <w:sz w:val="28"/>
          <w:szCs w:val="28"/>
          <w:lang w:eastAsia="ru-RU"/>
        </w:rPr>
        <w:t xml:space="preserve"> прошлого года в</w:t>
      </w:r>
      <w:r w:rsidRPr="00F41156">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действующих ценах (январь</w:t>
      </w:r>
      <w:r w:rsidR="008A6137">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декабрь 2018 года – 1 850 млн. рублей).</w:t>
      </w:r>
    </w:p>
    <w:p w:rsidR="00E22187" w:rsidRPr="00A4732E" w:rsidRDefault="00E22187" w:rsidP="00E22187">
      <w:pPr>
        <w:ind w:firstLine="708"/>
        <w:jc w:val="both"/>
        <w:rPr>
          <w:rFonts w:ascii="Times New Roman" w:eastAsia="Calibri" w:hAnsi="Times New Roman" w:cs="Times New Roman"/>
          <w:sz w:val="28"/>
          <w:szCs w:val="28"/>
        </w:rPr>
      </w:pPr>
      <w:r w:rsidRPr="00A4732E">
        <w:rPr>
          <w:rFonts w:ascii="Times New Roman" w:eastAsia="Calibri" w:hAnsi="Times New Roman" w:cs="Times New Roman"/>
          <w:sz w:val="28"/>
          <w:szCs w:val="28"/>
        </w:rPr>
        <w:t xml:space="preserve">За 2019 год от субъектов малого и среднего предпринимательства в бюджет Ханты-Мансийского района поступило налоговых платежей </w:t>
      </w:r>
      <w:r w:rsidR="008A6137">
        <w:rPr>
          <w:rFonts w:ascii="Times New Roman" w:eastAsia="Calibri" w:hAnsi="Times New Roman" w:cs="Times New Roman"/>
          <w:sz w:val="28"/>
          <w:szCs w:val="28"/>
        </w:rPr>
        <w:br/>
      </w:r>
      <w:r w:rsidRPr="00A4732E">
        <w:rPr>
          <w:rFonts w:ascii="Times New Roman" w:eastAsia="Calibri" w:hAnsi="Times New Roman" w:cs="Times New Roman"/>
          <w:sz w:val="28"/>
          <w:szCs w:val="28"/>
        </w:rPr>
        <w:t>в сумме</w:t>
      </w:r>
      <w:r w:rsidRPr="00F41156">
        <w:rPr>
          <w:rFonts w:ascii="Times New Roman" w:eastAsia="Calibri" w:hAnsi="Times New Roman" w:cs="Times New Roman"/>
          <w:color w:val="FF0000"/>
          <w:sz w:val="28"/>
          <w:szCs w:val="28"/>
        </w:rPr>
        <w:t xml:space="preserve"> </w:t>
      </w:r>
      <w:r w:rsidRPr="00A4732E">
        <w:rPr>
          <w:rFonts w:ascii="Times New Roman" w:eastAsia="Calibri" w:hAnsi="Times New Roman" w:cs="Times New Roman"/>
          <w:sz w:val="28"/>
          <w:szCs w:val="28"/>
        </w:rPr>
        <w:t xml:space="preserve">30,49 млн. рублей, что </w:t>
      </w:r>
      <w:r w:rsidR="008A6137">
        <w:rPr>
          <w:rFonts w:ascii="Times New Roman" w:eastAsia="Calibri" w:hAnsi="Times New Roman" w:cs="Times New Roman"/>
          <w:sz w:val="28"/>
          <w:szCs w:val="28"/>
        </w:rPr>
        <w:t>на 5,0% меньше, чем за 2018 год</w:t>
      </w:r>
      <w:r w:rsidRPr="00A4732E">
        <w:rPr>
          <w:rFonts w:ascii="Times New Roman" w:eastAsia="Calibri" w:hAnsi="Times New Roman" w:cs="Times New Roman"/>
          <w:sz w:val="28"/>
          <w:szCs w:val="28"/>
        </w:rPr>
        <w:t xml:space="preserve"> </w:t>
      </w:r>
      <w:r w:rsidR="008A6137">
        <w:rPr>
          <w:rFonts w:ascii="Times New Roman" w:eastAsia="Calibri" w:hAnsi="Times New Roman" w:cs="Times New Roman"/>
          <w:sz w:val="28"/>
          <w:szCs w:val="28"/>
        </w:rPr>
        <w:br/>
      </w:r>
      <w:r w:rsidRPr="00A4732E">
        <w:rPr>
          <w:rFonts w:ascii="Times New Roman" w:eastAsia="Calibri" w:hAnsi="Times New Roman" w:cs="Times New Roman"/>
          <w:sz w:val="28"/>
          <w:szCs w:val="28"/>
        </w:rPr>
        <w:lastRenderedPageBreak/>
        <w:t>(32,1 млн. рублей).</w:t>
      </w:r>
    </w:p>
    <w:p w:rsidR="00E22187" w:rsidRPr="00A4732E" w:rsidRDefault="00E22187" w:rsidP="00E22187">
      <w:pPr>
        <w:tabs>
          <w:tab w:val="left" w:pos="600"/>
        </w:tabs>
        <w:ind w:firstLine="709"/>
        <w:jc w:val="both"/>
        <w:rPr>
          <w:rFonts w:ascii="Times New Roman" w:hAnsi="Times New Roman" w:cs="Times New Roman"/>
          <w:sz w:val="28"/>
          <w:szCs w:val="28"/>
          <w:lang w:eastAsia="ru-RU"/>
        </w:rPr>
      </w:pPr>
      <w:r w:rsidRPr="00A4732E">
        <w:rPr>
          <w:rFonts w:ascii="Times New Roman" w:hAnsi="Times New Roman" w:cs="Times New Roman"/>
          <w:sz w:val="28"/>
          <w:szCs w:val="28"/>
          <w:lang w:eastAsia="ru-RU"/>
        </w:rPr>
        <w:t>По видам экономической деятельности наиболее востребованы такие виды деятельности, как:</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 розничная и оптовая торговля – 34,2% от общего числа субъектов малого бизнеса;</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платные услуги </w:t>
      </w:r>
      <w:r>
        <w:rPr>
          <w:rFonts w:ascii="Times New Roman" w:hAnsi="Times New Roman" w:cs="Times New Roman"/>
          <w:sz w:val="28"/>
          <w:szCs w:val="28"/>
          <w:lang w:eastAsia="ru-RU"/>
        </w:rPr>
        <w:t>(включая ритуальные)</w:t>
      </w:r>
      <w:r w:rsidRPr="005239B8">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3,0</w:t>
      </w:r>
      <w:r w:rsidRPr="005239B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A6137">
        <w:rPr>
          <w:rFonts w:ascii="Times New Roman" w:hAnsi="Times New Roman" w:cs="Times New Roman"/>
          <w:sz w:val="28"/>
          <w:szCs w:val="28"/>
          <w:lang w:eastAsia="ru-RU"/>
        </w:rPr>
        <w:t>в том числе бытовые</w:t>
      </w:r>
      <w:r w:rsidR="002C3AA3">
        <w:rPr>
          <w:rFonts w:ascii="Times New Roman" w:hAnsi="Times New Roman" w:cs="Times New Roman"/>
          <w:sz w:val="28"/>
          <w:szCs w:val="28"/>
          <w:lang w:eastAsia="ru-RU"/>
        </w:rPr>
        <w:t xml:space="preserve"> –</w:t>
      </w:r>
      <w:r w:rsidRPr="005239B8">
        <w:rPr>
          <w:rFonts w:ascii="Times New Roman" w:hAnsi="Times New Roman" w:cs="Times New Roman"/>
          <w:sz w:val="28"/>
          <w:szCs w:val="28"/>
          <w:lang w:eastAsia="ru-RU"/>
        </w:rPr>
        <w:t xml:space="preserve"> 20%;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обрабатывающее производство (хлебопечение, заготовка и переработка древесины, производство рыбной продукции) – 8,2%;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деятельность транспорта –8,2%;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сельское хозяйство – 7,9%;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общественное питание – 4,7%</w:t>
      </w:r>
      <w:r w:rsidR="008A6137">
        <w:rPr>
          <w:rFonts w:ascii="Times New Roman" w:hAnsi="Times New Roman" w:cs="Times New Roman"/>
          <w:sz w:val="28"/>
          <w:szCs w:val="28"/>
          <w:lang w:eastAsia="ru-RU"/>
        </w:rPr>
        <w:t>;</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рыболовство – 4,7%;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строительство – 3,2%;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 xml:space="preserve">лесозаготовки – 2,7%; </w:t>
      </w:r>
    </w:p>
    <w:p w:rsidR="00E22187" w:rsidRPr="005239B8" w:rsidRDefault="00E22187" w:rsidP="00E22187">
      <w:pPr>
        <w:tabs>
          <w:tab w:val="left" w:pos="600"/>
        </w:tabs>
        <w:ind w:firstLine="709"/>
        <w:jc w:val="both"/>
        <w:rPr>
          <w:rFonts w:ascii="Times New Roman" w:hAnsi="Times New Roman" w:cs="Times New Roman"/>
          <w:sz w:val="28"/>
          <w:szCs w:val="28"/>
          <w:lang w:eastAsia="ru-RU"/>
        </w:rPr>
      </w:pPr>
      <w:r w:rsidRPr="005239B8">
        <w:rPr>
          <w:rFonts w:ascii="Times New Roman" w:hAnsi="Times New Roman" w:cs="Times New Roman"/>
          <w:sz w:val="28"/>
          <w:szCs w:val="28"/>
          <w:lang w:eastAsia="ru-RU"/>
        </w:rPr>
        <w:t>прочие виды деятельности – 3,</w:t>
      </w:r>
      <w:r>
        <w:rPr>
          <w:rFonts w:ascii="Times New Roman" w:hAnsi="Times New Roman" w:cs="Times New Roman"/>
          <w:sz w:val="28"/>
          <w:szCs w:val="28"/>
          <w:lang w:eastAsia="ru-RU"/>
        </w:rPr>
        <w:t>2</w:t>
      </w:r>
      <w:r w:rsidRPr="005239B8">
        <w:rPr>
          <w:rFonts w:ascii="Times New Roman" w:hAnsi="Times New Roman" w:cs="Times New Roman"/>
          <w:sz w:val="28"/>
          <w:szCs w:val="28"/>
          <w:lang w:eastAsia="ru-RU"/>
        </w:rPr>
        <w:t>%</w:t>
      </w:r>
      <w:r w:rsidRPr="00F41156">
        <w:rPr>
          <w:rFonts w:ascii="Times New Roman" w:hAnsi="Times New Roman" w:cs="Times New Roman"/>
          <w:color w:val="FF0000"/>
          <w:sz w:val="28"/>
          <w:szCs w:val="28"/>
          <w:lang w:eastAsia="ru-RU"/>
        </w:rPr>
        <w:t xml:space="preserve"> </w:t>
      </w:r>
      <w:r w:rsidRPr="005239B8">
        <w:rPr>
          <w:rFonts w:ascii="Times New Roman" w:hAnsi="Times New Roman" w:cs="Times New Roman"/>
          <w:sz w:val="28"/>
          <w:szCs w:val="28"/>
          <w:lang w:eastAsia="ru-RU"/>
        </w:rPr>
        <w:t>(из них: деятельность в области культуры – 1,2%, образования – 0,3%, здравоохранения – 0,7%,</w:t>
      </w:r>
      <w:r w:rsidRPr="00F41156">
        <w:rPr>
          <w:rFonts w:ascii="Times New Roman" w:hAnsi="Times New Roman" w:cs="Times New Roman"/>
          <w:color w:val="FF0000"/>
          <w:sz w:val="28"/>
          <w:szCs w:val="28"/>
          <w:lang w:eastAsia="ru-RU"/>
        </w:rPr>
        <w:t xml:space="preserve"> </w:t>
      </w:r>
      <w:r w:rsidRPr="005239B8">
        <w:rPr>
          <w:rFonts w:ascii="Times New Roman" w:hAnsi="Times New Roman" w:cs="Times New Roman"/>
          <w:sz w:val="28"/>
          <w:szCs w:val="28"/>
          <w:lang w:eastAsia="ru-RU"/>
        </w:rPr>
        <w:t>физкультурно-оздоровительная деятельность – 0,7%, социальное предпринимательство – 0,3%).</w:t>
      </w:r>
    </w:p>
    <w:p w:rsidR="00E22187" w:rsidRPr="00414D62" w:rsidRDefault="00E22187" w:rsidP="00E22187">
      <w:pPr>
        <w:ind w:firstLine="708"/>
        <w:jc w:val="both"/>
        <w:rPr>
          <w:rFonts w:ascii="Times New Roman" w:hAnsi="Times New Roman" w:cs="Times New Roman"/>
          <w:sz w:val="28"/>
          <w:szCs w:val="28"/>
          <w:lang w:eastAsia="ru-RU"/>
        </w:rPr>
      </w:pPr>
      <w:r w:rsidRPr="00414D62">
        <w:rPr>
          <w:rFonts w:ascii="Times New Roman" w:hAnsi="Times New Roman" w:cs="Times New Roman"/>
          <w:sz w:val="28"/>
          <w:szCs w:val="28"/>
          <w:lang w:eastAsia="ru-RU"/>
        </w:rPr>
        <w:t>За 2019 год на территории района зарегистрировано 50 субъектов малого предпринимательства, в том числе 4 общества с ограниченной ответственностью и 46 индивидуальных предпринимател</w:t>
      </w:r>
      <w:r>
        <w:rPr>
          <w:rFonts w:ascii="Times New Roman" w:hAnsi="Times New Roman" w:cs="Times New Roman"/>
          <w:sz w:val="28"/>
          <w:szCs w:val="28"/>
          <w:lang w:eastAsia="ru-RU"/>
        </w:rPr>
        <w:t>ей</w:t>
      </w:r>
      <w:r w:rsidRPr="00414D62">
        <w:rPr>
          <w:rFonts w:ascii="Times New Roman" w:hAnsi="Times New Roman" w:cs="Times New Roman"/>
          <w:sz w:val="28"/>
          <w:szCs w:val="28"/>
          <w:lang w:eastAsia="ru-RU"/>
        </w:rPr>
        <w:t xml:space="preserve">. </w:t>
      </w:r>
    </w:p>
    <w:p w:rsidR="00E22187" w:rsidRPr="006D313E" w:rsidRDefault="00E22187" w:rsidP="00E22187">
      <w:pPr>
        <w:ind w:firstLine="709"/>
        <w:jc w:val="both"/>
        <w:rPr>
          <w:rFonts w:ascii="Times New Roman" w:hAnsi="Times New Roman" w:cs="Times New Roman"/>
          <w:sz w:val="28"/>
          <w:szCs w:val="28"/>
          <w:lang w:eastAsia="ru-RU"/>
        </w:rPr>
      </w:pPr>
      <w:r w:rsidRPr="006D313E">
        <w:rPr>
          <w:rFonts w:ascii="Times New Roman" w:hAnsi="Times New Roman" w:cs="Times New Roman"/>
          <w:sz w:val="28"/>
          <w:szCs w:val="28"/>
          <w:lang w:eastAsia="ru-RU"/>
        </w:rPr>
        <w:t>Среди 50-ти субъектов малого предпринимательства, открывших свое дело, в процентном соотношении следующие виды деятельности:</w:t>
      </w:r>
    </w:p>
    <w:p w:rsidR="00E22187" w:rsidRDefault="00E22187" w:rsidP="00E22187">
      <w:pPr>
        <w:ind w:firstLine="709"/>
        <w:jc w:val="both"/>
        <w:rPr>
          <w:rFonts w:ascii="Times New Roman" w:hAnsi="Times New Roman" w:cs="Times New Roman"/>
          <w:sz w:val="28"/>
          <w:szCs w:val="28"/>
          <w:lang w:eastAsia="ru-RU"/>
        </w:rPr>
      </w:pPr>
      <w:r w:rsidRPr="006D313E">
        <w:rPr>
          <w:rFonts w:ascii="Times New Roman" w:hAnsi="Times New Roman" w:cs="Times New Roman"/>
          <w:sz w:val="28"/>
          <w:szCs w:val="28"/>
          <w:lang w:eastAsia="ru-RU"/>
        </w:rPr>
        <w:t>розничная торговля – 28% (14 субъектов);</w:t>
      </w:r>
    </w:p>
    <w:p w:rsidR="00E22187" w:rsidRPr="006D313E"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сельское хозяйство – 16% (8 субъектов);</w:t>
      </w:r>
    </w:p>
    <w:p w:rsidR="00E22187" w:rsidRPr="006D313E" w:rsidRDefault="00E22187" w:rsidP="00E22187">
      <w:pPr>
        <w:ind w:firstLine="709"/>
        <w:jc w:val="both"/>
        <w:rPr>
          <w:rFonts w:ascii="Times New Roman" w:hAnsi="Times New Roman" w:cs="Times New Roman"/>
          <w:sz w:val="28"/>
          <w:szCs w:val="28"/>
          <w:lang w:eastAsia="ru-RU"/>
        </w:rPr>
      </w:pPr>
      <w:r w:rsidRPr="006D313E">
        <w:rPr>
          <w:rFonts w:ascii="Times New Roman" w:hAnsi="Times New Roman" w:cs="Times New Roman"/>
          <w:sz w:val="28"/>
          <w:szCs w:val="28"/>
          <w:lang w:eastAsia="ru-RU"/>
        </w:rPr>
        <w:t xml:space="preserve">в сфере оказания платных услуг (в том числе бытовые) – 14% </w:t>
      </w:r>
      <w:r w:rsidR="008A6137">
        <w:rPr>
          <w:rFonts w:ascii="Times New Roman" w:hAnsi="Times New Roman" w:cs="Times New Roman"/>
          <w:sz w:val="28"/>
          <w:szCs w:val="28"/>
          <w:lang w:eastAsia="ru-RU"/>
        </w:rPr>
        <w:br/>
      </w:r>
      <w:r w:rsidRPr="006D313E">
        <w:rPr>
          <w:rFonts w:ascii="Times New Roman" w:hAnsi="Times New Roman" w:cs="Times New Roman"/>
          <w:sz w:val="28"/>
          <w:szCs w:val="28"/>
          <w:lang w:eastAsia="ru-RU"/>
        </w:rPr>
        <w:t>(7 субъектов);</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 xml:space="preserve">деятельность грузового автомобильного транспорта – 12% </w:t>
      </w:r>
      <w:r w:rsidR="008A6137">
        <w:rPr>
          <w:rFonts w:ascii="Times New Roman" w:hAnsi="Times New Roman" w:cs="Times New Roman"/>
          <w:sz w:val="28"/>
          <w:szCs w:val="28"/>
          <w:lang w:eastAsia="ru-RU"/>
        </w:rPr>
        <w:br/>
      </w:r>
      <w:r w:rsidRPr="00A103FC">
        <w:rPr>
          <w:rFonts w:ascii="Times New Roman" w:hAnsi="Times New Roman" w:cs="Times New Roman"/>
          <w:sz w:val="28"/>
          <w:szCs w:val="28"/>
          <w:lang w:eastAsia="ru-RU"/>
        </w:rPr>
        <w:t>(6 субъектов);</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общественное питание – 6% (3 субъекта);</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в сфере строительства – 2% (1 субъект);</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 xml:space="preserve">в сфере рыболовства – </w:t>
      </w:r>
      <w:r>
        <w:rPr>
          <w:rFonts w:ascii="Times New Roman" w:hAnsi="Times New Roman" w:cs="Times New Roman"/>
          <w:sz w:val="28"/>
          <w:szCs w:val="28"/>
          <w:lang w:eastAsia="ru-RU"/>
        </w:rPr>
        <w:t>6</w:t>
      </w:r>
      <w:r w:rsidRPr="00A103FC">
        <w:rPr>
          <w:rFonts w:ascii="Times New Roman" w:hAnsi="Times New Roman" w:cs="Times New Roman"/>
          <w:sz w:val="28"/>
          <w:szCs w:val="28"/>
          <w:lang w:eastAsia="ru-RU"/>
        </w:rPr>
        <w:t>% (3 субъекта);</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ремесленническая деятельность – 2% (1 субъект);</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 xml:space="preserve">искусственное воспроизводство пресноводных биоресурсов – 2% </w:t>
      </w:r>
      <w:r w:rsidR="00340793">
        <w:rPr>
          <w:rFonts w:ascii="Times New Roman" w:hAnsi="Times New Roman" w:cs="Times New Roman"/>
          <w:sz w:val="28"/>
          <w:szCs w:val="28"/>
          <w:lang w:eastAsia="ru-RU"/>
        </w:rPr>
        <w:br/>
      </w:r>
      <w:r w:rsidRPr="00A103FC">
        <w:rPr>
          <w:rFonts w:ascii="Times New Roman" w:hAnsi="Times New Roman" w:cs="Times New Roman"/>
          <w:sz w:val="28"/>
          <w:szCs w:val="28"/>
          <w:lang w:eastAsia="ru-RU"/>
        </w:rPr>
        <w:t>(1 субъект);</w:t>
      </w:r>
    </w:p>
    <w:p w:rsidR="00E22187" w:rsidRPr="00A103FC"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 xml:space="preserve">техническое обслуживание и ремонт автотранспортных средств – </w:t>
      </w:r>
      <w:r>
        <w:rPr>
          <w:rFonts w:ascii="Times New Roman" w:hAnsi="Times New Roman" w:cs="Times New Roman"/>
          <w:sz w:val="28"/>
          <w:szCs w:val="28"/>
          <w:lang w:eastAsia="ru-RU"/>
        </w:rPr>
        <w:t>2</w:t>
      </w:r>
      <w:r w:rsidRPr="00A103FC">
        <w:rPr>
          <w:rFonts w:ascii="Times New Roman" w:hAnsi="Times New Roman" w:cs="Times New Roman"/>
          <w:sz w:val="28"/>
          <w:szCs w:val="28"/>
          <w:lang w:eastAsia="ru-RU"/>
        </w:rPr>
        <w:t>% (1 субъект);</w:t>
      </w:r>
    </w:p>
    <w:p w:rsidR="00E22187" w:rsidRDefault="00E22187" w:rsidP="00E22187">
      <w:pPr>
        <w:ind w:firstLine="709"/>
        <w:jc w:val="both"/>
        <w:rPr>
          <w:rFonts w:ascii="Times New Roman" w:hAnsi="Times New Roman" w:cs="Times New Roman"/>
          <w:sz w:val="28"/>
          <w:szCs w:val="28"/>
          <w:lang w:eastAsia="ru-RU"/>
        </w:rPr>
      </w:pPr>
      <w:r w:rsidRPr="00A103FC">
        <w:rPr>
          <w:rFonts w:ascii="Times New Roman" w:hAnsi="Times New Roman" w:cs="Times New Roman"/>
          <w:sz w:val="28"/>
          <w:szCs w:val="28"/>
          <w:lang w:eastAsia="ru-RU"/>
        </w:rPr>
        <w:t>деятельность в области культуры – 2</w:t>
      </w:r>
      <w:r>
        <w:rPr>
          <w:rFonts w:ascii="Times New Roman" w:hAnsi="Times New Roman" w:cs="Times New Roman"/>
          <w:sz w:val="28"/>
          <w:szCs w:val="28"/>
          <w:lang w:eastAsia="ru-RU"/>
        </w:rPr>
        <w:t>% (1 субъект);</w:t>
      </w:r>
    </w:p>
    <w:p w:rsidR="00E22187"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лесозаготовки – 2% (1 субъект);</w:t>
      </w:r>
    </w:p>
    <w:p w:rsidR="00E22187"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переработка рыбы – 2% (1 субъект);</w:t>
      </w:r>
    </w:p>
    <w:p w:rsidR="00E22187"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обрабатывающее производство – 4% (2 </w:t>
      </w:r>
      <w:r w:rsidRPr="00A103FC">
        <w:rPr>
          <w:rFonts w:ascii="Times New Roman" w:hAnsi="Times New Roman" w:cs="Times New Roman"/>
          <w:sz w:val="28"/>
          <w:szCs w:val="28"/>
          <w:lang w:eastAsia="ru-RU"/>
        </w:rPr>
        <w:t>субъекта)</w:t>
      </w:r>
      <w:r>
        <w:rPr>
          <w:rFonts w:ascii="Times New Roman" w:hAnsi="Times New Roman" w:cs="Times New Roman"/>
          <w:sz w:val="28"/>
          <w:szCs w:val="28"/>
          <w:lang w:eastAsia="ru-RU"/>
        </w:rPr>
        <w:t>.</w:t>
      </w:r>
    </w:p>
    <w:p w:rsidR="00411EEC" w:rsidRPr="00411EEC" w:rsidRDefault="00411EEC" w:rsidP="00E22187">
      <w:pPr>
        <w:ind w:firstLine="709"/>
        <w:jc w:val="both"/>
        <w:rPr>
          <w:rFonts w:ascii="Times New Roman" w:hAnsi="Times New Roman" w:cs="Times New Roman"/>
          <w:sz w:val="8"/>
          <w:szCs w:val="28"/>
          <w:lang w:eastAsia="ru-RU"/>
        </w:rPr>
      </w:pPr>
    </w:p>
    <w:p w:rsidR="00E22187" w:rsidRPr="008A6137" w:rsidRDefault="00E22187" w:rsidP="00E22187">
      <w:pPr>
        <w:tabs>
          <w:tab w:val="left" w:pos="600"/>
        </w:tabs>
        <w:ind w:firstLine="709"/>
        <w:jc w:val="both"/>
        <w:rPr>
          <w:rFonts w:ascii="Times New Roman" w:hAnsi="Times New Roman" w:cs="Times New Roman"/>
          <w:sz w:val="28"/>
          <w:szCs w:val="28"/>
          <w:lang w:eastAsia="ru-RU"/>
        </w:rPr>
      </w:pPr>
      <w:r w:rsidRPr="008A6137">
        <w:rPr>
          <w:rFonts w:ascii="Times New Roman" w:hAnsi="Times New Roman" w:cs="Times New Roman"/>
          <w:sz w:val="28"/>
          <w:szCs w:val="28"/>
          <w:lang w:eastAsia="ru-RU"/>
        </w:rPr>
        <w:t>Государственная и муниципальная поддержка</w:t>
      </w:r>
    </w:p>
    <w:p w:rsidR="00E22187" w:rsidRPr="008A6137" w:rsidRDefault="00E22187" w:rsidP="00E22187">
      <w:pPr>
        <w:tabs>
          <w:tab w:val="left" w:pos="600"/>
        </w:tabs>
        <w:ind w:firstLine="709"/>
        <w:jc w:val="both"/>
        <w:rPr>
          <w:rFonts w:ascii="Times New Roman" w:hAnsi="Times New Roman" w:cs="Times New Roman"/>
          <w:sz w:val="28"/>
          <w:szCs w:val="28"/>
          <w:lang w:eastAsia="ru-RU"/>
        </w:rPr>
      </w:pPr>
      <w:r w:rsidRPr="008A6137">
        <w:rPr>
          <w:rFonts w:ascii="Times New Roman" w:hAnsi="Times New Roman" w:cs="Times New Roman"/>
          <w:sz w:val="28"/>
          <w:szCs w:val="28"/>
          <w:lang w:eastAsia="ru-RU"/>
        </w:rPr>
        <w:t>Финансовая поддержка</w:t>
      </w:r>
    </w:p>
    <w:p w:rsidR="00E22187" w:rsidRDefault="00E22187" w:rsidP="00E22187">
      <w:pPr>
        <w:tabs>
          <w:tab w:val="left" w:pos="600"/>
        </w:tabs>
        <w:ind w:firstLine="709"/>
        <w:jc w:val="both"/>
        <w:rPr>
          <w:rFonts w:ascii="Times New Roman" w:hAnsi="Times New Roman" w:cs="Times New Roman"/>
          <w:sz w:val="28"/>
          <w:szCs w:val="28"/>
          <w:lang w:eastAsia="ru-RU"/>
        </w:rPr>
      </w:pPr>
      <w:r w:rsidRPr="002865E8">
        <w:rPr>
          <w:rFonts w:ascii="Times New Roman" w:hAnsi="Times New Roman" w:cs="Times New Roman"/>
          <w:sz w:val="28"/>
          <w:szCs w:val="28"/>
          <w:lang w:eastAsia="ru-RU"/>
        </w:rPr>
        <w:lastRenderedPageBreak/>
        <w:t xml:space="preserve">В течение 2019 года организацией инфраструктуры поддержки малого предпринимательства автономного округа (Фонд «Югорская региональная микрокредитная компания» – далее Фонд) предоставлены </w:t>
      </w:r>
      <w:r>
        <w:rPr>
          <w:rFonts w:ascii="Times New Roman" w:hAnsi="Times New Roman" w:cs="Times New Roman"/>
          <w:sz w:val="28"/>
          <w:szCs w:val="28"/>
          <w:lang w:eastAsia="ru-RU"/>
        </w:rPr>
        <w:t>«</w:t>
      </w:r>
      <w:r w:rsidRPr="002865E8">
        <w:rPr>
          <w:rFonts w:ascii="Times New Roman" w:hAnsi="Times New Roman" w:cs="Times New Roman"/>
          <w:sz w:val="28"/>
          <w:szCs w:val="28"/>
          <w:lang w:eastAsia="ru-RU"/>
        </w:rPr>
        <w:t>микро</w:t>
      </w:r>
      <w:r>
        <w:rPr>
          <w:rFonts w:ascii="Times New Roman" w:hAnsi="Times New Roman" w:cs="Times New Roman"/>
          <w:sz w:val="28"/>
          <w:szCs w:val="28"/>
          <w:lang w:eastAsia="ru-RU"/>
        </w:rPr>
        <w:t xml:space="preserve">» </w:t>
      </w:r>
      <w:r w:rsidRPr="002865E8">
        <w:rPr>
          <w:rFonts w:ascii="Times New Roman" w:hAnsi="Times New Roman" w:cs="Times New Roman"/>
          <w:sz w:val="28"/>
          <w:szCs w:val="28"/>
          <w:lang w:eastAsia="ru-RU"/>
        </w:rPr>
        <w:t xml:space="preserve">займы </w:t>
      </w:r>
      <w:r>
        <w:rPr>
          <w:rFonts w:ascii="Times New Roman" w:hAnsi="Times New Roman" w:cs="Times New Roman"/>
          <w:sz w:val="28"/>
          <w:szCs w:val="28"/>
          <w:lang w:eastAsia="ru-RU"/>
        </w:rPr>
        <w:t>двум</w:t>
      </w:r>
      <w:r w:rsidRPr="002865E8">
        <w:rPr>
          <w:rFonts w:ascii="Times New Roman" w:hAnsi="Times New Roman" w:cs="Times New Roman"/>
          <w:sz w:val="28"/>
          <w:szCs w:val="28"/>
          <w:lang w:eastAsia="ru-RU"/>
        </w:rPr>
        <w:t xml:space="preserve"> субъектам малого предпринимательства Ханты-Мансийского района в общей сумме 1 730,00 тысяч рублей.</w:t>
      </w:r>
    </w:p>
    <w:p w:rsidR="00E22187" w:rsidRPr="002B2945" w:rsidRDefault="00E22187" w:rsidP="00E22187">
      <w:pPr>
        <w:tabs>
          <w:tab w:val="left" w:pos="60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состоянию на 1 января 2020 года действующими заемщиками Фонда </w:t>
      </w:r>
      <w:r w:rsidRPr="002B2945">
        <w:rPr>
          <w:rFonts w:ascii="Times New Roman" w:hAnsi="Times New Roman" w:cs="Times New Roman"/>
          <w:sz w:val="28"/>
          <w:szCs w:val="28"/>
          <w:lang w:eastAsia="ru-RU"/>
        </w:rPr>
        <w:t xml:space="preserve">являются 6 субъектов малого </w:t>
      </w:r>
      <w:r w:rsidRPr="00145102">
        <w:rPr>
          <w:rFonts w:ascii="Times New Roman" w:hAnsi="Times New Roman" w:cs="Times New Roman"/>
          <w:sz w:val="28"/>
          <w:szCs w:val="28"/>
          <w:lang w:eastAsia="ru-RU"/>
        </w:rPr>
        <w:t>и среднего предпринимательства Ханты-Мансийского района на общую сумму 11 410,0 тыс. рублей</w:t>
      </w:r>
      <w:r w:rsidRPr="002B2945">
        <w:rPr>
          <w:rFonts w:ascii="Times New Roman" w:hAnsi="Times New Roman" w:cs="Times New Roman"/>
          <w:sz w:val="28"/>
          <w:szCs w:val="28"/>
          <w:lang w:eastAsia="ru-RU"/>
        </w:rPr>
        <w:t>, в том числе:</w:t>
      </w:r>
    </w:p>
    <w:p w:rsidR="00E22187" w:rsidRPr="00145102" w:rsidRDefault="00E22187" w:rsidP="00E22187">
      <w:pPr>
        <w:tabs>
          <w:tab w:val="left" w:pos="600"/>
        </w:tabs>
        <w:ind w:firstLine="709"/>
        <w:jc w:val="both"/>
        <w:rPr>
          <w:rFonts w:ascii="Times New Roman" w:hAnsi="Times New Roman" w:cs="Times New Roman"/>
          <w:sz w:val="28"/>
          <w:szCs w:val="28"/>
          <w:lang w:eastAsia="ru-RU"/>
        </w:rPr>
      </w:pPr>
      <w:r w:rsidRPr="00145102">
        <w:rPr>
          <w:rFonts w:ascii="Times New Roman" w:hAnsi="Times New Roman" w:cs="Times New Roman"/>
          <w:sz w:val="28"/>
          <w:szCs w:val="28"/>
          <w:lang w:eastAsia="ru-RU"/>
        </w:rPr>
        <w:t xml:space="preserve">1 субъекту малого предпринимательства с. Троица – </w:t>
      </w:r>
      <w:r w:rsidR="00340793">
        <w:rPr>
          <w:rFonts w:ascii="Times New Roman" w:hAnsi="Times New Roman" w:cs="Times New Roman"/>
          <w:sz w:val="28"/>
          <w:szCs w:val="28"/>
          <w:lang w:eastAsia="ru-RU"/>
        </w:rPr>
        <w:br/>
      </w:r>
      <w:r w:rsidRPr="00145102">
        <w:rPr>
          <w:rFonts w:ascii="Times New Roman" w:hAnsi="Times New Roman" w:cs="Times New Roman"/>
          <w:sz w:val="28"/>
          <w:szCs w:val="28"/>
          <w:lang w:eastAsia="ru-RU"/>
        </w:rPr>
        <w:t>3 000, тыс. рублей;</w:t>
      </w:r>
    </w:p>
    <w:p w:rsidR="00E22187" w:rsidRPr="00145102" w:rsidRDefault="00E22187" w:rsidP="00E22187">
      <w:pPr>
        <w:tabs>
          <w:tab w:val="left" w:pos="600"/>
        </w:tabs>
        <w:ind w:firstLine="709"/>
        <w:jc w:val="both"/>
        <w:rPr>
          <w:rFonts w:ascii="Times New Roman" w:hAnsi="Times New Roman" w:cs="Times New Roman"/>
          <w:sz w:val="28"/>
          <w:szCs w:val="28"/>
          <w:lang w:eastAsia="ru-RU"/>
        </w:rPr>
      </w:pPr>
      <w:r w:rsidRPr="00145102">
        <w:rPr>
          <w:rFonts w:ascii="Times New Roman" w:hAnsi="Times New Roman" w:cs="Times New Roman"/>
          <w:sz w:val="28"/>
          <w:szCs w:val="28"/>
          <w:lang w:eastAsia="ru-RU"/>
        </w:rPr>
        <w:t xml:space="preserve">1 субъекту малого предпринимательства д. Белогорье – </w:t>
      </w:r>
      <w:r w:rsidR="00340793">
        <w:rPr>
          <w:rFonts w:ascii="Times New Roman" w:hAnsi="Times New Roman" w:cs="Times New Roman"/>
          <w:sz w:val="28"/>
          <w:szCs w:val="28"/>
          <w:lang w:eastAsia="ru-RU"/>
        </w:rPr>
        <w:br/>
      </w:r>
      <w:r w:rsidRPr="00145102">
        <w:rPr>
          <w:rFonts w:ascii="Times New Roman" w:hAnsi="Times New Roman" w:cs="Times New Roman"/>
          <w:sz w:val="28"/>
          <w:szCs w:val="28"/>
          <w:lang w:eastAsia="ru-RU"/>
        </w:rPr>
        <w:t>2 700,0 тыс. рублей;</w:t>
      </w:r>
    </w:p>
    <w:p w:rsidR="00E22187" w:rsidRPr="00145102" w:rsidRDefault="00E22187" w:rsidP="00E22187">
      <w:pPr>
        <w:tabs>
          <w:tab w:val="left" w:pos="600"/>
        </w:tabs>
        <w:ind w:firstLine="709"/>
        <w:jc w:val="both"/>
        <w:rPr>
          <w:rFonts w:ascii="Times New Roman" w:hAnsi="Times New Roman" w:cs="Times New Roman"/>
          <w:sz w:val="28"/>
          <w:szCs w:val="28"/>
          <w:lang w:eastAsia="ru-RU"/>
        </w:rPr>
      </w:pPr>
      <w:r w:rsidRPr="00145102">
        <w:rPr>
          <w:rFonts w:ascii="Times New Roman" w:hAnsi="Times New Roman" w:cs="Times New Roman"/>
          <w:sz w:val="28"/>
          <w:szCs w:val="28"/>
          <w:lang w:eastAsia="ru-RU"/>
        </w:rPr>
        <w:t>2 субъектам малого предпринимательства п. Горноправдинск – 2 980,0 тыс. рублей;</w:t>
      </w:r>
    </w:p>
    <w:p w:rsidR="00E22187" w:rsidRPr="00145102" w:rsidRDefault="00E22187" w:rsidP="00E22187">
      <w:pPr>
        <w:tabs>
          <w:tab w:val="left" w:pos="600"/>
        </w:tabs>
        <w:ind w:firstLine="709"/>
        <w:jc w:val="both"/>
        <w:rPr>
          <w:rFonts w:ascii="Times New Roman" w:hAnsi="Times New Roman" w:cs="Times New Roman"/>
          <w:sz w:val="28"/>
          <w:szCs w:val="28"/>
          <w:lang w:eastAsia="ru-RU"/>
        </w:rPr>
      </w:pPr>
      <w:r w:rsidRPr="00145102">
        <w:rPr>
          <w:rFonts w:ascii="Times New Roman" w:hAnsi="Times New Roman" w:cs="Times New Roman"/>
          <w:sz w:val="28"/>
          <w:szCs w:val="28"/>
          <w:lang w:eastAsia="ru-RU"/>
        </w:rPr>
        <w:t xml:space="preserve">1 субъекту малого предпринимательства с. Батово – </w:t>
      </w:r>
      <w:r w:rsidR="00340793">
        <w:rPr>
          <w:rFonts w:ascii="Times New Roman" w:hAnsi="Times New Roman" w:cs="Times New Roman"/>
          <w:sz w:val="28"/>
          <w:szCs w:val="28"/>
          <w:lang w:eastAsia="ru-RU"/>
        </w:rPr>
        <w:br/>
      </w:r>
      <w:r w:rsidRPr="00145102">
        <w:rPr>
          <w:rFonts w:ascii="Times New Roman" w:hAnsi="Times New Roman" w:cs="Times New Roman"/>
          <w:sz w:val="28"/>
          <w:szCs w:val="28"/>
          <w:lang w:eastAsia="ru-RU"/>
        </w:rPr>
        <w:t>2 500,0 тыс. рублей;</w:t>
      </w:r>
    </w:p>
    <w:p w:rsidR="00E22187" w:rsidRPr="00145102" w:rsidRDefault="00E22187" w:rsidP="00E22187">
      <w:pPr>
        <w:tabs>
          <w:tab w:val="left" w:pos="600"/>
        </w:tabs>
        <w:ind w:firstLine="709"/>
        <w:jc w:val="both"/>
        <w:rPr>
          <w:rFonts w:ascii="Times New Roman" w:hAnsi="Times New Roman" w:cs="Times New Roman"/>
          <w:sz w:val="28"/>
          <w:szCs w:val="28"/>
          <w:lang w:eastAsia="ru-RU"/>
        </w:rPr>
      </w:pPr>
      <w:r w:rsidRPr="00145102">
        <w:rPr>
          <w:rFonts w:ascii="Times New Roman" w:hAnsi="Times New Roman" w:cs="Times New Roman"/>
          <w:sz w:val="28"/>
          <w:szCs w:val="28"/>
          <w:lang w:eastAsia="ru-RU"/>
        </w:rPr>
        <w:t xml:space="preserve">1 субъекту малого предпринимательства п. Пырьях – </w:t>
      </w:r>
      <w:r w:rsidR="00340793">
        <w:rPr>
          <w:rFonts w:ascii="Times New Roman" w:hAnsi="Times New Roman" w:cs="Times New Roman"/>
          <w:sz w:val="28"/>
          <w:szCs w:val="28"/>
          <w:lang w:eastAsia="ru-RU"/>
        </w:rPr>
        <w:br/>
      </w:r>
      <w:r w:rsidRPr="00145102">
        <w:rPr>
          <w:rFonts w:ascii="Times New Roman" w:hAnsi="Times New Roman" w:cs="Times New Roman"/>
          <w:sz w:val="28"/>
          <w:szCs w:val="28"/>
          <w:lang w:eastAsia="ru-RU"/>
        </w:rPr>
        <w:t>230,0 тыс. рублей.</w:t>
      </w:r>
    </w:p>
    <w:p w:rsidR="00E22187" w:rsidRDefault="00E22187" w:rsidP="00E22187">
      <w:pPr>
        <w:autoSpaceDN w:val="0"/>
        <w:adjustRightInd w:val="0"/>
        <w:ind w:firstLine="708"/>
        <w:jc w:val="both"/>
        <w:rPr>
          <w:rFonts w:ascii="Times New Roman" w:eastAsia="Calibri" w:hAnsi="Times New Roman" w:cs="Times New Roman"/>
          <w:sz w:val="28"/>
          <w:szCs w:val="28"/>
          <w:lang w:eastAsia="ru-RU"/>
        </w:rPr>
      </w:pPr>
      <w:r w:rsidRPr="00145102">
        <w:rPr>
          <w:rFonts w:ascii="Times New Roman" w:eastAsia="Calibri" w:hAnsi="Times New Roman" w:cs="Times New Roman"/>
          <w:sz w:val="28"/>
          <w:szCs w:val="28"/>
          <w:lang w:eastAsia="ru-RU"/>
        </w:rPr>
        <w:t xml:space="preserve">В 2019 году в рамках муниципальной программы «Развитие малого и среднего предпринимательства на территории Ханты-Мансийского района на 2019 </w:t>
      </w:r>
      <w:r w:rsidR="00340793">
        <w:rPr>
          <w:rFonts w:ascii="Times New Roman" w:eastAsia="Calibri" w:hAnsi="Times New Roman" w:cs="Times New Roman"/>
          <w:sz w:val="28"/>
          <w:szCs w:val="28"/>
          <w:lang w:eastAsia="ru-RU"/>
        </w:rPr>
        <w:t>–</w:t>
      </w:r>
      <w:r w:rsidRPr="00145102">
        <w:rPr>
          <w:rFonts w:ascii="Times New Roman" w:eastAsia="Calibri" w:hAnsi="Times New Roman" w:cs="Times New Roman"/>
          <w:sz w:val="28"/>
          <w:szCs w:val="28"/>
          <w:lang w:eastAsia="ru-RU"/>
        </w:rPr>
        <w:t xml:space="preserve"> 2022 годы» (далее – Программа) предоставлена финансовая поддержка 21 субъекту малого и среднего предпринимательства на общую сумму – 5 999,00 тыс. рублей, в том числе из средств бюджета района – 2 010,00 тыс. рублей, из средств бюджета автономного округа – </w:t>
      </w:r>
      <w:r w:rsidR="00340793">
        <w:rPr>
          <w:rFonts w:ascii="Times New Roman" w:eastAsia="Calibri" w:hAnsi="Times New Roman" w:cs="Times New Roman"/>
          <w:sz w:val="28"/>
          <w:szCs w:val="28"/>
          <w:lang w:eastAsia="ru-RU"/>
        </w:rPr>
        <w:br/>
      </w:r>
      <w:r w:rsidRPr="00145102">
        <w:rPr>
          <w:rFonts w:ascii="Times New Roman" w:eastAsia="Calibri" w:hAnsi="Times New Roman" w:cs="Times New Roman"/>
          <w:sz w:val="28"/>
          <w:szCs w:val="28"/>
          <w:lang w:eastAsia="ru-RU"/>
        </w:rPr>
        <w:t xml:space="preserve">3 989,00 тыс. рублей. </w:t>
      </w:r>
    </w:p>
    <w:p w:rsidR="00E22187" w:rsidRDefault="00E22187" w:rsidP="00E22187">
      <w:pPr>
        <w:autoSpaceDN w:val="0"/>
        <w:adjustRightInd w:val="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мероприятию «Содействие развитию малого и среднего предпринимательства в Ханты-Мансийском районе» из средств бюджета района предоставлена финансовая поддержка 9-ти субъектам малого предпринимательства на общую сумму 1 306,06 тысяч рублей, в том числе:</w:t>
      </w:r>
    </w:p>
    <w:p w:rsidR="00E22187" w:rsidRDefault="00E22187" w:rsidP="00E22187">
      <w:pPr>
        <w:autoSpaceDN w:val="0"/>
        <w:adjustRightInd w:val="0"/>
        <w:ind w:firstLine="708"/>
        <w:jc w:val="both"/>
        <w:rPr>
          <w:rFonts w:ascii="Times New Roman" w:eastAsia="Calibri" w:hAnsi="Times New Roman" w:cs="Times New Roman"/>
          <w:sz w:val="28"/>
          <w:szCs w:val="28"/>
          <w:lang w:eastAsia="ru-RU"/>
        </w:rPr>
      </w:pPr>
      <w:r w:rsidRPr="00206147">
        <w:rPr>
          <w:rFonts w:ascii="Times New Roman" w:eastAsia="Calibri" w:hAnsi="Times New Roman" w:cs="Times New Roman"/>
          <w:sz w:val="28"/>
          <w:szCs w:val="28"/>
          <w:lang w:eastAsia="ru-RU"/>
        </w:rPr>
        <w:t>1 субъект</w:t>
      </w:r>
      <w:r>
        <w:rPr>
          <w:rFonts w:ascii="Times New Roman" w:eastAsia="Calibri" w:hAnsi="Times New Roman" w:cs="Times New Roman"/>
          <w:sz w:val="28"/>
          <w:szCs w:val="28"/>
          <w:lang w:eastAsia="ru-RU"/>
        </w:rPr>
        <w:t>у</w:t>
      </w:r>
      <w:r w:rsidRPr="00206147">
        <w:rPr>
          <w:rFonts w:ascii="Times New Roman" w:eastAsia="Calibri" w:hAnsi="Times New Roman" w:cs="Times New Roman"/>
          <w:sz w:val="28"/>
          <w:szCs w:val="28"/>
          <w:lang w:eastAsia="ru-RU"/>
        </w:rPr>
        <w:t xml:space="preserve"> (с. Батово) на компенсацию затрат, связанных с приобретением транспортного средства, необходимого для развития предпринимательской деятельности в сфере сельского хозяйства, в размере 299,0 тыс. рублей; </w:t>
      </w:r>
    </w:p>
    <w:p w:rsidR="00E22187" w:rsidRDefault="00E22187" w:rsidP="00E22187">
      <w:pPr>
        <w:autoSpaceDN w:val="0"/>
        <w:adjustRightInd w:val="0"/>
        <w:ind w:firstLine="708"/>
        <w:jc w:val="both"/>
        <w:rPr>
          <w:rFonts w:ascii="Times New Roman" w:eastAsia="Calibri" w:hAnsi="Times New Roman" w:cs="Times New Roman"/>
          <w:sz w:val="28"/>
          <w:szCs w:val="28"/>
          <w:lang w:eastAsia="ru-RU"/>
        </w:rPr>
      </w:pPr>
      <w:r w:rsidRPr="00114527">
        <w:rPr>
          <w:rFonts w:ascii="Times New Roman" w:eastAsia="Calibri" w:hAnsi="Times New Roman" w:cs="Times New Roman"/>
          <w:sz w:val="28"/>
          <w:szCs w:val="28"/>
          <w:lang w:eastAsia="ru-RU"/>
        </w:rPr>
        <w:t>2 субъекта</w:t>
      </w:r>
      <w:r>
        <w:rPr>
          <w:rFonts w:ascii="Times New Roman" w:eastAsia="Calibri" w:hAnsi="Times New Roman" w:cs="Times New Roman"/>
          <w:sz w:val="28"/>
          <w:szCs w:val="28"/>
          <w:lang w:eastAsia="ru-RU"/>
        </w:rPr>
        <w:t>м</w:t>
      </w:r>
      <w:r w:rsidRPr="00114527">
        <w:rPr>
          <w:rFonts w:ascii="Times New Roman" w:eastAsia="Calibri" w:hAnsi="Times New Roman" w:cs="Times New Roman"/>
          <w:sz w:val="28"/>
          <w:szCs w:val="28"/>
          <w:lang w:eastAsia="ru-RU"/>
        </w:rPr>
        <w:t xml:space="preserve"> (с. Нялинское</w:t>
      </w:r>
      <w:r>
        <w:rPr>
          <w:rFonts w:ascii="Times New Roman" w:eastAsia="Calibri" w:hAnsi="Times New Roman" w:cs="Times New Roman"/>
          <w:sz w:val="28"/>
          <w:szCs w:val="28"/>
          <w:lang w:eastAsia="ru-RU"/>
        </w:rPr>
        <w:t xml:space="preserve">, </w:t>
      </w:r>
      <w:r w:rsidRPr="00114527">
        <w:rPr>
          <w:rFonts w:ascii="Times New Roman" w:eastAsia="Calibri" w:hAnsi="Times New Roman" w:cs="Times New Roman"/>
          <w:sz w:val="28"/>
          <w:szCs w:val="28"/>
          <w:lang w:eastAsia="ru-RU"/>
        </w:rPr>
        <w:t xml:space="preserve">д. Ягурьях) </w:t>
      </w:r>
      <w:r>
        <w:rPr>
          <w:rFonts w:ascii="Times New Roman" w:eastAsia="Calibri" w:hAnsi="Times New Roman" w:cs="Times New Roman"/>
          <w:sz w:val="28"/>
          <w:szCs w:val="28"/>
          <w:lang w:eastAsia="ru-RU"/>
        </w:rPr>
        <w:t>на компенсацию части затрат, связанных с приобретением оборудования (основных средств) и лицензионных программных продуктов, в размере 264,7 тыс. рублей;</w:t>
      </w:r>
    </w:p>
    <w:p w:rsidR="00E22187" w:rsidRPr="00114527" w:rsidRDefault="00E22187" w:rsidP="00E22187">
      <w:pPr>
        <w:autoSpaceDN w:val="0"/>
        <w:adjustRightInd w:val="0"/>
        <w:ind w:firstLine="708"/>
        <w:jc w:val="both"/>
        <w:rPr>
          <w:rFonts w:ascii="Times New Roman" w:eastAsia="Calibri" w:hAnsi="Times New Roman" w:cs="Times New Roman"/>
          <w:sz w:val="28"/>
          <w:szCs w:val="28"/>
        </w:rPr>
      </w:pPr>
      <w:r w:rsidRPr="00114527">
        <w:rPr>
          <w:rFonts w:ascii="Times New Roman" w:eastAsia="Calibri" w:hAnsi="Times New Roman" w:cs="Times New Roman"/>
          <w:sz w:val="28"/>
          <w:szCs w:val="28"/>
        </w:rPr>
        <w:t>1 субъекту (с. Зенково) на компенсацию части затрат, связанных с доставкой продуктов питания в труднодоступные и отдаленные местности Ханты-Мансийского района с численностью не более 300 человек</w:t>
      </w:r>
      <w:r>
        <w:rPr>
          <w:rFonts w:ascii="Times New Roman" w:eastAsia="Calibri" w:hAnsi="Times New Roman" w:cs="Times New Roman"/>
          <w:sz w:val="28"/>
          <w:szCs w:val="28"/>
        </w:rPr>
        <w:t>,</w:t>
      </w:r>
      <w:r w:rsidRPr="00114527">
        <w:rPr>
          <w:rFonts w:ascii="Times New Roman" w:eastAsia="Calibri" w:hAnsi="Times New Roman" w:cs="Times New Roman"/>
          <w:sz w:val="28"/>
          <w:szCs w:val="28"/>
        </w:rPr>
        <w:t xml:space="preserve"> в размере 194,4 тыс. рублей;</w:t>
      </w:r>
    </w:p>
    <w:p w:rsidR="00E22187" w:rsidRPr="00E2690D" w:rsidRDefault="00E22187" w:rsidP="00E22187">
      <w:pPr>
        <w:autoSpaceDN w:val="0"/>
        <w:adjustRightInd w:val="0"/>
        <w:ind w:firstLine="708"/>
        <w:jc w:val="both"/>
        <w:rPr>
          <w:rFonts w:ascii="Times New Roman" w:eastAsia="Calibri" w:hAnsi="Times New Roman" w:cs="Times New Roman"/>
          <w:sz w:val="28"/>
          <w:szCs w:val="28"/>
        </w:rPr>
      </w:pPr>
      <w:r w:rsidRPr="00E2690D">
        <w:rPr>
          <w:rFonts w:ascii="Times New Roman" w:eastAsia="Calibri" w:hAnsi="Times New Roman" w:cs="Times New Roman"/>
          <w:sz w:val="28"/>
          <w:szCs w:val="28"/>
        </w:rPr>
        <w:t>2 субъектам (д. Ярки, п.</w:t>
      </w:r>
      <w:r>
        <w:rPr>
          <w:rFonts w:ascii="Times New Roman" w:eastAsia="Calibri" w:hAnsi="Times New Roman" w:cs="Times New Roman"/>
          <w:sz w:val="28"/>
          <w:szCs w:val="28"/>
        </w:rPr>
        <w:t xml:space="preserve"> </w:t>
      </w:r>
      <w:r w:rsidRPr="00E2690D">
        <w:rPr>
          <w:rFonts w:ascii="Times New Roman" w:eastAsia="Calibri" w:hAnsi="Times New Roman" w:cs="Times New Roman"/>
          <w:sz w:val="28"/>
          <w:szCs w:val="28"/>
        </w:rPr>
        <w:t>Луговской) на компенсацию части затрат, связанных с доставкой кормов для сельскохозяйственных животных</w:t>
      </w:r>
      <w:r>
        <w:rPr>
          <w:rFonts w:ascii="Times New Roman" w:eastAsia="Calibri" w:hAnsi="Times New Roman" w:cs="Times New Roman"/>
          <w:sz w:val="28"/>
          <w:szCs w:val="28"/>
        </w:rPr>
        <w:t>,</w:t>
      </w:r>
      <w:r w:rsidRPr="00E2690D">
        <w:rPr>
          <w:rFonts w:ascii="Times New Roman" w:eastAsia="Calibri" w:hAnsi="Times New Roman" w:cs="Times New Roman"/>
          <w:sz w:val="28"/>
          <w:szCs w:val="28"/>
        </w:rPr>
        <w:t xml:space="preserve"> в размере 297,5 тыс. рублей;</w:t>
      </w:r>
    </w:p>
    <w:p w:rsidR="00E22187" w:rsidRPr="005D3AD1" w:rsidRDefault="00E22187" w:rsidP="00E22187">
      <w:pPr>
        <w:autoSpaceDN w:val="0"/>
        <w:adjustRightInd w:val="0"/>
        <w:ind w:firstLine="708"/>
        <w:jc w:val="both"/>
        <w:rPr>
          <w:rFonts w:ascii="Times New Roman" w:eastAsia="Calibri" w:hAnsi="Times New Roman" w:cs="Times New Roman"/>
          <w:sz w:val="28"/>
          <w:szCs w:val="28"/>
        </w:rPr>
      </w:pPr>
      <w:r w:rsidRPr="005D3AD1">
        <w:rPr>
          <w:rFonts w:ascii="Times New Roman" w:eastAsia="Calibri" w:hAnsi="Times New Roman" w:cs="Times New Roman"/>
          <w:sz w:val="28"/>
          <w:szCs w:val="28"/>
        </w:rPr>
        <w:lastRenderedPageBreak/>
        <w:t>2 субъектам (с.</w:t>
      </w:r>
      <w:r w:rsidR="00411EEC">
        <w:rPr>
          <w:rFonts w:ascii="Times New Roman" w:eastAsia="Calibri" w:hAnsi="Times New Roman" w:cs="Times New Roman"/>
          <w:sz w:val="28"/>
          <w:szCs w:val="28"/>
        </w:rPr>
        <w:t xml:space="preserve"> </w:t>
      </w:r>
      <w:r w:rsidRPr="005D3AD1">
        <w:rPr>
          <w:rFonts w:ascii="Times New Roman" w:eastAsia="Calibri" w:hAnsi="Times New Roman" w:cs="Times New Roman"/>
          <w:sz w:val="28"/>
          <w:szCs w:val="28"/>
        </w:rPr>
        <w:t xml:space="preserve">Нялинское, п. Горноправдинск) на компенсацию части затрат, связанных с приобретением муки </w:t>
      </w:r>
      <w:r w:rsidRPr="005D3AD1">
        <w:rPr>
          <w:rFonts w:ascii="Times New Roman" w:eastAsia="Calibri" w:hAnsi="Times New Roman" w:cs="Times New Roman"/>
          <w:color w:val="000000"/>
          <w:sz w:val="28"/>
          <w:szCs w:val="28"/>
          <w:lang w:eastAsia="en-US"/>
        </w:rPr>
        <w:t>для производства хлеба и хлебобулочных изделий</w:t>
      </w:r>
      <w:r>
        <w:rPr>
          <w:rFonts w:ascii="Times New Roman" w:eastAsia="Calibri" w:hAnsi="Times New Roman" w:cs="Times New Roman"/>
          <w:color w:val="000000"/>
          <w:sz w:val="28"/>
          <w:szCs w:val="28"/>
          <w:lang w:eastAsia="en-US"/>
        </w:rPr>
        <w:t>,</w:t>
      </w:r>
      <w:r w:rsidRPr="005D3AD1">
        <w:rPr>
          <w:rFonts w:ascii="Times New Roman" w:eastAsia="Calibri" w:hAnsi="Times New Roman" w:cs="Times New Roman"/>
          <w:sz w:val="28"/>
          <w:szCs w:val="28"/>
        </w:rPr>
        <w:t xml:space="preserve"> в размере 205,6 тыс. рублей;</w:t>
      </w:r>
    </w:p>
    <w:p w:rsidR="00E22187" w:rsidRPr="005D3AD1" w:rsidRDefault="00E22187" w:rsidP="00E22187">
      <w:pPr>
        <w:autoSpaceDN w:val="0"/>
        <w:adjustRightInd w:val="0"/>
        <w:ind w:firstLine="708"/>
        <w:jc w:val="both"/>
        <w:rPr>
          <w:rFonts w:ascii="Times New Roman" w:eastAsia="Calibri" w:hAnsi="Times New Roman" w:cs="Times New Roman"/>
          <w:sz w:val="28"/>
          <w:szCs w:val="28"/>
        </w:rPr>
      </w:pPr>
      <w:r w:rsidRPr="005D3AD1">
        <w:rPr>
          <w:rFonts w:ascii="Times New Roman" w:eastAsia="Calibri" w:hAnsi="Times New Roman" w:cs="Times New Roman"/>
          <w:sz w:val="28"/>
          <w:szCs w:val="28"/>
        </w:rPr>
        <w:t>1 субъекту (п. Горноправдинск) на компенсацию части затрат, связанных с доставкой муки для производства хлеба и хлебобулочных изделий</w:t>
      </w:r>
      <w:r>
        <w:rPr>
          <w:rFonts w:ascii="Times New Roman" w:eastAsia="Calibri" w:hAnsi="Times New Roman" w:cs="Times New Roman"/>
          <w:sz w:val="28"/>
          <w:szCs w:val="28"/>
        </w:rPr>
        <w:t>,</w:t>
      </w:r>
      <w:r w:rsidRPr="005D3AD1">
        <w:rPr>
          <w:rFonts w:ascii="Times New Roman" w:eastAsia="Calibri" w:hAnsi="Times New Roman" w:cs="Times New Roman"/>
          <w:sz w:val="28"/>
          <w:szCs w:val="28"/>
        </w:rPr>
        <w:t xml:space="preserve"> в размере 44,86 тыс. рублей</w:t>
      </w:r>
      <w:r w:rsidR="00340793">
        <w:rPr>
          <w:rFonts w:ascii="Times New Roman" w:eastAsia="Calibri" w:hAnsi="Times New Roman" w:cs="Times New Roman"/>
          <w:sz w:val="28"/>
          <w:szCs w:val="28"/>
        </w:rPr>
        <w:t>.</w:t>
      </w:r>
    </w:p>
    <w:p w:rsidR="00E22187" w:rsidRDefault="00E22187" w:rsidP="00E22187">
      <w:pPr>
        <w:tabs>
          <w:tab w:val="left" w:pos="851"/>
          <w:tab w:val="left" w:pos="1134"/>
        </w:tabs>
        <w:jc w:val="both"/>
        <w:rPr>
          <w:rFonts w:ascii="Times New Roman" w:eastAsia="Calibri" w:hAnsi="Times New Roman" w:cs="Times New Roman"/>
          <w:sz w:val="28"/>
          <w:szCs w:val="28"/>
        </w:rPr>
      </w:pPr>
      <w:r>
        <w:rPr>
          <w:rFonts w:eastAsia="Calibri"/>
          <w:color w:val="000000"/>
          <w:sz w:val="28"/>
          <w:szCs w:val="28"/>
          <w:lang w:eastAsia="en-US"/>
        </w:rPr>
        <w:tab/>
      </w:r>
      <w:r w:rsidRPr="00DC32A0">
        <w:rPr>
          <w:rFonts w:ascii="Times New Roman" w:eastAsia="Calibri" w:hAnsi="Times New Roman" w:cs="Times New Roman"/>
          <w:color w:val="000000"/>
          <w:sz w:val="28"/>
          <w:szCs w:val="28"/>
          <w:lang w:eastAsia="en-US"/>
        </w:rPr>
        <w:t>По мероприятию региональный проект «Расширение доступа субъектов малого и среднего предпринимательства к финансовым ресурсам, в том числе к льготному финансированию» предоставлена финансовая поддержка 12</w:t>
      </w:r>
      <w:r>
        <w:rPr>
          <w:rFonts w:ascii="Times New Roman" w:eastAsia="Calibri" w:hAnsi="Times New Roman" w:cs="Times New Roman"/>
          <w:color w:val="000000"/>
          <w:sz w:val="28"/>
          <w:szCs w:val="28"/>
          <w:lang w:eastAsia="en-US"/>
        </w:rPr>
        <w:t xml:space="preserve"> </w:t>
      </w:r>
      <w:r w:rsidRPr="00DC32A0">
        <w:rPr>
          <w:rFonts w:ascii="Times New Roman" w:eastAsia="Calibri" w:hAnsi="Times New Roman" w:cs="Times New Roman"/>
          <w:color w:val="000000"/>
          <w:sz w:val="28"/>
          <w:szCs w:val="28"/>
          <w:lang w:eastAsia="en-US"/>
        </w:rPr>
        <w:t>субъектам малого предпринимательства на общую сумму 4 692,94 тыс.</w:t>
      </w:r>
      <w:r>
        <w:rPr>
          <w:rFonts w:ascii="Times New Roman" w:eastAsia="Calibri" w:hAnsi="Times New Roman" w:cs="Times New Roman"/>
          <w:color w:val="000000"/>
          <w:sz w:val="28"/>
          <w:szCs w:val="28"/>
          <w:lang w:eastAsia="en-US"/>
        </w:rPr>
        <w:t xml:space="preserve"> </w:t>
      </w:r>
      <w:r w:rsidRPr="00DC32A0">
        <w:rPr>
          <w:rFonts w:ascii="Times New Roman" w:eastAsia="Calibri" w:hAnsi="Times New Roman" w:cs="Times New Roman"/>
          <w:color w:val="000000"/>
          <w:sz w:val="28"/>
          <w:szCs w:val="28"/>
          <w:lang w:eastAsia="en-US"/>
        </w:rPr>
        <w:t xml:space="preserve">рублей, в том числе </w:t>
      </w:r>
      <w:r w:rsidRPr="00DC32A0">
        <w:rPr>
          <w:rFonts w:ascii="Times New Roman" w:hAnsi="Times New Roman" w:cs="Times New Roman"/>
          <w:sz w:val="28"/>
          <w:szCs w:val="28"/>
        </w:rPr>
        <w:t>из средств бюджета района – 703,94 тыс. рублей</w:t>
      </w:r>
      <w:r w:rsidRPr="00DC32A0">
        <w:rPr>
          <w:rFonts w:ascii="Times New Roman" w:eastAsia="Calibri" w:hAnsi="Times New Roman" w:cs="Times New Roman"/>
          <w:sz w:val="28"/>
          <w:szCs w:val="28"/>
        </w:rPr>
        <w:t>, из средств бюджета автономного округа – 3 989,00 тыс. рублей</w:t>
      </w:r>
      <w:r>
        <w:rPr>
          <w:rFonts w:ascii="Times New Roman" w:eastAsia="Calibri" w:hAnsi="Times New Roman" w:cs="Times New Roman"/>
          <w:sz w:val="28"/>
          <w:szCs w:val="28"/>
        </w:rPr>
        <w:t xml:space="preserve">. </w:t>
      </w:r>
    </w:p>
    <w:p w:rsidR="00E22187" w:rsidRPr="00EA13FF" w:rsidRDefault="00E22187" w:rsidP="00E22187">
      <w:pPr>
        <w:autoSpaceDN w:val="0"/>
        <w:adjustRightInd w:val="0"/>
        <w:ind w:firstLine="708"/>
        <w:jc w:val="both"/>
        <w:rPr>
          <w:rFonts w:ascii="Times New Roman" w:eastAsia="Calibri" w:hAnsi="Times New Roman" w:cs="Times New Roman"/>
          <w:sz w:val="28"/>
          <w:szCs w:val="28"/>
          <w:lang w:eastAsia="ru-RU"/>
        </w:rPr>
      </w:pPr>
      <w:r w:rsidRPr="00EA13FF">
        <w:rPr>
          <w:rFonts w:ascii="Times New Roman" w:eastAsia="Calibri" w:hAnsi="Times New Roman" w:cs="Times New Roman"/>
          <w:sz w:val="28"/>
          <w:szCs w:val="28"/>
          <w:lang w:eastAsia="ru-RU"/>
        </w:rPr>
        <w:t>Из 12</w:t>
      </w:r>
      <w:r>
        <w:rPr>
          <w:rFonts w:ascii="Times New Roman" w:eastAsia="Calibri" w:hAnsi="Times New Roman" w:cs="Times New Roman"/>
          <w:sz w:val="28"/>
          <w:szCs w:val="28"/>
          <w:lang w:eastAsia="ru-RU"/>
        </w:rPr>
        <w:t>-ти</w:t>
      </w:r>
      <w:r w:rsidRPr="00EA13FF">
        <w:rPr>
          <w:rFonts w:ascii="Times New Roman" w:eastAsia="Calibri" w:hAnsi="Times New Roman" w:cs="Times New Roman"/>
          <w:sz w:val="28"/>
          <w:szCs w:val="28"/>
          <w:lang w:eastAsia="ru-RU"/>
        </w:rPr>
        <w:t xml:space="preserve"> субъектов малого предпринимательства </w:t>
      </w:r>
      <w:r>
        <w:rPr>
          <w:rFonts w:ascii="Times New Roman" w:eastAsia="Calibri" w:hAnsi="Times New Roman" w:cs="Times New Roman"/>
          <w:sz w:val="28"/>
          <w:szCs w:val="28"/>
          <w:lang w:eastAsia="ru-RU"/>
        </w:rPr>
        <w:t xml:space="preserve">предоставлена </w:t>
      </w:r>
      <w:r w:rsidRPr="00EA13FF">
        <w:rPr>
          <w:rFonts w:ascii="Times New Roman" w:eastAsia="Calibri" w:hAnsi="Times New Roman" w:cs="Times New Roman"/>
          <w:sz w:val="28"/>
          <w:szCs w:val="28"/>
          <w:lang w:eastAsia="ru-RU"/>
        </w:rPr>
        <w:t>следующ</w:t>
      </w:r>
      <w:r>
        <w:rPr>
          <w:rFonts w:ascii="Times New Roman" w:eastAsia="Calibri" w:hAnsi="Times New Roman" w:cs="Times New Roman"/>
          <w:sz w:val="28"/>
          <w:szCs w:val="28"/>
          <w:lang w:eastAsia="ru-RU"/>
        </w:rPr>
        <w:t>ая</w:t>
      </w:r>
      <w:r w:rsidRPr="00EA13FF">
        <w:rPr>
          <w:rFonts w:ascii="Times New Roman" w:eastAsia="Calibri" w:hAnsi="Times New Roman" w:cs="Times New Roman"/>
          <w:sz w:val="28"/>
          <w:szCs w:val="28"/>
          <w:lang w:eastAsia="ru-RU"/>
        </w:rPr>
        <w:t xml:space="preserve"> финансов</w:t>
      </w:r>
      <w:r>
        <w:rPr>
          <w:rFonts w:ascii="Times New Roman" w:eastAsia="Calibri" w:hAnsi="Times New Roman" w:cs="Times New Roman"/>
          <w:sz w:val="28"/>
          <w:szCs w:val="28"/>
          <w:lang w:eastAsia="ru-RU"/>
        </w:rPr>
        <w:t>ая</w:t>
      </w:r>
      <w:r w:rsidRPr="00EA13FF">
        <w:rPr>
          <w:rFonts w:ascii="Times New Roman" w:eastAsia="Calibri" w:hAnsi="Times New Roman" w:cs="Times New Roman"/>
          <w:sz w:val="28"/>
          <w:szCs w:val="28"/>
          <w:lang w:eastAsia="ru-RU"/>
        </w:rPr>
        <w:t xml:space="preserve"> поддержк</w:t>
      </w:r>
      <w:r>
        <w:rPr>
          <w:rFonts w:ascii="Times New Roman" w:eastAsia="Calibri" w:hAnsi="Times New Roman" w:cs="Times New Roman"/>
          <w:sz w:val="28"/>
          <w:szCs w:val="28"/>
          <w:lang w:eastAsia="ru-RU"/>
        </w:rPr>
        <w:t>а</w:t>
      </w:r>
      <w:r w:rsidRPr="00EA13FF">
        <w:rPr>
          <w:rFonts w:ascii="Times New Roman" w:eastAsia="Calibri" w:hAnsi="Times New Roman" w:cs="Times New Roman"/>
          <w:sz w:val="28"/>
          <w:szCs w:val="28"/>
          <w:lang w:eastAsia="ru-RU"/>
        </w:rPr>
        <w:t>:</w:t>
      </w:r>
    </w:p>
    <w:p w:rsidR="00E22187" w:rsidRPr="0003488E" w:rsidRDefault="00E22187" w:rsidP="00E22187">
      <w:pPr>
        <w:autoSpaceDN w:val="0"/>
        <w:adjustRightInd w:val="0"/>
        <w:ind w:firstLine="708"/>
        <w:jc w:val="both"/>
        <w:rPr>
          <w:rFonts w:ascii="Times New Roman" w:eastAsia="Calibri" w:hAnsi="Times New Roman" w:cs="Times New Roman"/>
          <w:sz w:val="28"/>
          <w:szCs w:val="28"/>
        </w:rPr>
      </w:pPr>
      <w:r w:rsidRPr="0003488E">
        <w:rPr>
          <w:rFonts w:ascii="Times New Roman" w:eastAsia="Calibri" w:hAnsi="Times New Roman" w:cs="Times New Roman"/>
          <w:sz w:val="28"/>
          <w:szCs w:val="28"/>
        </w:rPr>
        <w:t>3 субъектам (с. Нялинское, д. Ягурьях, д. Шапша) на компенсацию части затрат, связанных с приобретением оборудования (основных средств)</w:t>
      </w:r>
      <w:r>
        <w:rPr>
          <w:rFonts w:ascii="Times New Roman" w:eastAsia="Calibri" w:hAnsi="Times New Roman" w:cs="Times New Roman"/>
          <w:sz w:val="28"/>
          <w:szCs w:val="28"/>
        </w:rPr>
        <w:t>,</w:t>
      </w:r>
      <w:r w:rsidRPr="0003488E">
        <w:rPr>
          <w:rFonts w:ascii="Times New Roman" w:eastAsia="Calibri" w:hAnsi="Times New Roman" w:cs="Times New Roman"/>
          <w:sz w:val="28"/>
          <w:szCs w:val="28"/>
        </w:rPr>
        <w:t xml:space="preserve"> в размере 661,69 тыс.</w:t>
      </w:r>
      <w:r>
        <w:rPr>
          <w:rFonts w:ascii="Times New Roman" w:eastAsia="Calibri" w:hAnsi="Times New Roman" w:cs="Times New Roman"/>
          <w:sz w:val="28"/>
          <w:szCs w:val="28"/>
        </w:rPr>
        <w:t xml:space="preserve"> рублей (</w:t>
      </w:r>
      <w:r w:rsidRPr="0003488E">
        <w:rPr>
          <w:rFonts w:ascii="Times New Roman" w:eastAsia="Calibri" w:hAnsi="Times New Roman" w:cs="Times New Roman"/>
          <w:sz w:val="28"/>
          <w:szCs w:val="28"/>
        </w:rPr>
        <w:t>из</w:t>
      </w:r>
      <w:r>
        <w:rPr>
          <w:rFonts w:ascii="Times New Roman" w:eastAsia="Calibri" w:hAnsi="Times New Roman" w:cs="Times New Roman"/>
          <w:sz w:val="28"/>
          <w:szCs w:val="28"/>
        </w:rPr>
        <w:t xml:space="preserve"> </w:t>
      </w:r>
      <w:r w:rsidRPr="0003488E">
        <w:rPr>
          <w:rFonts w:ascii="Times New Roman" w:eastAsia="Calibri" w:hAnsi="Times New Roman" w:cs="Times New Roman"/>
          <w:sz w:val="28"/>
          <w:szCs w:val="28"/>
        </w:rPr>
        <w:t>средств бюджета района</w:t>
      </w:r>
      <w:r w:rsidRPr="0003488E">
        <w:rPr>
          <w:rFonts w:ascii="Times New Roman" w:eastAsia="Calibri" w:hAnsi="Times New Roman" w:cs="Times New Roman"/>
          <w:b/>
          <w:sz w:val="28"/>
          <w:szCs w:val="28"/>
        </w:rPr>
        <w:t xml:space="preserve"> </w:t>
      </w:r>
      <w:r w:rsidRPr="0003488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40793">
        <w:rPr>
          <w:rFonts w:ascii="Times New Roman" w:eastAsia="Calibri" w:hAnsi="Times New Roman" w:cs="Times New Roman"/>
          <w:sz w:val="28"/>
          <w:szCs w:val="28"/>
        </w:rPr>
        <w:br/>
      </w:r>
      <w:r>
        <w:rPr>
          <w:rFonts w:ascii="Times New Roman" w:eastAsia="Calibri" w:hAnsi="Times New Roman" w:cs="Times New Roman"/>
          <w:sz w:val="28"/>
          <w:szCs w:val="28"/>
        </w:rPr>
        <w:t xml:space="preserve">99,25 тыс. рублей, </w:t>
      </w:r>
      <w:r w:rsidRPr="0003488E">
        <w:rPr>
          <w:rFonts w:ascii="Times New Roman" w:eastAsia="Calibri" w:hAnsi="Times New Roman" w:cs="Times New Roman"/>
          <w:sz w:val="28"/>
          <w:szCs w:val="28"/>
        </w:rPr>
        <w:t xml:space="preserve">из средств бюджета автономного округа – </w:t>
      </w:r>
      <w:r w:rsidR="00340793">
        <w:rPr>
          <w:rFonts w:ascii="Times New Roman" w:eastAsia="Calibri" w:hAnsi="Times New Roman" w:cs="Times New Roman"/>
          <w:sz w:val="28"/>
          <w:szCs w:val="28"/>
        </w:rPr>
        <w:br/>
      </w:r>
      <w:r w:rsidRPr="0003488E">
        <w:rPr>
          <w:rFonts w:ascii="Times New Roman" w:eastAsia="Calibri" w:hAnsi="Times New Roman" w:cs="Times New Roman"/>
          <w:sz w:val="28"/>
          <w:szCs w:val="28"/>
        </w:rPr>
        <w:t>562,44 тыс. рублей</w:t>
      </w:r>
      <w:r>
        <w:rPr>
          <w:rFonts w:ascii="Times New Roman" w:eastAsia="Calibri" w:hAnsi="Times New Roman" w:cs="Times New Roman"/>
          <w:sz w:val="28"/>
          <w:szCs w:val="28"/>
        </w:rPr>
        <w:t>)</w:t>
      </w:r>
      <w:r w:rsidRPr="0003488E">
        <w:rPr>
          <w:rFonts w:ascii="Times New Roman" w:eastAsia="Calibri" w:hAnsi="Times New Roman" w:cs="Times New Roman"/>
          <w:sz w:val="28"/>
          <w:szCs w:val="28"/>
        </w:rPr>
        <w:t>;</w:t>
      </w:r>
    </w:p>
    <w:p w:rsidR="00E22187" w:rsidRPr="00BC0D9A" w:rsidRDefault="00E22187" w:rsidP="00E22187">
      <w:pPr>
        <w:autoSpaceDN w:val="0"/>
        <w:adjustRightInd w:val="0"/>
        <w:ind w:firstLine="708"/>
        <w:jc w:val="both"/>
        <w:rPr>
          <w:rFonts w:ascii="Times New Roman" w:eastAsia="Calibri" w:hAnsi="Times New Roman" w:cs="Times New Roman"/>
          <w:sz w:val="28"/>
          <w:szCs w:val="28"/>
          <w:lang w:eastAsia="ru-RU"/>
        </w:rPr>
      </w:pPr>
      <w:r w:rsidRPr="00BC0D9A">
        <w:rPr>
          <w:rFonts w:ascii="Times New Roman" w:eastAsia="Calibri" w:hAnsi="Times New Roman" w:cs="Times New Roman"/>
          <w:sz w:val="28"/>
          <w:szCs w:val="28"/>
        </w:rPr>
        <w:t xml:space="preserve">1 субъекту (д. Ягурьях) на компенсацию части затрат, связанных с </w:t>
      </w:r>
      <w:r w:rsidRPr="00BC0D9A">
        <w:rPr>
          <w:rFonts w:ascii="Times New Roman" w:hAnsi="Times New Roman" w:cs="Times New Roman"/>
          <w:snapToGrid w:val="0"/>
          <w:sz w:val="28"/>
          <w:szCs w:val="28"/>
        </w:rPr>
        <w:t>обязательной и добровольной сертификацией (декларированием) продукции (в том числе продовольственного сырья) местных товаропроизводителей</w:t>
      </w:r>
      <w:r>
        <w:rPr>
          <w:rFonts w:ascii="Times New Roman" w:hAnsi="Times New Roman" w:cs="Times New Roman"/>
          <w:snapToGrid w:val="0"/>
          <w:sz w:val="28"/>
          <w:szCs w:val="28"/>
        </w:rPr>
        <w:t>,</w:t>
      </w:r>
      <w:r w:rsidRPr="00BC0D9A">
        <w:rPr>
          <w:rFonts w:ascii="Times New Roman" w:eastAsia="Calibri" w:hAnsi="Times New Roman" w:cs="Times New Roman"/>
          <w:sz w:val="28"/>
          <w:szCs w:val="28"/>
        </w:rPr>
        <w:t xml:space="preserve"> в размере 13,6 тыс. рублей (из средств бюджета района – 2,04 тыс. рублей, из средств бюджета автономного округа – </w:t>
      </w:r>
      <w:r w:rsidR="00340793">
        <w:rPr>
          <w:rFonts w:ascii="Times New Roman" w:eastAsia="Calibri" w:hAnsi="Times New Roman" w:cs="Times New Roman"/>
          <w:sz w:val="28"/>
          <w:szCs w:val="28"/>
        </w:rPr>
        <w:br/>
      </w:r>
      <w:r w:rsidRPr="00BC0D9A">
        <w:rPr>
          <w:rFonts w:ascii="Times New Roman" w:eastAsia="Calibri" w:hAnsi="Times New Roman" w:cs="Times New Roman"/>
          <w:sz w:val="28"/>
          <w:szCs w:val="28"/>
        </w:rPr>
        <w:t>11,56 тыс. рублей);</w:t>
      </w:r>
    </w:p>
    <w:p w:rsidR="00E22187" w:rsidRPr="00BC0D9A" w:rsidRDefault="00E22187" w:rsidP="00E22187">
      <w:pPr>
        <w:autoSpaceDN w:val="0"/>
        <w:adjustRightInd w:val="0"/>
        <w:ind w:firstLine="708"/>
        <w:jc w:val="both"/>
        <w:rPr>
          <w:rFonts w:ascii="Times New Roman" w:eastAsia="Calibri" w:hAnsi="Times New Roman" w:cs="Times New Roman"/>
          <w:sz w:val="28"/>
          <w:szCs w:val="28"/>
        </w:rPr>
      </w:pPr>
      <w:r w:rsidRPr="00BC0D9A">
        <w:rPr>
          <w:rFonts w:ascii="Times New Roman" w:eastAsia="Calibri" w:hAnsi="Times New Roman" w:cs="Times New Roman"/>
          <w:sz w:val="28"/>
          <w:szCs w:val="28"/>
        </w:rPr>
        <w:t>4 субъектам (п. Горноправдинск) на компенсацию части затрат, связанных с арендными платежами за нежилое помещение</w:t>
      </w:r>
      <w:r>
        <w:rPr>
          <w:rFonts w:ascii="Times New Roman" w:eastAsia="Calibri" w:hAnsi="Times New Roman" w:cs="Times New Roman"/>
          <w:sz w:val="28"/>
          <w:szCs w:val="28"/>
        </w:rPr>
        <w:t>,</w:t>
      </w:r>
      <w:r w:rsidRPr="00BC0D9A">
        <w:rPr>
          <w:rFonts w:ascii="Times New Roman" w:eastAsia="Calibri" w:hAnsi="Times New Roman" w:cs="Times New Roman"/>
          <w:sz w:val="28"/>
          <w:szCs w:val="28"/>
        </w:rPr>
        <w:t xml:space="preserve"> на общую сумму 600,0 тыс. рублей</w:t>
      </w:r>
      <w:r>
        <w:rPr>
          <w:rFonts w:ascii="Times New Roman" w:eastAsia="Calibri" w:hAnsi="Times New Roman" w:cs="Times New Roman"/>
          <w:sz w:val="28"/>
          <w:szCs w:val="28"/>
        </w:rPr>
        <w:t xml:space="preserve"> (</w:t>
      </w:r>
      <w:r w:rsidRPr="00BC0D9A">
        <w:rPr>
          <w:rFonts w:ascii="Times New Roman" w:eastAsia="Calibri" w:hAnsi="Times New Roman" w:cs="Times New Roman"/>
          <w:sz w:val="28"/>
          <w:szCs w:val="28"/>
        </w:rPr>
        <w:t>из средств бюджета района</w:t>
      </w:r>
      <w:r w:rsidRPr="00BC0D9A">
        <w:rPr>
          <w:rFonts w:ascii="Times New Roman" w:eastAsia="Calibri" w:hAnsi="Times New Roman" w:cs="Times New Roman"/>
          <w:b/>
          <w:sz w:val="28"/>
          <w:szCs w:val="28"/>
        </w:rPr>
        <w:t xml:space="preserve"> </w:t>
      </w:r>
      <w:r w:rsidRPr="00BC0D9A">
        <w:rPr>
          <w:rFonts w:ascii="Times New Roman" w:eastAsia="Calibri" w:hAnsi="Times New Roman" w:cs="Times New Roman"/>
          <w:sz w:val="28"/>
          <w:szCs w:val="28"/>
        </w:rPr>
        <w:t>– 90,0 тыс. рублей, из средств бюджета автономного округа – 510,0 тыс. рублей</w:t>
      </w:r>
      <w:r>
        <w:rPr>
          <w:rFonts w:ascii="Times New Roman" w:eastAsia="Calibri" w:hAnsi="Times New Roman" w:cs="Times New Roman"/>
          <w:sz w:val="28"/>
          <w:szCs w:val="28"/>
        </w:rPr>
        <w:t>)</w:t>
      </w:r>
      <w:r w:rsidRPr="00BC0D9A">
        <w:rPr>
          <w:rFonts w:ascii="Times New Roman" w:eastAsia="Calibri" w:hAnsi="Times New Roman" w:cs="Times New Roman"/>
          <w:sz w:val="28"/>
          <w:szCs w:val="28"/>
        </w:rPr>
        <w:t>;</w:t>
      </w:r>
    </w:p>
    <w:p w:rsidR="00E22187" w:rsidRDefault="00E22187" w:rsidP="00E22187">
      <w:pPr>
        <w:autoSpaceDN w:val="0"/>
        <w:adjustRightInd w:val="0"/>
        <w:ind w:firstLine="708"/>
        <w:jc w:val="both"/>
        <w:rPr>
          <w:rFonts w:ascii="Times New Roman" w:eastAsia="Calibri" w:hAnsi="Times New Roman" w:cs="Times New Roman"/>
          <w:sz w:val="28"/>
          <w:szCs w:val="28"/>
        </w:rPr>
      </w:pPr>
      <w:r w:rsidRPr="002706E3">
        <w:rPr>
          <w:rFonts w:ascii="Times New Roman" w:eastAsia="Calibri" w:hAnsi="Times New Roman" w:cs="Times New Roman"/>
          <w:sz w:val="28"/>
          <w:szCs w:val="28"/>
        </w:rPr>
        <w:t>2 субъектам (д. Ярки) на компенсацию части затрат, связанных со строительством 2-х магазинов для осуществления деятельности в сфере торговли (за исключением торговли товарами подакцизной группы)</w:t>
      </w:r>
      <w:r>
        <w:rPr>
          <w:rFonts w:ascii="Times New Roman" w:eastAsia="Calibri" w:hAnsi="Times New Roman" w:cs="Times New Roman"/>
          <w:sz w:val="28"/>
          <w:szCs w:val="28"/>
        </w:rPr>
        <w:t>,</w:t>
      </w:r>
      <w:r w:rsidRPr="002706E3">
        <w:rPr>
          <w:rFonts w:ascii="Times New Roman" w:eastAsia="Calibri" w:hAnsi="Times New Roman" w:cs="Times New Roman"/>
          <w:sz w:val="28"/>
          <w:szCs w:val="28"/>
        </w:rPr>
        <w:t xml:space="preserve"> в размере 3 117,65 тыс.</w:t>
      </w:r>
      <w:r w:rsidRPr="002706E3">
        <w:rPr>
          <w:rFonts w:ascii="Times New Roman" w:eastAsia="Calibri" w:hAnsi="Times New Roman" w:cs="Times New Roman"/>
          <w:b/>
          <w:sz w:val="28"/>
          <w:szCs w:val="28"/>
        </w:rPr>
        <w:t xml:space="preserve"> </w:t>
      </w:r>
      <w:r w:rsidRPr="002706E3">
        <w:rPr>
          <w:rFonts w:ascii="Times New Roman" w:eastAsia="Calibri" w:hAnsi="Times New Roman" w:cs="Times New Roman"/>
          <w:sz w:val="28"/>
          <w:szCs w:val="28"/>
        </w:rPr>
        <w:t>рублей</w:t>
      </w:r>
      <w:r>
        <w:rPr>
          <w:rFonts w:ascii="Times New Roman" w:eastAsia="Calibri" w:hAnsi="Times New Roman" w:cs="Times New Roman"/>
          <w:sz w:val="28"/>
          <w:szCs w:val="28"/>
        </w:rPr>
        <w:t xml:space="preserve"> (</w:t>
      </w:r>
      <w:r w:rsidRPr="002706E3">
        <w:rPr>
          <w:rFonts w:ascii="Times New Roman" w:eastAsia="Calibri" w:hAnsi="Times New Roman" w:cs="Times New Roman"/>
          <w:sz w:val="28"/>
          <w:szCs w:val="28"/>
        </w:rPr>
        <w:t xml:space="preserve">из средств бюджета района </w:t>
      </w:r>
      <w:r w:rsidRPr="002706E3">
        <w:rPr>
          <w:rFonts w:ascii="Times New Roman" w:eastAsia="Calibri" w:hAnsi="Times New Roman" w:cs="Times New Roman"/>
          <w:b/>
          <w:sz w:val="28"/>
          <w:szCs w:val="28"/>
        </w:rPr>
        <w:t xml:space="preserve">– </w:t>
      </w:r>
      <w:r w:rsidRPr="002706E3">
        <w:rPr>
          <w:rFonts w:ascii="Times New Roman" w:eastAsia="Calibri" w:hAnsi="Times New Roman" w:cs="Times New Roman"/>
          <w:sz w:val="28"/>
          <w:szCs w:val="28"/>
        </w:rPr>
        <w:t>467,65 тыс. рублей, из средств бюджета автономного округа – 2 650,0 тыс. рублей</w:t>
      </w:r>
      <w:r>
        <w:rPr>
          <w:rFonts w:ascii="Times New Roman" w:eastAsia="Calibri" w:hAnsi="Times New Roman" w:cs="Times New Roman"/>
          <w:sz w:val="28"/>
          <w:szCs w:val="28"/>
        </w:rPr>
        <w:t>)</w:t>
      </w:r>
      <w:r w:rsidRPr="002706E3">
        <w:rPr>
          <w:rFonts w:ascii="Times New Roman" w:eastAsia="Calibri" w:hAnsi="Times New Roman" w:cs="Times New Roman"/>
          <w:sz w:val="28"/>
          <w:szCs w:val="28"/>
        </w:rPr>
        <w:t>;</w:t>
      </w:r>
    </w:p>
    <w:p w:rsidR="00E22187" w:rsidRDefault="00E22187" w:rsidP="00E22187">
      <w:pPr>
        <w:autoSpaceDN w:val="0"/>
        <w:adjustRightInd w:val="0"/>
        <w:ind w:firstLine="601"/>
        <w:jc w:val="both"/>
        <w:rPr>
          <w:rFonts w:ascii="Times New Roman" w:eastAsia="Calibri" w:hAnsi="Times New Roman" w:cs="Times New Roman"/>
          <w:sz w:val="28"/>
          <w:szCs w:val="28"/>
        </w:rPr>
      </w:pPr>
      <w:r w:rsidRPr="002706E3">
        <w:rPr>
          <w:rFonts w:ascii="Times New Roman" w:eastAsia="Calibri" w:hAnsi="Times New Roman" w:cs="Times New Roman"/>
          <w:sz w:val="28"/>
          <w:szCs w:val="28"/>
        </w:rPr>
        <w:t>2 субъектам (д. Белогорье, п. Горноправдинск) на компенсацию части затрат, связанных с приобретением сырья, расходных материалов и инструментов, необходимых для производства продукции и изделий народных художественных промыслов и ремесел</w:t>
      </w:r>
      <w:r>
        <w:rPr>
          <w:rFonts w:ascii="Times New Roman" w:eastAsia="Calibri" w:hAnsi="Times New Roman" w:cs="Times New Roman"/>
          <w:sz w:val="28"/>
          <w:szCs w:val="28"/>
        </w:rPr>
        <w:t>,</w:t>
      </w:r>
      <w:r w:rsidRPr="002706E3">
        <w:rPr>
          <w:rFonts w:ascii="Times New Roman" w:eastAsia="Calibri" w:hAnsi="Times New Roman" w:cs="Times New Roman"/>
          <w:sz w:val="28"/>
          <w:szCs w:val="28"/>
        </w:rPr>
        <w:t xml:space="preserve"> в размере </w:t>
      </w:r>
      <w:r>
        <w:rPr>
          <w:rFonts w:ascii="Times New Roman" w:eastAsia="Calibri" w:hAnsi="Times New Roman" w:cs="Times New Roman"/>
          <w:sz w:val="28"/>
          <w:szCs w:val="28"/>
        </w:rPr>
        <w:t>–</w:t>
      </w:r>
      <w:r w:rsidRPr="002706E3">
        <w:rPr>
          <w:rFonts w:ascii="Times New Roman" w:eastAsia="Calibri" w:hAnsi="Times New Roman" w:cs="Times New Roman"/>
          <w:sz w:val="28"/>
          <w:szCs w:val="28"/>
        </w:rPr>
        <w:t xml:space="preserve"> </w:t>
      </w:r>
      <w:r w:rsidR="00340793">
        <w:rPr>
          <w:rFonts w:ascii="Times New Roman" w:eastAsia="Calibri" w:hAnsi="Times New Roman" w:cs="Times New Roman"/>
          <w:sz w:val="28"/>
          <w:szCs w:val="28"/>
        </w:rPr>
        <w:br/>
      </w:r>
      <w:r w:rsidRPr="002706E3">
        <w:rPr>
          <w:rFonts w:ascii="Times New Roman" w:eastAsia="Calibri" w:hAnsi="Times New Roman" w:cs="Times New Roman"/>
          <w:sz w:val="28"/>
          <w:szCs w:val="28"/>
        </w:rPr>
        <w:t>300,00 тыс. рублей</w:t>
      </w:r>
      <w:r>
        <w:rPr>
          <w:rFonts w:ascii="Times New Roman" w:eastAsia="Calibri" w:hAnsi="Times New Roman" w:cs="Times New Roman"/>
          <w:sz w:val="28"/>
          <w:szCs w:val="28"/>
        </w:rPr>
        <w:t xml:space="preserve"> (</w:t>
      </w:r>
      <w:r w:rsidRPr="002706E3">
        <w:rPr>
          <w:rFonts w:ascii="Times New Roman" w:eastAsia="Calibri" w:hAnsi="Times New Roman" w:cs="Times New Roman"/>
          <w:sz w:val="28"/>
          <w:szCs w:val="28"/>
        </w:rPr>
        <w:t xml:space="preserve">из средств бюджета района – 45,0 тыс. рублей, </w:t>
      </w:r>
      <w:r w:rsidR="00340793">
        <w:rPr>
          <w:rFonts w:ascii="Times New Roman" w:eastAsia="Calibri" w:hAnsi="Times New Roman" w:cs="Times New Roman"/>
          <w:sz w:val="28"/>
          <w:szCs w:val="28"/>
        </w:rPr>
        <w:br/>
      </w:r>
      <w:r w:rsidRPr="002706E3">
        <w:rPr>
          <w:rFonts w:ascii="Times New Roman" w:eastAsia="Calibri" w:hAnsi="Times New Roman" w:cs="Times New Roman"/>
          <w:sz w:val="28"/>
          <w:szCs w:val="28"/>
        </w:rPr>
        <w:t>из средств бюджета автономного округа – 255,0 тыс. рублей</w:t>
      </w:r>
      <w:r>
        <w:rPr>
          <w:rFonts w:ascii="Times New Roman" w:eastAsia="Calibri" w:hAnsi="Times New Roman" w:cs="Times New Roman"/>
          <w:sz w:val="28"/>
          <w:szCs w:val="28"/>
        </w:rPr>
        <w:t>)</w:t>
      </w:r>
      <w:r w:rsidRPr="002706E3">
        <w:rPr>
          <w:rFonts w:ascii="Times New Roman" w:eastAsia="Calibri" w:hAnsi="Times New Roman" w:cs="Times New Roman"/>
          <w:sz w:val="28"/>
          <w:szCs w:val="28"/>
        </w:rPr>
        <w:t>.</w:t>
      </w:r>
    </w:p>
    <w:p w:rsidR="00340793" w:rsidRPr="00411EEC" w:rsidRDefault="00340793" w:rsidP="00E22187">
      <w:pPr>
        <w:autoSpaceDN w:val="0"/>
        <w:adjustRightInd w:val="0"/>
        <w:ind w:firstLine="601"/>
        <w:jc w:val="both"/>
        <w:rPr>
          <w:rFonts w:ascii="Times New Roman" w:eastAsia="Calibri" w:hAnsi="Times New Roman" w:cs="Times New Roman"/>
          <w:sz w:val="22"/>
          <w:szCs w:val="28"/>
        </w:rPr>
      </w:pPr>
    </w:p>
    <w:p w:rsidR="00E22187" w:rsidRPr="00340793" w:rsidRDefault="00E22187" w:rsidP="00E22187">
      <w:pPr>
        <w:autoSpaceDN w:val="0"/>
        <w:adjustRightInd w:val="0"/>
        <w:ind w:firstLine="708"/>
        <w:jc w:val="both"/>
        <w:rPr>
          <w:rFonts w:ascii="Times New Roman" w:eastAsia="Calibri" w:hAnsi="Times New Roman" w:cs="Times New Roman"/>
          <w:sz w:val="28"/>
          <w:szCs w:val="28"/>
        </w:rPr>
      </w:pPr>
      <w:r w:rsidRPr="00340793">
        <w:rPr>
          <w:rFonts w:ascii="Times New Roman" w:hAnsi="Times New Roman" w:cs="Times New Roman"/>
          <w:sz w:val="28"/>
          <w:szCs w:val="28"/>
        </w:rPr>
        <w:t>Образовательная и информационно-консультационная поддержка</w:t>
      </w:r>
    </w:p>
    <w:p w:rsidR="00E22187" w:rsidRPr="005F7DA9" w:rsidRDefault="00E22187" w:rsidP="00E22187">
      <w:pPr>
        <w:tabs>
          <w:tab w:val="left" w:pos="-284"/>
        </w:tabs>
        <w:ind w:firstLine="709"/>
        <w:jc w:val="both"/>
        <w:rPr>
          <w:rFonts w:ascii="Times New Roman" w:eastAsia="Calibri" w:hAnsi="Times New Roman" w:cs="Times New Roman"/>
          <w:sz w:val="28"/>
          <w:szCs w:val="28"/>
          <w:lang w:eastAsia="en-US"/>
        </w:rPr>
      </w:pPr>
      <w:r w:rsidRPr="005F7DA9">
        <w:rPr>
          <w:rFonts w:ascii="Times New Roman" w:eastAsia="Calibri" w:hAnsi="Times New Roman" w:cs="Times New Roman"/>
          <w:sz w:val="28"/>
          <w:szCs w:val="28"/>
          <w:lang w:eastAsia="ru-RU"/>
        </w:rPr>
        <w:t xml:space="preserve">В 2019 году с участием субъектов малого предпринимательства </w:t>
      </w:r>
      <w:r w:rsidRPr="005F7DA9">
        <w:rPr>
          <w:rFonts w:ascii="Times New Roman" w:eastAsia="Calibri" w:hAnsi="Times New Roman" w:cs="Times New Roman"/>
          <w:sz w:val="28"/>
          <w:szCs w:val="28"/>
          <w:lang w:eastAsia="ru-RU"/>
        </w:rPr>
        <w:lastRenderedPageBreak/>
        <w:t>организовано и проведено 2 заседания С</w:t>
      </w:r>
      <w:r w:rsidRPr="005F7DA9">
        <w:rPr>
          <w:rFonts w:ascii="Times New Roman" w:eastAsia="Calibri" w:hAnsi="Times New Roman" w:cs="Times New Roman"/>
          <w:sz w:val="28"/>
          <w:szCs w:val="28"/>
        </w:rPr>
        <w:t>овета по развитию малого и среднего предпринимательства при администрации Ханты-Мансийского района (далее</w:t>
      </w:r>
      <w:r w:rsidRPr="00F41156">
        <w:rPr>
          <w:rFonts w:ascii="Times New Roman" w:eastAsia="Calibri" w:hAnsi="Times New Roman" w:cs="Times New Roman"/>
          <w:color w:val="FF0000"/>
          <w:sz w:val="28"/>
          <w:szCs w:val="28"/>
        </w:rPr>
        <w:t xml:space="preserve"> </w:t>
      </w:r>
      <w:r w:rsidRPr="005F7DA9">
        <w:rPr>
          <w:rFonts w:ascii="Times New Roman" w:eastAsia="Calibri" w:hAnsi="Times New Roman" w:cs="Times New Roman"/>
          <w:sz w:val="28"/>
          <w:szCs w:val="28"/>
        </w:rPr>
        <w:t>– Совет). На заседаниях Совета рассмотрены вопросы по основным</w:t>
      </w:r>
      <w:r w:rsidRPr="00F41156">
        <w:rPr>
          <w:rFonts w:ascii="Times New Roman" w:eastAsia="Calibri" w:hAnsi="Times New Roman" w:cs="Times New Roman"/>
          <w:color w:val="FF0000"/>
          <w:sz w:val="28"/>
          <w:szCs w:val="28"/>
        </w:rPr>
        <w:t xml:space="preserve"> </w:t>
      </w:r>
      <w:r w:rsidRPr="005F7DA9">
        <w:rPr>
          <w:rFonts w:ascii="Times New Roman" w:eastAsia="Calibri" w:hAnsi="Times New Roman" w:cs="Times New Roman"/>
          <w:sz w:val="28"/>
          <w:szCs w:val="28"/>
        </w:rPr>
        <w:t xml:space="preserve">мероприятиям муниципальных программ </w:t>
      </w:r>
      <w:r w:rsidRPr="005F7DA9">
        <w:rPr>
          <w:rFonts w:ascii="Times New Roman" w:eastAsia="Calibri" w:hAnsi="Times New Roman" w:cs="Times New Roman"/>
          <w:sz w:val="28"/>
          <w:szCs w:val="28"/>
          <w:lang w:eastAsia="ru-RU"/>
        </w:rPr>
        <w:t>«Развитие малого и среднего</w:t>
      </w:r>
      <w:r w:rsidRPr="00F41156">
        <w:rPr>
          <w:rFonts w:ascii="Times New Roman" w:eastAsia="Calibri" w:hAnsi="Times New Roman" w:cs="Times New Roman"/>
          <w:color w:val="FF0000"/>
          <w:sz w:val="28"/>
          <w:szCs w:val="28"/>
          <w:lang w:eastAsia="ru-RU"/>
        </w:rPr>
        <w:t xml:space="preserve"> </w:t>
      </w:r>
      <w:r w:rsidRPr="005F7DA9">
        <w:rPr>
          <w:rFonts w:ascii="Times New Roman" w:eastAsia="Calibri" w:hAnsi="Times New Roman" w:cs="Times New Roman"/>
          <w:sz w:val="28"/>
          <w:szCs w:val="28"/>
          <w:lang w:eastAsia="ru-RU"/>
        </w:rPr>
        <w:t>предпринимательства на территории Ханты-Мансийского района на 2019 –</w:t>
      </w:r>
      <w:r w:rsidRPr="00F41156">
        <w:rPr>
          <w:rFonts w:ascii="Times New Roman" w:eastAsia="Calibri" w:hAnsi="Times New Roman" w:cs="Times New Roman"/>
          <w:color w:val="FF0000"/>
          <w:sz w:val="28"/>
          <w:szCs w:val="28"/>
          <w:lang w:eastAsia="ru-RU"/>
        </w:rPr>
        <w:t xml:space="preserve"> </w:t>
      </w:r>
      <w:r w:rsidRPr="005F7DA9">
        <w:rPr>
          <w:rFonts w:ascii="Times New Roman" w:eastAsia="Calibri" w:hAnsi="Times New Roman" w:cs="Times New Roman"/>
          <w:sz w:val="28"/>
          <w:szCs w:val="28"/>
          <w:lang w:eastAsia="ru-RU"/>
        </w:rPr>
        <w:t>2022 годы», «</w:t>
      </w:r>
      <w:r>
        <w:rPr>
          <w:rFonts w:ascii="Times New Roman" w:eastAsia="Calibri" w:hAnsi="Times New Roman" w:cs="Times New Roman"/>
          <w:sz w:val="28"/>
          <w:szCs w:val="28"/>
          <w:lang w:eastAsia="ru-RU"/>
        </w:rPr>
        <w:t>Р</w:t>
      </w:r>
      <w:r w:rsidRPr="005F7DA9">
        <w:rPr>
          <w:rFonts w:ascii="Times New Roman" w:hAnsi="Times New Roman" w:cs="Times New Roman"/>
          <w:sz w:val="28"/>
          <w:szCs w:val="28"/>
        </w:rPr>
        <w:t>азвитие агропромышленного комплекса и</w:t>
      </w:r>
      <w:r w:rsidRPr="00F41156">
        <w:rPr>
          <w:rFonts w:ascii="Times New Roman" w:hAnsi="Times New Roman" w:cs="Times New Roman"/>
          <w:color w:val="FF0000"/>
          <w:sz w:val="28"/>
          <w:szCs w:val="28"/>
        </w:rPr>
        <w:t xml:space="preserve"> </w:t>
      </w:r>
      <w:r w:rsidRPr="005F7DA9">
        <w:rPr>
          <w:rFonts w:ascii="Times New Roman" w:hAnsi="Times New Roman" w:cs="Times New Roman"/>
          <w:sz w:val="28"/>
          <w:szCs w:val="28"/>
        </w:rPr>
        <w:t>традиционной хозяйственной деятельности коренных малочисленных народов Севера</w:t>
      </w:r>
      <w:r w:rsidRPr="00F41156">
        <w:rPr>
          <w:rFonts w:ascii="Times New Roman" w:hAnsi="Times New Roman" w:cs="Times New Roman"/>
          <w:color w:val="FF0000"/>
          <w:sz w:val="28"/>
          <w:szCs w:val="28"/>
        </w:rPr>
        <w:t xml:space="preserve"> </w:t>
      </w:r>
      <w:r w:rsidRPr="005F7DA9">
        <w:rPr>
          <w:rFonts w:ascii="Times New Roman" w:hAnsi="Times New Roman" w:cs="Times New Roman"/>
          <w:sz w:val="28"/>
          <w:szCs w:val="28"/>
        </w:rPr>
        <w:t>Ханты-Мансийского района на 2019 – 2022 годы», а также об основных</w:t>
      </w:r>
      <w:r w:rsidRPr="00F41156">
        <w:rPr>
          <w:rFonts w:ascii="Times New Roman" w:hAnsi="Times New Roman" w:cs="Times New Roman"/>
          <w:color w:val="FF0000"/>
          <w:sz w:val="28"/>
          <w:szCs w:val="28"/>
        </w:rPr>
        <w:t xml:space="preserve"> </w:t>
      </w:r>
      <w:r w:rsidRPr="005F7DA9">
        <w:rPr>
          <w:rFonts w:ascii="Times New Roman" w:hAnsi="Times New Roman" w:cs="Times New Roman"/>
          <w:sz w:val="28"/>
          <w:szCs w:val="28"/>
        </w:rPr>
        <w:t>изменениях законодательства в сфере потребительского рынка</w:t>
      </w:r>
      <w:r w:rsidR="00017724">
        <w:rPr>
          <w:rFonts w:ascii="Times New Roman" w:hAnsi="Times New Roman" w:cs="Times New Roman"/>
          <w:sz w:val="28"/>
          <w:szCs w:val="28"/>
        </w:rPr>
        <w:t>,</w:t>
      </w:r>
      <w:r w:rsidRPr="005F7DA9">
        <w:rPr>
          <w:rFonts w:ascii="Times New Roman" w:hAnsi="Times New Roman" w:cs="Times New Roman"/>
          <w:sz w:val="28"/>
          <w:szCs w:val="28"/>
        </w:rPr>
        <w:t xml:space="preserve"> </w:t>
      </w:r>
      <w:r w:rsidR="00017724">
        <w:rPr>
          <w:rFonts w:ascii="Times New Roman" w:hAnsi="Times New Roman" w:cs="Times New Roman"/>
          <w:sz w:val="28"/>
          <w:szCs w:val="28"/>
        </w:rPr>
        <w:t>а</w:t>
      </w:r>
      <w:r w:rsidRPr="005F7DA9">
        <w:rPr>
          <w:rFonts w:ascii="Times New Roman" w:hAnsi="Times New Roman" w:cs="Times New Roman"/>
          <w:sz w:val="28"/>
          <w:szCs w:val="28"/>
        </w:rPr>
        <w:t>нализ</w:t>
      </w:r>
      <w:r w:rsidRPr="00F41156">
        <w:rPr>
          <w:rFonts w:ascii="Times New Roman" w:hAnsi="Times New Roman" w:cs="Times New Roman"/>
          <w:color w:val="FF0000"/>
          <w:sz w:val="28"/>
          <w:szCs w:val="28"/>
        </w:rPr>
        <w:t xml:space="preserve"> </w:t>
      </w:r>
      <w:r w:rsidRPr="005F7DA9">
        <w:rPr>
          <w:rFonts w:ascii="Times New Roman" w:hAnsi="Times New Roman" w:cs="Times New Roman"/>
          <w:sz w:val="28"/>
          <w:szCs w:val="28"/>
        </w:rPr>
        <w:t>проблем потребительского рынка Ханты-Мансийского района</w:t>
      </w:r>
      <w:r w:rsidRPr="005F7DA9">
        <w:rPr>
          <w:rFonts w:ascii="Times New Roman" w:eastAsia="Calibri" w:hAnsi="Times New Roman" w:cs="Times New Roman"/>
          <w:sz w:val="28"/>
          <w:szCs w:val="28"/>
          <w:lang w:eastAsia="en-US"/>
        </w:rPr>
        <w:t>, по</w:t>
      </w:r>
      <w:r>
        <w:rPr>
          <w:rFonts w:ascii="Times New Roman" w:eastAsia="Calibri" w:hAnsi="Times New Roman" w:cs="Times New Roman"/>
          <w:sz w:val="28"/>
          <w:szCs w:val="28"/>
          <w:lang w:eastAsia="en-US"/>
        </w:rPr>
        <w:t xml:space="preserve"> </w:t>
      </w:r>
      <w:r w:rsidRPr="005F7DA9">
        <w:rPr>
          <w:rFonts w:ascii="Times New Roman" w:eastAsia="Calibri" w:hAnsi="Times New Roman" w:cs="Times New Roman"/>
          <w:sz w:val="28"/>
          <w:szCs w:val="28"/>
          <w:lang w:eastAsia="en-US"/>
        </w:rPr>
        <w:t>о</w:t>
      </w:r>
      <w:r w:rsidRPr="005F7DA9">
        <w:rPr>
          <w:rFonts w:ascii="Times New Roman" w:hAnsi="Times New Roman" w:cs="Times New Roman"/>
          <w:bCs/>
          <w:sz w:val="28"/>
          <w:szCs w:val="28"/>
        </w:rPr>
        <w:t>рганизации и проведению в 2019 году мероприятий (конкурс</w:t>
      </w:r>
      <w:r w:rsidR="00017724">
        <w:rPr>
          <w:rFonts w:ascii="Times New Roman" w:hAnsi="Times New Roman" w:cs="Times New Roman"/>
          <w:bCs/>
          <w:sz w:val="28"/>
          <w:szCs w:val="28"/>
        </w:rPr>
        <w:t>ов</w:t>
      </w:r>
      <w:r w:rsidRPr="005F7DA9">
        <w:rPr>
          <w:rFonts w:ascii="Times New Roman" w:hAnsi="Times New Roman" w:cs="Times New Roman"/>
          <w:bCs/>
          <w:sz w:val="28"/>
          <w:szCs w:val="28"/>
        </w:rPr>
        <w:t>,</w:t>
      </w:r>
      <w:r w:rsidRPr="00F41156">
        <w:rPr>
          <w:rFonts w:ascii="Times New Roman" w:hAnsi="Times New Roman" w:cs="Times New Roman"/>
          <w:bCs/>
          <w:color w:val="FF0000"/>
          <w:sz w:val="28"/>
          <w:szCs w:val="28"/>
        </w:rPr>
        <w:t xml:space="preserve"> </w:t>
      </w:r>
      <w:r w:rsidRPr="005F7DA9">
        <w:rPr>
          <w:rFonts w:ascii="Times New Roman" w:hAnsi="Times New Roman" w:cs="Times New Roman"/>
          <w:bCs/>
          <w:sz w:val="28"/>
          <w:szCs w:val="28"/>
        </w:rPr>
        <w:t>образовательны</w:t>
      </w:r>
      <w:r w:rsidR="00017724">
        <w:rPr>
          <w:rFonts w:ascii="Times New Roman" w:hAnsi="Times New Roman" w:cs="Times New Roman"/>
          <w:bCs/>
          <w:sz w:val="28"/>
          <w:szCs w:val="28"/>
        </w:rPr>
        <w:t>х семинаров</w:t>
      </w:r>
      <w:r w:rsidRPr="005F7DA9">
        <w:rPr>
          <w:rFonts w:ascii="Times New Roman" w:hAnsi="Times New Roman" w:cs="Times New Roman"/>
          <w:bCs/>
          <w:sz w:val="28"/>
          <w:szCs w:val="28"/>
        </w:rPr>
        <w:t>, круглы</w:t>
      </w:r>
      <w:r w:rsidR="00017724">
        <w:rPr>
          <w:rFonts w:ascii="Times New Roman" w:hAnsi="Times New Roman" w:cs="Times New Roman"/>
          <w:bCs/>
          <w:sz w:val="28"/>
          <w:szCs w:val="28"/>
        </w:rPr>
        <w:t>х</w:t>
      </w:r>
      <w:r w:rsidRPr="005F7DA9">
        <w:rPr>
          <w:rFonts w:ascii="Times New Roman" w:hAnsi="Times New Roman" w:cs="Times New Roman"/>
          <w:bCs/>
          <w:sz w:val="28"/>
          <w:szCs w:val="28"/>
        </w:rPr>
        <w:t xml:space="preserve"> стол</w:t>
      </w:r>
      <w:r w:rsidR="00017724">
        <w:rPr>
          <w:rFonts w:ascii="Times New Roman" w:hAnsi="Times New Roman" w:cs="Times New Roman"/>
          <w:bCs/>
          <w:sz w:val="28"/>
          <w:szCs w:val="28"/>
        </w:rPr>
        <w:t>ов</w:t>
      </w:r>
      <w:r w:rsidRPr="005F7DA9">
        <w:rPr>
          <w:rFonts w:ascii="Times New Roman" w:hAnsi="Times New Roman" w:cs="Times New Roman"/>
          <w:bCs/>
          <w:sz w:val="28"/>
          <w:szCs w:val="28"/>
        </w:rPr>
        <w:t>, мастер-класс</w:t>
      </w:r>
      <w:r w:rsidR="00017724">
        <w:rPr>
          <w:rFonts w:ascii="Times New Roman" w:hAnsi="Times New Roman" w:cs="Times New Roman"/>
          <w:bCs/>
          <w:sz w:val="28"/>
          <w:szCs w:val="28"/>
        </w:rPr>
        <w:t>ов</w:t>
      </w:r>
      <w:r w:rsidRPr="005F7DA9">
        <w:rPr>
          <w:rFonts w:ascii="Times New Roman" w:hAnsi="Times New Roman" w:cs="Times New Roman"/>
          <w:bCs/>
          <w:sz w:val="28"/>
          <w:szCs w:val="28"/>
        </w:rPr>
        <w:t>, и т.п.),</w:t>
      </w:r>
      <w:r w:rsidRPr="00F41156">
        <w:rPr>
          <w:rFonts w:ascii="Times New Roman" w:hAnsi="Times New Roman" w:cs="Times New Roman"/>
          <w:bCs/>
          <w:color w:val="FF0000"/>
          <w:sz w:val="28"/>
          <w:szCs w:val="28"/>
        </w:rPr>
        <w:t xml:space="preserve"> </w:t>
      </w:r>
      <w:r w:rsidRPr="005F7DA9">
        <w:rPr>
          <w:rFonts w:ascii="Times New Roman" w:hAnsi="Times New Roman" w:cs="Times New Roman"/>
          <w:bCs/>
          <w:sz w:val="28"/>
          <w:szCs w:val="28"/>
        </w:rPr>
        <w:t>направленны</w:t>
      </w:r>
      <w:r w:rsidR="00700DAC">
        <w:rPr>
          <w:rFonts w:ascii="Times New Roman" w:hAnsi="Times New Roman" w:cs="Times New Roman"/>
          <w:bCs/>
          <w:sz w:val="28"/>
          <w:szCs w:val="28"/>
        </w:rPr>
        <w:t>х</w:t>
      </w:r>
      <w:r w:rsidRPr="005F7DA9">
        <w:rPr>
          <w:rFonts w:ascii="Times New Roman" w:hAnsi="Times New Roman" w:cs="Times New Roman"/>
          <w:bCs/>
          <w:sz w:val="28"/>
          <w:szCs w:val="28"/>
        </w:rPr>
        <w:t xml:space="preserve"> на создание условий для развития малого и среднего предпринимательства.</w:t>
      </w:r>
    </w:p>
    <w:p w:rsidR="00E22187" w:rsidRPr="00B4619A" w:rsidRDefault="00E22187" w:rsidP="00E22187">
      <w:pPr>
        <w:tabs>
          <w:tab w:val="left" w:pos="-284"/>
        </w:tabs>
        <w:ind w:firstLine="709"/>
        <w:jc w:val="both"/>
        <w:rPr>
          <w:rFonts w:ascii="Times New Roman" w:eastAsia="Calibri" w:hAnsi="Times New Roman" w:cs="Times New Roman"/>
          <w:sz w:val="28"/>
          <w:szCs w:val="28"/>
          <w:lang w:eastAsia="en-US"/>
        </w:rPr>
      </w:pPr>
      <w:r w:rsidRPr="00B4619A">
        <w:rPr>
          <w:rFonts w:ascii="Times New Roman" w:eastAsia="Calibri" w:hAnsi="Times New Roman" w:cs="Times New Roman"/>
          <w:sz w:val="28"/>
          <w:szCs w:val="28"/>
          <w:lang w:eastAsia="en-US"/>
        </w:rPr>
        <w:t xml:space="preserve">По итогам заседания Совета вынесены протокольные решения для исполнения. </w:t>
      </w:r>
    </w:p>
    <w:p w:rsidR="00E22187" w:rsidRPr="00B4619A" w:rsidRDefault="00E22187" w:rsidP="00E22187">
      <w:pPr>
        <w:tabs>
          <w:tab w:val="left" w:pos="600"/>
        </w:tabs>
        <w:ind w:firstLine="601"/>
        <w:jc w:val="both"/>
        <w:rPr>
          <w:rFonts w:ascii="Times New Roman" w:eastAsia="Calibri" w:hAnsi="Times New Roman" w:cs="Times New Roman"/>
          <w:sz w:val="28"/>
          <w:szCs w:val="28"/>
          <w:lang w:eastAsia="ru-RU"/>
        </w:rPr>
      </w:pPr>
      <w:r w:rsidRPr="00B4619A">
        <w:rPr>
          <w:rFonts w:ascii="Times New Roman" w:eastAsia="Calibri" w:hAnsi="Times New Roman" w:cs="Times New Roman"/>
          <w:sz w:val="28"/>
          <w:szCs w:val="28"/>
          <w:lang w:eastAsia="ru-RU"/>
        </w:rPr>
        <w:t>В течение отчетного периода в рамках реализации Программы с участием муниципального автономного учреждения «Организационно-методический центр» (далее – МАУ «ОМЦ») для субъектов малого и среднего предпринимательства района организованы и проведены публичные</w:t>
      </w:r>
      <w:r w:rsidRPr="00F41156">
        <w:rPr>
          <w:rFonts w:ascii="Times New Roman" w:eastAsia="Calibri" w:hAnsi="Times New Roman" w:cs="Times New Roman"/>
          <w:color w:val="FF0000"/>
          <w:sz w:val="28"/>
          <w:szCs w:val="28"/>
          <w:lang w:eastAsia="ru-RU"/>
        </w:rPr>
        <w:t xml:space="preserve"> </w:t>
      </w:r>
      <w:r w:rsidRPr="00B4619A">
        <w:rPr>
          <w:rFonts w:ascii="Times New Roman" w:eastAsia="Calibri" w:hAnsi="Times New Roman" w:cs="Times New Roman"/>
          <w:sz w:val="28"/>
          <w:szCs w:val="28"/>
          <w:lang w:eastAsia="ru-RU"/>
        </w:rPr>
        <w:t>мероприятия:</w:t>
      </w:r>
    </w:p>
    <w:p w:rsidR="00E22187" w:rsidRPr="00B4619A" w:rsidRDefault="00E22187" w:rsidP="00E22187">
      <w:pPr>
        <w:tabs>
          <w:tab w:val="left" w:pos="600"/>
        </w:tabs>
        <w:jc w:val="both"/>
        <w:rPr>
          <w:rFonts w:ascii="Times New Roman" w:hAnsi="Times New Roman" w:cs="Times New Roman"/>
          <w:sz w:val="28"/>
          <w:szCs w:val="28"/>
        </w:rPr>
      </w:pPr>
      <w:r w:rsidRPr="00B4619A">
        <w:rPr>
          <w:rFonts w:ascii="Times New Roman" w:hAnsi="Times New Roman" w:cs="Times New Roman"/>
          <w:sz w:val="28"/>
          <w:szCs w:val="28"/>
        </w:rPr>
        <w:tab/>
        <w:t xml:space="preserve">«Интеллектуальная игра </w:t>
      </w:r>
      <w:r w:rsidR="00340793">
        <w:rPr>
          <w:rFonts w:ascii="Times New Roman" w:hAnsi="Times New Roman" w:cs="Times New Roman"/>
          <w:sz w:val="28"/>
          <w:szCs w:val="28"/>
        </w:rPr>
        <w:t>«</w:t>
      </w:r>
      <w:r w:rsidRPr="00B4619A">
        <w:rPr>
          <w:rFonts w:ascii="Times New Roman" w:hAnsi="Times New Roman" w:cs="Times New Roman"/>
          <w:sz w:val="28"/>
          <w:szCs w:val="28"/>
        </w:rPr>
        <w:t>Начинающий фермер»;</w:t>
      </w:r>
    </w:p>
    <w:p w:rsidR="00E22187" w:rsidRPr="00B4619A" w:rsidRDefault="00E22187" w:rsidP="00E22187">
      <w:pPr>
        <w:tabs>
          <w:tab w:val="left" w:pos="600"/>
        </w:tabs>
        <w:jc w:val="both"/>
        <w:rPr>
          <w:rFonts w:ascii="Times New Roman" w:hAnsi="Times New Roman" w:cs="Times New Roman"/>
          <w:sz w:val="28"/>
          <w:szCs w:val="28"/>
        </w:rPr>
      </w:pPr>
      <w:r w:rsidRPr="00B4619A">
        <w:rPr>
          <w:rFonts w:ascii="Times New Roman" w:hAnsi="Times New Roman" w:cs="Times New Roman"/>
          <w:sz w:val="28"/>
          <w:szCs w:val="28"/>
        </w:rPr>
        <w:tab/>
        <w:t xml:space="preserve">образовательный проект на Кубок Югры по управлению бизнесом </w:t>
      </w:r>
      <w:r w:rsidR="00340793">
        <w:rPr>
          <w:rFonts w:ascii="Times New Roman" w:hAnsi="Times New Roman" w:cs="Times New Roman"/>
          <w:sz w:val="28"/>
          <w:szCs w:val="28"/>
        </w:rPr>
        <w:t>«</w:t>
      </w:r>
      <w:r w:rsidRPr="00B4619A">
        <w:rPr>
          <w:rFonts w:ascii="Times New Roman" w:hAnsi="Times New Roman" w:cs="Times New Roman"/>
          <w:sz w:val="28"/>
          <w:szCs w:val="28"/>
        </w:rPr>
        <w:t>Точка роста</w:t>
      </w:r>
      <w:r w:rsidR="00340793">
        <w:rPr>
          <w:rFonts w:ascii="Times New Roman" w:hAnsi="Times New Roman" w:cs="Times New Roman"/>
          <w:sz w:val="28"/>
          <w:szCs w:val="28"/>
        </w:rPr>
        <w:t>»</w:t>
      </w:r>
      <w:r w:rsidRPr="00B4619A">
        <w:rPr>
          <w:rFonts w:ascii="Times New Roman" w:hAnsi="Times New Roman" w:cs="Times New Roman"/>
          <w:sz w:val="28"/>
          <w:szCs w:val="28"/>
        </w:rPr>
        <w:t>;</w:t>
      </w:r>
    </w:p>
    <w:p w:rsidR="00E22187" w:rsidRPr="00B4619A" w:rsidRDefault="00E22187" w:rsidP="00E22187">
      <w:pPr>
        <w:tabs>
          <w:tab w:val="left" w:pos="600"/>
        </w:tabs>
        <w:jc w:val="both"/>
        <w:rPr>
          <w:rFonts w:ascii="Times New Roman" w:eastAsia="Calibri" w:hAnsi="Times New Roman" w:cs="Times New Roman"/>
          <w:sz w:val="28"/>
          <w:szCs w:val="28"/>
        </w:rPr>
      </w:pPr>
      <w:r w:rsidRPr="00B4619A">
        <w:rPr>
          <w:rFonts w:ascii="Times New Roman" w:hAnsi="Times New Roman" w:cs="Times New Roman"/>
          <w:sz w:val="28"/>
          <w:szCs w:val="28"/>
        </w:rPr>
        <w:tab/>
        <w:t>«Конкурс профессионального мастерства среди оленеводов Ханты-Мансийского автономного округа – Югры», г. Ханты-Мансийск.</w:t>
      </w:r>
    </w:p>
    <w:p w:rsidR="00E22187" w:rsidRPr="00B4619A" w:rsidRDefault="00E22187" w:rsidP="00E22187">
      <w:pPr>
        <w:tabs>
          <w:tab w:val="left" w:pos="994"/>
        </w:tabs>
        <w:ind w:firstLine="601"/>
        <w:jc w:val="both"/>
        <w:rPr>
          <w:rFonts w:ascii="Times New Roman" w:eastAsia="Calibri" w:hAnsi="Times New Roman" w:cs="Times New Roman"/>
          <w:sz w:val="28"/>
          <w:szCs w:val="28"/>
          <w:lang w:eastAsia="ru-RU"/>
        </w:rPr>
      </w:pPr>
      <w:r w:rsidRPr="00B4619A">
        <w:rPr>
          <w:rFonts w:ascii="Times New Roman" w:eastAsia="Calibri" w:hAnsi="Times New Roman" w:cs="Times New Roman"/>
          <w:sz w:val="28"/>
          <w:szCs w:val="28"/>
          <w:lang w:eastAsia="ru-RU"/>
        </w:rPr>
        <w:t>В мероприятиях приняли участие 45 субъектов малого предпринимательства района.</w:t>
      </w:r>
    </w:p>
    <w:p w:rsidR="00E22187" w:rsidRPr="00B4619A" w:rsidRDefault="00E22187" w:rsidP="00E22187">
      <w:pPr>
        <w:ind w:left="60" w:firstLine="648"/>
        <w:jc w:val="both"/>
        <w:rPr>
          <w:rFonts w:ascii="Times New Roman" w:hAnsi="Times New Roman" w:cs="Times New Roman"/>
          <w:sz w:val="28"/>
          <w:szCs w:val="28"/>
          <w:lang w:eastAsia="ru-RU"/>
        </w:rPr>
      </w:pPr>
      <w:r w:rsidRPr="00B4619A">
        <w:rPr>
          <w:rFonts w:ascii="Times New Roman" w:hAnsi="Times New Roman" w:cs="Times New Roman"/>
          <w:sz w:val="28"/>
          <w:szCs w:val="28"/>
          <w:lang w:eastAsia="ru-RU"/>
        </w:rPr>
        <w:t xml:space="preserve">За 2019 год в рамках муниципального задания субъектам малого предпринимательства района МАУ «ОМЦ» предоставлено 967 консультаций, в том числе: </w:t>
      </w:r>
    </w:p>
    <w:p w:rsidR="00E22187" w:rsidRPr="00B4619A" w:rsidRDefault="00E22187" w:rsidP="00E22187">
      <w:pPr>
        <w:ind w:left="60" w:firstLine="648"/>
        <w:jc w:val="both"/>
        <w:rPr>
          <w:rFonts w:ascii="Times New Roman" w:hAnsi="Times New Roman" w:cs="Times New Roman"/>
          <w:sz w:val="28"/>
          <w:szCs w:val="28"/>
          <w:lang w:eastAsia="ru-RU"/>
        </w:rPr>
      </w:pPr>
      <w:r w:rsidRPr="00B4619A">
        <w:rPr>
          <w:rFonts w:ascii="Times New Roman" w:hAnsi="Times New Roman" w:cs="Times New Roman"/>
          <w:sz w:val="28"/>
          <w:szCs w:val="28"/>
          <w:lang w:eastAsia="ru-RU"/>
        </w:rPr>
        <w:t>760 – по программам поддержки, направленным на обеспечение</w:t>
      </w:r>
      <w:r w:rsidRPr="00F41156">
        <w:rPr>
          <w:rFonts w:ascii="Times New Roman" w:hAnsi="Times New Roman" w:cs="Times New Roman"/>
          <w:color w:val="FF0000"/>
          <w:sz w:val="28"/>
          <w:szCs w:val="28"/>
          <w:lang w:eastAsia="ru-RU"/>
        </w:rPr>
        <w:t xml:space="preserve"> </w:t>
      </w:r>
      <w:r w:rsidRPr="00B4619A">
        <w:rPr>
          <w:rFonts w:ascii="Times New Roman" w:hAnsi="Times New Roman" w:cs="Times New Roman"/>
          <w:sz w:val="28"/>
          <w:szCs w:val="28"/>
          <w:lang w:eastAsia="ru-RU"/>
        </w:rPr>
        <w:t>занятости населения и развитие малого предпринимательства, по</w:t>
      </w:r>
      <w:r w:rsidRPr="00F41156">
        <w:rPr>
          <w:rFonts w:ascii="Times New Roman" w:hAnsi="Times New Roman" w:cs="Times New Roman"/>
          <w:color w:val="FF0000"/>
          <w:sz w:val="28"/>
          <w:szCs w:val="28"/>
          <w:lang w:eastAsia="ru-RU"/>
        </w:rPr>
        <w:t xml:space="preserve"> </w:t>
      </w:r>
      <w:r w:rsidRPr="00B4619A">
        <w:rPr>
          <w:rFonts w:ascii="Times New Roman" w:hAnsi="Times New Roman" w:cs="Times New Roman"/>
          <w:sz w:val="28"/>
          <w:szCs w:val="28"/>
          <w:lang w:eastAsia="ru-RU"/>
        </w:rPr>
        <w:t>предоставлению имущественной поддержки, по заключению договоров с</w:t>
      </w:r>
      <w:r w:rsidRPr="00F41156">
        <w:rPr>
          <w:rFonts w:ascii="Times New Roman" w:hAnsi="Times New Roman" w:cs="Times New Roman"/>
          <w:color w:val="FF0000"/>
          <w:sz w:val="28"/>
          <w:szCs w:val="28"/>
          <w:lang w:eastAsia="ru-RU"/>
        </w:rPr>
        <w:t xml:space="preserve"> </w:t>
      </w:r>
      <w:r w:rsidRPr="00B4619A">
        <w:rPr>
          <w:rFonts w:ascii="Times New Roman" w:hAnsi="Times New Roman" w:cs="Times New Roman"/>
          <w:sz w:val="28"/>
          <w:szCs w:val="28"/>
          <w:lang w:eastAsia="ru-RU"/>
        </w:rPr>
        <w:t>контрагентами, по налоговому учету (изменение в налоговом</w:t>
      </w:r>
      <w:r w:rsidRPr="00F41156">
        <w:rPr>
          <w:rFonts w:ascii="Times New Roman" w:hAnsi="Times New Roman" w:cs="Times New Roman"/>
          <w:color w:val="FF0000"/>
          <w:sz w:val="28"/>
          <w:szCs w:val="28"/>
          <w:lang w:eastAsia="ru-RU"/>
        </w:rPr>
        <w:t xml:space="preserve"> </w:t>
      </w:r>
      <w:r w:rsidRPr="00B4619A">
        <w:rPr>
          <w:rFonts w:ascii="Times New Roman" w:hAnsi="Times New Roman" w:cs="Times New Roman"/>
          <w:sz w:val="28"/>
          <w:szCs w:val="28"/>
          <w:lang w:eastAsia="ru-RU"/>
        </w:rPr>
        <w:t>законодательстве в 2019 году), по бухгалтерскому учету (заполнение форм</w:t>
      </w:r>
      <w:r w:rsidRPr="00F41156">
        <w:rPr>
          <w:rFonts w:ascii="Times New Roman" w:hAnsi="Times New Roman" w:cs="Times New Roman"/>
          <w:color w:val="FF0000"/>
          <w:sz w:val="28"/>
          <w:szCs w:val="28"/>
          <w:lang w:eastAsia="ru-RU"/>
        </w:rPr>
        <w:t xml:space="preserve"> </w:t>
      </w:r>
      <w:r w:rsidRPr="00B4619A">
        <w:rPr>
          <w:rFonts w:ascii="Times New Roman" w:hAnsi="Times New Roman" w:cs="Times New Roman"/>
          <w:sz w:val="28"/>
          <w:szCs w:val="28"/>
          <w:lang w:eastAsia="ru-RU"/>
        </w:rPr>
        <w:t xml:space="preserve">первичных учетных документов; </w:t>
      </w:r>
      <w:r w:rsidR="00340793">
        <w:rPr>
          <w:rFonts w:ascii="Times New Roman" w:hAnsi="Times New Roman" w:cs="Times New Roman"/>
          <w:sz w:val="28"/>
          <w:szCs w:val="28"/>
          <w:lang w:eastAsia="ru-RU"/>
        </w:rPr>
        <w:t xml:space="preserve">по </w:t>
      </w:r>
      <w:r w:rsidRPr="00B4619A">
        <w:rPr>
          <w:rFonts w:ascii="Times New Roman" w:hAnsi="Times New Roman" w:cs="Times New Roman"/>
          <w:sz w:val="28"/>
          <w:szCs w:val="28"/>
          <w:lang w:eastAsia="ru-RU"/>
        </w:rPr>
        <w:t>бухгалтерск</w:t>
      </w:r>
      <w:r w:rsidR="00340793">
        <w:rPr>
          <w:rFonts w:ascii="Times New Roman" w:hAnsi="Times New Roman" w:cs="Times New Roman"/>
          <w:sz w:val="28"/>
          <w:szCs w:val="28"/>
          <w:lang w:eastAsia="ru-RU"/>
        </w:rPr>
        <w:t>ому</w:t>
      </w:r>
      <w:r w:rsidRPr="00B4619A">
        <w:rPr>
          <w:rFonts w:ascii="Times New Roman" w:hAnsi="Times New Roman" w:cs="Times New Roman"/>
          <w:sz w:val="28"/>
          <w:szCs w:val="28"/>
          <w:lang w:eastAsia="ru-RU"/>
        </w:rPr>
        <w:t xml:space="preserve"> учет</w:t>
      </w:r>
      <w:r w:rsidR="00340793">
        <w:rPr>
          <w:rFonts w:ascii="Times New Roman" w:hAnsi="Times New Roman" w:cs="Times New Roman"/>
          <w:sz w:val="28"/>
          <w:szCs w:val="28"/>
          <w:lang w:eastAsia="ru-RU"/>
        </w:rPr>
        <w:t>у</w:t>
      </w:r>
      <w:r w:rsidRPr="00B4619A">
        <w:rPr>
          <w:rFonts w:ascii="Times New Roman" w:hAnsi="Times New Roman" w:cs="Times New Roman"/>
          <w:sz w:val="28"/>
          <w:szCs w:val="28"/>
          <w:lang w:eastAsia="ru-RU"/>
        </w:rPr>
        <w:t xml:space="preserve"> при приеме работника на работу);</w:t>
      </w:r>
    </w:p>
    <w:p w:rsidR="00E22187" w:rsidRPr="00B4619A" w:rsidRDefault="00E22187" w:rsidP="00E22187">
      <w:pPr>
        <w:ind w:left="60" w:firstLine="648"/>
        <w:jc w:val="both"/>
        <w:rPr>
          <w:rFonts w:ascii="Times New Roman" w:hAnsi="Times New Roman" w:cs="Times New Roman"/>
          <w:sz w:val="28"/>
          <w:szCs w:val="28"/>
          <w:lang w:eastAsia="ru-RU"/>
        </w:rPr>
      </w:pPr>
      <w:r w:rsidRPr="00B4619A">
        <w:rPr>
          <w:rFonts w:ascii="Times New Roman" w:hAnsi="Times New Roman" w:cs="Times New Roman"/>
          <w:sz w:val="28"/>
          <w:szCs w:val="28"/>
          <w:lang w:eastAsia="ru-RU"/>
        </w:rPr>
        <w:t>110 – по проведению юридической экспертизы учредительных документов и по подготовке налоговой отчетности;</w:t>
      </w:r>
    </w:p>
    <w:p w:rsidR="00E22187" w:rsidRPr="00B4619A" w:rsidRDefault="00E22187" w:rsidP="00E22187">
      <w:pPr>
        <w:ind w:left="60" w:firstLine="648"/>
        <w:jc w:val="both"/>
        <w:rPr>
          <w:rFonts w:ascii="Times New Roman" w:hAnsi="Times New Roman" w:cs="Times New Roman"/>
          <w:sz w:val="28"/>
          <w:szCs w:val="28"/>
          <w:lang w:eastAsia="ru-RU"/>
        </w:rPr>
      </w:pPr>
      <w:r w:rsidRPr="00B4619A">
        <w:rPr>
          <w:rFonts w:ascii="Times New Roman" w:hAnsi="Times New Roman" w:cs="Times New Roman"/>
          <w:sz w:val="28"/>
          <w:szCs w:val="28"/>
          <w:lang w:eastAsia="ru-RU"/>
        </w:rPr>
        <w:t>70 – по формированию пакетов конкурсной документации для участия в региональных конкурсах;</w:t>
      </w:r>
    </w:p>
    <w:p w:rsidR="00E22187" w:rsidRDefault="00E22187" w:rsidP="00E22187">
      <w:pPr>
        <w:ind w:left="60" w:firstLine="648"/>
        <w:jc w:val="both"/>
        <w:rPr>
          <w:rFonts w:ascii="Times New Roman" w:hAnsi="Times New Roman" w:cs="Times New Roman"/>
          <w:sz w:val="28"/>
          <w:szCs w:val="28"/>
          <w:lang w:eastAsia="ru-RU"/>
        </w:rPr>
      </w:pPr>
      <w:r w:rsidRPr="00B4619A">
        <w:rPr>
          <w:rFonts w:ascii="Times New Roman" w:hAnsi="Times New Roman" w:cs="Times New Roman"/>
          <w:sz w:val="28"/>
          <w:szCs w:val="28"/>
          <w:lang w:eastAsia="ru-RU"/>
        </w:rPr>
        <w:t>27 – по разработке бизнес-планов, технико-экономического обоснования.</w:t>
      </w:r>
    </w:p>
    <w:p w:rsidR="00E22187" w:rsidRPr="00340793" w:rsidRDefault="00340793"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Имущественная поддержка</w:t>
      </w:r>
    </w:p>
    <w:p w:rsidR="00E22187" w:rsidRPr="008B4763" w:rsidRDefault="00E22187" w:rsidP="00E22187">
      <w:pPr>
        <w:jc w:val="both"/>
        <w:rPr>
          <w:rFonts w:ascii="Times New Roman" w:eastAsia="Calibri" w:hAnsi="Times New Roman" w:cs="Times New Roman"/>
          <w:sz w:val="28"/>
          <w:szCs w:val="28"/>
          <w:lang w:eastAsia="ru-RU"/>
        </w:rPr>
      </w:pPr>
      <w:r w:rsidRPr="00F41156">
        <w:rPr>
          <w:rFonts w:ascii="Times New Roman" w:eastAsia="Calibri" w:hAnsi="Times New Roman" w:cs="Times New Roman"/>
          <w:color w:val="FF0000"/>
          <w:sz w:val="28"/>
          <w:szCs w:val="28"/>
          <w:lang w:eastAsia="ru-RU"/>
        </w:rPr>
        <w:tab/>
      </w:r>
      <w:r w:rsidRPr="008B4763">
        <w:rPr>
          <w:rFonts w:ascii="Times New Roman" w:eastAsia="Calibri" w:hAnsi="Times New Roman" w:cs="Times New Roman"/>
          <w:sz w:val="28"/>
          <w:szCs w:val="28"/>
          <w:lang w:eastAsia="ru-RU"/>
        </w:rPr>
        <w:t>Субъектам малого и среднего предпринимательства Ханты-Мансийского района предоставляется имущественная поддержка в</w:t>
      </w:r>
      <w:r w:rsidRPr="00F41156">
        <w:rPr>
          <w:rFonts w:ascii="Times New Roman" w:eastAsia="Calibri" w:hAnsi="Times New Roman" w:cs="Times New Roman"/>
          <w:color w:val="FF0000"/>
          <w:sz w:val="28"/>
          <w:szCs w:val="28"/>
          <w:lang w:eastAsia="ru-RU"/>
        </w:rPr>
        <w:t xml:space="preserve"> </w:t>
      </w:r>
      <w:r w:rsidRPr="008B4763">
        <w:rPr>
          <w:rFonts w:ascii="Times New Roman" w:eastAsia="Calibri" w:hAnsi="Times New Roman" w:cs="Times New Roman"/>
          <w:sz w:val="28"/>
          <w:szCs w:val="28"/>
          <w:lang w:eastAsia="ru-RU"/>
        </w:rPr>
        <w:t>соответствии с Правилами предоставления имущественной поддержки</w:t>
      </w:r>
      <w:r w:rsidRPr="00F41156">
        <w:rPr>
          <w:rFonts w:ascii="Times New Roman" w:eastAsia="Calibri" w:hAnsi="Times New Roman" w:cs="Times New Roman"/>
          <w:color w:val="FF0000"/>
          <w:sz w:val="28"/>
          <w:szCs w:val="28"/>
          <w:lang w:eastAsia="ru-RU"/>
        </w:rPr>
        <w:t xml:space="preserve"> </w:t>
      </w:r>
      <w:r w:rsidRPr="008B4763">
        <w:rPr>
          <w:rFonts w:ascii="Times New Roman" w:eastAsia="Calibri" w:hAnsi="Times New Roman" w:cs="Times New Roman"/>
          <w:sz w:val="28"/>
          <w:szCs w:val="28"/>
          <w:lang w:eastAsia="ru-RU"/>
        </w:rPr>
        <w:t>субъектам малого и среднего предпринимательства Ханты-Мансийского</w:t>
      </w:r>
      <w:r w:rsidRPr="00F41156">
        <w:rPr>
          <w:rFonts w:ascii="Times New Roman" w:eastAsia="Calibri" w:hAnsi="Times New Roman" w:cs="Times New Roman"/>
          <w:color w:val="FF0000"/>
          <w:sz w:val="28"/>
          <w:szCs w:val="28"/>
          <w:lang w:eastAsia="ru-RU"/>
        </w:rPr>
        <w:t xml:space="preserve"> </w:t>
      </w:r>
      <w:r w:rsidRPr="008B4763">
        <w:rPr>
          <w:rFonts w:ascii="Times New Roman" w:eastAsia="Calibri" w:hAnsi="Times New Roman" w:cs="Times New Roman"/>
          <w:sz w:val="28"/>
          <w:szCs w:val="28"/>
          <w:lang w:eastAsia="ru-RU"/>
        </w:rPr>
        <w:t xml:space="preserve">района, утвержденными постановлением администрации Ханты-Мансийского района от 02.09.2016 № 266. </w:t>
      </w:r>
    </w:p>
    <w:p w:rsidR="00E22187" w:rsidRPr="008B4763" w:rsidRDefault="00E22187" w:rsidP="00E22187">
      <w:pPr>
        <w:ind w:firstLine="425"/>
        <w:jc w:val="both"/>
        <w:rPr>
          <w:rFonts w:ascii="Times New Roman" w:hAnsi="Times New Roman" w:cs="Times New Roman"/>
          <w:bCs/>
          <w:sz w:val="28"/>
          <w:szCs w:val="28"/>
        </w:rPr>
      </w:pPr>
      <w:r w:rsidRPr="008B4763">
        <w:rPr>
          <w:rFonts w:ascii="Times New Roman" w:eastAsia="Calibri" w:hAnsi="Times New Roman" w:cs="Times New Roman"/>
          <w:sz w:val="28"/>
          <w:szCs w:val="28"/>
          <w:lang w:eastAsia="ru-RU"/>
        </w:rPr>
        <w:tab/>
        <w:t>За 2019 год предоставлена имущественная поддержка 38 субъектам малого и среднего предпринимательства</w:t>
      </w:r>
      <w:r w:rsidRPr="008B4763">
        <w:rPr>
          <w:rFonts w:ascii="Times New Roman" w:hAnsi="Times New Roman" w:cs="Times New Roman"/>
          <w:bCs/>
          <w:sz w:val="28"/>
          <w:szCs w:val="28"/>
        </w:rPr>
        <w:t xml:space="preserve"> в виде аренды на льготных условиях</w:t>
      </w:r>
      <w:r w:rsidRPr="00F41156">
        <w:rPr>
          <w:rFonts w:ascii="Times New Roman" w:hAnsi="Times New Roman" w:cs="Times New Roman"/>
          <w:bCs/>
          <w:color w:val="FF0000"/>
          <w:sz w:val="28"/>
          <w:szCs w:val="28"/>
        </w:rPr>
        <w:t xml:space="preserve"> </w:t>
      </w:r>
      <w:r w:rsidRPr="008B4763">
        <w:rPr>
          <w:rFonts w:ascii="Times New Roman" w:hAnsi="Times New Roman" w:cs="Times New Roman"/>
          <w:bCs/>
          <w:sz w:val="28"/>
          <w:szCs w:val="28"/>
        </w:rPr>
        <w:t>муниципального недвижимого имущества (помещений общей площадью</w:t>
      </w:r>
      <w:r w:rsidRPr="00F41156">
        <w:rPr>
          <w:rFonts w:ascii="Times New Roman" w:hAnsi="Times New Roman" w:cs="Times New Roman"/>
          <w:bCs/>
          <w:color w:val="FF0000"/>
          <w:sz w:val="28"/>
          <w:szCs w:val="28"/>
        </w:rPr>
        <w:t xml:space="preserve"> </w:t>
      </w:r>
      <w:r w:rsidRPr="008B4763">
        <w:rPr>
          <w:rFonts w:ascii="Times New Roman" w:hAnsi="Times New Roman" w:cs="Times New Roman"/>
          <w:bCs/>
          <w:sz w:val="28"/>
          <w:szCs w:val="28"/>
        </w:rPr>
        <w:t>5 456,2 кв. м), 1 единицы техники и 3-х единиц оборудования.</w:t>
      </w:r>
    </w:p>
    <w:p w:rsidR="00E22187" w:rsidRPr="005F7DA9" w:rsidRDefault="00E22187" w:rsidP="00E22187">
      <w:pPr>
        <w:ind w:firstLine="708"/>
        <w:jc w:val="both"/>
        <w:rPr>
          <w:rFonts w:ascii="Times New Roman" w:hAnsi="Times New Roman" w:cs="Times New Roman"/>
          <w:sz w:val="28"/>
          <w:szCs w:val="28"/>
        </w:rPr>
      </w:pPr>
      <w:r w:rsidRPr="00AC4F5F">
        <w:rPr>
          <w:rFonts w:ascii="Times New Roman" w:hAnsi="Times New Roman" w:cs="Times New Roman"/>
          <w:sz w:val="28"/>
          <w:szCs w:val="28"/>
        </w:rPr>
        <w:t xml:space="preserve">Одной из действенных мер по поддержке субъектов малого предпринимательства является размещение муниципального заказа, а также закупок муниципальных учреждений у субъектов малого </w:t>
      </w:r>
      <w:r w:rsidRPr="005F7DA9">
        <w:rPr>
          <w:rFonts w:ascii="Times New Roman" w:hAnsi="Times New Roman" w:cs="Times New Roman"/>
          <w:sz w:val="28"/>
          <w:szCs w:val="28"/>
        </w:rPr>
        <w:t xml:space="preserve">предпринимательства. </w:t>
      </w:r>
    </w:p>
    <w:p w:rsidR="00E22187" w:rsidRPr="005F7DA9" w:rsidRDefault="00E22187" w:rsidP="00E22187">
      <w:pPr>
        <w:autoSpaceDN w:val="0"/>
        <w:adjustRightInd w:val="0"/>
        <w:ind w:firstLine="709"/>
        <w:jc w:val="both"/>
        <w:rPr>
          <w:rFonts w:ascii="Times New Roman" w:hAnsi="Times New Roman" w:cs="Times New Roman"/>
          <w:kern w:val="24"/>
          <w:sz w:val="28"/>
          <w:szCs w:val="28"/>
          <w:lang w:eastAsia="ru-RU"/>
        </w:rPr>
      </w:pPr>
      <w:r w:rsidRPr="005F7DA9">
        <w:rPr>
          <w:rFonts w:ascii="Times New Roman" w:hAnsi="Times New Roman" w:cs="Times New Roman"/>
          <w:kern w:val="24"/>
          <w:sz w:val="28"/>
          <w:szCs w:val="28"/>
          <w:lang w:eastAsia="ru-RU"/>
        </w:rPr>
        <w:t xml:space="preserve">Объем закупок у СМП и СОНКО за 2019 год составил </w:t>
      </w:r>
      <w:r w:rsidR="00340793">
        <w:rPr>
          <w:rFonts w:ascii="Times New Roman" w:hAnsi="Times New Roman" w:cs="Times New Roman"/>
          <w:kern w:val="24"/>
          <w:sz w:val="28"/>
          <w:szCs w:val="28"/>
          <w:lang w:eastAsia="ru-RU"/>
        </w:rPr>
        <w:br/>
      </w:r>
      <w:r w:rsidRPr="005F7DA9">
        <w:rPr>
          <w:rFonts w:ascii="Times New Roman" w:hAnsi="Times New Roman" w:cs="Times New Roman"/>
          <w:kern w:val="24"/>
          <w:sz w:val="28"/>
          <w:szCs w:val="28"/>
          <w:lang w:eastAsia="ru-RU"/>
        </w:rPr>
        <w:t>831,03</w:t>
      </w:r>
      <w:r w:rsidRPr="005F7DA9">
        <w:rPr>
          <w:rFonts w:ascii="Times New Roman" w:hAnsi="Times New Roman" w:cs="Times New Roman"/>
          <w:sz w:val="28"/>
          <w:szCs w:val="28"/>
          <w:lang w:eastAsia="ru-RU"/>
        </w:rPr>
        <w:t xml:space="preserve"> </w:t>
      </w:r>
      <w:r w:rsidRPr="005F7DA9">
        <w:rPr>
          <w:rFonts w:ascii="Times New Roman" w:hAnsi="Times New Roman" w:cs="Times New Roman"/>
          <w:kern w:val="24"/>
          <w:sz w:val="28"/>
          <w:szCs w:val="28"/>
          <w:lang w:eastAsia="ru-RU"/>
        </w:rPr>
        <w:t>тыс. рублей или 72,73% от совокупного годового объема закупок (2018 год – 42,81%).</w:t>
      </w:r>
    </w:p>
    <w:p w:rsidR="00E22187" w:rsidRPr="005F7DA9" w:rsidRDefault="00E22187" w:rsidP="00E22187">
      <w:pPr>
        <w:autoSpaceDN w:val="0"/>
        <w:adjustRightInd w:val="0"/>
        <w:ind w:firstLine="708"/>
        <w:jc w:val="both"/>
        <w:rPr>
          <w:rFonts w:ascii="Times New Roman" w:hAnsi="Times New Roman" w:cs="Times New Roman"/>
          <w:sz w:val="28"/>
          <w:szCs w:val="28"/>
          <w:lang w:eastAsia="ru-RU"/>
        </w:rPr>
      </w:pPr>
      <w:r w:rsidRPr="005F7DA9">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E22187" w:rsidRPr="00411EEC" w:rsidRDefault="00E22187" w:rsidP="00E22187">
      <w:pPr>
        <w:autoSpaceDN w:val="0"/>
        <w:adjustRightInd w:val="0"/>
        <w:jc w:val="center"/>
        <w:rPr>
          <w:rFonts w:ascii="Times New Roman" w:hAnsi="Times New Roman" w:cs="Times New Roman"/>
          <w:color w:val="FF0000"/>
          <w:sz w:val="14"/>
          <w:szCs w:val="28"/>
          <w:lang w:eastAsia="ru-RU"/>
        </w:rPr>
      </w:pPr>
    </w:p>
    <w:p w:rsidR="00E22187" w:rsidRPr="00E00307" w:rsidRDefault="00E22187" w:rsidP="00E22187">
      <w:pPr>
        <w:autoSpaceDN w:val="0"/>
        <w:adjustRightInd w:val="0"/>
        <w:jc w:val="center"/>
        <w:rPr>
          <w:rFonts w:ascii="Times New Roman" w:hAnsi="Times New Roman" w:cs="Times New Roman"/>
          <w:sz w:val="28"/>
          <w:szCs w:val="28"/>
          <w:lang w:eastAsia="ru-RU"/>
        </w:rPr>
      </w:pPr>
      <w:r w:rsidRPr="00E00307">
        <w:rPr>
          <w:rFonts w:ascii="Times New Roman" w:hAnsi="Times New Roman" w:cs="Times New Roman"/>
          <w:sz w:val="28"/>
          <w:szCs w:val="28"/>
          <w:lang w:eastAsia="ru-RU"/>
        </w:rPr>
        <w:t>ИНВЕСТИЦИИ, СТРОИТЕЛЬСТВО</w:t>
      </w:r>
    </w:p>
    <w:p w:rsidR="00E22187" w:rsidRPr="00E00307" w:rsidRDefault="00E22187" w:rsidP="00E22187">
      <w:pPr>
        <w:widowControl/>
        <w:suppressAutoHyphens w:val="0"/>
        <w:autoSpaceDE/>
        <w:ind w:firstLine="709"/>
        <w:jc w:val="both"/>
        <w:rPr>
          <w:rFonts w:ascii="Times New Roman" w:hAnsi="Times New Roman" w:cs="Times New Roman"/>
          <w:sz w:val="28"/>
          <w:szCs w:val="28"/>
        </w:rPr>
      </w:pPr>
      <w:r w:rsidRPr="00E00307">
        <w:rPr>
          <w:rFonts w:ascii="Times New Roman" w:hAnsi="Times New Roman" w:cs="Times New Roman"/>
          <w:sz w:val="28"/>
          <w:szCs w:val="28"/>
        </w:rPr>
        <w:t>Объем инвестиций в основной капитал по крупным и средним предприятиям по оценке за 2019 год сложился в объеме 137 216,6 млн. рублей или 101,2 % в сопоставимых ценах к аналогичному показателю за 2018 год (129 053,7 млн. рублей).</w:t>
      </w:r>
    </w:p>
    <w:p w:rsidR="00E22187"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E00307">
        <w:rPr>
          <w:rFonts w:ascii="Times New Roman" w:hAnsi="Times New Roman" w:cs="Times New Roman"/>
          <w:sz w:val="28"/>
          <w:szCs w:val="28"/>
          <w:lang w:eastAsia="ru-RU"/>
        </w:rPr>
        <w:t>Основную долю в структуре инвестиций занимают собственные средства предприятий – 74,6%, доля привлеченных средств составляет 25,4%.</w:t>
      </w:r>
    </w:p>
    <w:p w:rsidR="00340793" w:rsidRPr="00411EEC" w:rsidRDefault="00340793" w:rsidP="00E22187">
      <w:pPr>
        <w:suppressAutoHyphens w:val="0"/>
        <w:autoSpaceDN w:val="0"/>
        <w:adjustRightInd w:val="0"/>
        <w:ind w:firstLine="709"/>
        <w:jc w:val="both"/>
        <w:rPr>
          <w:rFonts w:ascii="Times New Roman" w:hAnsi="Times New Roman" w:cs="Times New Roman"/>
          <w:sz w:val="18"/>
          <w:szCs w:val="28"/>
          <w:lang w:eastAsia="ru-RU"/>
        </w:rPr>
      </w:pPr>
    </w:p>
    <w:p w:rsidR="00E22187" w:rsidRPr="00340793"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340793">
        <w:rPr>
          <w:rFonts w:ascii="Times New Roman" w:hAnsi="Times New Roman" w:cs="Times New Roman"/>
          <w:sz w:val="28"/>
          <w:szCs w:val="28"/>
          <w:lang w:eastAsia="ru-RU"/>
        </w:rPr>
        <w:t>Создание условий для благоприятного инвестиционного климата на территории Ханты-Мансийского района</w:t>
      </w:r>
    </w:p>
    <w:p w:rsidR="00E22187" w:rsidRPr="00E00307"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E00307">
        <w:rPr>
          <w:rFonts w:ascii="Times New Roman" w:hAnsi="Times New Roman" w:cs="Times New Roman"/>
          <w:sz w:val="28"/>
          <w:szCs w:val="28"/>
          <w:lang w:eastAsia="ru-RU"/>
        </w:rPr>
        <w:t>В 2019 году продолжена работа по формированию благоприятных условий для ведения предпринимательской деятельности и привлечения</w:t>
      </w:r>
      <w:r w:rsidRPr="00F41156">
        <w:rPr>
          <w:rFonts w:ascii="Times New Roman" w:hAnsi="Times New Roman" w:cs="Times New Roman"/>
          <w:color w:val="FF0000"/>
          <w:sz w:val="28"/>
          <w:szCs w:val="28"/>
          <w:lang w:eastAsia="ru-RU"/>
        </w:rPr>
        <w:t xml:space="preserve"> </w:t>
      </w:r>
      <w:r w:rsidRPr="00E00307">
        <w:rPr>
          <w:rFonts w:ascii="Times New Roman" w:hAnsi="Times New Roman" w:cs="Times New Roman"/>
          <w:sz w:val="28"/>
          <w:szCs w:val="28"/>
          <w:lang w:eastAsia="ru-RU"/>
        </w:rPr>
        <w:t>инвестиций на территорию Ханты-Мансийского района:</w:t>
      </w:r>
    </w:p>
    <w:p w:rsidR="00E22187" w:rsidRPr="00E00307" w:rsidRDefault="00E22187" w:rsidP="00E22187">
      <w:pPr>
        <w:suppressAutoHyphens w:val="0"/>
        <w:autoSpaceDN w:val="0"/>
        <w:adjustRightInd w:val="0"/>
        <w:ind w:firstLine="709"/>
        <w:jc w:val="both"/>
        <w:rPr>
          <w:rFonts w:ascii="Times New Roman" w:eastAsia="Calibri" w:hAnsi="Times New Roman" w:cs="Times New Roman"/>
          <w:sz w:val="28"/>
          <w:szCs w:val="28"/>
          <w:lang w:eastAsia="ru-RU"/>
        </w:rPr>
      </w:pPr>
      <w:r w:rsidRPr="00E00307">
        <w:rPr>
          <w:rFonts w:ascii="Times New Roman" w:hAnsi="Times New Roman" w:cs="Times New Roman"/>
          <w:sz w:val="28"/>
          <w:szCs w:val="28"/>
          <w:lang w:eastAsia="ru-RU"/>
        </w:rPr>
        <w:t>утвержден комплексный план мероприятий по формированию</w:t>
      </w:r>
      <w:r w:rsidRPr="00F41156">
        <w:rPr>
          <w:rFonts w:ascii="Times New Roman" w:hAnsi="Times New Roman" w:cs="Times New Roman"/>
          <w:color w:val="FF0000"/>
          <w:sz w:val="28"/>
          <w:szCs w:val="28"/>
          <w:lang w:eastAsia="ru-RU"/>
        </w:rPr>
        <w:t xml:space="preserve"> </w:t>
      </w:r>
      <w:r w:rsidRPr="00E00307">
        <w:rPr>
          <w:rFonts w:ascii="Times New Roman" w:hAnsi="Times New Roman" w:cs="Times New Roman"/>
          <w:sz w:val="28"/>
          <w:szCs w:val="28"/>
          <w:lang w:eastAsia="ru-RU"/>
        </w:rPr>
        <w:t>благоприятного инвестиционного климата на территории Ханты-Мансийского района на 2019 год (распоряжение администрации Ханты-Мансийского района от 18.01.2019 № 51-р)</w:t>
      </w:r>
      <w:r w:rsidR="00340793">
        <w:rPr>
          <w:rFonts w:ascii="Times New Roman" w:hAnsi="Times New Roman" w:cs="Times New Roman"/>
          <w:sz w:val="28"/>
          <w:szCs w:val="28"/>
          <w:lang w:eastAsia="ru-RU"/>
        </w:rPr>
        <w:t>;</w:t>
      </w:r>
      <w:r w:rsidRPr="00E00307">
        <w:rPr>
          <w:rFonts w:ascii="Times New Roman" w:hAnsi="Times New Roman" w:cs="Times New Roman"/>
          <w:sz w:val="28"/>
          <w:szCs w:val="28"/>
          <w:lang w:eastAsia="ru-RU"/>
        </w:rPr>
        <w:t xml:space="preserve"> </w:t>
      </w:r>
    </w:p>
    <w:p w:rsidR="00E22187" w:rsidRPr="00E00307"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E00307">
        <w:rPr>
          <w:rFonts w:ascii="Times New Roman" w:hAnsi="Times New Roman" w:cs="Times New Roman"/>
          <w:sz w:val="28"/>
          <w:szCs w:val="28"/>
          <w:lang w:eastAsia="ru-RU"/>
        </w:rPr>
        <w:t>проведено 6 заседаний инвестиционного Совета по вопросам развития инвестиционной деятельности при администрации Ханты-Мансийского района, в рамках которых было рассмотрено 17 вопросов;</w:t>
      </w:r>
    </w:p>
    <w:p w:rsidR="00E22187" w:rsidRPr="00E00307"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E00307">
        <w:rPr>
          <w:rFonts w:ascii="Times New Roman" w:hAnsi="Times New Roman" w:cs="Times New Roman"/>
          <w:sz w:val="28"/>
          <w:szCs w:val="28"/>
          <w:lang w:eastAsia="ru-RU"/>
        </w:rPr>
        <w:t>утверждено инвестиционное послание главы Ханты-Мансийского района на 2019 год (распоряжение главы Ханты-Мансийского района от 04.03.2019 № 4-рг).</w:t>
      </w:r>
    </w:p>
    <w:p w:rsidR="00E22187"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E00307">
        <w:rPr>
          <w:rFonts w:ascii="Times New Roman" w:hAnsi="Times New Roman" w:cs="Times New Roman"/>
          <w:sz w:val="28"/>
          <w:szCs w:val="28"/>
          <w:lang w:eastAsia="ru-RU"/>
        </w:rPr>
        <w:lastRenderedPageBreak/>
        <w:t>В 2019 году продолжена реализация инвестиционных проектов на территории района. Ежеквартальные итоги о ходе их реализации размещаются на официальном сайте администрации района в разделе «Инвестиционная деятельность» (приложение 2).</w:t>
      </w:r>
    </w:p>
    <w:p w:rsidR="00340793" w:rsidRPr="00411EEC" w:rsidRDefault="00340793" w:rsidP="00E22187">
      <w:pPr>
        <w:suppressAutoHyphens w:val="0"/>
        <w:autoSpaceDN w:val="0"/>
        <w:adjustRightInd w:val="0"/>
        <w:ind w:firstLine="709"/>
        <w:jc w:val="both"/>
        <w:rPr>
          <w:rFonts w:ascii="Times New Roman" w:hAnsi="Times New Roman" w:cs="Times New Roman"/>
          <w:sz w:val="16"/>
          <w:szCs w:val="28"/>
          <w:lang w:eastAsia="ru-RU"/>
        </w:rPr>
      </w:pPr>
    </w:p>
    <w:p w:rsidR="00E22187" w:rsidRPr="00340793"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340793">
        <w:rPr>
          <w:rFonts w:ascii="Times New Roman" w:hAnsi="Times New Roman" w:cs="Times New Roman"/>
          <w:sz w:val="28"/>
          <w:szCs w:val="28"/>
          <w:lang w:eastAsia="ru-RU"/>
        </w:rPr>
        <w:t>Строительство</w:t>
      </w:r>
    </w:p>
    <w:p w:rsidR="00E22187" w:rsidRPr="00793970" w:rsidRDefault="00E22187" w:rsidP="00E22187">
      <w:pPr>
        <w:autoSpaceDN w:val="0"/>
        <w:adjustRightInd w:val="0"/>
        <w:ind w:firstLine="709"/>
        <w:jc w:val="both"/>
        <w:rPr>
          <w:rFonts w:ascii="Times New Roman" w:hAnsi="Times New Roman" w:cs="Times New Roman"/>
          <w:sz w:val="28"/>
          <w:szCs w:val="28"/>
          <w:lang w:eastAsia="ru-RU"/>
        </w:rPr>
      </w:pPr>
      <w:r w:rsidRPr="00340793">
        <w:rPr>
          <w:rFonts w:ascii="Times New Roman" w:hAnsi="Times New Roman" w:cs="Times New Roman"/>
          <w:sz w:val="28"/>
          <w:szCs w:val="28"/>
          <w:lang w:eastAsia="ru-RU"/>
        </w:rPr>
        <w:t>По предварительным</w:t>
      </w:r>
      <w:r>
        <w:rPr>
          <w:rFonts w:ascii="Times New Roman" w:hAnsi="Times New Roman" w:cs="Times New Roman"/>
          <w:sz w:val="28"/>
          <w:szCs w:val="28"/>
          <w:lang w:eastAsia="ru-RU"/>
        </w:rPr>
        <w:t xml:space="preserve"> </w:t>
      </w:r>
      <w:r w:rsidRPr="00E22ACB">
        <w:rPr>
          <w:rFonts w:ascii="Times New Roman" w:hAnsi="Times New Roman" w:cs="Times New Roman"/>
          <w:sz w:val="28"/>
          <w:szCs w:val="28"/>
          <w:lang w:eastAsia="ru-RU"/>
        </w:rPr>
        <w:t>данным Тюменьстата за 2019 год организациями всех форм</w:t>
      </w:r>
      <w:r w:rsidRPr="00F41156">
        <w:rPr>
          <w:rFonts w:ascii="Times New Roman" w:hAnsi="Times New Roman" w:cs="Times New Roman"/>
          <w:color w:val="FF0000"/>
          <w:sz w:val="28"/>
          <w:szCs w:val="28"/>
          <w:lang w:eastAsia="ru-RU"/>
        </w:rPr>
        <w:t xml:space="preserve"> </w:t>
      </w:r>
      <w:r w:rsidRPr="00E22ACB">
        <w:rPr>
          <w:rFonts w:ascii="Times New Roman" w:hAnsi="Times New Roman" w:cs="Times New Roman"/>
          <w:sz w:val="28"/>
          <w:szCs w:val="28"/>
          <w:lang w:eastAsia="ru-RU"/>
        </w:rPr>
        <w:t>собственности и населением за счет собственных и привлеченных средств на</w:t>
      </w:r>
      <w:r w:rsidRPr="00F41156">
        <w:rPr>
          <w:rFonts w:ascii="Times New Roman" w:hAnsi="Times New Roman" w:cs="Times New Roman"/>
          <w:color w:val="FF0000"/>
          <w:sz w:val="28"/>
          <w:szCs w:val="28"/>
          <w:lang w:eastAsia="ru-RU"/>
        </w:rPr>
        <w:t xml:space="preserve"> </w:t>
      </w:r>
      <w:r w:rsidRPr="00E22ACB">
        <w:rPr>
          <w:rFonts w:ascii="Times New Roman" w:hAnsi="Times New Roman" w:cs="Times New Roman"/>
          <w:sz w:val="28"/>
          <w:szCs w:val="28"/>
          <w:lang w:eastAsia="ru-RU"/>
        </w:rPr>
        <w:t xml:space="preserve">территории Ханты-Мансийского района введено </w:t>
      </w:r>
      <w:r>
        <w:rPr>
          <w:rFonts w:ascii="Times New Roman" w:hAnsi="Times New Roman" w:cs="Times New Roman"/>
          <w:sz w:val="28"/>
          <w:szCs w:val="28"/>
          <w:lang w:eastAsia="ru-RU"/>
        </w:rPr>
        <w:t>9</w:t>
      </w:r>
      <w:r w:rsidRPr="00E22ACB">
        <w:rPr>
          <w:rFonts w:ascii="Times New Roman" w:hAnsi="Times New Roman" w:cs="Times New Roman"/>
          <w:sz w:val="28"/>
          <w:szCs w:val="28"/>
          <w:lang w:eastAsia="ru-RU"/>
        </w:rPr>
        <w:t xml:space="preserve"> 8</w:t>
      </w:r>
      <w:r>
        <w:rPr>
          <w:rFonts w:ascii="Times New Roman" w:hAnsi="Times New Roman" w:cs="Times New Roman"/>
          <w:sz w:val="28"/>
          <w:szCs w:val="28"/>
          <w:lang w:eastAsia="ru-RU"/>
        </w:rPr>
        <w:t>22</w:t>
      </w:r>
      <w:r w:rsidRPr="00E22ACB">
        <w:rPr>
          <w:rFonts w:ascii="Times New Roman" w:hAnsi="Times New Roman" w:cs="Times New Roman"/>
          <w:sz w:val="28"/>
          <w:szCs w:val="28"/>
          <w:lang w:eastAsia="ru-RU"/>
        </w:rPr>
        <w:t xml:space="preserve"> кв. м </w:t>
      </w:r>
      <w:r w:rsidRPr="00793970">
        <w:rPr>
          <w:rFonts w:ascii="Times New Roman" w:hAnsi="Times New Roman" w:cs="Times New Roman"/>
          <w:sz w:val="28"/>
          <w:szCs w:val="28"/>
          <w:lang w:eastAsia="ru-RU"/>
        </w:rPr>
        <w:t xml:space="preserve">жилья, что составляет 92,3% от аналогичного показателя за </w:t>
      </w:r>
      <w:r w:rsidRPr="00793970">
        <w:rPr>
          <w:rFonts w:ascii="Times New Roman" w:hAnsi="Times New Roman" w:cs="Times New Roman"/>
          <w:sz w:val="28"/>
          <w:szCs w:val="28"/>
        </w:rPr>
        <w:t>2018 год (10 645</w:t>
      </w:r>
      <w:r w:rsidRPr="00793970">
        <w:rPr>
          <w:rFonts w:ascii="Times New Roman" w:hAnsi="Times New Roman" w:cs="Times New Roman"/>
          <w:sz w:val="28"/>
          <w:szCs w:val="28"/>
          <w:lang w:eastAsia="ru-RU"/>
        </w:rPr>
        <w:t xml:space="preserve"> кв. м). Из общего количества введенного жилья индивидуальное жилищное</w:t>
      </w:r>
      <w:r w:rsidRPr="00F41156">
        <w:rPr>
          <w:rFonts w:ascii="Times New Roman" w:hAnsi="Times New Roman" w:cs="Times New Roman"/>
          <w:color w:val="FF0000"/>
          <w:sz w:val="28"/>
          <w:szCs w:val="28"/>
          <w:lang w:eastAsia="ru-RU"/>
        </w:rPr>
        <w:t xml:space="preserve"> </w:t>
      </w:r>
      <w:r w:rsidRPr="00793970">
        <w:rPr>
          <w:rFonts w:ascii="Times New Roman" w:hAnsi="Times New Roman" w:cs="Times New Roman"/>
          <w:sz w:val="28"/>
          <w:szCs w:val="28"/>
          <w:lang w:eastAsia="ru-RU"/>
        </w:rPr>
        <w:t xml:space="preserve">строительство составляет 5 165 кв. </w:t>
      </w:r>
      <w:r w:rsidR="00340793">
        <w:rPr>
          <w:rFonts w:ascii="Times New Roman" w:hAnsi="Times New Roman" w:cs="Times New Roman"/>
          <w:sz w:val="28"/>
          <w:szCs w:val="28"/>
          <w:lang w:eastAsia="ru-RU"/>
        </w:rPr>
        <w:t>м или 52,6%, что на 24,0% выше</w:t>
      </w:r>
      <w:r w:rsidR="00340793" w:rsidRPr="00793970">
        <w:rPr>
          <w:rFonts w:ascii="Times New Roman" w:hAnsi="Times New Roman" w:cs="Times New Roman"/>
          <w:sz w:val="28"/>
          <w:szCs w:val="28"/>
          <w:lang w:eastAsia="ru-RU"/>
        </w:rPr>
        <w:t xml:space="preserve"> </w:t>
      </w:r>
      <w:r w:rsidRPr="00793970">
        <w:rPr>
          <w:rFonts w:ascii="Times New Roman" w:hAnsi="Times New Roman" w:cs="Times New Roman"/>
          <w:sz w:val="28"/>
          <w:szCs w:val="28"/>
          <w:lang w:eastAsia="ru-RU"/>
        </w:rPr>
        <w:t xml:space="preserve">аналогичного показателя за 2018 год </w:t>
      </w:r>
      <w:r w:rsidR="00340793">
        <w:rPr>
          <w:rFonts w:ascii="Times New Roman" w:hAnsi="Times New Roman" w:cs="Times New Roman"/>
          <w:sz w:val="28"/>
          <w:szCs w:val="28"/>
          <w:lang w:eastAsia="ru-RU"/>
        </w:rPr>
        <w:br/>
      </w:r>
      <w:r w:rsidRPr="00793970">
        <w:rPr>
          <w:rFonts w:ascii="Times New Roman" w:hAnsi="Times New Roman" w:cs="Times New Roman"/>
          <w:sz w:val="28"/>
          <w:szCs w:val="28"/>
          <w:lang w:eastAsia="ru-RU"/>
        </w:rPr>
        <w:t xml:space="preserve">(2018 года ИЖС – 4 166 кв. м). </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792FE5">
        <w:rPr>
          <w:rFonts w:ascii="Times New Roman" w:hAnsi="Times New Roman" w:cs="Times New Roman"/>
          <w:sz w:val="28"/>
          <w:szCs w:val="28"/>
          <w:lang w:eastAsia="ru-RU"/>
        </w:rPr>
        <w:t xml:space="preserve">По предварительным данным </w:t>
      </w:r>
      <w:r w:rsidR="00340793">
        <w:rPr>
          <w:rFonts w:ascii="Times New Roman" w:hAnsi="Times New Roman" w:cs="Times New Roman"/>
          <w:sz w:val="28"/>
          <w:szCs w:val="28"/>
          <w:lang w:eastAsia="ru-RU"/>
        </w:rPr>
        <w:t>д</w:t>
      </w:r>
      <w:r w:rsidRPr="00792FE5">
        <w:rPr>
          <w:rFonts w:ascii="Times New Roman" w:hAnsi="Times New Roman" w:cs="Times New Roman"/>
          <w:sz w:val="28"/>
          <w:szCs w:val="28"/>
          <w:lang w:eastAsia="ru-RU"/>
        </w:rPr>
        <w:t xml:space="preserve">епартамента строительства, архитектуры и ЖКХ администрации Ханты-Мансийского района </w:t>
      </w:r>
      <w:r w:rsidR="00340793">
        <w:rPr>
          <w:rFonts w:ascii="Times New Roman" w:hAnsi="Times New Roman" w:cs="Times New Roman"/>
          <w:sz w:val="28"/>
          <w:szCs w:val="28"/>
          <w:lang w:eastAsia="ru-RU"/>
        </w:rPr>
        <w:br/>
      </w:r>
      <w:r w:rsidRPr="00792FE5">
        <w:rPr>
          <w:rFonts w:ascii="Times New Roman" w:hAnsi="Times New Roman" w:cs="Times New Roman"/>
          <w:sz w:val="28"/>
          <w:szCs w:val="28"/>
          <w:lang w:eastAsia="ru-RU"/>
        </w:rPr>
        <w:t>за 2019 год</w:t>
      </w:r>
      <w:r w:rsidRPr="00792FE5">
        <w:rPr>
          <w:rFonts w:ascii="Times New Roman" w:hAnsi="Times New Roman" w:cs="Times New Roman"/>
          <w:color w:val="FF0000"/>
          <w:sz w:val="28"/>
          <w:szCs w:val="28"/>
          <w:lang w:eastAsia="ru-RU"/>
        </w:rPr>
        <w:t xml:space="preserve"> </w:t>
      </w:r>
      <w:r w:rsidRPr="00792FE5">
        <w:rPr>
          <w:rFonts w:ascii="Times New Roman" w:hAnsi="Times New Roman" w:cs="Times New Roman"/>
          <w:sz w:val="28"/>
          <w:szCs w:val="28"/>
          <w:lang w:eastAsia="ru-RU"/>
        </w:rPr>
        <w:t>из объектов социально-культурного назначения сданы в эксплуатацию:</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792FE5">
        <w:rPr>
          <w:rFonts w:ascii="Times New Roman" w:hAnsi="Times New Roman" w:cs="Times New Roman"/>
          <w:sz w:val="28"/>
          <w:szCs w:val="28"/>
          <w:lang w:eastAsia="ru-RU"/>
        </w:rPr>
        <w:t>учреждение культуры клубного типа на 60 мест в с. Реполово</w:t>
      </w:r>
      <w:r>
        <w:rPr>
          <w:rFonts w:ascii="Times New Roman" w:hAnsi="Times New Roman" w:cs="Times New Roman"/>
          <w:sz w:val="28"/>
          <w:szCs w:val="28"/>
          <w:lang w:eastAsia="ru-RU"/>
        </w:rPr>
        <w:t>;</w:t>
      </w:r>
      <w:r w:rsidRPr="00792FE5">
        <w:rPr>
          <w:rFonts w:ascii="Times New Roman" w:hAnsi="Times New Roman" w:cs="Times New Roman"/>
          <w:sz w:val="28"/>
          <w:szCs w:val="28"/>
          <w:lang w:eastAsia="ru-RU"/>
        </w:rPr>
        <w:t xml:space="preserve"> </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792FE5">
        <w:rPr>
          <w:rFonts w:ascii="Times New Roman" w:hAnsi="Times New Roman" w:cs="Times New Roman"/>
          <w:sz w:val="28"/>
          <w:szCs w:val="28"/>
          <w:lang w:eastAsia="ru-RU"/>
        </w:rPr>
        <w:t xml:space="preserve">школа с группами для детей дошкольного возраста (на 120 мест для учеников и на 60 мест для дошкольников) в д. Ярки. </w:t>
      </w:r>
    </w:p>
    <w:p w:rsidR="00E22187" w:rsidRPr="009A1BE7" w:rsidRDefault="00E22187"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Была проведена р</w:t>
      </w:r>
      <w:r w:rsidRPr="00792FE5">
        <w:rPr>
          <w:rFonts w:ascii="Times New Roman" w:hAnsi="Times New Roman" w:cs="Times New Roman"/>
          <w:sz w:val="28"/>
          <w:szCs w:val="28"/>
          <w:lang w:eastAsia="ru-RU"/>
        </w:rPr>
        <w:t xml:space="preserve">еконструкция школы под детский сад на 100 мест в п. Луговской, </w:t>
      </w:r>
      <w:r>
        <w:rPr>
          <w:rFonts w:ascii="Times New Roman" w:hAnsi="Times New Roman" w:cs="Times New Roman"/>
          <w:sz w:val="28"/>
          <w:szCs w:val="28"/>
          <w:lang w:eastAsia="ru-RU"/>
        </w:rPr>
        <w:t xml:space="preserve">а также </w:t>
      </w:r>
      <w:r w:rsidRPr="00792FE5">
        <w:rPr>
          <w:rFonts w:ascii="Times New Roman" w:hAnsi="Times New Roman" w:cs="Times New Roman"/>
          <w:sz w:val="28"/>
          <w:szCs w:val="28"/>
          <w:lang w:eastAsia="ru-RU"/>
        </w:rPr>
        <w:t>реконструкция 2-х магазинов в с. Селиярово.</w:t>
      </w:r>
    </w:p>
    <w:p w:rsidR="00E22187" w:rsidRPr="00921687" w:rsidRDefault="00E22187" w:rsidP="00E22187">
      <w:pPr>
        <w:autoSpaceDN w:val="0"/>
        <w:adjustRightInd w:val="0"/>
        <w:ind w:firstLine="709"/>
        <w:jc w:val="both"/>
        <w:rPr>
          <w:rFonts w:ascii="Times New Roman" w:hAnsi="Times New Roman" w:cs="Times New Roman"/>
          <w:sz w:val="28"/>
          <w:szCs w:val="28"/>
          <w:lang w:eastAsia="ru-RU"/>
        </w:rPr>
      </w:pPr>
      <w:r w:rsidRPr="00921687">
        <w:rPr>
          <w:rFonts w:ascii="Times New Roman" w:hAnsi="Times New Roman" w:cs="Times New Roman"/>
          <w:sz w:val="28"/>
          <w:szCs w:val="28"/>
          <w:lang w:eastAsia="ru-RU"/>
        </w:rPr>
        <w:t>Общая сумма незавершенного строительства на 1 января 2020 года составила 585,6</w:t>
      </w:r>
      <w:r>
        <w:rPr>
          <w:rFonts w:ascii="Times New Roman" w:hAnsi="Times New Roman" w:cs="Times New Roman"/>
          <w:sz w:val="28"/>
          <w:szCs w:val="28"/>
          <w:lang w:eastAsia="ru-RU"/>
        </w:rPr>
        <w:t>3</w:t>
      </w:r>
      <w:r w:rsidRPr="00921687">
        <w:rPr>
          <w:rFonts w:ascii="Times New Roman" w:hAnsi="Times New Roman" w:cs="Times New Roman"/>
          <w:sz w:val="28"/>
          <w:szCs w:val="28"/>
          <w:lang w:eastAsia="ru-RU"/>
        </w:rPr>
        <w:t xml:space="preserve"> млн. рублей, что на 25,5% ниже аналогичного показателя за прошлый год (на 1 января 2019 года – 785,9</w:t>
      </w:r>
      <w:r>
        <w:rPr>
          <w:rFonts w:ascii="Times New Roman" w:hAnsi="Times New Roman" w:cs="Times New Roman"/>
          <w:sz w:val="28"/>
          <w:szCs w:val="28"/>
          <w:lang w:eastAsia="ru-RU"/>
        </w:rPr>
        <w:t>1 млн. рублей), без учета прихода фактически выполненных работ на объект текущего периода.</w:t>
      </w:r>
    </w:p>
    <w:p w:rsidR="00E22187" w:rsidRPr="00605752" w:rsidRDefault="00E22187" w:rsidP="00E22187">
      <w:pPr>
        <w:suppressAutoHyphens w:val="0"/>
        <w:autoSpaceDN w:val="0"/>
        <w:adjustRightInd w:val="0"/>
        <w:ind w:firstLine="709"/>
        <w:jc w:val="both"/>
        <w:rPr>
          <w:rFonts w:ascii="Times New Roman" w:hAnsi="Times New Roman" w:cs="Times New Roman"/>
          <w:sz w:val="28"/>
          <w:szCs w:val="28"/>
          <w:lang w:eastAsia="ru-RU"/>
        </w:rPr>
      </w:pPr>
      <w:r w:rsidRPr="00CD5641">
        <w:rPr>
          <w:rFonts w:ascii="Times New Roman" w:hAnsi="Times New Roman" w:cs="Times New Roman"/>
          <w:sz w:val="28"/>
          <w:szCs w:val="28"/>
          <w:lang w:eastAsia="ru-RU"/>
        </w:rPr>
        <w:t>Перечень строек и объектов, подлежащих строительству</w:t>
      </w:r>
      <w:r w:rsidRPr="00F41156">
        <w:rPr>
          <w:rFonts w:ascii="Times New Roman" w:hAnsi="Times New Roman" w:cs="Times New Roman"/>
          <w:color w:val="FF0000"/>
          <w:sz w:val="28"/>
          <w:szCs w:val="28"/>
          <w:lang w:eastAsia="ru-RU"/>
        </w:rPr>
        <w:t xml:space="preserve"> </w:t>
      </w:r>
      <w:r w:rsidRPr="00CD5641">
        <w:rPr>
          <w:rFonts w:ascii="Times New Roman" w:hAnsi="Times New Roman" w:cs="Times New Roman"/>
          <w:sz w:val="28"/>
          <w:szCs w:val="28"/>
          <w:lang w:eastAsia="ru-RU"/>
        </w:rPr>
        <w:t>(реконструкции, модернизации) на территории Ханты-Мансийского района</w:t>
      </w:r>
      <w:r w:rsidRPr="00F41156">
        <w:rPr>
          <w:rFonts w:ascii="Times New Roman" w:hAnsi="Times New Roman" w:cs="Times New Roman"/>
          <w:color w:val="FF0000"/>
          <w:sz w:val="28"/>
          <w:szCs w:val="28"/>
          <w:lang w:eastAsia="ru-RU"/>
        </w:rPr>
        <w:t xml:space="preserve"> </w:t>
      </w:r>
      <w:r w:rsidRPr="00CD5641">
        <w:rPr>
          <w:rFonts w:ascii="Times New Roman" w:hAnsi="Times New Roman" w:cs="Times New Roman"/>
          <w:sz w:val="28"/>
          <w:szCs w:val="28"/>
          <w:lang w:eastAsia="ru-RU"/>
        </w:rPr>
        <w:t>на 2019 год и плановый период 2020 – 2021 годов (далее – Перечень)</w:t>
      </w:r>
      <w:r w:rsidR="00017724">
        <w:rPr>
          <w:rFonts w:ascii="Times New Roman" w:hAnsi="Times New Roman" w:cs="Times New Roman"/>
          <w:sz w:val="28"/>
          <w:szCs w:val="28"/>
          <w:lang w:eastAsia="ru-RU"/>
        </w:rPr>
        <w:t xml:space="preserve"> (приложение 3)</w:t>
      </w:r>
      <w:r w:rsidRPr="00CD5641">
        <w:rPr>
          <w:rFonts w:ascii="Times New Roman" w:hAnsi="Times New Roman" w:cs="Times New Roman"/>
          <w:sz w:val="28"/>
          <w:szCs w:val="28"/>
          <w:lang w:eastAsia="ru-RU"/>
        </w:rPr>
        <w:t>,</w:t>
      </w:r>
      <w:r w:rsidRPr="00F41156">
        <w:rPr>
          <w:rFonts w:ascii="Times New Roman" w:hAnsi="Times New Roman" w:cs="Times New Roman"/>
          <w:color w:val="FF0000"/>
          <w:sz w:val="28"/>
          <w:szCs w:val="28"/>
          <w:lang w:eastAsia="ru-RU"/>
        </w:rPr>
        <w:t xml:space="preserve"> </w:t>
      </w:r>
      <w:r w:rsidRPr="00605752">
        <w:rPr>
          <w:rFonts w:ascii="Times New Roman" w:hAnsi="Times New Roman" w:cs="Times New Roman"/>
          <w:sz w:val="28"/>
          <w:szCs w:val="28"/>
          <w:lang w:eastAsia="ru-RU"/>
        </w:rPr>
        <w:t>утвержден постановлением администрации Ханты-Мансийского района от 26.12.2018 № 374 (в редакции от 20.01.2020 № 10). Перечень включает 23 объекта на 2019 год с общим объемом финансирования 484,6 млн. рублей (бюджет района – 440,1 млн. рублей, бюджет автономного округа – 44,5 млн. рублей).</w:t>
      </w:r>
    </w:p>
    <w:p w:rsidR="00E22187" w:rsidRPr="00411EEC" w:rsidRDefault="00E22187" w:rsidP="00E22187">
      <w:pPr>
        <w:autoSpaceDN w:val="0"/>
        <w:adjustRightInd w:val="0"/>
        <w:ind w:firstLine="709"/>
        <w:jc w:val="both"/>
        <w:rPr>
          <w:rFonts w:ascii="Times New Roman" w:hAnsi="Times New Roman" w:cs="Times New Roman"/>
          <w:color w:val="FF0000"/>
          <w:sz w:val="16"/>
          <w:szCs w:val="28"/>
          <w:lang w:eastAsia="ru-RU"/>
        </w:rPr>
      </w:pPr>
    </w:p>
    <w:p w:rsidR="00E22187" w:rsidRPr="00F41156" w:rsidRDefault="00E22187" w:rsidP="00E22187">
      <w:pPr>
        <w:autoSpaceDN w:val="0"/>
        <w:adjustRightInd w:val="0"/>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РЕАЛИЗАЦИЯ МУНИЦИПАЛЬНЫХ ПРОГРАММ</w:t>
      </w:r>
    </w:p>
    <w:p w:rsidR="00E22187" w:rsidRPr="00F70FA8" w:rsidRDefault="00E22187" w:rsidP="00E22187">
      <w:pPr>
        <w:autoSpaceDN w:val="0"/>
        <w:adjustRightInd w:val="0"/>
        <w:ind w:firstLine="709"/>
        <w:jc w:val="both"/>
        <w:rPr>
          <w:rFonts w:ascii="Times New Roman" w:hAnsi="Times New Roman" w:cs="Times New Roman"/>
          <w:sz w:val="28"/>
          <w:szCs w:val="28"/>
        </w:rPr>
      </w:pPr>
      <w:r w:rsidRPr="00F70FA8">
        <w:rPr>
          <w:rFonts w:ascii="Times New Roman" w:hAnsi="Times New Roman" w:cs="Times New Roman"/>
          <w:sz w:val="28"/>
          <w:szCs w:val="28"/>
        </w:rPr>
        <w:t>В 2019 году на территории Ханты-Мансийского района осуществлялась реализация 22 муниципальных программ (приложение 4).</w:t>
      </w:r>
    </w:p>
    <w:p w:rsidR="00E22187" w:rsidRPr="00F70FA8" w:rsidRDefault="00E22187" w:rsidP="00E22187">
      <w:pPr>
        <w:autoSpaceDN w:val="0"/>
        <w:adjustRightInd w:val="0"/>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Объем финансирования, направленный на реализацию программ                  в 2019 году, составил 4 345,0 млн. рублей или 97% всех расходов бюджета района 2019 финансового года, в том числе из федерального бюджета – 18,6 млн. рублей (0,4% от общего объема финансирования), из бюджета автономного округа – 1 832,1 млн. рублей (42,2% от общего объема финансирования), из бюджета района – 2 494,4 млн. рублей (57,4% </w:t>
      </w:r>
      <w:r w:rsidR="00340793">
        <w:rPr>
          <w:rFonts w:ascii="Times New Roman" w:hAnsi="Times New Roman" w:cs="Times New Roman"/>
          <w:sz w:val="28"/>
          <w:szCs w:val="28"/>
        </w:rPr>
        <w:br/>
      </w:r>
      <w:r w:rsidRPr="00F70FA8">
        <w:rPr>
          <w:rFonts w:ascii="Times New Roman" w:hAnsi="Times New Roman" w:cs="Times New Roman"/>
          <w:sz w:val="28"/>
          <w:szCs w:val="28"/>
        </w:rPr>
        <w:lastRenderedPageBreak/>
        <w:t xml:space="preserve">от общего объема финансирования).  </w:t>
      </w:r>
    </w:p>
    <w:p w:rsidR="00E22187" w:rsidRPr="00F70FA8" w:rsidRDefault="00E22187" w:rsidP="00E22187">
      <w:pPr>
        <w:autoSpaceDN w:val="0"/>
        <w:adjustRightInd w:val="0"/>
        <w:ind w:firstLine="709"/>
        <w:jc w:val="both"/>
        <w:rPr>
          <w:rFonts w:ascii="Times New Roman" w:hAnsi="Times New Roman" w:cs="Times New Roman"/>
          <w:sz w:val="28"/>
          <w:szCs w:val="28"/>
        </w:rPr>
      </w:pPr>
      <w:r w:rsidRPr="00F70FA8">
        <w:rPr>
          <w:rFonts w:ascii="Times New Roman" w:hAnsi="Times New Roman" w:cs="Times New Roman"/>
          <w:sz w:val="28"/>
          <w:szCs w:val="28"/>
        </w:rPr>
        <w:t>По состоянию на 1 января 2020 года освоение денежных средств по программам за счет всех источников финансирования составило 85,9%,                в том числе из федерального бюджета – 98,8%, из бюджета автономного округа – 95,7%, из бюджета района – 78,6%.</w:t>
      </w:r>
    </w:p>
    <w:p w:rsidR="00E22187" w:rsidRPr="00F70FA8" w:rsidRDefault="00E22187" w:rsidP="00E22187">
      <w:pPr>
        <w:autoSpaceDN w:val="0"/>
        <w:adjustRightInd w:val="0"/>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Реализация программ направлена на улучшение социальной защиты населения, создание новых рабочих мест, развитие человеческого капитала за счет повышения эффективности и качества системы образования, улучшение жилищных условий, развитие рыночной инфраструктуры, а также на повышение инвестиционной привлекательности экономики Ханты-Мансийского района. </w:t>
      </w:r>
    </w:p>
    <w:p w:rsidR="00E22187" w:rsidRPr="00F70FA8" w:rsidRDefault="00E22187" w:rsidP="00E22187">
      <w:pPr>
        <w:numPr>
          <w:ilvl w:val="0"/>
          <w:numId w:val="24"/>
        </w:numPr>
        <w:tabs>
          <w:tab w:val="left" w:pos="1134"/>
        </w:tabs>
        <w:suppressAutoHyphens w:val="0"/>
        <w:autoSpaceDE/>
        <w:ind w:left="0"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 xml:space="preserve">МП «Развитие гражданского общества Ханты-Мансийского района на 2019 – 2022 годы». </w:t>
      </w:r>
    </w:p>
    <w:p w:rsidR="00E22187" w:rsidRPr="00F70FA8" w:rsidRDefault="00E22187" w:rsidP="00E22187">
      <w:pPr>
        <w:tabs>
          <w:tab w:val="left" w:pos="709"/>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1 400,0 тыс. рублей (бюджет района) или 100% от плана на год.</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 мероприятию «Субсидии на финансовое обеспечение проектов социально ориентированных некоммерческих организаций, направленных на социальную адаптацию инвалидов и их семей» перечислена субсидия Ханты-Мансийской районной организации «Всероссийское общество инвалидов» на выполнение проекта «Мир добрых дел».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 мероприятию «Субсидии на финансовое обеспечение проектов социально ориентированных некоммерческих организаций, направленных на повышение качества жизни людей пожилого возраста» перечислена субсидия Ханты-Мансийской районной общественной организации ветеранов (пенсионеров) войны, труда, вооруженных сил и правоохранительных органов на выполнение проекта «Вахта памяти». </w:t>
      </w:r>
    </w:p>
    <w:p w:rsidR="00E22187" w:rsidRPr="00F70FA8" w:rsidRDefault="00E22187" w:rsidP="00E22187">
      <w:pPr>
        <w:widowControl/>
        <w:numPr>
          <w:ilvl w:val="0"/>
          <w:numId w:val="24"/>
        </w:numPr>
        <w:tabs>
          <w:tab w:val="left" w:pos="851"/>
          <w:tab w:val="left" w:pos="993"/>
        </w:tabs>
        <w:suppressAutoHyphens w:val="0"/>
        <w:autoSpaceDE/>
        <w:ind w:left="0"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МП «Развитие малого и среднего предпринимательства                       на территории Ханты-Мансийского района на 2019 – 2022 годы».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6 599,0 тыс. рублей или 100 % от плана на год, в том числе из бюджета автономного округа – 4 499,0 тыс. рублей, из бюджета района – 2 100,0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отчетном периоде предоставлена финансовая поддержка                     21 субъекту малого и среднего предпринимательства на общую сумму            5 999,00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реализации регионального проекта «Популяризация предпринимательства» проведено 2 мероприятия на общую сумму </w:t>
      </w:r>
      <w:r w:rsidR="00340793">
        <w:rPr>
          <w:rFonts w:ascii="Times New Roman" w:hAnsi="Times New Roman" w:cs="Times New Roman"/>
          <w:sz w:val="28"/>
          <w:szCs w:val="28"/>
        </w:rPr>
        <w:br/>
      </w:r>
      <w:r w:rsidRPr="00F70FA8">
        <w:rPr>
          <w:rFonts w:ascii="Times New Roman" w:hAnsi="Times New Roman" w:cs="Times New Roman"/>
          <w:sz w:val="28"/>
          <w:szCs w:val="28"/>
        </w:rPr>
        <w:t xml:space="preserve">600,0 тыс. рублей, в том числе из средств бюджета района – </w:t>
      </w:r>
      <w:r w:rsidR="00340793">
        <w:rPr>
          <w:rFonts w:ascii="Times New Roman" w:hAnsi="Times New Roman" w:cs="Times New Roman"/>
          <w:sz w:val="28"/>
          <w:szCs w:val="28"/>
        </w:rPr>
        <w:br/>
      </w:r>
      <w:r w:rsidRPr="00F70FA8">
        <w:rPr>
          <w:rFonts w:ascii="Times New Roman" w:hAnsi="Times New Roman" w:cs="Times New Roman"/>
          <w:sz w:val="28"/>
          <w:szCs w:val="28"/>
        </w:rPr>
        <w:t xml:space="preserve">90,0 тыс. рублей, из средств бюджета автономного округа – </w:t>
      </w:r>
      <w:r w:rsidR="00340793">
        <w:rPr>
          <w:rFonts w:ascii="Times New Roman" w:hAnsi="Times New Roman" w:cs="Times New Roman"/>
          <w:sz w:val="28"/>
          <w:szCs w:val="28"/>
        </w:rPr>
        <w:br/>
      </w:r>
      <w:r w:rsidRPr="00F70FA8">
        <w:rPr>
          <w:rFonts w:ascii="Times New Roman" w:hAnsi="Times New Roman" w:cs="Times New Roman"/>
          <w:sz w:val="28"/>
          <w:szCs w:val="28"/>
        </w:rPr>
        <w:t>510,0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обеспечено участие 16 товаропроизводителей Ханты-Мансийского района в региональной выставке-форуме «Товары земли Югорской»;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организован и проведен круглый стол, направленный на повышение информированности граждан и субъектов малого и среднего </w:t>
      </w:r>
      <w:r w:rsidRPr="00F70FA8">
        <w:rPr>
          <w:rFonts w:ascii="Times New Roman" w:hAnsi="Times New Roman" w:cs="Times New Roman"/>
          <w:sz w:val="28"/>
          <w:szCs w:val="28"/>
        </w:rPr>
        <w:lastRenderedPageBreak/>
        <w:t>предпринимательства Ханты-Мансийского района о возможностях развития бизнеса</w:t>
      </w:r>
      <w:r w:rsidR="00340793">
        <w:rPr>
          <w:rFonts w:ascii="Times New Roman" w:hAnsi="Times New Roman" w:cs="Times New Roman"/>
          <w:sz w:val="28"/>
          <w:szCs w:val="28"/>
        </w:rPr>
        <w:t>,</w:t>
      </w:r>
      <w:r w:rsidRPr="00F70FA8">
        <w:rPr>
          <w:rFonts w:ascii="Times New Roman" w:hAnsi="Times New Roman" w:cs="Times New Roman"/>
          <w:sz w:val="28"/>
          <w:szCs w:val="28"/>
        </w:rPr>
        <w:t xml:space="preserve"> в котором приняли участие 15 человек из числа субъектов малого предпринимательства района.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 мероприятию «Содействие развитию малого и среднего предпринимательства в Ханты-Мансийском районе» из средств бюджета Ханты-Мансийского района предоставлена финансовая поддержка </w:t>
      </w:r>
      <w:r w:rsidR="00340793">
        <w:rPr>
          <w:rFonts w:ascii="Times New Roman" w:hAnsi="Times New Roman" w:cs="Times New Roman"/>
          <w:sz w:val="28"/>
          <w:szCs w:val="28"/>
        </w:rPr>
        <w:br/>
      </w:r>
      <w:r w:rsidRPr="00F70FA8">
        <w:rPr>
          <w:rFonts w:ascii="Times New Roman" w:hAnsi="Times New Roman" w:cs="Times New Roman"/>
          <w:sz w:val="28"/>
          <w:szCs w:val="28"/>
        </w:rPr>
        <w:t xml:space="preserve">9-ти субъектам малого предпринимательства на общую сумму </w:t>
      </w:r>
      <w:r w:rsidR="00340793">
        <w:rPr>
          <w:rFonts w:ascii="Times New Roman" w:hAnsi="Times New Roman" w:cs="Times New Roman"/>
          <w:sz w:val="28"/>
          <w:szCs w:val="28"/>
        </w:rPr>
        <w:br/>
      </w:r>
      <w:r w:rsidRPr="00F70FA8">
        <w:rPr>
          <w:rFonts w:ascii="Times New Roman" w:hAnsi="Times New Roman" w:cs="Times New Roman"/>
          <w:sz w:val="28"/>
          <w:szCs w:val="28"/>
        </w:rPr>
        <w:t>1 306,1 тыс. рублей, в том числе:</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1 субъекту (с. Батово) на компенсацию части затрат, связанных с приобретением транспортного средства, необходимого для развития предпринимательской деятельности в сфере сельского хозяйства;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2 субъектам (с. Нялинское, д. Ягурьях) на компенсацию части затрат, связанных с приобретением оборудования (основных средств) и лицензионных программных продуктов</w:t>
      </w:r>
      <w:r w:rsidR="00340793">
        <w:rPr>
          <w:rFonts w:ascii="Times New Roman" w:hAnsi="Times New Roman" w:cs="Times New Roman"/>
          <w:sz w:val="28"/>
          <w:szCs w:val="28"/>
        </w:rPr>
        <w:t>;</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1 субъекту (с. Зенково) на компенсацию части затрат, связанных с доставкой продуктов питания в труднодоступные и отдаленные местности Ханты-Мансийского района с численностью не более 300 человек;</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2 субъектам (д. Ярки, п.</w:t>
      </w:r>
      <w:r w:rsidR="00340793">
        <w:rPr>
          <w:rFonts w:ascii="Times New Roman" w:hAnsi="Times New Roman" w:cs="Times New Roman"/>
          <w:sz w:val="28"/>
          <w:szCs w:val="28"/>
        </w:rPr>
        <w:t xml:space="preserve"> </w:t>
      </w:r>
      <w:r w:rsidRPr="00F70FA8">
        <w:rPr>
          <w:rFonts w:ascii="Times New Roman" w:hAnsi="Times New Roman" w:cs="Times New Roman"/>
          <w:sz w:val="28"/>
          <w:szCs w:val="28"/>
        </w:rPr>
        <w:t>Луговской) на компенсацию части затрат, связанных с доставкой кормов для сельскохозяйственных животных;</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2 субъектам (с. Нялинское, п. Горноправдинск) на компенсацию части затрат, связанных с приобретением муки для производства хлеба и хлебобулочных изделий;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1 субъекту (п. Горноправдинск) на компенсацию части затрат, связанных с доставкой муки для производства хлеба и хлебобулочных изделий</w:t>
      </w:r>
      <w:r w:rsidR="00340793">
        <w:rPr>
          <w:rFonts w:ascii="Times New Roman" w:hAnsi="Times New Roman" w:cs="Times New Roman"/>
          <w:sz w:val="28"/>
          <w:szCs w:val="28"/>
        </w:rPr>
        <w:t>.</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По мероприятию региональный проект «Расширение доступа субъектов малого и среднего предпринимательства к финансовым ресурсам, в том числе к льготному финансированию» предоставлена финансовая поддержка 12 субъектам малого предпринимательства на общую сумму 4 692,94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3 субъектам (с. Нялинское, д. Ягурьях, д. Шапша) на компенсацию части затрат, связанных с приобретением оборудования;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1 субъекту (д. Ягурьях) на компенсацию части затрат, связанных с обязательной и добровольной сертификацией (декларированием) продукции (в том числе продовольственного сырья) местных товаропроизводителей;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4 субъектам (п. Горноправдинск) на компенсацию части затрат, связанных с арендными платежами за нежилое помещение;</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2 субъектам (д. Ярки) на компенсацию части затрат, связанных со строительством 2-х магазинов для осуществления деятельности в сфере торговли;</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2 субъектам (д. Белогорье, п. Горноправдинск) на компенсацию части затрат, связанных с приобретением сырья, расходных материалов и инструментов, необходимых для производства продукции и изделий </w:t>
      </w:r>
      <w:r w:rsidRPr="00F70FA8">
        <w:rPr>
          <w:rFonts w:ascii="Times New Roman" w:hAnsi="Times New Roman" w:cs="Times New Roman"/>
          <w:sz w:val="28"/>
          <w:szCs w:val="28"/>
        </w:rPr>
        <w:lastRenderedPageBreak/>
        <w:t>народных художественных промыслов и ремесел.</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реализации программы:</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оказано 559 консультационно-информационных услуг по мероприятиям Программы;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предоставлена имущественная поддержка 38 субъектам малого и среднего предпринимательства района в форме предоставления в аренду на льготных условиях муниципального недвижимого имущества в количестве 5 456,2 кв.</w:t>
      </w:r>
      <w:r w:rsidR="00340793">
        <w:rPr>
          <w:rFonts w:ascii="Times New Roman" w:hAnsi="Times New Roman" w:cs="Times New Roman"/>
          <w:sz w:val="28"/>
          <w:szCs w:val="28"/>
        </w:rPr>
        <w:t xml:space="preserve"> м</w:t>
      </w:r>
      <w:r w:rsidRPr="00F70FA8">
        <w:rPr>
          <w:rFonts w:ascii="Times New Roman" w:hAnsi="Times New Roman" w:cs="Times New Roman"/>
          <w:sz w:val="28"/>
          <w:szCs w:val="28"/>
        </w:rPr>
        <w:t>, а также 1 ед. техники и 3 ед. оборудования.</w:t>
      </w:r>
    </w:p>
    <w:p w:rsidR="00E22187" w:rsidRPr="00F70FA8" w:rsidRDefault="00E22187" w:rsidP="00E22187">
      <w:pPr>
        <w:numPr>
          <w:ilvl w:val="0"/>
          <w:numId w:val="24"/>
        </w:numPr>
        <w:tabs>
          <w:tab w:val="left" w:pos="1134"/>
        </w:tabs>
        <w:suppressAutoHyphens w:val="0"/>
        <w:autoSpaceDE/>
        <w:ind w:left="0"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 xml:space="preserve">МП «Содействие занятости населения Ханты-Мансийского района на 2019 – 2022 годы». </w:t>
      </w:r>
    </w:p>
    <w:p w:rsidR="00E22187" w:rsidRPr="00F70FA8" w:rsidRDefault="00E22187" w:rsidP="00E22187">
      <w:pPr>
        <w:tabs>
          <w:tab w:val="left" w:pos="709"/>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 xml:space="preserve">Исполнение программных мероприятий за отчетный период составило 33 334,2 тыс. рублей или 99,8% от плана на год, в том числе из федерального бюджета – 22,5, из бюджета автономного округа – </w:t>
      </w:r>
      <w:r w:rsidR="00C96FB3">
        <w:rPr>
          <w:rFonts w:ascii="Times New Roman" w:hAnsi="Times New Roman" w:cs="Times New Roman"/>
          <w:sz w:val="28"/>
          <w:szCs w:val="28"/>
        </w:rPr>
        <w:br/>
      </w:r>
      <w:r w:rsidRPr="00F70FA8">
        <w:rPr>
          <w:rFonts w:ascii="Times New Roman" w:hAnsi="Times New Roman" w:cs="Times New Roman"/>
          <w:sz w:val="28"/>
          <w:szCs w:val="28"/>
        </w:rPr>
        <w:t>8 454,0 тыс. рублей, из бюджета района – 24 857,8 тыс. рублей.</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денежные средства направлены на:</w:t>
      </w:r>
    </w:p>
    <w:p w:rsidR="00E22187" w:rsidRPr="00F70FA8" w:rsidRDefault="00E22187" w:rsidP="00E22187">
      <w:pPr>
        <w:pStyle w:val="Default"/>
        <w:ind w:firstLine="709"/>
        <w:jc w:val="both"/>
        <w:rPr>
          <w:color w:val="auto"/>
          <w:sz w:val="28"/>
          <w:szCs w:val="28"/>
        </w:rPr>
      </w:pPr>
      <w:r w:rsidRPr="00F70FA8">
        <w:rPr>
          <w:color w:val="auto"/>
          <w:sz w:val="28"/>
          <w:szCs w:val="28"/>
        </w:rPr>
        <w:t>организацию оплачиваемых общественных работ (</w:t>
      </w:r>
      <w:r w:rsidRPr="00F70FA8">
        <w:rPr>
          <w:color w:val="auto"/>
          <w:sz w:val="28"/>
          <w:szCs w:val="28"/>
          <w:lang w:eastAsia="en-US"/>
        </w:rPr>
        <w:t xml:space="preserve">создано </w:t>
      </w:r>
      <w:r w:rsidR="00C96FB3">
        <w:rPr>
          <w:color w:val="auto"/>
          <w:sz w:val="28"/>
          <w:szCs w:val="28"/>
          <w:lang w:eastAsia="en-US"/>
        </w:rPr>
        <w:br/>
      </w:r>
      <w:r w:rsidRPr="00F70FA8">
        <w:rPr>
          <w:color w:val="auto"/>
          <w:sz w:val="28"/>
          <w:szCs w:val="28"/>
        </w:rPr>
        <w:t>274 временных рабочих мест</w:t>
      </w:r>
      <w:r w:rsidR="00C96FB3">
        <w:rPr>
          <w:color w:val="auto"/>
          <w:sz w:val="28"/>
          <w:szCs w:val="28"/>
        </w:rPr>
        <w:t>,</w:t>
      </w:r>
      <w:r w:rsidRPr="00F70FA8">
        <w:rPr>
          <w:color w:val="auto"/>
          <w:sz w:val="28"/>
          <w:szCs w:val="28"/>
        </w:rPr>
        <w:t xml:space="preserve"> на которые трудоустроен</w:t>
      </w:r>
      <w:r w:rsidR="00C96FB3">
        <w:rPr>
          <w:color w:val="auto"/>
          <w:sz w:val="28"/>
          <w:szCs w:val="28"/>
        </w:rPr>
        <w:t>о</w:t>
      </w:r>
      <w:r w:rsidRPr="00F70FA8">
        <w:rPr>
          <w:color w:val="auto"/>
          <w:sz w:val="28"/>
          <w:szCs w:val="28"/>
        </w:rPr>
        <w:t xml:space="preserve"> 320 человек, </w:t>
      </w:r>
      <w:r w:rsidR="00C96FB3">
        <w:rPr>
          <w:color w:val="auto"/>
          <w:sz w:val="28"/>
          <w:szCs w:val="28"/>
        </w:rPr>
        <w:br/>
      </w:r>
      <w:r w:rsidRPr="00F70FA8">
        <w:rPr>
          <w:color w:val="auto"/>
          <w:sz w:val="28"/>
          <w:szCs w:val="28"/>
        </w:rPr>
        <w:t>из них 35 человек</w:t>
      </w:r>
      <w:r w:rsidR="00C96FB3">
        <w:rPr>
          <w:color w:val="auto"/>
          <w:sz w:val="28"/>
          <w:szCs w:val="28"/>
        </w:rPr>
        <w:t>,</w:t>
      </w:r>
      <w:r w:rsidRPr="00F70FA8">
        <w:rPr>
          <w:color w:val="auto"/>
          <w:sz w:val="28"/>
          <w:szCs w:val="28"/>
        </w:rPr>
        <w:t xml:space="preserve"> испытывающих трудности в поиске работы); </w:t>
      </w:r>
    </w:p>
    <w:p w:rsidR="00E22187" w:rsidRPr="00F70FA8" w:rsidRDefault="00E22187" w:rsidP="00E22187">
      <w:pPr>
        <w:tabs>
          <w:tab w:val="left" w:pos="709"/>
        </w:tabs>
        <w:autoSpaceDN w:val="0"/>
        <w:adjustRightInd w:val="0"/>
        <w:ind w:firstLine="709"/>
        <w:jc w:val="both"/>
        <w:rPr>
          <w:rFonts w:ascii="Times New Roman" w:hAnsi="Times New Roman" w:cs="Times New Roman"/>
          <w:color w:val="000000"/>
          <w:sz w:val="28"/>
          <w:szCs w:val="28"/>
        </w:rPr>
      </w:pPr>
      <w:r w:rsidRPr="00F70FA8">
        <w:rPr>
          <w:rFonts w:ascii="Times New Roman" w:hAnsi="Times New Roman" w:cs="Times New Roman"/>
          <w:sz w:val="28"/>
          <w:szCs w:val="28"/>
        </w:rPr>
        <w:t>реализацию мероприятий по содействию трудоустройству граждан в рамках государственной программы «</w:t>
      </w:r>
      <w:r w:rsidRPr="00F70FA8">
        <w:rPr>
          <w:rFonts w:ascii="Times New Roman" w:hAnsi="Times New Roman" w:cs="Times New Roman"/>
          <w:bCs/>
          <w:sz w:val="28"/>
          <w:szCs w:val="28"/>
        </w:rPr>
        <w:t>Поддержка занятости населения»</w:t>
      </w:r>
      <w:r w:rsidRPr="00F70FA8">
        <w:rPr>
          <w:rFonts w:ascii="Times New Roman" w:hAnsi="Times New Roman" w:cs="Times New Roman"/>
          <w:sz w:val="28"/>
          <w:szCs w:val="28"/>
        </w:rPr>
        <w:t xml:space="preserve"> (</w:t>
      </w:r>
      <w:r w:rsidRPr="00F70FA8">
        <w:rPr>
          <w:rFonts w:ascii="Times New Roman" w:hAnsi="Times New Roman" w:cs="Times New Roman"/>
          <w:color w:val="000000"/>
          <w:sz w:val="28"/>
          <w:szCs w:val="28"/>
        </w:rPr>
        <w:t xml:space="preserve">заключено 10 договоров по организации временного трудоустройства несовершеннолетних граждан, которыми предусмотрено создание </w:t>
      </w:r>
      <w:r w:rsidR="00C96FB3">
        <w:rPr>
          <w:rFonts w:ascii="Times New Roman" w:hAnsi="Times New Roman" w:cs="Times New Roman"/>
          <w:color w:val="000000"/>
          <w:sz w:val="28"/>
          <w:szCs w:val="28"/>
        </w:rPr>
        <w:br/>
      </w:r>
      <w:r w:rsidRPr="00F70FA8">
        <w:rPr>
          <w:rFonts w:ascii="Times New Roman" w:hAnsi="Times New Roman" w:cs="Times New Roman"/>
          <w:color w:val="000000"/>
          <w:sz w:val="28"/>
          <w:szCs w:val="28"/>
        </w:rPr>
        <w:t xml:space="preserve">501 рабочего места для трудоустройства подростков и организовано </w:t>
      </w:r>
      <w:r w:rsidR="00C96FB3">
        <w:rPr>
          <w:rFonts w:ascii="Times New Roman" w:hAnsi="Times New Roman" w:cs="Times New Roman"/>
          <w:color w:val="000000"/>
          <w:sz w:val="28"/>
          <w:szCs w:val="28"/>
        </w:rPr>
        <w:br/>
      </w:r>
      <w:r w:rsidRPr="00F70FA8">
        <w:rPr>
          <w:rFonts w:ascii="Times New Roman" w:hAnsi="Times New Roman" w:cs="Times New Roman"/>
          <w:color w:val="000000"/>
          <w:sz w:val="28"/>
          <w:szCs w:val="28"/>
        </w:rPr>
        <w:t>1 временное рабочее место для гражданина</w:t>
      </w:r>
      <w:r w:rsidR="00C96FB3">
        <w:rPr>
          <w:rFonts w:ascii="Times New Roman" w:hAnsi="Times New Roman" w:cs="Times New Roman"/>
          <w:color w:val="000000"/>
          <w:sz w:val="28"/>
          <w:szCs w:val="28"/>
        </w:rPr>
        <w:t>,</w:t>
      </w:r>
      <w:r w:rsidRPr="00F70FA8">
        <w:rPr>
          <w:rFonts w:ascii="Times New Roman" w:hAnsi="Times New Roman" w:cs="Times New Roman"/>
          <w:color w:val="000000"/>
          <w:sz w:val="28"/>
          <w:szCs w:val="28"/>
        </w:rPr>
        <w:t xml:space="preserve"> </w:t>
      </w:r>
      <w:r w:rsidR="00700DAC" w:rsidRPr="00F70FA8">
        <w:rPr>
          <w:rFonts w:ascii="Times New Roman" w:hAnsi="Times New Roman" w:cs="Times New Roman"/>
          <w:color w:val="000000"/>
          <w:sz w:val="28"/>
          <w:szCs w:val="28"/>
        </w:rPr>
        <w:t>вернувшегося из мест лишения свободы</w:t>
      </w:r>
      <w:r w:rsidR="00700DAC">
        <w:rPr>
          <w:rFonts w:ascii="Times New Roman" w:hAnsi="Times New Roman" w:cs="Times New Roman"/>
          <w:color w:val="000000"/>
          <w:sz w:val="28"/>
          <w:szCs w:val="28"/>
        </w:rPr>
        <w:t>,</w:t>
      </w:r>
      <w:r w:rsidR="00700DAC" w:rsidRPr="00F70FA8">
        <w:rPr>
          <w:rFonts w:ascii="Times New Roman" w:hAnsi="Times New Roman" w:cs="Times New Roman"/>
          <w:color w:val="000000"/>
          <w:sz w:val="28"/>
          <w:szCs w:val="28"/>
        </w:rPr>
        <w:t xml:space="preserve"> </w:t>
      </w:r>
      <w:r w:rsidR="00017724" w:rsidRPr="00F70FA8">
        <w:rPr>
          <w:rFonts w:ascii="Times New Roman" w:hAnsi="Times New Roman" w:cs="Times New Roman"/>
          <w:color w:val="000000"/>
          <w:sz w:val="28"/>
          <w:szCs w:val="28"/>
        </w:rPr>
        <w:t>испытывающего трудности в поиске работы</w:t>
      </w:r>
      <w:r w:rsidRPr="00F70FA8">
        <w:rPr>
          <w:rFonts w:ascii="Times New Roman" w:hAnsi="Times New Roman" w:cs="Times New Roman"/>
          <w:color w:val="000000"/>
          <w:sz w:val="28"/>
          <w:szCs w:val="28"/>
        </w:rPr>
        <w:t>);</w:t>
      </w:r>
    </w:p>
    <w:p w:rsidR="00E22187" w:rsidRPr="00F70FA8" w:rsidRDefault="00E22187" w:rsidP="00E22187">
      <w:pPr>
        <w:pStyle w:val="Default"/>
        <w:ind w:firstLine="709"/>
        <w:jc w:val="both"/>
        <w:rPr>
          <w:sz w:val="28"/>
          <w:szCs w:val="28"/>
        </w:rPr>
      </w:pPr>
      <w:r w:rsidRPr="00F70FA8">
        <w:rPr>
          <w:sz w:val="28"/>
          <w:szCs w:val="28"/>
        </w:rPr>
        <w:t xml:space="preserve">организационно-техническое обеспечение деятельности муниципального МАУ «ОМЦ» (исполнение муниципального задания, в рамках которого предусмотрены: организация временного трудоустройства безработных граждан, испытывающих трудности в поиске работы, в том числе из числа коренных малочисленных народов Севера, организация общественных работ, предоставление информационно-консультационной поддержки, включающей в себя составление бизнес-планов, методическую помощь в регистрации предпринимательской деятельности, предоставление консалтинговых услуг субъектам малого предпринимательства, предоставление информации о действующих государственных и муниципальных программах, направленных на содействие занятости населения, развитие малого и среднего предпринимательства, сохранение, возрождение и развитие народных художественных промыслов и ремесел, развитие агропромышленного комплекса, формирование пакета конкурсной документации субъектам малого и среднего предпринимательства для участия в региональных конкурсах в целях реализации предпринимательских проектов и инициатив, направленных на повышение производительности труда.  </w:t>
      </w:r>
    </w:p>
    <w:p w:rsidR="00E22187" w:rsidRPr="00F70FA8" w:rsidRDefault="00E22187" w:rsidP="00E22187">
      <w:pPr>
        <w:pStyle w:val="Default"/>
        <w:ind w:firstLine="709"/>
        <w:jc w:val="both"/>
        <w:rPr>
          <w:sz w:val="28"/>
          <w:szCs w:val="28"/>
        </w:rPr>
      </w:pPr>
      <w:r w:rsidRPr="00F70FA8">
        <w:rPr>
          <w:sz w:val="28"/>
          <w:szCs w:val="28"/>
        </w:rPr>
        <w:lastRenderedPageBreak/>
        <w:t xml:space="preserve">За отчетный период МАУ «ОМЦ» предоставлено 967 консультаций, в том числе: </w:t>
      </w:r>
    </w:p>
    <w:p w:rsidR="00E22187" w:rsidRPr="00F70FA8" w:rsidRDefault="00E22187" w:rsidP="00E22187">
      <w:pPr>
        <w:pStyle w:val="Default"/>
        <w:ind w:firstLine="709"/>
        <w:jc w:val="both"/>
        <w:rPr>
          <w:sz w:val="28"/>
          <w:szCs w:val="28"/>
        </w:rPr>
      </w:pPr>
      <w:r w:rsidRPr="00F70FA8">
        <w:rPr>
          <w:sz w:val="28"/>
          <w:szCs w:val="28"/>
        </w:rPr>
        <w:t xml:space="preserve">760 – по программам поддержки, направленным на обеспечение занятости населения и развитие малого предпринимательства, по предоставлению имущественной поддержки, по заключению договоров с контрагентами, по налоговому учету (изменение в налоговом законодательстве в 2019 году), по бухгалтерскому учету (заполнение форм первичных учетных документов, бухгалтерский учет при приеме работника на работу); </w:t>
      </w:r>
    </w:p>
    <w:p w:rsidR="00E22187" w:rsidRPr="00F70FA8" w:rsidRDefault="00E22187" w:rsidP="00E22187">
      <w:pPr>
        <w:pStyle w:val="Default"/>
        <w:ind w:firstLine="709"/>
        <w:jc w:val="both"/>
        <w:rPr>
          <w:sz w:val="28"/>
          <w:szCs w:val="28"/>
        </w:rPr>
      </w:pPr>
      <w:r w:rsidRPr="00F70FA8">
        <w:rPr>
          <w:sz w:val="28"/>
          <w:szCs w:val="28"/>
        </w:rPr>
        <w:t xml:space="preserve">110 – по проведению юридической экспертизы учредительных документов и по подготовке налоговой отчетности; </w:t>
      </w:r>
    </w:p>
    <w:p w:rsidR="00E22187" w:rsidRPr="00F70FA8" w:rsidRDefault="00E22187" w:rsidP="00E22187">
      <w:pPr>
        <w:pStyle w:val="Default"/>
        <w:ind w:firstLine="709"/>
        <w:jc w:val="both"/>
        <w:rPr>
          <w:sz w:val="28"/>
          <w:szCs w:val="28"/>
        </w:rPr>
      </w:pPr>
      <w:r w:rsidRPr="00F70FA8">
        <w:rPr>
          <w:sz w:val="28"/>
          <w:szCs w:val="28"/>
        </w:rPr>
        <w:t>70 – по формированию пакетов конкурсной документации для участия в региональных конкурсах;</w:t>
      </w:r>
    </w:p>
    <w:p w:rsidR="00E22187" w:rsidRPr="00F70FA8" w:rsidRDefault="00E22187" w:rsidP="00E22187">
      <w:pPr>
        <w:pStyle w:val="Default"/>
        <w:ind w:firstLine="709"/>
        <w:jc w:val="both"/>
        <w:rPr>
          <w:sz w:val="28"/>
          <w:szCs w:val="28"/>
        </w:rPr>
      </w:pPr>
      <w:r w:rsidRPr="00F70FA8">
        <w:rPr>
          <w:sz w:val="28"/>
          <w:szCs w:val="28"/>
        </w:rPr>
        <w:t>27 – по разработке бизнес-планов, тех</w:t>
      </w:r>
      <w:r w:rsidR="00C96FB3">
        <w:rPr>
          <w:sz w:val="28"/>
          <w:szCs w:val="28"/>
        </w:rPr>
        <w:t>нико-экономического обоснования</w:t>
      </w:r>
      <w:r w:rsidRPr="00F70FA8">
        <w:rPr>
          <w:sz w:val="28"/>
          <w:szCs w:val="28"/>
        </w:rPr>
        <w:t>;</w:t>
      </w:r>
    </w:p>
    <w:p w:rsidR="00E22187" w:rsidRPr="00F70FA8" w:rsidRDefault="00E22187" w:rsidP="00E22187">
      <w:pPr>
        <w:pStyle w:val="Default"/>
        <w:ind w:firstLine="709"/>
        <w:jc w:val="both"/>
        <w:rPr>
          <w:sz w:val="28"/>
          <w:szCs w:val="28"/>
        </w:rPr>
      </w:pPr>
      <w:r w:rsidRPr="00F70FA8">
        <w:rPr>
          <w:sz w:val="28"/>
          <w:szCs w:val="28"/>
        </w:rPr>
        <w:t>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 (в рамках исполнения переданных государственных полномо</w:t>
      </w:r>
      <w:r w:rsidR="00C96FB3">
        <w:rPr>
          <w:sz w:val="28"/>
          <w:szCs w:val="28"/>
        </w:rPr>
        <w:t>чий по управлению охраной труда</w:t>
      </w:r>
      <w:r w:rsidRPr="00F70FA8">
        <w:rPr>
          <w:sz w:val="28"/>
          <w:szCs w:val="28"/>
        </w:rPr>
        <w:t xml:space="preserve"> проведены следующие мероприятия: подготовлен 21 муниципальный правовой акт по охране труда, подготовлено 185 информационных статей для размещения в средствах массовой информации, разработано 11 методических пособий по охране труда, проведено 4 заседания межведомственной комиссии по охране труда</w:t>
      </w:r>
      <w:r w:rsidR="00C96FB3">
        <w:rPr>
          <w:sz w:val="28"/>
          <w:szCs w:val="28"/>
        </w:rPr>
        <w:t>,</w:t>
      </w:r>
      <w:r w:rsidRPr="00F70FA8">
        <w:rPr>
          <w:sz w:val="28"/>
          <w:szCs w:val="28"/>
        </w:rPr>
        <w:t xml:space="preserve"> на которых рассмотрено 15 вопросов, принято участие в 4-х расследованиях несчастных случаев на производстве, подготовлены ответы на 99 обращений по вопросам охраны труда, распространено </w:t>
      </w:r>
      <w:r w:rsidR="00C96FB3">
        <w:rPr>
          <w:sz w:val="28"/>
          <w:szCs w:val="28"/>
        </w:rPr>
        <w:br/>
      </w:r>
      <w:r w:rsidRPr="00F70FA8">
        <w:rPr>
          <w:sz w:val="28"/>
          <w:szCs w:val="28"/>
        </w:rPr>
        <w:t>1552 экз. методической, справочной литературы по вопросам охраны труда, проведено 18 уведомительных регистраций коллективных договоров.).</w:t>
      </w:r>
    </w:p>
    <w:p w:rsidR="00E22187" w:rsidRPr="00F70FA8" w:rsidRDefault="00E22187" w:rsidP="00E22187">
      <w:pPr>
        <w:pStyle w:val="Default"/>
        <w:numPr>
          <w:ilvl w:val="0"/>
          <w:numId w:val="24"/>
        </w:numPr>
        <w:tabs>
          <w:tab w:val="left" w:pos="709"/>
          <w:tab w:val="left" w:pos="851"/>
          <w:tab w:val="left" w:pos="993"/>
        </w:tabs>
        <w:suppressAutoHyphens w:val="0"/>
        <w:autoSpaceDN w:val="0"/>
        <w:adjustRightInd w:val="0"/>
        <w:ind w:left="0" w:firstLine="709"/>
        <w:jc w:val="both"/>
        <w:rPr>
          <w:sz w:val="28"/>
          <w:szCs w:val="28"/>
        </w:rPr>
      </w:pPr>
      <w:r w:rsidRPr="00F70FA8">
        <w:rPr>
          <w:sz w:val="28"/>
          <w:szCs w:val="28"/>
        </w:rPr>
        <w:t xml:space="preserve">МП «Создание условий для ответственного управления муниципальными финансами, повышения устойчивости местных бюджетов Ханты-Мансийского района на 2019 – 2022 годы». </w:t>
      </w:r>
    </w:p>
    <w:p w:rsidR="00E22187" w:rsidRPr="00F70FA8" w:rsidRDefault="00E22187" w:rsidP="00E22187">
      <w:pPr>
        <w:pStyle w:val="Default"/>
        <w:ind w:firstLine="709"/>
        <w:jc w:val="both"/>
        <w:rPr>
          <w:sz w:val="28"/>
          <w:szCs w:val="28"/>
        </w:rPr>
      </w:pPr>
      <w:r w:rsidRPr="00F70FA8">
        <w:rPr>
          <w:sz w:val="28"/>
          <w:szCs w:val="28"/>
        </w:rPr>
        <w:t xml:space="preserve">Исполнение программных мероприятий за отчетный период составило 380 260,7 тыс. рублей или 99,3 % от плана на год, в том числе из федерального бюджета – 676,9 тыс. рублей, из бюджета района – </w:t>
      </w:r>
      <w:r w:rsidR="00C96FB3">
        <w:rPr>
          <w:sz w:val="28"/>
          <w:szCs w:val="28"/>
        </w:rPr>
        <w:br/>
      </w:r>
      <w:r w:rsidRPr="00F70FA8">
        <w:rPr>
          <w:sz w:val="28"/>
          <w:szCs w:val="28"/>
        </w:rPr>
        <w:t>379 583,8 тыс. рублей.</w:t>
      </w:r>
    </w:p>
    <w:p w:rsidR="00E22187" w:rsidRPr="00F70FA8" w:rsidRDefault="00E22187" w:rsidP="00E22187">
      <w:pPr>
        <w:pStyle w:val="Default"/>
        <w:ind w:firstLine="709"/>
        <w:jc w:val="both"/>
        <w:rPr>
          <w:sz w:val="28"/>
          <w:szCs w:val="28"/>
        </w:rPr>
      </w:pPr>
      <w:r w:rsidRPr="00F70FA8">
        <w:rPr>
          <w:sz w:val="28"/>
          <w:szCs w:val="28"/>
        </w:rPr>
        <w:t>В отчетном периоде в рамках программы произведены расходы на выравнивание бюджетной обеспеченности муниципальных образований сельских поселений района, поддержка мер по обеспечению сбалансированности местных бюджетов, управление резервными средствами бюджета Ханты-Мансийского района, обеспечение деятельности комитета по финансам администрации района, обслуживание муниципального долга Ханты-Мансийского района.</w:t>
      </w:r>
    </w:p>
    <w:p w:rsidR="00E22187" w:rsidRPr="00F70FA8" w:rsidRDefault="00E22187" w:rsidP="00E22187">
      <w:pPr>
        <w:pStyle w:val="Default"/>
        <w:numPr>
          <w:ilvl w:val="0"/>
          <w:numId w:val="24"/>
        </w:numPr>
        <w:tabs>
          <w:tab w:val="left" w:pos="851"/>
          <w:tab w:val="left" w:pos="993"/>
        </w:tabs>
        <w:suppressAutoHyphens w:val="0"/>
        <w:autoSpaceDN w:val="0"/>
        <w:adjustRightInd w:val="0"/>
        <w:ind w:left="0" w:firstLine="851"/>
        <w:jc w:val="both"/>
        <w:rPr>
          <w:sz w:val="28"/>
          <w:szCs w:val="28"/>
        </w:rPr>
      </w:pPr>
      <w:r w:rsidRPr="00F70FA8">
        <w:rPr>
          <w:sz w:val="28"/>
          <w:szCs w:val="28"/>
        </w:rPr>
        <w:lastRenderedPageBreak/>
        <w:t xml:space="preserve">МП «Развитие информационного общества Ханты-Мансийского района на 2019 – 2022 годы». </w:t>
      </w:r>
    </w:p>
    <w:p w:rsidR="00E22187" w:rsidRPr="00F70FA8" w:rsidRDefault="00E22187" w:rsidP="00E22187">
      <w:pPr>
        <w:pStyle w:val="Default"/>
        <w:jc w:val="both"/>
        <w:rPr>
          <w:sz w:val="28"/>
          <w:szCs w:val="28"/>
        </w:rPr>
      </w:pPr>
      <w:r w:rsidRPr="00F70FA8">
        <w:rPr>
          <w:sz w:val="28"/>
          <w:szCs w:val="28"/>
        </w:rPr>
        <w:tab/>
        <w:t>Исполнение программных мероприятий за отчетный период составило 16 524,4 тыс. рублей (бюджет района) или 96,9 % от годового плана.</w:t>
      </w:r>
    </w:p>
    <w:p w:rsidR="00E22187" w:rsidRPr="00F70FA8" w:rsidRDefault="00E22187" w:rsidP="00E22187">
      <w:pPr>
        <w:pStyle w:val="Default"/>
        <w:ind w:firstLine="709"/>
        <w:jc w:val="both"/>
        <w:rPr>
          <w:sz w:val="28"/>
          <w:szCs w:val="28"/>
        </w:rPr>
      </w:pPr>
      <w:r w:rsidRPr="00F70FA8">
        <w:rPr>
          <w:sz w:val="28"/>
          <w:szCs w:val="28"/>
        </w:rPr>
        <w:t>Денежные средства направлены на реализацию мероприятий:</w:t>
      </w:r>
    </w:p>
    <w:p w:rsidR="00E22187" w:rsidRPr="00F70FA8" w:rsidRDefault="00E22187" w:rsidP="00E22187">
      <w:pPr>
        <w:pStyle w:val="Default"/>
        <w:ind w:firstLine="709"/>
        <w:jc w:val="both"/>
        <w:rPr>
          <w:sz w:val="28"/>
          <w:szCs w:val="28"/>
        </w:rPr>
      </w:pPr>
      <w:r w:rsidRPr="00F70FA8">
        <w:rPr>
          <w:sz w:val="28"/>
          <w:szCs w:val="28"/>
        </w:rPr>
        <w:t>развитие и сопровождение инфраструктуры электронного муниципалитета и информационных систем (приобретены лицензи</w:t>
      </w:r>
      <w:r w:rsidR="00C96FB3">
        <w:rPr>
          <w:sz w:val="28"/>
          <w:szCs w:val="28"/>
        </w:rPr>
        <w:t>и</w:t>
      </w:r>
      <w:r w:rsidRPr="00F70FA8">
        <w:rPr>
          <w:sz w:val="28"/>
          <w:szCs w:val="28"/>
        </w:rPr>
        <w:t xml:space="preserve"> ВипНет);</w:t>
      </w:r>
    </w:p>
    <w:p w:rsidR="00E22187" w:rsidRPr="00F70FA8" w:rsidRDefault="00E22187" w:rsidP="00E22187">
      <w:pPr>
        <w:pStyle w:val="Default"/>
        <w:ind w:firstLine="709"/>
        <w:jc w:val="both"/>
        <w:rPr>
          <w:sz w:val="28"/>
          <w:szCs w:val="28"/>
        </w:rPr>
      </w:pPr>
      <w:r w:rsidRPr="00F70FA8">
        <w:rPr>
          <w:sz w:val="28"/>
          <w:szCs w:val="28"/>
        </w:rPr>
        <w:t>развитие технической и технологической основы становления информационного общества, обеспечение предоставления гражданам и организациям услуг с использованием современных информационно-коммуникационных технологий (приобретены сертификаты электронно-цифровой подписи);</w:t>
      </w:r>
    </w:p>
    <w:p w:rsidR="00E22187" w:rsidRPr="00F70FA8" w:rsidRDefault="00E22187" w:rsidP="00E22187">
      <w:pPr>
        <w:pStyle w:val="Default"/>
        <w:ind w:firstLine="709"/>
        <w:jc w:val="both"/>
        <w:rPr>
          <w:sz w:val="28"/>
          <w:szCs w:val="28"/>
        </w:rPr>
      </w:pPr>
      <w:r w:rsidRPr="00F70FA8">
        <w:rPr>
          <w:sz w:val="28"/>
          <w:szCs w:val="28"/>
        </w:rPr>
        <w:t>обеспечение безопасности информации в корпоративной сети органов администрации Ханты-Мансийского района (приобретено антивирусное программное обеспечение и организована аттестация информационных систем персональных данных органов администрации и подведомственных учреждений);</w:t>
      </w:r>
    </w:p>
    <w:p w:rsidR="00E22187" w:rsidRPr="00F70FA8" w:rsidRDefault="00E22187" w:rsidP="00E22187">
      <w:pPr>
        <w:pStyle w:val="Default"/>
        <w:ind w:firstLine="709"/>
        <w:jc w:val="both"/>
        <w:rPr>
          <w:sz w:val="28"/>
          <w:szCs w:val="28"/>
        </w:rPr>
      </w:pPr>
      <w:r w:rsidRPr="00F70FA8">
        <w:rPr>
          <w:sz w:val="28"/>
          <w:szCs w:val="28"/>
        </w:rPr>
        <w:t>организацию выпуска периодического печатного издания – газеты «Наш район».</w:t>
      </w:r>
    </w:p>
    <w:p w:rsidR="00E22187" w:rsidRPr="00F70FA8" w:rsidRDefault="00E22187" w:rsidP="00E22187">
      <w:pPr>
        <w:pStyle w:val="Default"/>
        <w:numPr>
          <w:ilvl w:val="0"/>
          <w:numId w:val="24"/>
        </w:numPr>
        <w:tabs>
          <w:tab w:val="left" w:pos="1134"/>
        </w:tabs>
        <w:suppressAutoHyphens w:val="0"/>
        <w:autoSpaceDN w:val="0"/>
        <w:adjustRightInd w:val="0"/>
        <w:ind w:left="0" w:firstLine="709"/>
        <w:jc w:val="both"/>
        <w:rPr>
          <w:sz w:val="28"/>
          <w:szCs w:val="28"/>
        </w:rPr>
      </w:pPr>
      <w:r w:rsidRPr="00F70FA8">
        <w:rPr>
          <w:sz w:val="28"/>
          <w:szCs w:val="28"/>
        </w:rPr>
        <w:t xml:space="preserve">МП «Повышение эффективности муниципального управления Ханты-Мансийского района на 2019 – 2022 годы». </w:t>
      </w:r>
    </w:p>
    <w:p w:rsidR="00E22187" w:rsidRPr="00F70FA8" w:rsidRDefault="00E22187" w:rsidP="00E22187">
      <w:pPr>
        <w:pStyle w:val="Default"/>
        <w:jc w:val="both"/>
        <w:rPr>
          <w:sz w:val="28"/>
          <w:szCs w:val="28"/>
        </w:rPr>
      </w:pPr>
      <w:r w:rsidRPr="00F70FA8">
        <w:rPr>
          <w:sz w:val="28"/>
          <w:szCs w:val="28"/>
        </w:rPr>
        <w:tab/>
        <w:t>Исполнение программных мероприятий за отчетный период составило 236 163,3 тыс. рублей или 96,7 % от годового плана, в том числе из федерального бюджета – 5 499,2 тыс. рублей, из бюджета автономного округа – 547,7 тыс. рублей, из бюджета района – 230 116,3 тыс. рублей.</w:t>
      </w:r>
    </w:p>
    <w:p w:rsidR="00E22187" w:rsidRPr="00F70FA8" w:rsidRDefault="00E22187" w:rsidP="00E22187">
      <w:pPr>
        <w:pStyle w:val="Default"/>
        <w:ind w:firstLine="709"/>
        <w:jc w:val="both"/>
        <w:rPr>
          <w:sz w:val="28"/>
          <w:szCs w:val="28"/>
        </w:rPr>
      </w:pPr>
      <w:r w:rsidRPr="00F70FA8">
        <w:rPr>
          <w:sz w:val="28"/>
          <w:szCs w:val="28"/>
        </w:rPr>
        <w:t>Денежные средства направлены на реализацию мероприятий:</w:t>
      </w:r>
    </w:p>
    <w:p w:rsidR="00E22187" w:rsidRPr="00F70FA8" w:rsidRDefault="00E22187" w:rsidP="00E22187">
      <w:pPr>
        <w:pStyle w:val="Default"/>
        <w:ind w:firstLine="709"/>
        <w:jc w:val="both"/>
        <w:rPr>
          <w:sz w:val="28"/>
          <w:szCs w:val="28"/>
        </w:rPr>
      </w:pPr>
      <w:r w:rsidRPr="00F70FA8">
        <w:rPr>
          <w:sz w:val="28"/>
          <w:szCs w:val="28"/>
        </w:rPr>
        <w:t>совершенствование и обеспечение работы системы дополнительного профессионального образования муниципальных служащих и лиц, включенных в кадровый резерв Ханты-Мансийского района;</w:t>
      </w:r>
    </w:p>
    <w:p w:rsidR="00E22187" w:rsidRPr="00F70FA8" w:rsidRDefault="00E22187" w:rsidP="00E22187">
      <w:pPr>
        <w:pStyle w:val="Default"/>
        <w:ind w:firstLine="709"/>
        <w:jc w:val="both"/>
        <w:rPr>
          <w:sz w:val="28"/>
          <w:szCs w:val="28"/>
        </w:rPr>
      </w:pPr>
      <w:r w:rsidRPr="00F70FA8">
        <w:rPr>
          <w:sz w:val="28"/>
          <w:szCs w:val="28"/>
        </w:rPr>
        <w:t>обеспечение условий для деятельности администрации Ханты-Мансийского района (заключены контракты на оказание услуг: по информационному обслуживанию (обновлению) справочной системой «Консультант +», предоставлени</w:t>
      </w:r>
      <w:r w:rsidR="00C96FB3">
        <w:rPr>
          <w:sz w:val="28"/>
          <w:szCs w:val="28"/>
        </w:rPr>
        <w:t>ю</w:t>
      </w:r>
      <w:r w:rsidRPr="00F70FA8">
        <w:rPr>
          <w:sz w:val="28"/>
          <w:szCs w:val="28"/>
        </w:rPr>
        <w:t xml:space="preserve"> доступа в сеть Интернет, подвижной радиотелефонной связи, внутризоновой связи, междугородней связи, по виртуальной сети, по поставке питьевой воды, сопровождению, обновлению ПО, по ремонту оргтехники, почтовые услуги);</w:t>
      </w:r>
    </w:p>
    <w:p w:rsidR="00E22187" w:rsidRPr="00F70FA8" w:rsidRDefault="00E22187" w:rsidP="00E22187">
      <w:pPr>
        <w:pStyle w:val="Default"/>
        <w:ind w:firstLine="709"/>
        <w:jc w:val="both"/>
        <w:rPr>
          <w:sz w:val="28"/>
          <w:szCs w:val="28"/>
        </w:rPr>
      </w:pPr>
      <w:r w:rsidRPr="00F70FA8">
        <w:rPr>
          <w:sz w:val="28"/>
          <w:szCs w:val="28"/>
        </w:rPr>
        <w:t>дополнительное пенсионное обеспечение за выслугу лет лицам, замещающим муниципальные должности на постоянной основе и должности муниципальной службы в органах местного самоуправления Ханты-Мансийского района;</w:t>
      </w:r>
    </w:p>
    <w:p w:rsidR="00E22187" w:rsidRPr="00F70FA8" w:rsidRDefault="00E22187" w:rsidP="00E22187">
      <w:pPr>
        <w:pStyle w:val="Default"/>
        <w:ind w:firstLine="709"/>
        <w:jc w:val="both"/>
        <w:rPr>
          <w:sz w:val="28"/>
          <w:szCs w:val="28"/>
        </w:rPr>
      </w:pPr>
      <w:r w:rsidRPr="00F70FA8">
        <w:rPr>
          <w:sz w:val="28"/>
          <w:szCs w:val="28"/>
        </w:rPr>
        <w:t>ежегодные выплаты Почетным гражданам Ханты-Мансийского района;</w:t>
      </w:r>
    </w:p>
    <w:p w:rsidR="00E22187" w:rsidRPr="00F70FA8" w:rsidRDefault="00E22187" w:rsidP="00E22187">
      <w:pPr>
        <w:pStyle w:val="Default"/>
        <w:ind w:firstLine="709"/>
        <w:jc w:val="both"/>
        <w:rPr>
          <w:sz w:val="28"/>
          <w:szCs w:val="28"/>
        </w:rPr>
      </w:pPr>
      <w:r w:rsidRPr="00F70FA8">
        <w:rPr>
          <w:sz w:val="28"/>
          <w:szCs w:val="28"/>
        </w:rPr>
        <w:lastRenderedPageBreak/>
        <w:t>проведение избирательной кампании по дополнительным выборам депутатов Думы Ханты-Мансийского района;</w:t>
      </w:r>
    </w:p>
    <w:p w:rsidR="00E22187" w:rsidRPr="00F70FA8" w:rsidRDefault="00E22187" w:rsidP="00E22187">
      <w:pPr>
        <w:pStyle w:val="Default"/>
        <w:ind w:firstLine="709"/>
        <w:jc w:val="both"/>
        <w:rPr>
          <w:sz w:val="28"/>
          <w:szCs w:val="28"/>
        </w:rPr>
      </w:pPr>
      <w:r w:rsidRPr="00F70FA8">
        <w:rPr>
          <w:sz w:val="28"/>
          <w:szCs w:val="28"/>
        </w:rPr>
        <w:t>обеспечение надлежащего уровня эксплуатации недвижимого имущества, управление которым возложено на МКУ «УТО» (содержание в надлежащем состоянии зданий, помещений</w:t>
      </w:r>
      <w:r w:rsidR="00C96FB3">
        <w:rPr>
          <w:sz w:val="28"/>
          <w:szCs w:val="28"/>
        </w:rPr>
        <w:t>,</w:t>
      </w:r>
      <w:r w:rsidRPr="00F70FA8">
        <w:rPr>
          <w:sz w:val="28"/>
          <w:szCs w:val="28"/>
        </w:rPr>
        <w:t xml:space="preserve"> прилегающей территории, обеспечение их правильной технической эксплуатации и организацию охраны);</w:t>
      </w:r>
    </w:p>
    <w:p w:rsidR="00E22187" w:rsidRPr="00F70FA8" w:rsidRDefault="00E22187" w:rsidP="00E22187">
      <w:pPr>
        <w:pStyle w:val="Default"/>
        <w:ind w:firstLine="709"/>
        <w:jc w:val="both"/>
        <w:rPr>
          <w:sz w:val="28"/>
          <w:szCs w:val="28"/>
        </w:rPr>
      </w:pPr>
      <w:r w:rsidRPr="00F70FA8">
        <w:rPr>
          <w:sz w:val="28"/>
          <w:szCs w:val="28"/>
        </w:rPr>
        <w:t>организационно-техническое и финансовое обеспечение МКУ «УТО» (техническое обслуживание и содержание автомобильного и водного транспорта);</w:t>
      </w:r>
    </w:p>
    <w:p w:rsidR="00E22187" w:rsidRPr="00F70FA8" w:rsidRDefault="00E22187" w:rsidP="00E22187">
      <w:pPr>
        <w:pStyle w:val="Default"/>
        <w:ind w:firstLine="709"/>
        <w:jc w:val="both"/>
        <w:rPr>
          <w:sz w:val="28"/>
          <w:szCs w:val="28"/>
        </w:rPr>
      </w:pPr>
      <w:r w:rsidRPr="00F70FA8">
        <w:rPr>
          <w:sz w:val="28"/>
          <w:szCs w:val="28"/>
        </w:rPr>
        <w:t>субвенция на осуществление полномочий по государственной регистрации актов гражданского состояния в рамках государственной программы «Развитие государственной гражданской службы и резерва управленческих кадров в Ханты-Мансийском автономном округе – Югре».</w:t>
      </w:r>
    </w:p>
    <w:p w:rsidR="00E22187" w:rsidRPr="00F70FA8" w:rsidRDefault="00E22187" w:rsidP="00E22187">
      <w:pPr>
        <w:pStyle w:val="Default"/>
        <w:numPr>
          <w:ilvl w:val="0"/>
          <w:numId w:val="24"/>
        </w:numPr>
        <w:tabs>
          <w:tab w:val="left" w:pos="851"/>
          <w:tab w:val="left" w:pos="1134"/>
        </w:tabs>
        <w:suppressAutoHyphens w:val="0"/>
        <w:autoSpaceDN w:val="0"/>
        <w:adjustRightInd w:val="0"/>
        <w:ind w:left="0" w:firstLine="709"/>
        <w:jc w:val="both"/>
        <w:rPr>
          <w:sz w:val="28"/>
          <w:szCs w:val="28"/>
        </w:rPr>
      </w:pPr>
      <w:r w:rsidRPr="00F70FA8">
        <w:rPr>
          <w:sz w:val="28"/>
          <w:szCs w:val="28"/>
        </w:rPr>
        <w:t xml:space="preserve">МП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2019 – 2022 годы». </w:t>
      </w:r>
    </w:p>
    <w:p w:rsidR="00E22187" w:rsidRPr="00F70FA8" w:rsidRDefault="00E22187" w:rsidP="00E22187">
      <w:pPr>
        <w:pStyle w:val="Default"/>
        <w:ind w:firstLine="709"/>
        <w:jc w:val="both"/>
        <w:rPr>
          <w:sz w:val="28"/>
          <w:szCs w:val="28"/>
        </w:rPr>
      </w:pPr>
      <w:r w:rsidRPr="00F70FA8">
        <w:rPr>
          <w:sz w:val="28"/>
          <w:szCs w:val="28"/>
        </w:rPr>
        <w:t>Исполнение программных мероприятий за отчетный период составило 750,0 тыс. рублей (бюджет района) или 96,2 % от годового плана.</w:t>
      </w:r>
    </w:p>
    <w:p w:rsidR="00E22187" w:rsidRPr="00F70FA8" w:rsidRDefault="00E22187" w:rsidP="00E22187">
      <w:pPr>
        <w:pStyle w:val="Default"/>
        <w:ind w:firstLine="709"/>
        <w:jc w:val="both"/>
        <w:rPr>
          <w:sz w:val="28"/>
          <w:szCs w:val="28"/>
        </w:rPr>
      </w:pPr>
      <w:r w:rsidRPr="00F70FA8">
        <w:rPr>
          <w:sz w:val="28"/>
          <w:szCs w:val="28"/>
        </w:rPr>
        <w:t>В рамках мероприятия «Гармонизация межнациональных и межконфессиональных отношений» организовано и проведено: районный форум социальной активности «Многообразием Едины»; семинар-практикум на тему «Культура межэтнических отношений»; конкурс лучших журналистских работ; этнопраздник «Мы едины».</w:t>
      </w:r>
    </w:p>
    <w:p w:rsidR="00E22187" w:rsidRPr="00F70FA8" w:rsidRDefault="00E22187" w:rsidP="00E22187">
      <w:pPr>
        <w:pStyle w:val="Default"/>
        <w:ind w:firstLine="709"/>
        <w:jc w:val="both"/>
        <w:rPr>
          <w:sz w:val="28"/>
          <w:szCs w:val="28"/>
        </w:rPr>
      </w:pPr>
      <w:r w:rsidRPr="00F70FA8">
        <w:rPr>
          <w:sz w:val="28"/>
          <w:szCs w:val="28"/>
        </w:rPr>
        <w:t>В рамках мероприятия «Профилактика экстремизма, обеспечение гражданского единства» организованы и проведены мероприятия, направленные на развитие межкультурных коммуникаций и профилактику экстремизма в молодежной среде: районный конкурс «Самый Дружный ИнтерКласс», слет молодёжи Ханты-Мансийского района «Объединяйся».</w:t>
      </w:r>
    </w:p>
    <w:p w:rsidR="00E22187" w:rsidRPr="00F70FA8" w:rsidRDefault="00E22187" w:rsidP="00E22187">
      <w:pPr>
        <w:numPr>
          <w:ilvl w:val="0"/>
          <w:numId w:val="24"/>
        </w:numPr>
        <w:tabs>
          <w:tab w:val="left" w:pos="1134"/>
        </w:tabs>
        <w:suppressAutoHyphens w:val="0"/>
        <w:autoSpaceDE/>
        <w:ind w:left="0"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 xml:space="preserve">МП «Развитие спорта и туризма на территории Ханты-Мансийского района на 2019 – 2022 годы». </w:t>
      </w:r>
    </w:p>
    <w:p w:rsidR="00E22187" w:rsidRPr="00F70FA8" w:rsidRDefault="00E22187" w:rsidP="00E22187">
      <w:pPr>
        <w:tabs>
          <w:tab w:val="left" w:pos="567"/>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109 000,9 тыс. рублей или 96,1 % от плана на год, в том числе из бюджета автономного округа – 131,2 тыс. рублей, из бюджета района – 108 869,7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«Развитие массовой физической культуры и спорта высших достижений»: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проведены спартакиады ветеранов спорта Ханты-Мансийского района, соревнования по ГТО среди семейных команд, чемпионат Ханты-Мансийского района по баскетболу среди мужских команд, чемпионат по </w:t>
      </w:r>
      <w:r w:rsidRPr="00F70FA8">
        <w:rPr>
          <w:rFonts w:ascii="Times New Roman" w:hAnsi="Times New Roman" w:cs="Times New Roman"/>
          <w:sz w:val="28"/>
          <w:szCs w:val="28"/>
        </w:rPr>
        <w:lastRenderedPageBreak/>
        <w:t>зимней рыбалке, летн</w:t>
      </w:r>
      <w:r w:rsidR="00C96FB3">
        <w:rPr>
          <w:rFonts w:ascii="Times New Roman" w:hAnsi="Times New Roman" w:cs="Times New Roman"/>
          <w:sz w:val="28"/>
          <w:szCs w:val="28"/>
        </w:rPr>
        <w:t>ий</w:t>
      </w:r>
      <w:r w:rsidRPr="00F70FA8">
        <w:rPr>
          <w:rFonts w:ascii="Times New Roman" w:hAnsi="Times New Roman" w:cs="Times New Roman"/>
          <w:sz w:val="28"/>
          <w:szCs w:val="28"/>
        </w:rPr>
        <w:t xml:space="preserve"> фестивал</w:t>
      </w:r>
      <w:r w:rsidR="00C96FB3">
        <w:rPr>
          <w:rFonts w:ascii="Times New Roman" w:hAnsi="Times New Roman" w:cs="Times New Roman"/>
          <w:sz w:val="28"/>
          <w:szCs w:val="28"/>
        </w:rPr>
        <w:t>ь</w:t>
      </w:r>
      <w:r w:rsidRPr="00F70FA8">
        <w:rPr>
          <w:rFonts w:ascii="Times New Roman" w:hAnsi="Times New Roman" w:cs="Times New Roman"/>
          <w:sz w:val="28"/>
          <w:szCs w:val="28"/>
        </w:rPr>
        <w:t xml:space="preserve"> ГТО среди сельских поселений Ханты-Мансийского района, первенство Ханты-Мансийского района по национальным видам спорта, первенство Ханты-Мансийского района по волейболу среди мужских и женских команд;</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организовано участие в окружных и другого уровня соревнованиях (спорт высших достижений)»: XX чемпионате округа по северному многоборью «Звезды Югры», чемпионате ХМАО – Югры по баскетболу среди мужских команд (в зачет спартакиады ветеранов спорта), чемпионате по настольному теннису (в зачет  XX спартакиады ветеранов спорта ХМАО – Югры), в командном чемпионате округа по настольному теннису среди мужчин и женщин 2001 г.р. и старше в зачет </w:t>
      </w:r>
      <w:r w:rsidR="00C96FB3">
        <w:rPr>
          <w:rFonts w:ascii="Times New Roman" w:hAnsi="Times New Roman" w:cs="Times New Roman"/>
          <w:sz w:val="28"/>
          <w:szCs w:val="28"/>
        </w:rPr>
        <w:br/>
      </w:r>
      <w:r w:rsidRPr="00F70FA8">
        <w:rPr>
          <w:rFonts w:ascii="Times New Roman" w:hAnsi="Times New Roman" w:cs="Times New Roman"/>
          <w:sz w:val="28"/>
          <w:szCs w:val="28"/>
        </w:rPr>
        <w:t>XVI Спартакиады городов и районов Ханты-Мансийского автономного округа – Югры, чемпионате ХМАО – Югры по шахматам (в зачет XX спартакиады ветеранов спорта ХМАО – Югры), чемпионате округа по бильярдному спорту «Свободная пирамида» (в зачет XXI спартакиады среди ветеранов спорта Ханты-Мансийского автономного округа – Югры, посвященной памяти ветерана Великой Отечественной войны В.Я.Башмакова), в летнем первенстве округа по северному многоборью, юноши, девушки 2002</w:t>
      </w:r>
      <w:r w:rsidR="00C96FB3">
        <w:rPr>
          <w:rFonts w:ascii="Times New Roman" w:hAnsi="Times New Roman" w:cs="Times New Roman"/>
          <w:sz w:val="28"/>
          <w:szCs w:val="28"/>
        </w:rPr>
        <w:t xml:space="preserve"> – </w:t>
      </w:r>
      <w:r w:rsidRPr="00F70FA8">
        <w:rPr>
          <w:rFonts w:ascii="Times New Roman" w:hAnsi="Times New Roman" w:cs="Times New Roman"/>
          <w:sz w:val="28"/>
          <w:szCs w:val="28"/>
        </w:rPr>
        <w:t>2003 г.р. (в зачет  XIV спартакиады учащихся Ханты-Мансийского автономного округа – Югры, посвященной 74-ой годовщине Победы в Великой Отечественной войне), чемпионате округа по волейболу среди мужчин и женщин (в зачет XXI спартакиады ветеранов спорта Ханты-Мансийского автономного округа – Югры, посвященной памяти ветерана Великой Отечественной войны В.Я.Башмакова), в чемпионате округа по лыжным гонкам среди спортсменов 2002 г.р. и старше (в зачет ХVI Спартакиады городов и районов Ханты-Мансийского автономного округа – Югры, посвященной 89-й годовщине Ханты-Мансийского автономного округа – Югры), в международных соревнованиях по гонкам на обласах на Кубок Губернатора ХМАО – Югры, в чемпионате ХМАО</w:t>
      </w:r>
      <w:r w:rsidR="00C96FB3">
        <w:rPr>
          <w:rFonts w:ascii="Times New Roman" w:hAnsi="Times New Roman" w:cs="Times New Roman"/>
          <w:sz w:val="28"/>
          <w:szCs w:val="28"/>
        </w:rPr>
        <w:t xml:space="preserve"> – </w:t>
      </w:r>
      <w:r w:rsidRPr="00F70FA8">
        <w:rPr>
          <w:rFonts w:ascii="Times New Roman" w:hAnsi="Times New Roman" w:cs="Times New Roman"/>
          <w:sz w:val="28"/>
          <w:szCs w:val="28"/>
        </w:rPr>
        <w:t xml:space="preserve">Югры по шахматам среди спортсменов  2001 г.р. и старше в зачет XV Спартакиады городов и районов, в Зимнем </w:t>
      </w:r>
      <w:r w:rsidR="00C96FB3">
        <w:rPr>
          <w:rFonts w:ascii="Times New Roman" w:hAnsi="Times New Roman" w:cs="Times New Roman"/>
          <w:sz w:val="28"/>
          <w:szCs w:val="28"/>
        </w:rPr>
        <w:t>п</w:t>
      </w:r>
      <w:r w:rsidRPr="00F70FA8">
        <w:rPr>
          <w:rFonts w:ascii="Times New Roman" w:hAnsi="Times New Roman" w:cs="Times New Roman"/>
          <w:sz w:val="28"/>
          <w:szCs w:val="28"/>
        </w:rPr>
        <w:t xml:space="preserve">ервенстве Ханты-Мансийского автономного округа </w:t>
      </w:r>
      <w:r w:rsidR="00C96FB3">
        <w:rPr>
          <w:rFonts w:ascii="Times New Roman" w:hAnsi="Times New Roman" w:cs="Times New Roman"/>
          <w:sz w:val="28"/>
          <w:szCs w:val="28"/>
        </w:rPr>
        <w:t>–</w:t>
      </w:r>
      <w:r w:rsidRPr="00F70FA8">
        <w:rPr>
          <w:rFonts w:ascii="Times New Roman" w:hAnsi="Times New Roman" w:cs="Times New Roman"/>
          <w:sz w:val="28"/>
          <w:szCs w:val="28"/>
        </w:rPr>
        <w:t xml:space="preserve"> Югры по национальным видам спорта, в чемпионате ХМАО</w:t>
      </w:r>
      <w:r w:rsidR="00C96FB3">
        <w:rPr>
          <w:rFonts w:ascii="Times New Roman" w:hAnsi="Times New Roman" w:cs="Times New Roman"/>
          <w:sz w:val="28"/>
          <w:szCs w:val="28"/>
        </w:rPr>
        <w:t xml:space="preserve"> – </w:t>
      </w:r>
      <w:r w:rsidRPr="00F70FA8">
        <w:rPr>
          <w:rFonts w:ascii="Times New Roman" w:hAnsi="Times New Roman" w:cs="Times New Roman"/>
          <w:sz w:val="28"/>
          <w:szCs w:val="28"/>
        </w:rPr>
        <w:t>Югры по волейболу среди женских и мужских команд  2001 г.р. и старше в зачет XV Спартакиады городов и районов, в Фестивале пожилых людей ХМАО</w:t>
      </w:r>
      <w:r w:rsidR="00C96FB3">
        <w:rPr>
          <w:rFonts w:ascii="Times New Roman" w:hAnsi="Times New Roman" w:cs="Times New Roman"/>
          <w:sz w:val="28"/>
          <w:szCs w:val="28"/>
        </w:rPr>
        <w:t xml:space="preserve"> – </w:t>
      </w:r>
      <w:r w:rsidRPr="00F70FA8">
        <w:rPr>
          <w:rFonts w:ascii="Times New Roman" w:hAnsi="Times New Roman" w:cs="Times New Roman"/>
          <w:sz w:val="28"/>
          <w:szCs w:val="28"/>
        </w:rPr>
        <w:t>Югры, в региональных соревнованиях по лыжным гонкам  среди юношей и девушек.</w:t>
      </w:r>
    </w:p>
    <w:p w:rsidR="00E22187" w:rsidRPr="00F70FA8" w:rsidRDefault="00E22187" w:rsidP="00E22187">
      <w:pPr>
        <w:ind w:firstLine="709"/>
        <w:jc w:val="both"/>
        <w:rPr>
          <w:rFonts w:ascii="Times New Roman" w:hAnsi="Times New Roman" w:cs="Times New Roman"/>
          <w:color w:val="FF0000"/>
          <w:sz w:val="28"/>
          <w:szCs w:val="28"/>
        </w:rPr>
      </w:pPr>
      <w:r w:rsidRPr="00F70FA8">
        <w:rPr>
          <w:rFonts w:ascii="Times New Roman" w:hAnsi="Times New Roman" w:cs="Times New Roman"/>
          <w:sz w:val="28"/>
          <w:szCs w:val="28"/>
        </w:rPr>
        <w:t>В рамках мероприятия «Укрепление спортивной и туристической материально-технической базы, в т.ч. подведомственных учреждений» денежные средства направлены на устройство ветрозащитных ограждающих конструкций на сооружении хоккейного корта, объект «Трансформируемая универсальная арена для катка с естественным льдом, площадками для игровых дисциплин, трибунами на 250 мест и отапливаемым административно-бытовым блоком».</w:t>
      </w:r>
    </w:p>
    <w:p w:rsidR="00E22187" w:rsidRPr="00F70FA8" w:rsidRDefault="00E22187" w:rsidP="00E22187">
      <w:pPr>
        <w:ind w:firstLine="720"/>
        <w:jc w:val="both"/>
        <w:rPr>
          <w:rFonts w:ascii="Times New Roman" w:hAnsi="Times New Roman" w:cs="Times New Roman"/>
          <w:sz w:val="28"/>
          <w:szCs w:val="28"/>
        </w:rPr>
      </w:pPr>
      <w:r w:rsidRPr="00F70FA8">
        <w:rPr>
          <w:rFonts w:ascii="Times New Roman" w:hAnsi="Times New Roman" w:cs="Times New Roman"/>
          <w:sz w:val="28"/>
          <w:szCs w:val="28"/>
        </w:rPr>
        <w:lastRenderedPageBreak/>
        <w:t xml:space="preserve">В рамках мероприятия «Создание условий для удовлетворения потребности населения Ханты-Мансийского района в оказании услуг» денежные средства направлены на содержание муниципального бюджетного учреждения дополнительного образования «Детско-юношеская спортивная школа Ханты-Мансийского района» (далее – МБУ ДО «ДЮСШ ХМР»), проведение спортивных мероприятий МБУ ДО «ДЮСШ ХМР», на содержание муниципального бюджетного учреждения района «Досуговый центр «Имитуй». </w:t>
      </w:r>
    </w:p>
    <w:p w:rsidR="00E22187" w:rsidRPr="00F70FA8" w:rsidRDefault="00E22187" w:rsidP="00E22187">
      <w:pPr>
        <w:numPr>
          <w:ilvl w:val="0"/>
          <w:numId w:val="24"/>
        </w:numPr>
        <w:tabs>
          <w:tab w:val="left" w:pos="0"/>
          <w:tab w:val="left" w:pos="851"/>
          <w:tab w:val="left" w:pos="1134"/>
          <w:tab w:val="left" w:pos="1276"/>
        </w:tabs>
        <w:suppressAutoHyphens w:val="0"/>
        <w:autoSpaceDE/>
        <w:ind w:left="0"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МП «Развитие образования в Ханты-Мансийском районе                   на 2019 – 2022 годы». </w:t>
      </w:r>
    </w:p>
    <w:p w:rsidR="00E22187" w:rsidRPr="00F70FA8" w:rsidRDefault="00E22187" w:rsidP="00E22187">
      <w:pPr>
        <w:tabs>
          <w:tab w:val="left" w:pos="709"/>
        </w:tabs>
        <w:jc w:val="both"/>
        <w:rPr>
          <w:rFonts w:ascii="Times New Roman" w:hAnsi="Times New Roman" w:cs="Times New Roman"/>
          <w:sz w:val="28"/>
          <w:szCs w:val="28"/>
        </w:rPr>
      </w:pPr>
      <w:r w:rsidRPr="00F70FA8">
        <w:rPr>
          <w:rFonts w:ascii="Times New Roman" w:hAnsi="Times New Roman" w:cs="Times New Roman"/>
          <w:sz w:val="28"/>
          <w:szCs w:val="28"/>
        </w:rPr>
        <w:tab/>
        <w:t xml:space="preserve">Исполнение программных мероприятий за отчетный период составило 1 719 226,3 тыс. рублей или 94,7 % от плана на год, в том числе из бюджета автономного округа – 1 018 609,4 тыс. рублей, из бюджета района – 700 616,9 тыс. рублей. </w:t>
      </w:r>
    </w:p>
    <w:p w:rsidR="00E22187" w:rsidRPr="00F70FA8" w:rsidRDefault="00E22187" w:rsidP="00E22187">
      <w:pPr>
        <w:tabs>
          <w:tab w:val="left" w:pos="993"/>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В рамках подпрограммы «Инновационное развитие образования» средства направлены на:</w:t>
      </w:r>
    </w:p>
    <w:p w:rsidR="00E22187" w:rsidRPr="00F70FA8" w:rsidRDefault="00E22187" w:rsidP="00E22187">
      <w:pPr>
        <w:tabs>
          <w:tab w:val="left" w:pos="851"/>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а) оснащение образовательного процесса (приобретены лазерные и фрезерн</w:t>
      </w:r>
      <w:r w:rsidR="00C96FB3">
        <w:rPr>
          <w:rFonts w:ascii="Times New Roman" w:hAnsi="Times New Roman" w:cs="Times New Roman"/>
          <w:sz w:val="28"/>
          <w:szCs w:val="28"/>
        </w:rPr>
        <w:t>ые</w:t>
      </w:r>
      <w:r w:rsidRPr="00F70FA8">
        <w:rPr>
          <w:rFonts w:ascii="Times New Roman" w:hAnsi="Times New Roman" w:cs="Times New Roman"/>
          <w:sz w:val="28"/>
          <w:szCs w:val="28"/>
        </w:rPr>
        <w:t xml:space="preserve"> станки для оснащения детского технопарка «Мини-Кванториум Ханты-Мансийского района»);</w:t>
      </w:r>
    </w:p>
    <w:p w:rsidR="00E22187" w:rsidRPr="00F70FA8" w:rsidRDefault="00E22187" w:rsidP="00E22187">
      <w:pPr>
        <w:tabs>
          <w:tab w:val="left" w:pos="851"/>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б) стимулирование лидеров и поддержка системы воспитания (ПНПО)» по следующим направлениям:</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 xml:space="preserve">участие педагогических работников </w:t>
      </w:r>
      <w:r w:rsidR="00C96FB3">
        <w:rPr>
          <w:rFonts w:ascii="Times New Roman" w:hAnsi="Times New Roman" w:cs="Times New Roman"/>
          <w:sz w:val="28"/>
          <w:szCs w:val="28"/>
        </w:rPr>
        <w:t>о</w:t>
      </w:r>
      <w:r w:rsidRPr="00F70FA8">
        <w:rPr>
          <w:rFonts w:ascii="Times New Roman" w:hAnsi="Times New Roman" w:cs="Times New Roman"/>
          <w:sz w:val="28"/>
          <w:szCs w:val="28"/>
        </w:rPr>
        <w:t>бразовательных организаций в о</w:t>
      </w:r>
      <w:r w:rsidR="00C96FB3">
        <w:rPr>
          <w:rFonts w:ascii="Times New Roman" w:hAnsi="Times New Roman" w:cs="Times New Roman"/>
          <w:sz w:val="28"/>
          <w:szCs w:val="28"/>
        </w:rPr>
        <w:t>кружном конкурсе «Педагог года</w:t>
      </w:r>
      <w:r w:rsidRPr="00F70FA8">
        <w:rPr>
          <w:rFonts w:ascii="Times New Roman" w:hAnsi="Times New Roman" w:cs="Times New Roman"/>
          <w:sz w:val="28"/>
          <w:szCs w:val="28"/>
        </w:rPr>
        <w:t xml:space="preserve"> ХМАО</w:t>
      </w:r>
      <w:r w:rsidR="00C96FB3">
        <w:rPr>
          <w:rFonts w:ascii="Times New Roman" w:hAnsi="Times New Roman" w:cs="Times New Roman"/>
          <w:sz w:val="28"/>
          <w:szCs w:val="28"/>
        </w:rPr>
        <w:t xml:space="preserve"> – Югры</w:t>
      </w:r>
      <w:r w:rsidRPr="00F70FA8">
        <w:rPr>
          <w:rFonts w:ascii="Times New Roman" w:hAnsi="Times New Roman" w:cs="Times New Roman"/>
          <w:sz w:val="28"/>
          <w:szCs w:val="28"/>
        </w:rPr>
        <w:t xml:space="preserve"> 2019 года»;</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проведен районный конкурс «Педагог года Ханты-Мансийского района – 2019;</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проведена встреча Главы Ханты-Мансийского района с лучшими выпускниками 2019 года, вручены гранты Главы района;</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организовано участие обучающихся в региональном этапе всероссийской олимпиад</w:t>
      </w:r>
      <w:r w:rsidR="008D3DD4">
        <w:rPr>
          <w:rFonts w:ascii="Times New Roman" w:hAnsi="Times New Roman" w:cs="Times New Roman"/>
          <w:sz w:val="28"/>
          <w:szCs w:val="28"/>
        </w:rPr>
        <w:t>ы</w:t>
      </w:r>
      <w:r w:rsidRPr="00F70FA8">
        <w:rPr>
          <w:rFonts w:ascii="Times New Roman" w:hAnsi="Times New Roman" w:cs="Times New Roman"/>
          <w:sz w:val="28"/>
          <w:szCs w:val="28"/>
        </w:rPr>
        <w:t xml:space="preserve"> школьников;</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приобретены учебно-методические наборы «Истоки» для реализации дошкольной образовательной программы;</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проведены районные пятидневные учебные военно-полевые сборы с учащимися 10-х классов</w:t>
      </w:r>
      <w:r w:rsidR="008D3DD4">
        <w:rPr>
          <w:rFonts w:ascii="Times New Roman" w:hAnsi="Times New Roman" w:cs="Times New Roman"/>
          <w:sz w:val="28"/>
          <w:szCs w:val="28"/>
        </w:rPr>
        <w:t>;</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районная акция «Я – гражданин России»;</w:t>
      </w:r>
    </w:p>
    <w:p w:rsidR="00E22187" w:rsidRPr="00F70FA8" w:rsidRDefault="00E22187" w:rsidP="00E22187">
      <w:pPr>
        <w:tabs>
          <w:tab w:val="left" w:pos="851"/>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участие обучающихся в окружной конференции «Шаг в будущее»</w:t>
      </w:r>
      <w:r w:rsidR="008D3DD4">
        <w:rPr>
          <w:rFonts w:ascii="Times New Roman" w:hAnsi="Times New Roman" w:cs="Times New Roman"/>
          <w:sz w:val="28"/>
          <w:szCs w:val="28"/>
        </w:rPr>
        <w:t>;</w:t>
      </w:r>
    </w:p>
    <w:p w:rsidR="00E22187" w:rsidRPr="00F70FA8" w:rsidRDefault="00E22187" w:rsidP="00E22187">
      <w:pPr>
        <w:tabs>
          <w:tab w:val="left" w:pos="567"/>
          <w:tab w:val="left" w:pos="851"/>
          <w:tab w:val="left" w:pos="993"/>
        </w:tabs>
        <w:ind w:firstLine="720"/>
        <w:contextualSpacing/>
        <w:jc w:val="both"/>
        <w:rPr>
          <w:rFonts w:ascii="Times New Roman" w:hAnsi="Times New Roman" w:cs="Times New Roman"/>
          <w:sz w:val="28"/>
          <w:szCs w:val="28"/>
        </w:rPr>
      </w:pPr>
      <w:r w:rsidRPr="00F70FA8">
        <w:rPr>
          <w:rFonts w:ascii="Times New Roman" w:hAnsi="Times New Roman" w:cs="Times New Roman"/>
          <w:sz w:val="28"/>
          <w:szCs w:val="28"/>
        </w:rPr>
        <w:t>б) развитие качества и содержания технологий образования (проведены совещания руководителей и педагогических работников образовательных организаций Ханты-Мансийского района);</w:t>
      </w:r>
    </w:p>
    <w:p w:rsidR="00E22187" w:rsidRPr="00F70FA8" w:rsidRDefault="00E22187" w:rsidP="00E22187">
      <w:pPr>
        <w:tabs>
          <w:tab w:val="left" w:pos="567"/>
          <w:tab w:val="left" w:pos="709"/>
          <w:tab w:val="left" w:pos="993"/>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в) информационное, организационно-методическое сопровождение реализации программы.</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подпрограммы «Обеспечение комплексной безопасности и комфортных условий образовательного процесса» средства направлены на следующи</w:t>
      </w:r>
      <w:r w:rsidR="008D3DD4">
        <w:rPr>
          <w:rFonts w:ascii="Times New Roman" w:hAnsi="Times New Roman" w:cs="Times New Roman"/>
          <w:sz w:val="28"/>
          <w:szCs w:val="28"/>
        </w:rPr>
        <w:t>е</w:t>
      </w:r>
      <w:r w:rsidRPr="00F70FA8">
        <w:rPr>
          <w:rFonts w:ascii="Times New Roman" w:hAnsi="Times New Roman" w:cs="Times New Roman"/>
          <w:sz w:val="28"/>
          <w:szCs w:val="28"/>
        </w:rPr>
        <w:t xml:space="preserve"> мероприяти</w:t>
      </w:r>
      <w:r w:rsidR="008D3DD4">
        <w:rPr>
          <w:rFonts w:ascii="Times New Roman" w:hAnsi="Times New Roman" w:cs="Times New Roman"/>
          <w:sz w:val="28"/>
          <w:szCs w:val="28"/>
        </w:rPr>
        <w:t>я</w:t>
      </w:r>
      <w:r w:rsidRPr="00F70FA8">
        <w:rPr>
          <w:rFonts w:ascii="Times New Roman" w:hAnsi="Times New Roman" w:cs="Times New Roman"/>
          <w:sz w:val="28"/>
          <w:szCs w:val="28"/>
        </w:rPr>
        <w:t xml:space="preserve">: проведение капитальных ремонтов зданий, сооружений; проведение мероприятий по текущему ремонту </w:t>
      </w:r>
      <w:r w:rsidRPr="00F70FA8">
        <w:rPr>
          <w:rFonts w:ascii="Times New Roman" w:hAnsi="Times New Roman" w:cs="Times New Roman"/>
          <w:sz w:val="28"/>
          <w:szCs w:val="28"/>
        </w:rPr>
        <w:lastRenderedPageBreak/>
        <w:t>образовательных учреждений; укрепление пожарной безопасности; укрепление санитарно-эпидемиологической безопасности; проведение мероприятий по устранению предписаний надзорных органов; повышение энергоэффективности.</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подпрограммы «Развитие материально-технической базы сферы образования» средства направлены на: </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разработку проектно-сметной документации на строительство плоскостных сооружений МКОУ ХМР </w:t>
      </w:r>
      <w:r w:rsidR="008D3DD4">
        <w:rPr>
          <w:rFonts w:ascii="Times New Roman" w:hAnsi="Times New Roman" w:cs="Times New Roman"/>
          <w:sz w:val="28"/>
          <w:szCs w:val="28"/>
        </w:rPr>
        <w:t>«</w:t>
      </w:r>
      <w:r w:rsidRPr="00F70FA8">
        <w:rPr>
          <w:rFonts w:ascii="Times New Roman" w:hAnsi="Times New Roman" w:cs="Times New Roman"/>
          <w:sz w:val="28"/>
          <w:szCs w:val="28"/>
        </w:rPr>
        <w:t>СОШ п. Сибирский</w:t>
      </w:r>
      <w:r w:rsidR="008D3DD4">
        <w:rPr>
          <w:rFonts w:ascii="Times New Roman" w:hAnsi="Times New Roman" w:cs="Times New Roman"/>
          <w:sz w:val="28"/>
          <w:szCs w:val="28"/>
        </w:rPr>
        <w:t>»</w:t>
      </w:r>
      <w:r w:rsidRPr="00F70FA8">
        <w:rPr>
          <w:rFonts w:ascii="Times New Roman" w:hAnsi="Times New Roman" w:cs="Times New Roman"/>
          <w:sz w:val="28"/>
          <w:szCs w:val="28"/>
        </w:rPr>
        <w:t>;</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корректировку проектно-сметной документации по объекту «Реконструкция школы с пристроем в п. Красноленинский»;</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реконструкцию школы с пристроем для разме</w:t>
      </w:r>
      <w:r w:rsidR="008D3DD4">
        <w:rPr>
          <w:rFonts w:ascii="Times New Roman" w:hAnsi="Times New Roman" w:cs="Times New Roman"/>
          <w:sz w:val="28"/>
          <w:szCs w:val="28"/>
        </w:rPr>
        <w:t xml:space="preserve">щения групп детского сада в п. </w:t>
      </w:r>
      <w:r w:rsidRPr="00F70FA8">
        <w:rPr>
          <w:rFonts w:ascii="Times New Roman" w:hAnsi="Times New Roman" w:cs="Times New Roman"/>
          <w:sz w:val="28"/>
          <w:szCs w:val="28"/>
        </w:rPr>
        <w:t>Луговской;</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укрепление материально-технической базы образовательных учреждений (приобретение и монтаж игрового оборудования в дошкольных учреждениях).</w:t>
      </w:r>
    </w:p>
    <w:p w:rsidR="00E22187" w:rsidRPr="00F70FA8" w:rsidRDefault="00E22187" w:rsidP="00E22187">
      <w:pPr>
        <w:pStyle w:val="af1"/>
        <w:tabs>
          <w:tab w:val="left" w:pos="993"/>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подпрограммы «Оказание образовательных услуг в организациях дошкольного, общего среднего и дополнительного образования на территории района» средства направлены на: </w:t>
      </w:r>
    </w:p>
    <w:p w:rsidR="00E22187" w:rsidRPr="00F70FA8" w:rsidRDefault="00E22187" w:rsidP="00E22187">
      <w:pPr>
        <w:pStyle w:val="af1"/>
        <w:ind w:firstLine="710"/>
        <w:jc w:val="both"/>
        <w:rPr>
          <w:rFonts w:ascii="Times New Roman" w:hAnsi="Times New Roman" w:cs="Times New Roman"/>
          <w:sz w:val="28"/>
          <w:szCs w:val="28"/>
        </w:rPr>
      </w:pPr>
      <w:r w:rsidRPr="00F70FA8">
        <w:rPr>
          <w:rFonts w:ascii="Times New Roman" w:hAnsi="Times New Roman" w:cs="Times New Roman"/>
          <w:sz w:val="28"/>
          <w:szCs w:val="28"/>
        </w:rPr>
        <w:t>обеспечение реализации основных общеобразовательных программ в образовательных организациях, расположенных на территории района;</w:t>
      </w:r>
    </w:p>
    <w:p w:rsidR="00E22187" w:rsidRPr="00F70FA8" w:rsidRDefault="00E22187" w:rsidP="00E22187">
      <w:pPr>
        <w:pStyle w:val="af1"/>
        <w:tabs>
          <w:tab w:val="left" w:pos="0"/>
        </w:tabs>
        <w:ind w:firstLine="710"/>
        <w:jc w:val="both"/>
        <w:rPr>
          <w:rFonts w:ascii="Times New Roman" w:hAnsi="Times New Roman" w:cs="Times New Roman"/>
          <w:sz w:val="28"/>
          <w:szCs w:val="28"/>
        </w:rPr>
      </w:pPr>
      <w:r w:rsidRPr="00F70FA8">
        <w:rPr>
          <w:rFonts w:ascii="Times New Roman" w:hAnsi="Times New Roman" w:cs="Times New Roman"/>
          <w:sz w:val="28"/>
          <w:szCs w:val="28"/>
        </w:rPr>
        <w:t>создание условий для удовлетворения потребности населения района в оказании услуг в учреждениях дошкольного образования (содержание учреждений);</w:t>
      </w:r>
    </w:p>
    <w:p w:rsidR="00E22187" w:rsidRPr="00F70FA8" w:rsidRDefault="00E22187" w:rsidP="00E22187">
      <w:pPr>
        <w:pStyle w:val="af1"/>
        <w:tabs>
          <w:tab w:val="left" w:pos="0"/>
        </w:tabs>
        <w:ind w:firstLine="710"/>
        <w:jc w:val="both"/>
        <w:rPr>
          <w:rFonts w:ascii="Times New Roman" w:hAnsi="Times New Roman" w:cs="Times New Roman"/>
          <w:sz w:val="28"/>
          <w:szCs w:val="28"/>
        </w:rPr>
      </w:pPr>
      <w:r w:rsidRPr="00F70FA8">
        <w:rPr>
          <w:rFonts w:ascii="Times New Roman" w:hAnsi="Times New Roman" w:cs="Times New Roman"/>
          <w:sz w:val="28"/>
          <w:szCs w:val="28"/>
        </w:rPr>
        <w:t>создание условий для удовлетворения потребности населения района в оказании услуг в учреждениях общего среднего образования;</w:t>
      </w:r>
    </w:p>
    <w:p w:rsidR="00E22187" w:rsidRPr="00F70FA8" w:rsidRDefault="00E22187" w:rsidP="00E22187">
      <w:pPr>
        <w:pStyle w:val="af1"/>
        <w:tabs>
          <w:tab w:val="left" w:pos="0"/>
        </w:tabs>
        <w:ind w:firstLine="710"/>
        <w:jc w:val="both"/>
        <w:rPr>
          <w:rFonts w:ascii="Times New Roman" w:hAnsi="Times New Roman" w:cs="Times New Roman"/>
          <w:sz w:val="28"/>
          <w:szCs w:val="28"/>
        </w:rPr>
      </w:pPr>
      <w:r w:rsidRPr="00F70FA8">
        <w:rPr>
          <w:rFonts w:ascii="Times New Roman" w:hAnsi="Times New Roman" w:cs="Times New Roman"/>
          <w:sz w:val="28"/>
          <w:szCs w:val="28"/>
        </w:rPr>
        <w:t>создание условий для удовлетворения потребностей населения района в оказании услуг в сфере дополнительного образования (содержание учреждения);</w:t>
      </w:r>
    </w:p>
    <w:p w:rsidR="00E22187" w:rsidRPr="00F70FA8" w:rsidRDefault="00E22187" w:rsidP="00E22187">
      <w:pPr>
        <w:pStyle w:val="af1"/>
        <w:tabs>
          <w:tab w:val="left" w:pos="0"/>
        </w:tabs>
        <w:ind w:firstLine="710"/>
        <w:jc w:val="both"/>
        <w:rPr>
          <w:rFonts w:ascii="Times New Roman" w:hAnsi="Times New Roman" w:cs="Times New Roman"/>
          <w:sz w:val="28"/>
          <w:szCs w:val="28"/>
        </w:rPr>
      </w:pPr>
      <w:r w:rsidRPr="00F70FA8">
        <w:rPr>
          <w:rFonts w:ascii="Times New Roman" w:hAnsi="Times New Roman" w:cs="Times New Roman"/>
          <w:sz w:val="28"/>
          <w:szCs w:val="28"/>
        </w:rPr>
        <w:t>расходы на обеспечение функций органов местного самоуправления (содержание комитета по образованию);</w:t>
      </w:r>
    </w:p>
    <w:p w:rsidR="00E22187" w:rsidRPr="00F70FA8" w:rsidRDefault="00E22187" w:rsidP="00E22187">
      <w:pPr>
        <w:pStyle w:val="af1"/>
        <w:tabs>
          <w:tab w:val="left" w:pos="993"/>
        </w:tabs>
        <w:ind w:firstLine="710"/>
        <w:jc w:val="both"/>
        <w:rPr>
          <w:rFonts w:ascii="Times New Roman" w:hAnsi="Times New Roman" w:cs="Times New Roman"/>
          <w:sz w:val="28"/>
          <w:szCs w:val="28"/>
        </w:rPr>
      </w:pPr>
      <w:r w:rsidRPr="00F70FA8">
        <w:rPr>
          <w:rFonts w:ascii="Times New Roman" w:hAnsi="Times New Roman" w:cs="Times New Roman"/>
          <w:sz w:val="28"/>
          <w:szCs w:val="28"/>
        </w:rPr>
        <w:t>расходы на финансовое и организационно-методическое обеспечение реализации муниципальной программы (содержание централизованной бухгалтерии).</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10.</w:t>
      </w:r>
      <w:r w:rsidRPr="00F70FA8">
        <w:rPr>
          <w:rFonts w:ascii="Times New Roman" w:hAnsi="Times New Roman" w:cs="Times New Roman"/>
          <w:sz w:val="28"/>
          <w:szCs w:val="28"/>
        </w:rPr>
        <w:tab/>
        <w:t xml:space="preserve"> МП «Ведение землеустройства и рационального использования земельных ресурсов Ханты-Мансийского района на 2019 – 2022 годы».</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Исполнение программных мероприятий за отчетный период составило 652,4 тыс. рублей (бюджет района) или 94,6% от годового плана.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денежные средства направлены 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проведение кадастровых работ (межевание) земельных участков (под объектами муниципальной собственности, для муниципальных нужд), государственная собственность на которые не разграничена (проведена оценка 28 земельных участков);</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проведение кадастровых работ (межевание) земельных участков для </w:t>
      </w:r>
      <w:r w:rsidRPr="00F70FA8">
        <w:rPr>
          <w:rFonts w:ascii="Times New Roman" w:hAnsi="Times New Roman" w:cs="Times New Roman"/>
          <w:sz w:val="28"/>
          <w:szCs w:val="28"/>
        </w:rPr>
        <w:lastRenderedPageBreak/>
        <w:t>содействия в оформлении в упрощенном порядке прав граждан на земельные участки, для проведения аукционов (проведены работы в отношении 9 участков);</w:t>
      </w:r>
    </w:p>
    <w:p w:rsidR="008D3DD4" w:rsidRDefault="00E22187" w:rsidP="008D3DD4">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оценк</w:t>
      </w:r>
      <w:r w:rsidR="008D3DD4">
        <w:rPr>
          <w:rFonts w:ascii="Times New Roman" w:hAnsi="Times New Roman" w:cs="Times New Roman"/>
          <w:sz w:val="28"/>
          <w:szCs w:val="28"/>
        </w:rPr>
        <w:t>у</w:t>
      </w:r>
      <w:r w:rsidRPr="00F70FA8">
        <w:rPr>
          <w:rFonts w:ascii="Times New Roman" w:hAnsi="Times New Roman" w:cs="Times New Roman"/>
          <w:sz w:val="28"/>
          <w:szCs w:val="28"/>
        </w:rPr>
        <w:t xml:space="preserve"> земельных участков, находящихся в муниципальной собственности, земельных участков, государственная собственности на которые не разграничена (проведена оценка 55 земельных участков);</w:t>
      </w:r>
    </w:p>
    <w:p w:rsidR="00E22187" w:rsidRPr="00F70FA8" w:rsidRDefault="00E22187" w:rsidP="008D3DD4">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приобретение программного обеспечения ГИС Mapinfo, Кадастровый офис, приборов и оборудования для обеспечения определения координат.</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11.</w:t>
      </w:r>
      <w:r w:rsidRPr="00F70FA8">
        <w:rPr>
          <w:rFonts w:ascii="Times New Roman" w:hAnsi="Times New Roman" w:cs="Times New Roman"/>
          <w:sz w:val="28"/>
          <w:szCs w:val="28"/>
        </w:rPr>
        <w:tab/>
        <w:t xml:space="preserve"> МП «Безопасность жизнедеятельности в Ханты-Мансийском районе на 2019 – 2022 годы». </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ab/>
        <w:t>Исполнение программных мероприятий за отчетный период составило 46 682,8 тыс. рублей или 94,6% от годового плана, в том числе из бюджета автономного округа – 837,7 тыс. рублей, из бюджета района – 45 845,1 тыс. рублей.</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 xml:space="preserve"> </w:t>
      </w:r>
      <w:r w:rsidRPr="00F70FA8">
        <w:rPr>
          <w:rFonts w:ascii="Times New Roman" w:hAnsi="Times New Roman" w:cs="Times New Roman"/>
          <w:sz w:val="28"/>
          <w:szCs w:val="28"/>
        </w:rPr>
        <w:tab/>
        <w:t>В рамках программы денежные средства направлены на:</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ab/>
        <w:t>создание и поддержание в постоянной готовности материальных ресурсов (запасов) резерва для ликвидации чрезвычайных ситуаций;</w:t>
      </w:r>
    </w:p>
    <w:p w:rsidR="008D3DD4"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ab/>
        <w:t>создание аппаратно-программног</w:t>
      </w:r>
      <w:r w:rsidR="008D3DD4">
        <w:rPr>
          <w:rFonts w:ascii="Times New Roman" w:hAnsi="Times New Roman" w:cs="Times New Roman"/>
          <w:sz w:val="28"/>
          <w:szCs w:val="28"/>
        </w:rPr>
        <w:t>о комплекса «Безопасный город»:</w:t>
      </w:r>
    </w:p>
    <w:p w:rsidR="00E22187" w:rsidRPr="00F70FA8" w:rsidRDefault="00E22187" w:rsidP="008D3DD4">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создание и поддержание в постоянной готовности муниципальных систем оповещения и информирования населения о чрезвычайных ситуациях, создание и техническое обслуживание «Системы 112», организаци</w:t>
      </w:r>
      <w:r w:rsidR="008D3DD4">
        <w:rPr>
          <w:rFonts w:ascii="Times New Roman" w:hAnsi="Times New Roman" w:cs="Times New Roman"/>
          <w:sz w:val="28"/>
          <w:szCs w:val="28"/>
        </w:rPr>
        <w:t>ю</w:t>
      </w:r>
      <w:r w:rsidRPr="00F70FA8">
        <w:rPr>
          <w:rFonts w:ascii="Times New Roman" w:hAnsi="Times New Roman" w:cs="Times New Roman"/>
          <w:sz w:val="28"/>
          <w:szCs w:val="28"/>
        </w:rPr>
        <w:t xml:space="preserve"> и аренд</w:t>
      </w:r>
      <w:r w:rsidR="008D3DD4">
        <w:rPr>
          <w:rFonts w:ascii="Times New Roman" w:hAnsi="Times New Roman" w:cs="Times New Roman"/>
          <w:sz w:val="28"/>
          <w:szCs w:val="28"/>
        </w:rPr>
        <w:t>у</w:t>
      </w:r>
      <w:r w:rsidRPr="00F70FA8">
        <w:rPr>
          <w:rFonts w:ascii="Times New Roman" w:hAnsi="Times New Roman" w:cs="Times New Roman"/>
          <w:sz w:val="28"/>
          <w:szCs w:val="28"/>
        </w:rPr>
        <w:t xml:space="preserve"> каналов связи, создание систем информационно-телекоммуникационной инфраструктуры для технического оснащения ЕДДС Ханты-Мансийского района;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организацию работы по обеспечению безопасности людей на водных объектах: ремонт, содержание и обслуживание дамб обвалования (земляных валов) в населенных пунктах района (п. Кирпичный, </w:t>
      </w:r>
      <w:r w:rsidR="008D3DD4">
        <w:rPr>
          <w:rFonts w:ascii="Times New Roman" w:hAnsi="Times New Roman" w:cs="Times New Roman"/>
          <w:sz w:val="28"/>
          <w:szCs w:val="28"/>
        </w:rPr>
        <w:br/>
      </w:r>
      <w:r w:rsidRPr="00F70FA8">
        <w:rPr>
          <w:rFonts w:ascii="Times New Roman" w:hAnsi="Times New Roman" w:cs="Times New Roman"/>
          <w:sz w:val="28"/>
          <w:szCs w:val="28"/>
        </w:rPr>
        <w:t xml:space="preserve">д. Белогорье,  с. Троица, п. Луговской сельского поселения Луговской, </w:t>
      </w:r>
      <w:r w:rsidR="008D3DD4">
        <w:rPr>
          <w:rFonts w:ascii="Times New Roman" w:hAnsi="Times New Roman" w:cs="Times New Roman"/>
          <w:sz w:val="28"/>
          <w:szCs w:val="28"/>
        </w:rPr>
        <w:br/>
      </w:r>
      <w:r w:rsidRPr="00F70FA8">
        <w:rPr>
          <w:rFonts w:ascii="Times New Roman" w:hAnsi="Times New Roman" w:cs="Times New Roman"/>
          <w:sz w:val="28"/>
          <w:szCs w:val="28"/>
        </w:rPr>
        <w:t xml:space="preserve">с. Батово, п. Сибирский, с. Реполово сельского поселения Сибирский, </w:t>
      </w:r>
      <w:r w:rsidR="008D3DD4">
        <w:rPr>
          <w:rFonts w:ascii="Times New Roman" w:hAnsi="Times New Roman" w:cs="Times New Roman"/>
          <w:sz w:val="28"/>
          <w:szCs w:val="28"/>
        </w:rPr>
        <w:br/>
      </w:r>
      <w:r w:rsidRPr="00F70FA8">
        <w:rPr>
          <w:rFonts w:ascii="Times New Roman" w:hAnsi="Times New Roman" w:cs="Times New Roman"/>
          <w:sz w:val="28"/>
          <w:szCs w:val="28"/>
        </w:rPr>
        <w:t xml:space="preserve">с. Елизарово сельского поселения Кедровый), страхование гражданской ответственности владельца опасного объекта за причинение вреда в результате аварии на опасном объекте, оказание услуг по разработке деклараций безопасности гидротехнических сооружений (дамб обвалований) в населенных пунктах: </w:t>
      </w:r>
      <w:r>
        <w:rPr>
          <w:rFonts w:ascii="Times New Roman" w:hAnsi="Times New Roman" w:cs="Times New Roman"/>
          <w:sz w:val="28"/>
          <w:szCs w:val="28"/>
        </w:rPr>
        <w:t xml:space="preserve">п. </w:t>
      </w:r>
      <w:r w:rsidRPr="00F70FA8">
        <w:rPr>
          <w:rFonts w:ascii="Times New Roman" w:hAnsi="Times New Roman" w:cs="Times New Roman"/>
          <w:sz w:val="28"/>
          <w:szCs w:val="28"/>
        </w:rPr>
        <w:t xml:space="preserve">Кирпичный, </w:t>
      </w:r>
      <w:r>
        <w:rPr>
          <w:rFonts w:ascii="Times New Roman" w:hAnsi="Times New Roman" w:cs="Times New Roman"/>
          <w:sz w:val="28"/>
          <w:szCs w:val="28"/>
        </w:rPr>
        <w:t xml:space="preserve">д. </w:t>
      </w:r>
      <w:r w:rsidRPr="00F70FA8">
        <w:rPr>
          <w:rFonts w:ascii="Times New Roman" w:hAnsi="Times New Roman" w:cs="Times New Roman"/>
          <w:sz w:val="28"/>
          <w:szCs w:val="28"/>
        </w:rPr>
        <w:t xml:space="preserve">Белогорье, </w:t>
      </w:r>
      <w:r w:rsidR="008D3DD4">
        <w:rPr>
          <w:rFonts w:ascii="Times New Roman" w:hAnsi="Times New Roman" w:cs="Times New Roman"/>
          <w:sz w:val="28"/>
          <w:szCs w:val="28"/>
        </w:rPr>
        <w:br/>
      </w:r>
      <w:r>
        <w:rPr>
          <w:rFonts w:ascii="Times New Roman" w:hAnsi="Times New Roman" w:cs="Times New Roman"/>
          <w:sz w:val="28"/>
          <w:szCs w:val="28"/>
        </w:rPr>
        <w:t xml:space="preserve">с. </w:t>
      </w:r>
      <w:r w:rsidRPr="00F70FA8">
        <w:rPr>
          <w:rFonts w:ascii="Times New Roman" w:hAnsi="Times New Roman" w:cs="Times New Roman"/>
          <w:sz w:val="28"/>
          <w:szCs w:val="28"/>
        </w:rPr>
        <w:t xml:space="preserve">Троица, </w:t>
      </w:r>
      <w:r>
        <w:rPr>
          <w:rFonts w:ascii="Times New Roman" w:hAnsi="Times New Roman" w:cs="Times New Roman"/>
          <w:sz w:val="28"/>
          <w:szCs w:val="28"/>
        </w:rPr>
        <w:t xml:space="preserve">п. </w:t>
      </w:r>
      <w:r w:rsidRPr="00F70FA8">
        <w:rPr>
          <w:rFonts w:ascii="Times New Roman" w:hAnsi="Times New Roman" w:cs="Times New Roman"/>
          <w:sz w:val="28"/>
          <w:szCs w:val="28"/>
        </w:rPr>
        <w:t xml:space="preserve">Сибирский, </w:t>
      </w:r>
      <w:r>
        <w:rPr>
          <w:rFonts w:ascii="Times New Roman" w:hAnsi="Times New Roman" w:cs="Times New Roman"/>
          <w:sz w:val="28"/>
          <w:szCs w:val="28"/>
        </w:rPr>
        <w:t xml:space="preserve">с. </w:t>
      </w:r>
      <w:r w:rsidRPr="00F70FA8">
        <w:rPr>
          <w:rFonts w:ascii="Times New Roman" w:hAnsi="Times New Roman" w:cs="Times New Roman"/>
          <w:sz w:val="28"/>
          <w:szCs w:val="28"/>
        </w:rPr>
        <w:t>Реполово,</w:t>
      </w:r>
      <w:r>
        <w:rPr>
          <w:rFonts w:ascii="Times New Roman" w:hAnsi="Times New Roman" w:cs="Times New Roman"/>
          <w:sz w:val="28"/>
          <w:szCs w:val="28"/>
        </w:rPr>
        <w:t xml:space="preserve"> с.</w:t>
      </w:r>
      <w:r w:rsidRPr="00F70FA8">
        <w:rPr>
          <w:rFonts w:ascii="Times New Roman" w:hAnsi="Times New Roman" w:cs="Times New Roman"/>
          <w:sz w:val="28"/>
          <w:szCs w:val="28"/>
        </w:rPr>
        <w:t xml:space="preserve"> Елизарово, </w:t>
      </w:r>
      <w:r>
        <w:rPr>
          <w:rFonts w:ascii="Times New Roman" w:hAnsi="Times New Roman" w:cs="Times New Roman"/>
          <w:sz w:val="28"/>
          <w:szCs w:val="28"/>
        </w:rPr>
        <w:t xml:space="preserve">п. </w:t>
      </w:r>
      <w:r w:rsidRPr="00F70FA8">
        <w:rPr>
          <w:rFonts w:ascii="Times New Roman" w:hAnsi="Times New Roman" w:cs="Times New Roman"/>
          <w:sz w:val="28"/>
          <w:szCs w:val="28"/>
        </w:rPr>
        <w:t>Луговской);</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ab/>
        <w:t>обеспечение и выполнение полномочий и функций муниципального казенного учреждения Ханты-Мансийского района «Управление гражданской защиты»;</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ab/>
        <w:t>разработку проекта по установлению санитарно-защитной зоны сибиреязвенного скотомогильника на территории п. Кирпичный;</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tab/>
        <w:t>защиту сельских населенных пунктов, расположенных в лесных массивах, от лесных пожаров (устройство защитных противопожарных полос в населенных пунктах района);</w:t>
      </w:r>
    </w:p>
    <w:p w:rsidR="00E22187" w:rsidRPr="00F70FA8" w:rsidRDefault="00E22187" w:rsidP="00E22187">
      <w:pPr>
        <w:pStyle w:val="ConsPlusCell"/>
        <w:shd w:val="clear" w:color="auto" w:fill="FFFFFF"/>
        <w:jc w:val="both"/>
        <w:rPr>
          <w:rFonts w:ascii="Times New Roman" w:hAnsi="Times New Roman" w:cs="Times New Roman"/>
          <w:sz w:val="28"/>
          <w:szCs w:val="28"/>
        </w:rPr>
      </w:pPr>
      <w:r w:rsidRPr="00F70FA8">
        <w:rPr>
          <w:rFonts w:ascii="Times New Roman" w:hAnsi="Times New Roman" w:cs="Times New Roman"/>
          <w:sz w:val="28"/>
          <w:szCs w:val="28"/>
        </w:rPr>
        <w:lastRenderedPageBreak/>
        <w:tab/>
        <w:t>повышение уровня защищенности населения, социальных объектов и объектов экономики от пожаров: обустройство подъездных путей и разворотных площадок к существующим пожарным водоемам в с. Троица, оборудование автономными пожарными извещателями с функцией автоматического сообщения мест проживания малообеспеченных, социально неадаптированных и маломобильных граждан в сельских поселениях).</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12.</w:t>
      </w:r>
      <w:r w:rsidRPr="00F70FA8">
        <w:rPr>
          <w:rFonts w:ascii="Times New Roman" w:hAnsi="Times New Roman" w:cs="Times New Roman"/>
          <w:sz w:val="28"/>
          <w:szCs w:val="28"/>
        </w:rPr>
        <w:tab/>
        <w:t xml:space="preserve"> МП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2019 – 2022 годы».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Исполнение программных мероприятий за отчетный период составило 157 825,3 тыс. рублей или 94,5% от плана на год, в том числе из бюджета автономного округа – 155 710,3 тыс. рублей, из бюджета района – 2 115,0 тыс. рублей.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исполнения переданных государственных полномочий по поддержке сельскохозяйственного производства, деятельности по заготовке и переработке дикоросов и коренных мало</w:t>
      </w:r>
      <w:r w:rsidR="00411EEC">
        <w:rPr>
          <w:rFonts w:ascii="Times New Roman" w:hAnsi="Times New Roman" w:cs="Times New Roman"/>
          <w:sz w:val="28"/>
          <w:szCs w:val="28"/>
        </w:rPr>
        <w:t>численных народов Севера</w:t>
      </w:r>
      <w:r w:rsidRPr="00F70FA8">
        <w:rPr>
          <w:rFonts w:ascii="Times New Roman" w:hAnsi="Times New Roman" w:cs="Times New Roman"/>
          <w:sz w:val="28"/>
          <w:szCs w:val="28"/>
        </w:rPr>
        <w:t xml:space="preserve"> средства бюджета автономного округа направлены на выплату субсидий 232 субъектам в общей сумме 155 435,9 тыс. рублей, в том числе на: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поддержку производства и реализации продукции животноводства 18 субъектам (83 276,0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содержание маточного поголовья сельскохозяйственных животных 152 владельцам личных подсобных хозяйств (2 399,5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поддержку производства и реализации продукции мясного скотоводства 3 субъектам (8 970,0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поддержку производства и реализации продукции растениеводства </w:t>
      </w:r>
      <w:r w:rsidR="00411EEC">
        <w:rPr>
          <w:rFonts w:ascii="Times New Roman" w:hAnsi="Times New Roman" w:cs="Times New Roman"/>
          <w:sz w:val="28"/>
          <w:szCs w:val="28"/>
        </w:rPr>
        <w:br/>
      </w:r>
      <w:r w:rsidRPr="00F70FA8">
        <w:rPr>
          <w:rFonts w:ascii="Times New Roman" w:hAnsi="Times New Roman" w:cs="Times New Roman"/>
          <w:sz w:val="28"/>
          <w:szCs w:val="28"/>
        </w:rPr>
        <w:t>1 субъекту (34 452,4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поддержку развития рыбохозяйственного комплекса и производства рыбной продукции 24 субъектам (12 869,1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поддержку малых форм хозяйствования 3 субъектам </w:t>
      </w:r>
      <w:r w:rsidR="00411EEC">
        <w:rPr>
          <w:rFonts w:ascii="Times New Roman" w:hAnsi="Times New Roman" w:cs="Times New Roman"/>
          <w:sz w:val="28"/>
          <w:szCs w:val="28"/>
        </w:rPr>
        <w:br/>
      </w:r>
      <w:r w:rsidRPr="00F70FA8">
        <w:rPr>
          <w:rFonts w:ascii="Times New Roman" w:hAnsi="Times New Roman" w:cs="Times New Roman"/>
          <w:sz w:val="28"/>
          <w:szCs w:val="28"/>
        </w:rPr>
        <w:t>(4 590,9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поддержку развития системы заготовки и переработки дикоросов </w:t>
      </w:r>
      <w:r w:rsidR="00411EEC">
        <w:rPr>
          <w:rFonts w:ascii="Times New Roman" w:hAnsi="Times New Roman" w:cs="Times New Roman"/>
          <w:sz w:val="28"/>
          <w:szCs w:val="28"/>
        </w:rPr>
        <w:br/>
      </w:r>
      <w:r w:rsidRPr="00F70FA8">
        <w:rPr>
          <w:rFonts w:ascii="Times New Roman" w:hAnsi="Times New Roman" w:cs="Times New Roman"/>
          <w:sz w:val="28"/>
          <w:szCs w:val="28"/>
        </w:rPr>
        <w:t>11 субъектам (3 000,0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обустройство территорий традиционного природопользования </w:t>
      </w:r>
      <w:r w:rsidR="00411EEC">
        <w:rPr>
          <w:rFonts w:ascii="Times New Roman" w:hAnsi="Times New Roman" w:cs="Times New Roman"/>
          <w:sz w:val="28"/>
          <w:szCs w:val="28"/>
        </w:rPr>
        <w:br/>
      </w:r>
      <w:r w:rsidRPr="00F70FA8">
        <w:rPr>
          <w:rFonts w:ascii="Times New Roman" w:hAnsi="Times New Roman" w:cs="Times New Roman"/>
          <w:sz w:val="28"/>
          <w:szCs w:val="28"/>
        </w:rPr>
        <w:t xml:space="preserve">и приобретение материально-технических средств 16 субъектам </w:t>
      </w:r>
      <w:r w:rsidR="00411EEC">
        <w:rPr>
          <w:rFonts w:ascii="Times New Roman" w:hAnsi="Times New Roman" w:cs="Times New Roman"/>
          <w:sz w:val="28"/>
          <w:szCs w:val="28"/>
        </w:rPr>
        <w:br/>
      </w:r>
      <w:r w:rsidRPr="00F70FA8">
        <w:rPr>
          <w:rFonts w:ascii="Times New Roman" w:hAnsi="Times New Roman" w:cs="Times New Roman"/>
          <w:sz w:val="28"/>
          <w:szCs w:val="28"/>
        </w:rPr>
        <w:t>(5 477,4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лимитируемую продукцию охоты 4 субъектам (400,5 тыс. рублей).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Кроме того, средства бюджета автономного округа в сумме </w:t>
      </w:r>
      <w:r w:rsidR="00411EEC">
        <w:rPr>
          <w:rFonts w:ascii="Times New Roman" w:hAnsi="Times New Roman" w:cs="Times New Roman"/>
          <w:sz w:val="28"/>
          <w:szCs w:val="28"/>
        </w:rPr>
        <w:br/>
      </w:r>
      <w:r w:rsidRPr="00F70FA8">
        <w:rPr>
          <w:rFonts w:ascii="Times New Roman" w:hAnsi="Times New Roman" w:cs="Times New Roman"/>
          <w:sz w:val="28"/>
          <w:szCs w:val="28"/>
        </w:rPr>
        <w:t>274,4 тыс. рублей направлены на 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исполнения мероприятий Программы средства бюджета </w:t>
      </w:r>
      <w:r w:rsidRPr="00F70FA8">
        <w:rPr>
          <w:rFonts w:ascii="Times New Roman" w:hAnsi="Times New Roman" w:cs="Times New Roman"/>
          <w:sz w:val="28"/>
          <w:szCs w:val="28"/>
        </w:rPr>
        <w:lastRenderedPageBreak/>
        <w:t>района в сумме 2 115,0 тыс. рублей были направлены 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организацию участия представителей коренных малочисленных народов Севера в конкурсе профессионального мастерства среди оленеводов Ханты-Мансийского автономного округа – Югры.</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13.</w:t>
      </w:r>
      <w:r w:rsidRPr="00F70FA8">
        <w:rPr>
          <w:rFonts w:ascii="Times New Roman" w:hAnsi="Times New Roman" w:cs="Times New Roman"/>
          <w:sz w:val="28"/>
          <w:szCs w:val="28"/>
        </w:rPr>
        <w:tab/>
        <w:t xml:space="preserve">МП «Улучшение жилищных условий жителей Ханты-Мансийского района на 2019 – 2022 годы».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240 021,8 тыс. рублей или 90,7% от годового плана, в том числе из федерального бюджета – 1 820,2 тыс. рублей, бюджета автономного округа – 216 325,8 тыс. рублей, из бюджета района – 21 875,7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денежные средства направлены 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приобретение жилых помещений по договорам купли-продажи и (или) приобретение жилых помещений по договорам участия в долевом строительстве» (в муниципальную собственность Ханты-Мансийского района приобретено 25 жилых помещений в населенных пунктах: с. Батово – 3, с. Троица – 4, п. Кирпичный – 1, п. Луговской – 17);</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обеспечение устойчивого сокращения непригодного для проживания жилищного фонда (приобретено 65 жилых помещений в населенных пунктах: с. Батово – 1, с. Троица – 1, п. Кирпичный – 3, п. Луговской – 3,  п. Горноправдинск – 53, д. Белогорье – 4);</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предоставление субсидий молодым семьям на строительство жилых помещений в Ханты-Мансийском районе (участнику мероприятия Неумывакину М.С. в связи с завершением строительства жилого дома предоставлены 2-ой и 3-ий этапы субсидии);</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софинансирования  из федерального, окружного и местного бюджетов (участнику мероприятия (молодая семья Карху) предоставлена субсидия на приобретение жилого помещения);</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предоставление субсидий отдельным категориям граждан, установленным федеральными законами  от 12.01.1995 № 5-ФЗ </w:t>
      </w:r>
      <w:r w:rsidR="00411EEC">
        <w:rPr>
          <w:rFonts w:ascii="Times New Roman" w:hAnsi="Times New Roman" w:cs="Times New Roman"/>
          <w:sz w:val="28"/>
          <w:szCs w:val="28"/>
        </w:rPr>
        <w:br/>
      </w:r>
      <w:r w:rsidRPr="00F70FA8">
        <w:rPr>
          <w:rFonts w:ascii="Times New Roman" w:hAnsi="Times New Roman" w:cs="Times New Roman"/>
          <w:sz w:val="28"/>
          <w:szCs w:val="28"/>
        </w:rPr>
        <w:t xml:space="preserve">«О ветеранах» и от 24.11.1995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(трем участникам мероприятия выданы гарантийные письма о предоставлении субсидий: по двум гарантийным письмам </w:t>
      </w:r>
      <w:r w:rsidRPr="00F70FA8">
        <w:rPr>
          <w:rFonts w:ascii="Times New Roman" w:hAnsi="Times New Roman" w:cs="Times New Roman"/>
          <w:sz w:val="28"/>
          <w:szCs w:val="28"/>
        </w:rPr>
        <w:lastRenderedPageBreak/>
        <w:t>субсидия гражданам перечислена и один гражданин утратил право на получение субсидии в 2019 году в связи с непредоставлением необходимых документов в установленный срок).</w:t>
      </w:r>
    </w:p>
    <w:p w:rsidR="00E22187" w:rsidRPr="00F70FA8" w:rsidRDefault="00E22187" w:rsidP="00E22187">
      <w:pPr>
        <w:pStyle w:val="ConsPlusCell"/>
        <w:numPr>
          <w:ilvl w:val="0"/>
          <w:numId w:val="34"/>
        </w:numPr>
        <w:shd w:val="clear" w:color="auto" w:fill="FFFFFF"/>
        <w:tabs>
          <w:tab w:val="left" w:pos="709"/>
          <w:tab w:val="left" w:pos="851"/>
        </w:tabs>
        <w:suppressAutoHyphens w:val="0"/>
        <w:autoSpaceDN w:val="0"/>
        <w:adjustRightInd w:val="0"/>
        <w:ind w:left="0"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МП «Молодое поколение Ханты-Мансийского района                                   на 2019 – 2022 годы».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60 429,2 тыс. рублей или 88,1 % от плана на год, в том числе из федерального бюджета – 132,8 тыс. рублей, из бюджета автономного округа – 48 641,4 тыс. рублей, из бюджета района – 11 655,0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мероприятия «Формирование системы выявления и развития талантливой и инициативной молодежи» денежные средства направлены на организацию и участие в мероприятиях, направленных на выявление и развитие талантливой и инициативной молодежи: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спортивные мероприятия «Президентские игры», «Президентские соревнования» (приняли участие 90 учащихся из девяти образовательных организаций населенных пунктов: Красноленинский, Кедровый, Кирпичный, Луговской, Шапша, Кышик, Сибирский, Горноправдинск и Цингалы);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I Образовательные </w:t>
      </w:r>
      <w:r w:rsidR="00411EEC">
        <w:rPr>
          <w:rFonts w:ascii="Times New Roman" w:hAnsi="Times New Roman" w:cs="Times New Roman"/>
          <w:sz w:val="28"/>
          <w:szCs w:val="28"/>
        </w:rPr>
        <w:t>ч</w:t>
      </w:r>
      <w:r w:rsidRPr="00F70FA8">
        <w:rPr>
          <w:rFonts w:ascii="Times New Roman" w:hAnsi="Times New Roman" w:cs="Times New Roman"/>
          <w:sz w:val="28"/>
          <w:szCs w:val="28"/>
        </w:rPr>
        <w:t>тения Ханты-Мансийского района» (приняли участие более 200 педагогов дополнительного образования, методистов, учащихся, руководителей образовательных организаций района).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«Организация отдыха и оздоровления детей» денежные средства направлены на: организацию деятельности лагерей с дневным пребыванием детей; организацию горячего питания в лагерях с дневным пребыванием детей, палаточных лагерях; организацию выездного отдыха детей; организацию деятельности «дворовых площадок», клубов по месту жительства.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«Оказание мер социальной поддержки отдельным категориям граждан» денежные средства направлены на: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организацию деятельности по опеке и попечительству; организацию деятельности комиссии по делам несовершеннолетних и защите</w:t>
      </w:r>
      <w:r w:rsidR="00411EEC">
        <w:rPr>
          <w:rFonts w:ascii="Times New Roman" w:hAnsi="Times New Roman" w:cs="Times New Roman"/>
          <w:sz w:val="28"/>
          <w:szCs w:val="28"/>
        </w:rPr>
        <w:t xml:space="preserve"> их прав</w:t>
      </w:r>
      <w:r w:rsidRPr="00F70FA8">
        <w:rPr>
          <w:rFonts w:ascii="Times New Roman" w:hAnsi="Times New Roman" w:cs="Times New Roman"/>
          <w:sz w:val="28"/>
          <w:szCs w:val="28"/>
        </w:rPr>
        <w:t>.</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«Содействие профориентации и карьерным устремлениям молодежи» денежные средства направлены на организацию экологических трудовых отрядов.</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«Стимулирование инновационного поведения молодежи и создание условий для развития ее творческого потенциала» денежные средства направлены на участие молодежи Ханты-Мансийского района в региональном этапе «Молодежная лига управленцев Югры» и организацию и проведение форума молодежи Ханты-Мансийского района «АКТИВ».</w:t>
      </w:r>
    </w:p>
    <w:p w:rsidR="00E22187" w:rsidRPr="00F70FA8" w:rsidRDefault="00E22187" w:rsidP="00E22187">
      <w:pPr>
        <w:pStyle w:val="ConsPlusCell"/>
        <w:widowContro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lastRenderedPageBreak/>
        <w:t xml:space="preserve">В рамках мероприятия «Создание условий для развития гражданско-, военно-патриотических качеств молодежи» </w:t>
      </w:r>
      <w:r w:rsidR="00411EEC">
        <w:rPr>
          <w:rFonts w:ascii="Times New Roman" w:hAnsi="Times New Roman" w:cs="Times New Roman"/>
          <w:sz w:val="28"/>
          <w:szCs w:val="28"/>
        </w:rPr>
        <w:t>денежные средства направлены на</w:t>
      </w:r>
      <w:r w:rsidRPr="00F70FA8">
        <w:rPr>
          <w:rFonts w:ascii="Times New Roman" w:hAnsi="Times New Roman" w:cs="Times New Roman"/>
          <w:sz w:val="28"/>
          <w:szCs w:val="28"/>
        </w:rPr>
        <w:t xml:space="preserve"> организацию фестиваля молодежного творчества «Память», слет молодежи Ханты-Мансийского района и организацию деятельности кадетского класса.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15. МП «Формирование и развитие муниципального имущества                      в Ханты-Мансийском районе на 2019 – 2021 годы».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Исполнение программных мероприятий за отчетный период составило 65 785,6 тыс. рублей или 83,1 % от плана на год, в том числе из федерального бюджета – 544,8 тыс. рублей, из бюджета района – </w:t>
      </w:r>
      <w:r w:rsidR="00411EEC">
        <w:rPr>
          <w:rFonts w:ascii="Times New Roman" w:hAnsi="Times New Roman" w:cs="Times New Roman"/>
          <w:sz w:val="28"/>
          <w:szCs w:val="28"/>
        </w:rPr>
        <w:br/>
      </w:r>
      <w:r w:rsidRPr="00F70FA8">
        <w:rPr>
          <w:rFonts w:ascii="Times New Roman" w:hAnsi="Times New Roman" w:cs="Times New Roman"/>
          <w:sz w:val="28"/>
          <w:szCs w:val="28"/>
        </w:rPr>
        <w:t>65 240,8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Денежные средства направлены на реализацию мероприятий: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паспортизация объектов муниципальной собственности (объекты нежилого фонда – 6 ед., в том числе: тех. планы – 1 ед., тех. паспорта – </w:t>
      </w:r>
      <w:r w:rsidR="00411EEC">
        <w:rPr>
          <w:rFonts w:ascii="Times New Roman" w:hAnsi="Times New Roman" w:cs="Times New Roman"/>
          <w:sz w:val="28"/>
          <w:szCs w:val="28"/>
        </w:rPr>
        <w:br/>
      </w:r>
      <w:r w:rsidRPr="00F70FA8">
        <w:rPr>
          <w:rFonts w:ascii="Times New Roman" w:hAnsi="Times New Roman" w:cs="Times New Roman"/>
          <w:sz w:val="28"/>
          <w:szCs w:val="28"/>
        </w:rPr>
        <w:t>1 ед., акты обследования – 4 ед.; линейные объекты – 44,57 км, в том числе: тех. планы – 44,57 км, тех. паспорта – 0 км)</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оценка объектов муниципальной собственности (проведена оценка 28 объектов);</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содержание имущества муниципальной казны (заключены муниципальные контракты на оплату коммунальных услуг муниципального жилищного фонда, нежилого фонда, обслуживание и содержание муниципального имущества, оплата взносов на капитальный ремонт общего имущества в многоквартирных домах, являющихся муниципальной собственностью Ханты-Мансийского района, удельный вес расходов на содержание имущества в общем объеме неналоговых доходов, полученных от использования муниципального имущества – </w:t>
      </w:r>
      <w:r w:rsidR="00411EEC">
        <w:rPr>
          <w:rFonts w:ascii="Times New Roman" w:hAnsi="Times New Roman" w:cs="Times New Roman"/>
          <w:sz w:val="28"/>
          <w:szCs w:val="28"/>
        </w:rPr>
        <w:br/>
      </w:r>
      <w:r w:rsidRPr="00F70FA8">
        <w:rPr>
          <w:rFonts w:ascii="Times New Roman" w:hAnsi="Times New Roman" w:cs="Times New Roman"/>
          <w:sz w:val="28"/>
          <w:szCs w:val="28"/>
        </w:rPr>
        <w:t>28,1 %.);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финансовое и организационно-техническое обеспечение функций департамента имущественных и земельных отношений администрации района (профинансированы расходы на обеспечение деятельности департамента в целях исполнения полномочий по вопросам местного значения и качественного исполнения должностных обязанностей сотрудниками департамента, исполнение плана по поступлению нена</w:t>
      </w:r>
      <w:r w:rsidR="00411EEC">
        <w:rPr>
          <w:rFonts w:ascii="Times New Roman" w:hAnsi="Times New Roman" w:cs="Times New Roman"/>
          <w:sz w:val="28"/>
          <w:szCs w:val="28"/>
        </w:rPr>
        <w:t>логовых доходов в бюджет района</w:t>
      </w:r>
      <w:r w:rsidRPr="00F70FA8">
        <w:rPr>
          <w:rFonts w:ascii="Times New Roman" w:hAnsi="Times New Roman" w:cs="Times New Roman"/>
          <w:sz w:val="28"/>
          <w:szCs w:val="28"/>
        </w:rPr>
        <w:t xml:space="preserve"> – 104,6 %.);</w:t>
      </w:r>
    </w:p>
    <w:p w:rsidR="00E22187" w:rsidRPr="00F70FA8" w:rsidRDefault="00E22187" w:rsidP="00E22187">
      <w:pPr>
        <w:pStyle w:val="ConsPlusCell"/>
        <w:widowContro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снос объектов муниципальной собственности (снесены 3 объекта – здание средней общеобразовательной школы со школьной мастерской </w:t>
      </w:r>
      <w:r w:rsidR="00411EEC">
        <w:rPr>
          <w:rFonts w:ascii="Times New Roman" w:hAnsi="Times New Roman" w:cs="Times New Roman"/>
          <w:sz w:val="28"/>
          <w:szCs w:val="28"/>
        </w:rPr>
        <w:br/>
      </w:r>
      <w:r w:rsidRPr="00F70FA8">
        <w:rPr>
          <w:rFonts w:ascii="Times New Roman" w:hAnsi="Times New Roman" w:cs="Times New Roman"/>
          <w:sz w:val="28"/>
          <w:szCs w:val="28"/>
        </w:rPr>
        <w:t>в п. Бобровский).</w:t>
      </w:r>
    </w:p>
    <w:p w:rsidR="00E22187" w:rsidRPr="00F70FA8" w:rsidRDefault="00E22187" w:rsidP="00E22187">
      <w:pPr>
        <w:pStyle w:val="ConsPlusCell"/>
        <w:widowControl/>
        <w:numPr>
          <w:ilvl w:val="0"/>
          <w:numId w:val="35"/>
        </w:numPr>
        <w:shd w:val="clear" w:color="auto" w:fill="FFFFFF"/>
        <w:tabs>
          <w:tab w:val="left" w:pos="709"/>
          <w:tab w:val="left" w:pos="993"/>
          <w:tab w:val="left" w:pos="1276"/>
        </w:tabs>
        <w:suppressAutoHyphens w:val="0"/>
        <w:autoSpaceDN w:val="0"/>
        <w:adjustRightInd w:val="0"/>
        <w:ind w:left="0"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МП «Комплексное развитие транспортной системы                           на территории Ханты-Мансийского района на 2019 – 2022 годы». </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39 949,7 тыс. рублей или 80,4 % от плана на год, в том числе из бюджета автономного округа –5 661,9 тыс. рублей, из бюджета района – 34 287,8 тыс. рублей.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мероприятия «Проектирование, строительство, </w:t>
      </w:r>
      <w:r w:rsidRPr="00F70FA8">
        <w:rPr>
          <w:rFonts w:ascii="Times New Roman" w:hAnsi="Times New Roman" w:cs="Times New Roman"/>
          <w:sz w:val="28"/>
          <w:szCs w:val="28"/>
        </w:rPr>
        <w:lastRenderedPageBreak/>
        <w:t>реконструкция, капитальный (текущий) ремонт автомобильных дорог местного значения» финансовые средства направлены 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корректировку проектно-сметной документации по объекту «Строительство подъездной дороги до д. Белогорье и п. Луговской»;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ремонт внутрипоселковых дорог в СП Сибирский;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ремонт автомобильных дорог в СП Селиярово;</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корректировку проектно-сметной документации по объекту: «Строительство улично-дорожной сети д. Ярки»;</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ремонт внутрипоселковых дорог в СП Цингалы;</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ремонт автомобильных дорог в СП Луговской;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корректировку проектно-сметной документации объекта: реконструкция внутрипоселковых дорог в с. Батово;</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компенсацию ущерба, наносимого водным биоресурсам и среде их обитания (объект: «Строительство участка подъезда дороги до                           п. Выкатной»).</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«Организация перевозок пассажиров в границах Ханты-Мансийского района» финансовые средства направлены на предоставление субсидии за оказание транспортных услуг населению Ханты-Мансийского района (перевозка пассажиров и багажа воздушным, речным, автомобильным транспортом).</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«Осуществление дорожной деятельности в части содержания автомобильных дорог общего пользования районного значения» финансовые средства направлены 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содержание и эксплуатацию вертолетных площадок в сельских поселениях района;</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содержание автомобильной дороги «Подъезд к д. Ярки»;</w:t>
      </w:r>
    </w:p>
    <w:p w:rsidR="00E22187" w:rsidRPr="00F70FA8" w:rsidRDefault="00E22187" w:rsidP="00E22187">
      <w:pPr>
        <w:pStyle w:val="ConsPlusCell"/>
        <w:widowContro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содержание автомобильной дороги «Подъезд к п. Выкатной»</w:t>
      </w:r>
      <w:r w:rsidR="00411EEC">
        <w:rPr>
          <w:rFonts w:ascii="Times New Roman" w:hAnsi="Times New Roman" w:cs="Times New Roman"/>
          <w:sz w:val="28"/>
          <w:szCs w:val="28"/>
        </w:rPr>
        <w:t>;</w:t>
      </w:r>
    </w:p>
    <w:p w:rsidR="00E22187" w:rsidRPr="00F70FA8" w:rsidRDefault="00E22187" w:rsidP="00E22187">
      <w:pPr>
        <w:pStyle w:val="ConsPlusCell"/>
        <w:shd w:val="clear" w:color="auto" w:fill="FFFFFF"/>
        <w:ind w:firstLine="709"/>
        <w:jc w:val="both"/>
        <w:rPr>
          <w:rFonts w:ascii="Times New Roman" w:hAnsi="Times New Roman" w:cs="Times New Roman"/>
          <w:sz w:val="28"/>
          <w:szCs w:val="28"/>
        </w:rPr>
      </w:pPr>
      <w:r w:rsidRPr="00F70FA8">
        <w:rPr>
          <w:rFonts w:ascii="Times New Roman" w:hAnsi="Times New Roman" w:cs="Times New Roman"/>
          <w:sz w:val="28"/>
          <w:szCs w:val="28"/>
        </w:rPr>
        <w:t>содержание вновь введенного в эксплуатацию объекта: «Строительство участка подъезда дороги до с. Реполово».</w:t>
      </w:r>
    </w:p>
    <w:p w:rsidR="00E22187" w:rsidRPr="00F70FA8" w:rsidRDefault="00E22187" w:rsidP="00E22187">
      <w:pPr>
        <w:numPr>
          <w:ilvl w:val="0"/>
          <w:numId w:val="35"/>
        </w:numPr>
        <w:tabs>
          <w:tab w:val="left" w:pos="567"/>
        </w:tabs>
        <w:suppressAutoHyphens w:val="0"/>
        <w:autoSpaceDE/>
        <w:ind w:left="0"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МП «Формирование доступной среды для инвалидов и других маломобильных групп населения в Ханты-Мансийском районе </w:t>
      </w:r>
      <w:r w:rsidRPr="00F70FA8">
        <w:rPr>
          <w:rFonts w:ascii="Times New Roman" w:hAnsi="Times New Roman" w:cs="Times New Roman"/>
          <w:sz w:val="28"/>
          <w:szCs w:val="28"/>
        </w:rPr>
        <w:br/>
        <w:t xml:space="preserve">на 2019 – 2022 годы». </w:t>
      </w:r>
    </w:p>
    <w:p w:rsidR="00E22187" w:rsidRPr="00F70FA8" w:rsidRDefault="00E22187" w:rsidP="00E22187">
      <w:pPr>
        <w:tabs>
          <w:tab w:val="left" w:pos="709"/>
        </w:tabs>
        <w:jc w:val="both"/>
        <w:rPr>
          <w:rFonts w:ascii="Times New Roman" w:hAnsi="Times New Roman" w:cs="Times New Roman"/>
          <w:sz w:val="28"/>
          <w:szCs w:val="28"/>
        </w:rPr>
      </w:pPr>
      <w:r w:rsidRPr="00F70FA8">
        <w:rPr>
          <w:rFonts w:ascii="Times New Roman" w:hAnsi="Times New Roman" w:cs="Times New Roman"/>
          <w:sz w:val="28"/>
          <w:szCs w:val="28"/>
        </w:rPr>
        <w:tab/>
        <w:t>Исполнение программных мероприятий за отчетный период составило 366,2 тыс. рублей (бюджет района) или 79,6 % от годового плана.</w:t>
      </w:r>
    </w:p>
    <w:p w:rsidR="00E22187" w:rsidRPr="00F70FA8" w:rsidRDefault="00E22187" w:rsidP="00E22187">
      <w:pPr>
        <w:ind w:firstLine="709"/>
        <w:jc w:val="both"/>
        <w:rPr>
          <w:rFonts w:ascii="Times New Roman" w:hAnsi="Times New Roman" w:cs="Times New Roman"/>
          <w:color w:val="000000"/>
          <w:sz w:val="28"/>
          <w:szCs w:val="28"/>
        </w:rPr>
      </w:pPr>
      <w:r w:rsidRPr="00F70FA8">
        <w:rPr>
          <w:rFonts w:ascii="Times New Roman" w:eastAsia="Calibri" w:hAnsi="Times New Roman" w:cs="Times New Roman"/>
          <w:color w:val="000000"/>
          <w:sz w:val="28"/>
          <w:szCs w:val="28"/>
        </w:rPr>
        <w:t xml:space="preserve">В рамках реализации программы приняли </w:t>
      </w:r>
      <w:r w:rsidRPr="00F70FA8">
        <w:rPr>
          <w:rFonts w:ascii="Times New Roman" w:hAnsi="Times New Roman" w:cs="Times New Roman"/>
          <w:color w:val="000000"/>
          <w:sz w:val="28"/>
          <w:szCs w:val="28"/>
        </w:rPr>
        <w:t>участие</w:t>
      </w:r>
      <w:r w:rsidR="00411EEC">
        <w:rPr>
          <w:rFonts w:ascii="Times New Roman" w:hAnsi="Times New Roman" w:cs="Times New Roman"/>
          <w:color w:val="000000"/>
          <w:sz w:val="28"/>
          <w:szCs w:val="28"/>
        </w:rPr>
        <w:t xml:space="preserve"> в</w:t>
      </w:r>
      <w:r w:rsidRPr="00F70FA8">
        <w:rPr>
          <w:rFonts w:ascii="Times New Roman" w:hAnsi="Times New Roman" w:cs="Times New Roman"/>
          <w:color w:val="000000"/>
          <w:sz w:val="28"/>
          <w:szCs w:val="28"/>
        </w:rPr>
        <w:t>:</w:t>
      </w:r>
    </w:p>
    <w:p w:rsidR="00E22187" w:rsidRPr="00F70FA8" w:rsidRDefault="00E22187" w:rsidP="00E22187">
      <w:pPr>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 xml:space="preserve">окружных спартакиадах, соревнованиях, первенствах для инвалидов и лиц с ограниченными возможностями; </w:t>
      </w:r>
    </w:p>
    <w:p w:rsidR="00E22187" w:rsidRPr="00F70FA8" w:rsidRDefault="00E22187" w:rsidP="00E22187">
      <w:pPr>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учебно-тренировочных соревновани</w:t>
      </w:r>
      <w:r w:rsidR="00411EEC">
        <w:rPr>
          <w:rFonts w:ascii="Times New Roman" w:hAnsi="Times New Roman" w:cs="Times New Roman"/>
          <w:color w:val="000000"/>
          <w:sz w:val="28"/>
          <w:szCs w:val="28"/>
        </w:rPr>
        <w:t>ях</w:t>
      </w:r>
      <w:r w:rsidRPr="00F70FA8">
        <w:rPr>
          <w:rFonts w:ascii="Times New Roman" w:hAnsi="Times New Roman" w:cs="Times New Roman"/>
          <w:color w:val="000000"/>
          <w:sz w:val="28"/>
          <w:szCs w:val="28"/>
        </w:rPr>
        <w:t xml:space="preserve"> для инвалидов и лиц с ограниченными возможностями;</w:t>
      </w:r>
    </w:p>
    <w:p w:rsidR="00E22187" w:rsidRPr="00F70FA8" w:rsidRDefault="00E22187" w:rsidP="00E22187">
      <w:pPr>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проведени</w:t>
      </w:r>
      <w:r w:rsidR="00411EEC">
        <w:rPr>
          <w:rFonts w:ascii="Times New Roman" w:hAnsi="Times New Roman" w:cs="Times New Roman"/>
          <w:color w:val="000000"/>
          <w:sz w:val="28"/>
          <w:szCs w:val="28"/>
        </w:rPr>
        <w:t>и</w:t>
      </w:r>
      <w:r w:rsidRPr="00F70FA8">
        <w:rPr>
          <w:rFonts w:ascii="Times New Roman" w:hAnsi="Times New Roman" w:cs="Times New Roman"/>
          <w:color w:val="000000"/>
          <w:sz w:val="28"/>
          <w:szCs w:val="28"/>
        </w:rPr>
        <w:t xml:space="preserve"> учебно-тренировочных сборов для подготовки команды к участию в окружном фестивале «Через тернии к звездам».</w:t>
      </w:r>
    </w:p>
    <w:p w:rsidR="00E22187" w:rsidRPr="00F70FA8" w:rsidRDefault="00E22187" w:rsidP="00E22187">
      <w:pPr>
        <w:numPr>
          <w:ilvl w:val="0"/>
          <w:numId w:val="35"/>
        </w:numPr>
        <w:tabs>
          <w:tab w:val="left" w:pos="0"/>
        </w:tabs>
        <w:suppressAutoHyphens w:val="0"/>
        <w:autoSpaceDE/>
        <w:ind w:left="0"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МП «Профилактика правонарушений в сфере обеспечения общественной безопасности в Ханты-Мансийском районе</w:t>
      </w:r>
      <w:r>
        <w:rPr>
          <w:rFonts w:ascii="Times New Roman" w:hAnsi="Times New Roman" w:cs="Times New Roman"/>
          <w:sz w:val="28"/>
          <w:szCs w:val="28"/>
        </w:rPr>
        <w:t xml:space="preserve"> </w:t>
      </w:r>
      <w:r w:rsidRPr="00F70FA8">
        <w:rPr>
          <w:rFonts w:ascii="Times New Roman" w:hAnsi="Times New Roman" w:cs="Times New Roman"/>
          <w:sz w:val="28"/>
          <w:szCs w:val="28"/>
        </w:rPr>
        <w:t xml:space="preserve">на 2019 – </w:t>
      </w:r>
      <w:r w:rsidR="00411EEC">
        <w:rPr>
          <w:rFonts w:ascii="Times New Roman" w:hAnsi="Times New Roman" w:cs="Times New Roman"/>
          <w:sz w:val="28"/>
          <w:szCs w:val="28"/>
        </w:rPr>
        <w:br/>
      </w:r>
      <w:r w:rsidRPr="00F70FA8">
        <w:rPr>
          <w:rFonts w:ascii="Times New Roman" w:hAnsi="Times New Roman" w:cs="Times New Roman"/>
          <w:sz w:val="28"/>
          <w:szCs w:val="28"/>
        </w:rPr>
        <w:lastRenderedPageBreak/>
        <w:t xml:space="preserve">2022 годы». </w:t>
      </w:r>
    </w:p>
    <w:p w:rsidR="00E22187" w:rsidRPr="00F70FA8" w:rsidRDefault="00E22187" w:rsidP="00E22187">
      <w:pPr>
        <w:tabs>
          <w:tab w:val="left" w:pos="0"/>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1 932,6 тыс. рублей или 78,3 % от плана на год, в том числе из федерального бюджета – 3,4 тыс. рублей, бюджета автономного округа –1 228,8 тыс. рублей, из бюджета района –700,4 тыс. рублей.</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денежные средства направлены на:</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создание условий для деятельности народных дружин в сельских поселениях;</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проведение межведомственных мероприятий по социальной адаптации и трудоустройству лиц, освободившихся из мест лишения свободы;</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правовое информирование граждан и информирование населения о проводимых мероприятиях по профилактике правонарушений;</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приобретение технических средств и оборудования для обеспечения антитеррористической защищенности населения (приобретено ограждение барьерного типа, применяемое при проведении общественно массовых мероприятий, оборудование инженерно-технических средств для антитеррористической защищенности и пожарно-охранной сигнализации, оборудование видеонаблюдения и охранно-пожарной сигнализации для антитеррористической защищенности здания Каменной (Вознесенской) церкви п. Горноправдинск);</w:t>
      </w:r>
    </w:p>
    <w:p w:rsidR="00E22187" w:rsidRPr="00F70FA8" w:rsidRDefault="00E22187" w:rsidP="00E22187">
      <w:pPr>
        <w:tabs>
          <w:tab w:val="left" w:pos="1134"/>
        </w:tabs>
        <w:ind w:firstLine="709"/>
        <w:contextualSpacing/>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осуществлен</w:t>
      </w:r>
      <w:r w:rsidR="00502F4F">
        <w:rPr>
          <w:rFonts w:ascii="Times New Roman" w:hAnsi="Times New Roman" w:cs="Times New Roman"/>
          <w:color w:val="000000"/>
          <w:sz w:val="28"/>
          <w:szCs w:val="28"/>
        </w:rPr>
        <w:t>ие</w:t>
      </w:r>
      <w:r w:rsidRPr="00F70FA8">
        <w:rPr>
          <w:rFonts w:ascii="Times New Roman" w:hAnsi="Times New Roman" w:cs="Times New Roman"/>
          <w:color w:val="000000"/>
          <w:sz w:val="28"/>
          <w:szCs w:val="28"/>
        </w:rPr>
        <w:t xml:space="preserve"> популяризаци</w:t>
      </w:r>
      <w:r w:rsidR="00AD6240">
        <w:rPr>
          <w:rFonts w:ascii="Times New Roman" w:hAnsi="Times New Roman" w:cs="Times New Roman"/>
          <w:color w:val="000000"/>
          <w:sz w:val="28"/>
          <w:szCs w:val="28"/>
        </w:rPr>
        <w:t>и</w:t>
      </w:r>
      <w:r w:rsidRPr="00F70FA8">
        <w:rPr>
          <w:rFonts w:ascii="Times New Roman" w:hAnsi="Times New Roman" w:cs="Times New Roman"/>
          <w:color w:val="000000"/>
          <w:sz w:val="28"/>
          <w:szCs w:val="28"/>
        </w:rPr>
        <w:t xml:space="preserve"> деятельности школьных отрядов юных инспекторов дорожного движения;</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проведен</w:t>
      </w:r>
      <w:r w:rsidR="00502F4F">
        <w:rPr>
          <w:rFonts w:ascii="Times New Roman" w:hAnsi="Times New Roman" w:cs="Times New Roman"/>
          <w:sz w:val="28"/>
          <w:szCs w:val="28"/>
        </w:rPr>
        <w:t>ие</w:t>
      </w:r>
      <w:r w:rsidRPr="00F70FA8">
        <w:rPr>
          <w:rFonts w:ascii="Times New Roman" w:hAnsi="Times New Roman" w:cs="Times New Roman"/>
          <w:sz w:val="28"/>
          <w:szCs w:val="28"/>
        </w:rPr>
        <w:t xml:space="preserve"> комплексны</w:t>
      </w:r>
      <w:r w:rsidR="00502F4F">
        <w:rPr>
          <w:rFonts w:ascii="Times New Roman" w:hAnsi="Times New Roman" w:cs="Times New Roman"/>
          <w:sz w:val="28"/>
          <w:szCs w:val="28"/>
        </w:rPr>
        <w:t>х</w:t>
      </w:r>
      <w:r w:rsidRPr="00F70FA8">
        <w:rPr>
          <w:rFonts w:ascii="Times New Roman" w:hAnsi="Times New Roman" w:cs="Times New Roman"/>
          <w:sz w:val="28"/>
          <w:szCs w:val="28"/>
        </w:rPr>
        <w:t xml:space="preserve"> мероприяти</w:t>
      </w:r>
      <w:r w:rsidR="00502F4F">
        <w:rPr>
          <w:rFonts w:ascii="Times New Roman" w:hAnsi="Times New Roman" w:cs="Times New Roman"/>
          <w:sz w:val="28"/>
          <w:szCs w:val="28"/>
        </w:rPr>
        <w:t>й</w:t>
      </w:r>
      <w:r w:rsidRPr="00F70FA8">
        <w:rPr>
          <w:rFonts w:ascii="Times New Roman" w:hAnsi="Times New Roman" w:cs="Times New Roman"/>
          <w:sz w:val="28"/>
          <w:szCs w:val="28"/>
        </w:rPr>
        <w:t xml:space="preserve"> противодействия злоупотреблению наркотиками и их незаконному обороту (демонстрация фильмов социальной направленности, проведение лекций, бесед, конкурсов, выставок книг, игровых программ, литературных часов, изготовлена и поставлена продукция с логотипами антинаркотической направленности: баннер – 24 шт., зонт – 50 шт., сумка поясная – 90 шт., повер-банк – 92 шт.);</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(опубликование списков кандидатов</w:t>
      </w:r>
      <w:r w:rsidR="00502F4F">
        <w:rPr>
          <w:rFonts w:ascii="Times New Roman" w:hAnsi="Times New Roman" w:cs="Times New Roman"/>
          <w:sz w:val="28"/>
          <w:szCs w:val="28"/>
        </w:rPr>
        <w:t>,</w:t>
      </w:r>
      <w:r w:rsidRPr="00F70FA8">
        <w:rPr>
          <w:rFonts w:ascii="Times New Roman" w:hAnsi="Times New Roman" w:cs="Times New Roman"/>
          <w:sz w:val="28"/>
          <w:szCs w:val="28"/>
        </w:rPr>
        <w:t xml:space="preserve"> </w:t>
      </w:r>
      <w:r w:rsidR="00502F4F" w:rsidRPr="00F70FA8">
        <w:rPr>
          <w:rFonts w:ascii="Times New Roman" w:hAnsi="Times New Roman" w:cs="Times New Roman"/>
          <w:sz w:val="28"/>
          <w:szCs w:val="28"/>
        </w:rPr>
        <w:t xml:space="preserve">включенных </w:t>
      </w:r>
      <w:r w:rsidRPr="00F70FA8">
        <w:rPr>
          <w:rFonts w:ascii="Times New Roman" w:hAnsi="Times New Roman" w:cs="Times New Roman"/>
          <w:sz w:val="28"/>
          <w:szCs w:val="28"/>
        </w:rPr>
        <w:t>в присяжные заседатели).</w:t>
      </w:r>
    </w:p>
    <w:p w:rsidR="00E22187" w:rsidRPr="00F70FA8" w:rsidRDefault="00E22187" w:rsidP="00E22187">
      <w:pPr>
        <w:widowControl/>
        <w:numPr>
          <w:ilvl w:val="0"/>
          <w:numId w:val="35"/>
        </w:numPr>
        <w:suppressAutoHyphens w:val="0"/>
        <w:autoSpaceDE/>
        <w:ind w:left="0"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МП «Развитие и модернизация жилищно-коммунального комплекса и повышение энергетической эффективности Ханты-Мансийского района на 2019 – 2024 годы».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Исполнение программных мероприятий за отчетный период составило 459 841,7 тыс. рублей или 76,5 % от плана на год, в том числе из федерального бюджета – 2 212,9, бюджета автономного округа – </w:t>
      </w:r>
      <w:r w:rsidR="00502F4F">
        <w:rPr>
          <w:rFonts w:ascii="Times New Roman" w:hAnsi="Times New Roman" w:cs="Times New Roman"/>
          <w:sz w:val="28"/>
          <w:szCs w:val="28"/>
        </w:rPr>
        <w:br/>
      </w:r>
      <w:r w:rsidRPr="00F70FA8">
        <w:rPr>
          <w:rFonts w:ascii="Times New Roman" w:hAnsi="Times New Roman" w:cs="Times New Roman"/>
          <w:sz w:val="28"/>
          <w:szCs w:val="28"/>
        </w:rPr>
        <w:t>274 809,6 тыс. рублей, из бюджета района – 182 819,2 тыс. рублей.</w:t>
      </w:r>
    </w:p>
    <w:p w:rsidR="00E22187" w:rsidRPr="00F70FA8" w:rsidRDefault="00E22187" w:rsidP="00E22187">
      <w:pPr>
        <w:tabs>
          <w:tab w:val="left" w:pos="1134"/>
        </w:tabs>
        <w:ind w:firstLine="709"/>
        <w:contextualSpacing/>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денежные средства направлены на:</w:t>
      </w:r>
    </w:p>
    <w:p w:rsidR="00E22187" w:rsidRPr="00F70FA8" w:rsidRDefault="00E22187" w:rsidP="00E22187">
      <w:pPr>
        <w:tabs>
          <w:tab w:val="left" w:pos="600"/>
        </w:tabs>
        <w:ind w:left="709"/>
        <w:jc w:val="both"/>
        <w:rPr>
          <w:rFonts w:ascii="Times New Roman" w:hAnsi="Times New Roman" w:cs="Times New Roman"/>
          <w:color w:val="000000"/>
          <w:sz w:val="28"/>
          <w:szCs w:val="28"/>
        </w:rPr>
      </w:pPr>
      <w:r w:rsidRPr="00F70FA8">
        <w:rPr>
          <w:rFonts w:ascii="Times New Roman" w:hAnsi="Times New Roman" w:cs="Times New Roman"/>
          <w:sz w:val="28"/>
          <w:szCs w:val="28"/>
        </w:rPr>
        <w:t>а) повышение качества питьевой воды.</w:t>
      </w:r>
    </w:p>
    <w:p w:rsidR="00E22187" w:rsidRPr="00F70FA8" w:rsidRDefault="00E22187" w:rsidP="00E22187">
      <w:pPr>
        <w:tabs>
          <w:tab w:val="left" w:pos="709"/>
        </w:tabs>
        <w:jc w:val="both"/>
        <w:rPr>
          <w:rFonts w:ascii="Times New Roman" w:hAnsi="Times New Roman" w:cs="Times New Roman"/>
          <w:color w:val="000000"/>
          <w:sz w:val="28"/>
          <w:szCs w:val="28"/>
        </w:rPr>
      </w:pPr>
      <w:r w:rsidRPr="00F70FA8">
        <w:rPr>
          <w:rFonts w:ascii="Times New Roman" w:hAnsi="Times New Roman" w:cs="Times New Roman"/>
          <w:sz w:val="28"/>
          <w:szCs w:val="28"/>
        </w:rPr>
        <w:tab/>
        <w:t>М</w:t>
      </w:r>
      <w:r w:rsidRPr="00F70FA8">
        <w:rPr>
          <w:rFonts w:ascii="Times New Roman" w:hAnsi="Times New Roman" w:cs="Times New Roman"/>
          <w:color w:val="000000"/>
          <w:sz w:val="28"/>
          <w:szCs w:val="28"/>
        </w:rPr>
        <w:t xml:space="preserve">ероприятия направлены на подачу питьевой воды в населенные </w:t>
      </w:r>
      <w:r w:rsidRPr="00F70FA8">
        <w:rPr>
          <w:rFonts w:ascii="Times New Roman" w:hAnsi="Times New Roman" w:cs="Times New Roman"/>
          <w:color w:val="000000"/>
          <w:sz w:val="28"/>
          <w:szCs w:val="28"/>
        </w:rPr>
        <w:lastRenderedPageBreak/>
        <w:t xml:space="preserve">пункты Ханты-Мансийского района в соответствии с СанПин 2.1.4.1110-02 «Зоны санитарной охраны источников водоснабжения и водопроводов питьевого назначения». </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В рамках данного мероприятия выполнены (выполняются) следующие работы:</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обустройство зон санитарной охраны первого пояса водозаборов в населенных пунктах Ханты-Мансийского района: д. Белогорье,                           п. Луговской, с. Троица;</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проведение работ по ликвидации скважин в п. Горноправдинск</w:t>
      </w:r>
      <w:r w:rsidR="00502F4F">
        <w:rPr>
          <w:rFonts w:ascii="Times New Roman" w:hAnsi="Times New Roman" w:cs="Times New Roman"/>
          <w:color w:val="000000"/>
          <w:sz w:val="28"/>
          <w:szCs w:val="28"/>
        </w:rPr>
        <w:t>е</w:t>
      </w:r>
      <w:r w:rsidRPr="00F70FA8">
        <w:rPr>
          <w:rFonts w:ascii="Times New Roman" w:hAnsi="Times New Roman" w:cs="Times New Roman"/>
          <w:color w:val="000000"/>
          <w:sz w:val="28"/>
          <w:szCs w:val="28"/>
        </w:rPr>
        <w:t xml:space="preserve"> путем тампонажа, 6 скважин выполнены в полном объеме</w:t>
      </w:r>
      <w:r w:rsidR="00502F4F">
        <w:rPr>
          <w:rFonts w:ascii="Times New Roman" w:hAnsi="Times New Roman" w:cs="Times New Roman"/>
          <w:color w:val="000000"/>
          <w:sz w:val="28"/>
          <w:szCs w:val="28"/>
        </w:rPr>
        <w:t>;</w:t>
      </w:r>
      <w:r w:rsidRPr="00F70FA8">
        <w:rPr>
          <w:rFonts w:ascii="Times New Roman" w:hAnsi="Times New Roman" w:cs="Times New Roman"/>
          <w:color w:val="000000"/>
          <w:sz w:val="28"/>
          <w:szCs w:val="28"/>
        </w:rPr>
        <w:t xml:space="preserve"> </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 xml:space="preserve">выполнение работ по оценке запасов пресных подземных вод для хозяйственно-питьевого и производственно-технического водоснабжения, включая разработку проекта геологоразведочных работ объекта «Водозабор с водоочистными сооружениями и сетями водопровода в </w:t>
      </w:r>
      <w:r w:rsidR="00502F4F">
        <w:rPr>
          <w:rFonts w:ascii="Times New Roman" w:hAnsi="Times New Roman" w:cs="Times New Roman"/>
          <w:color w:val="000000"/>
          <w:sz w:val="28"/>
          <w:szCs w:val="28"/>
        </w:rPr>
        <w:br/>
      </w:r>
      <w:r w:rsidRPr="00F70FA8">
        <w:rPr>
          <w:rFonts w:ascii="Times New Roman" w:hAnsi="Times New Roman" w:cs="Times New Roman"/>
          <w:color w:val="000000"/>
          <w:sz w:val="28"/>
          <w:szCs w:val="28"/>
        </w:rPr>
        <w:t xml:space="preserve">п. Горноправдинске Ханты-Мансийского района». Заключен муниципальный контракт (срок исполнения контракта </w:t>
      </w:r>
      <w:r w:rsidR="00502F4F">
        <w:rPr>
          <w:rFonts w:ascii="Times New Roman" w:hAnsi="Times New Roman" w:cs="Times New Roman"/>
          <w:color w:val="000000"/>
          <w:sz w:val="28"/>
          <w:szCs w:val="28"/>
        </w:rPr>
        <w:t>– 01.07.2020</w:t>
      </w:r>
      <w:r w:rsidRPr="00F70FA8">
        <w:rPr>
          <w:rFonts w:ascii="Times New Roman" w:hAnsi="Times New Roman" w:cs="Times New Roman"/>
          <w:color w:val="000000"/>
          <w:sz w:val="28"/>
          <w:szCs w:val="28"/>
        </w:rPr>
        <w:t>)</w:t>
      </w:r>
      <w:r w:rsidR="00502F4F">
        <w:rPr>
          <w:rFonts w:ascii="Times New Roman" w:hAnsi="Times New Roman" w:cs="Times New Roman"/>
          <w:color w:val="000000"/>
          <w:sz w:val="28"/>
          <w:szCs w:val="28"/>
        </w:rPr>
        <w:t>;</w:t>
      </w:r>
    </w:p>
    <w:p w:rsidR="00E22187" w:rsidRPr="00F70FA8" w:rsidRDefault="00E22187" w:rsidP="00E22187">
      <w:pPr>
        <w:tabs>
          <w:tab w:val="left" w:pos="0"/>
        </w:tabs>
        <w:ind w:firstLine="709"/>
        <w:jc w:val="both"/>
        <w:rPr>
          <w:rFonts w:ascii="Times New Roman" w:hAnsi="Times New Roman" w:cs="Times New Roman"/>
          <w:sz w:val="28"/>
          <w:szCs w:val="28"/>
        </w:rPr>
      </w:pPr>
      <w:r w:rsidRPr="00F70FA8">
        <w:rPr>
          <w:rFonts w:ascii="Times New Roman" w:hAnsi="Times New Roman" w:cs="Times New Roman"/>
          <w:sz w:val="28"/>
          <w:szCs w:val="28"/>
        </w:rPr>
        <w:t>б) строительство, реконструкцию, капитальный ремонт и ремонт объектов коммунального хозяйства и инженерных сетей.</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В рамках данного мероприятия осуществляется реализация следующих мероприятий:</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возмещение затрат предприятиям, осуществляющим проведение капитального ремонта систем теплоснабжения, газоснабжения, водоснабжения, водоотведения и подготовку к осенне-зимнему периоду жилищно-коммунального комплекса муниципального образования Ханты-Мансийский район;</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разработка проектно-сметной документации по капитальному ремонту систем теплоснабжения, водоснабжения, газоснабжения и водоотведения при подготовке к осенне-зимнему периоду;</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замена водоразборных колонок в населенных пунктах Ханты-Мансийского района: с. Кышик» (работы выполнены в полном объеме);</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замена водоразборных колонок в населенных пунктах Ханты-Мансийского района: п. Луговской» (работы выполнены в полном объеме);</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 xml:space="preserve">корректировка проектно-сметной документации объекта «Строительство КОС в населенных пунктах Ханты-Мансийского района: </w:t>
      </w:r>
      <w:r w:rsidR="00502F4F">
        <w:rPr>
          <w:rFonts w:ascii="Times New Roman" w:hAnsi="Times New Roman" w:cs="Times New Roman"/>
          <w:color w:val="000000"/>
          <w:sz w:val="28"/>
          <w:szCs w:val="28"/>
        </w:rPr>
        <w:br/>
      </w:r>
      <w:r w:rsidRPr="00F70FA8">
        <w:rPr>
          <w:rFonts w:ascii="Times New Roman" w:hAnsi="Times New Roman" w:cs="Times New Roman"/>
          <w:color w:val="000000"/>
          <w:sz w:val="28"/>
          <w:szCs w:val="28"/>
        </w:rPr>
        <w:t>с. Елизарово» (работы выполнены в полном объеме);</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 xml:space="preserve">корректировка проектно-сметной документации объекта «Строительство КОС в населенных пунктах Ханты-Мансийского района: </w:t>
      </w:r>
      <w:r w:rsidR="00502F4F">
        <w:rPr>
          <w:rFonts w:ascii="Times New Roman" w:hAnsi="Times New Roman" w:cs="Times New Roman"/>
          <w:color w:val="000000"/>
          <w:sz w:val="28"/>
          <w:szCs w:val="28"/>
        </w:rPr>
        <w:br/>
      </w:r>
      <w:r w:rsidRPr="00F70FA8">
        <w:rPr>
          <w:rFonts w:ascii="Times New Roman" w:hAnsi="Times New Roman" w:cs="Times New Roman"/>
          <w:color w:val="000000"/>
          <w:sz w:val="28"/>
          <w:szCs w:val="28"/>
        </w:rPr>
        <w:t>с. Селиярово» (работы подрядной организацией выполнены в полном объеме);</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актуализация схемы теплоснабжения, водоснабжения и плана комплексного развития коммунальной инфраструктуры (работы выполнены в полном объеме);</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 xml:space="preserve">обследование объекта «8-ми квартирный жилой дом по </w:t>
      </w:r>
      <w:r w:rsidR="00502F4F">
        <w:rPr>
          <w:rFonts w:ascii="Times New Roman" w:hAnsi="Times New Roman" w:cs="Times New Roman"/>
          <w:color w:val="000000"/>
          <w:sz w:val="28"/>
          <w:szCs w:val="28"/>
        </w:rPr>
        <w:br/>
      </w:r>
      <w:r w:rsidRPr="00F70FA8">
        <w:rPr>
          <w:rFonts w:ascii="Times New Roman" w:hAnsi="Times New Roman" w:cs="Times New Roman"/>
          <w:color w:val="000000"/>
          <w:sz w:val="28"/>
          <w:szCs w:val="28"/>
        </w:rPr>
        <w:t>ул. Колхозная, 9, с. Селиярово Ханты-Мансийского район</w:t>
      </w:r>
      <w:r w:rsidR="00502F4F">
        <w:rPr>
          <w:rFonts w:ascii="Times New Roman" w:hAnsi="Times New Roman" w:cs="Times New Roman"/>
          <w:color w:val="000000"/>
          <w:sz w:val="28"/>
          <w:szCs w:val="28"/>
        </w:rPr>
        <w:t>а</w:t>
      </w:r>
      <w:r w:rsidRPr="00F70FA8">
        <w:rPr>
          <w:rFonts w:ascii="Times New Roman" w:hAnsi="Times New Roman" w:cs="Times New Roman"/>
          <w:color w:val="000000"/>
          <w:sz w:val="28"/>
          <w:szCs w:val="28"/>
        </w:rPr>
        <w:t xml:space="preserve"> (работы </w:t>
      </w:r>
      <w:r w:rsidRPr="00F70FA8">
        <w:rPr>
          <w:rFonts w:ascii="Times New Roman" w:hAnsi="Times New Roman" w:cs="Times New Roman"/>
          <w:color w:val="000000"/>
          <w:sz w:val="28"/>
          <w:szCs w:val="28"/>
        </w:rPr>
        <w:lastRenderedPageBreak/>
        <w:t>выполнены в полном объеме, получено положительное заключение о проверке достоверности определения сметной стоимости капитального ремонта);</w:t>
      </w:r>
    </w:p>
    <w:p w:rsidR="00E22187" w:rsidRPr="00F70FA8" w:rsidRDefault="00E22187" w:rsidP="00E22187">
      <w:pPr>
        <w:pStyle w:val="af1"/>
        <w:ind w:firstLine="709"/>
        <w:jc w:val="both"/>
        <w:rPr>
          <w:rFonts w:ascii="Times New Roman" w:hAnsi="Times New Roman" w:cs="Times New Roman"/>
          <w:color w:val="000000"/>
          <w:sz w:val="28"/>
          <w:szCs w:val="28"/>
        </w:rPr>
      </w:pPr>
      <w:r w:rsidRPr="00F70FA8">
        <w:rPr>
          <w:rFonts w:ascii="Times New Roman" w:hAnsi="Times New Roman" w:cs="Times New Roman"/>
          <w:color w:val="000000"/>
          <w:sz w:val="28"/>
          <w:szCs w:val="28"/>
        </w:rPr>
        <w:t xml:space="preserve">корректировка проектно-сметной документации объекта «Реконструкция локальных очистных сооружений с 1300 м3/сутки </w:t>
      </w:r>
      <w:r w:rsidR="00502F4F">
        <w:rPr>
          <w:rFonts w:ascii="Times New Roman" w:hAnsi="Times New Roman" w:cs="Times New Roman"/>
          <w:color w:val="000000"/>
          <w:sz w:val="28"/>
          <w:szCs w:val="28"/>
        </w:rPr>
        <w:br/>
      </w:r>
      <w:r w:rsidRPr="00F70FA8">
        <w:rPr>
          <w:rFonts w:ascii="Times New Roman" w:hAnsi="Times New Roman" w:cs="Times New Roman"/>
          <w:color w:val="000000"/>
          <w:sz w:val="28"/>
          <w:szCs w:val="28"/>
        </w:rPr>
        <w:t>до 2000 м3/сутки, 2-ой этап п. Горноправдинск Ханты-Мансийского района» (в августе 2019 года проектная документация направлена на прохождение государственной экспертизы и экспертизы определения достоверности сметной стоимости, получено положительное заключение государственной экспертизы проектной документации и инженерных изысканий, ожидаемый срок получения положительного заключения о проверке достоверности определения сметной стоимости строительства</w:t>
      </w:r>
      <w:r w:rsidR="00502F4F">
        <w:rPr>
          <w:rFonts w:ascii="Times New Roman" w:hAnsi="Times New Roman" w:cs="Times New Roman"/>
          <w:color w:val="000000"/>
          <w:sz w:val="28"/>
          <w:szCs w:val="28"/>
        </w:rPr>
        <w:t xml:space="preserve"> – </w:t>
      </w:r>
      <w:r w:rsidRPr="00F70FA8">
        <w:rPr>
          <w:rFonts w:ascii="Times New Roman" w:hAnsi="Times New Roman" w:cs="Times New Roman"/>
          <w:color w:val="000000"/>
          <w:sz w:val="28"/>
          <w:szCs w:val="28"/>
        </w:rPr>
        <w:t xml:space="preserve"> февраль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корректировка проектно-сметной документации объекта «Устройство полиэтиленового водопровода с водоразборными колонками в п. Сибирский от ВОС по ул. Центральная до школы-сада» (нарушены сроки исполнения контракта, планируется расторжение муниципального контракта);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замена водоразборных колонок в п. Кирпичный (выполнена замена водозаборных колонок в количестве 2 шт.);</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корректировка проектной документации объекта «Подводящий газопровод к п. Горноправдинск. Резервная ветка» (работы выполнены в полном объеме);</w:t>
      </w:r>
    </w:p>
    <w:p w:rsidR="00E22187" w:rsidRPr="00F70FA8" w:rsidRDefault="00502F4F" w:rsidP="00E22187">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E22187" w:rsidRPr="00F70FA8">
        <w:rPr>
          <w:rFonts w:ascii="Times New Roman" w:hAnsi="Times New Roman" w:cs="Times New Roman"/>
          <w:sz w:val="28"/>
          <w:szCs w:val="28"/>
        </w:rPr>
        <w:t>инженерные сети (сети водоснабжения) с. Цингалы Ханты-Мансийского района (2 этап)»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проведение технической инвентаризации объекта «Инженерные сети микрорайона индивидуальной застройки с. Селиярово (4-я очередь)» (сети водоснабжения)»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устройство полиэтиленового водопровода с водозаборными колонками в п. Сибирский от ВОС по ул. Центральная до школы-сада (</w:t>
      </w:r>
      <w:r w:rsidR="00502F4F">
        <w:rPr>
          <w:rFonts w:ascii="Times New Roman" w:hAnsi="Times New Roman" w:cs="Times New Roman"/>
          <w:sz w:val="28"/>
          <w:szCs w:val="28"/>
        </w:rPr>
        <w:t>с</w:t>
      </w:r>
      <w:r w:rsidRPr="00F70FA8">
        <w:rPr>
          <w:rFonts w:ascii="Times New Roman" w:hAnsi="Times New Roman" w:cs="Times New Roman"/>
          <w:sz w:val="28"/>
          <w:szCs w:val="28"/>
        </w:rPr>
        <w:t>рок исполнения контракта</w:t>
      </w:r>
      <w:r w:rsidR="00502F4F">
        <w:rPr>
          <w:rFonts w:ascii="Times New Roman" w:hAnsi="Times New Roman" w:cs="Times New Roman"/>
          <w:sz w:val="28"/>
          <w:szCs w:val="28"/>
        </w:rPr>
        <w:t xml:space="preserve"> – до 30.04.2020</w:t>
      </w:r>
      <w:r w:rsidRPr="00F70FA8">
        <w:rPr>
          <w:rFonts w:ascii="Times New Roman" w:hAnsi="Times New Roman" w:cs="Times New Roman"/>
          <w:sz w:val="28"/>
          <w:szCs w:val="28"/>
        </w:rPr>
        <w:t>);</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выполнение проектно-изыскательских работ по реконструкции КОС п. Кирпичный (проект в стадии разработки, фактическое исполнение ожидается в марте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капитальный ремонт объекта «Гараж», расположенного по адресу: Ханты-Мансийский район, п. Урманный, ул. Ханты-Мансийская, д.</w:t>
      </w:r>
      <w:r w:rsidR="00502F4F">
        <w:rPr>
          <w:rFonts w:ascii="Times New Roman" w:hAnsi="Times New Roman" w:cs="Times New Roman"/>
          <w:sz w:val="28"/>
          <w:szCs w:val="28"/>
        </w:rPr>
        <w:t xml:space="preserve"> </w:t>
      </w:r>
      <w:r w:rsidRPr="00F70FA8">
        <w:rPr>
          <w:rFonts w:ascii="Times New Roman" w:hAnsi="Times New Roman" w:cs="Times New Roman"/>
          <w:sz w:val="28"/>
          <w:szCs w:val="28"/>
        </w:rPr>
        <w:t>19а (работы выполнены);</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реконструкция локальных очистных сооружений с 1300 м3/сутки до 2000 м3/сутки, 2-ой этап п. Горноправдинск Ханты-Мансийского района, (проектная документация разработана и направлена на проведение государственной экспертизы, ожидаемый срок получения положительного заключения</w:t>
      </w:r>
      <w:r w:rsidR="00502F4F">
        <w:rPr>
          <w:rFonts w:ascii="Times New Roman" w:hAnsi="Times New Roman" w:cs="Times New Roman"/>
          <w:sz w:val="28"/>
          <w:szCs w:val="28"/>
        </w:rPr>
        <w:t xml:space="preserve"> –</w:t>
      </w:r>
      <w:r w:rsidRPr="00F70FA8">
        <w:rPr>
          <w:rFonts w:ascii="Times New Roman" w:hAnsi="Times New Roman" w:cs="Times New Roman"/>
          <w:sz w:val="28"/>
          <w:szCs w:val="28"/>
        </w:rPr>
        <w:t xml:space="preserve"> февраль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строительство сетей водоснабжения д. Ягурьях (ПИР, СМР) (исполнение ожидается во втором квартале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lastRenderedPageBreak/>
        <w:t xml:space="preserve">разработка проектно-сметной документации по объекту «Строительство сетей холодного водоснабжения по ул. Лесная, </w:t>
      </w:r>
      <w:r w:rsidR="00502F4F">
        <w:rPr>
          <w:rFonts w:ascii="Times New Roman" w:hAnsi="Times New Roman" w:cs="Times New Roman"/>
          <w:sz w:val="28"/>
          <w:szCs w:val="28"/>
        </w:rPr>
        <w:br/>
      </w:r>
      <w:r w:rsidRPr="00F70FA8">
        <w:rPr>
          <w:rFonts w:ascii="Times New Roman" w:hAnsi="Times New Roman" w:cs="Times New Roman"/>
          <w:sz w:val="28"/>
          <w:szCs w:val="28"/>
        </w:rPr>
        <w:t>пер. Торговый, 1,</w:t>
      </w:r>
      <w:r w:rsidR="00502F4F">
        <w:rPr>
          <w:rFonts w:ascii="Times New Roman" w:hAnsi="Times New Roman" w:cs="Times New Roman"/>
          <w:sz w:val="28"/>
          <w:szCs w:val="28"/>
        </w:rPr>
        <w:t xml:space="preserve"> </w:t>
      </w:r>
      <w:r w:rsidRPr="00F70FA8">
        <w:rPr>
          <w:rFonts w:ascii="Times New Roman" w:hAnsi="Times New Roman" w:cs="Times New Roman"/>
          <w:sz w:val="28"/>
          <w:szCs w:val="28"/>
        </w:rPr>
        <w:t>2, пер. Северный п. Выкатной» (</w:t>
      </w:r>
      <w:r w:rsidR="00502F4F">
        <w:rPr>
          <w:rFonts w:ascii="Times New Roman" w:hAnsi="Times New Roman" w:cs="Times New Roman"/>
          <w:sz w:val="28"/>
          <w:szCs w:val="28"/>
        </w:rPr>
        <w:t>з</w:t>
      </w:r>
      <w:r w:rsidRPr="00F70FA8">
        <w:rPr>
          <w:rFonts w:ascii="Times New Roman" w:hAnsi="Times New Roman" w:cs="Times New Roman"/>
          <w:sz w:val="28"/>
          <w:szCs w:val="28"/>
        </w:rPr>
        <w:t>авершение работ по контракту планируется во 2 квартале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Проведение технической инвентаризации объектов: </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наружные электрические сети к двум 2-х квартирным жилым домам с. Батово (в</w:t>
      </w:r>
      <w:r w:rsidR="00502F4F">
        <w:rPr>
          <w:rFonts w:ascii="Times New Roman" w:hAnsi="Times New Roman" w:cs="Times New Roman"/>
          <w:sz w:val="28"/>
          <w:szCs w:val="28"/>
        </w:rPr>
        <w:t>ыполнение работ планируется во II</w:t>
      </w:r>
      <w:r w:rsidRPr="00F70FA8">
        <w:rPr>
          <w:rFonts w:ascii="Times New Roman" w:hAnsi="Times New Roman" w:cs="Times New Roman"/>
          <w:sz w:val="28"/>
          <w:szCs w:val="28"/>
        </w:rPr>
        <w:t xml:space="preserve"> квартале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 наружные электрические сети к многоквартирному жилому дому </w:t>
      </w:r>
      <w:r w:rsidR="00502F4F">
        <w:rPr>
          <w:rFonts w:ascii="Times New Roman" w:hAnsi="Times New Roman" w:cs="Times New Roman"/>
          <w:sz w:val="28"/>
          <w:szCs w:val="28"/>
        </w:rPr>
        <w:br/>
      </w:r>
      <w:r w:rsidRPr="00F70FA8">
        <w:rPr>
          <w:rFonts w:ascii="Times New Roman" w:hAnsi="Times New Roman" w:cs="Times New Roman"/>
          <w:sz w:val="28"/>
          <w:szCs w:val="28"/>
        </w:rPr>
        <w:t xml:space="preserve">д. Шапша (выполнение работ планируется во </w:t>
      </w:r>
      <w:r w:rsidR="00502F4F">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площадка под уголь и подъездные пути п. Кирпичный (выполнение работ планируется во </w:t>
      </w:r>
      <w:r w:rsidR="00502F4F">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реконструкция водотрассы в п. Луговской (выполнение работ планируется во </w:t>
      </w:r>
      <w:r w:rsidR="00502F4F">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инженерные сети для многоквартирного жилого дома с. Нялинское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блок-бокс с баком аккумулятор. 10 м3 для воды п. Кедровый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внеплощадочные тепловые сети п. Кедровый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водозабор с башней Рожновского п. Кедровый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водозабор с башней Рожновского п. Пырьях</w:t>
      </w:r>
      <w:r w:rsidR="00502F4F">
        <w:rPr>
          <w:rFonts w:ascii="Times New Roman" w:hAnsi="Times New Roman" w:cs="Times New Roman"/>
          <w:sz w:val="28"/>
          <w:szCs w:val="28"/>
        </w:rPr>
        <w:t>;</w:t>
      </w:r>
    </w:p>
    <w:p w:rsidR="00E22187" w:rsidRPr="00F70FA8" w:rsidRDefault="00E22187" w:rsidP="00E22187">
      <w:pPr>
        <w:tabs>
          <w:tab w:val="left" w:pos="600"/>
        </w:tabs>
        <w:ind w:left="709"/>
        <w:jc w:val="both"/>
        <w:rPr>
          <w:rFonts w:ascii="Times New Roman" w:hAnsi="Times New Roman" w:cs="Times New Roman"/>
          <w:sz w:val="28"/>
          <w:szCs w:val="28"/>
        </w:rPr>
      </w:pPr>
      <w:r w:rsidRPr="00F70FA8">
        <w:rPr>
          <w:rFonts w:ascii="Times New Roman" w:hAnsi="Times New Roman" w:cs="Times New Roman"/>
          <w:sz w:val="28"/>
          <w:szCs w:val="28"/>
        </w:rPr>
        <w:t>в) аварийно-технический запас.</w:t>
      </w:r>
    </w:p>
    <w:p w:rsidR="00E22187" w:rsidRPr="00F70FA8" w:rsidRDefault="00E22187" w:rsidP="00E22187">
      <w:pPr>
        <w:tabs>
          <w:tab w:val="left" w:pos="709"/>
        </w:tabs>
        <w:jc w:val="both"/>
        <w:rPr>
          <w:rFonts w:ascii="Times New Roman" w:hAnsi="Times New Roman" w:cs="Times New Roman"/>
          <w:sz w:val="28"/>
          <w:szCs w:val="28"/>
        </w:rPr>
      </w:pPr>
      <w:r w:rsidRPr="00F70FA8">
        <w:rPr>
          <w:rFonts w:ascii="Times New Roman" w:hAnsi="Times New Roman" w:cs="Times New Roman"/>
          <w:sz w:val="28"/>
          <w:szCs w:val="28"/>
        </w:rPr>
        <w:tab/>
        <w:t>Осуществляется приобретение резерва материально-технических ресурсов для устранения неисправностей и аварий на объектах жилищно-коммунального хозяйства Ханты-Мансийского района (закупка светодиодных прожекторов, инверторного сварочного аппарата и бензиновых электростанций, мотопомпы в комплекте со шлангами, нагревателя воздуха и сварочного аппарата)</w:t>
      </w:r>
      <w:r w:rsidR="00502F4F">
        <w:rPr>
          <w:rFonts w:ascii="Times New Roman" w:hAnsi="Times New Roman" w:cs="Times New Roman"/>
          <w:sz w:val="28"/>
          <w:szCs w:val="28"/>
        </w:rPr>
        <w:t>;</w:t>
      </w:r>
    </w:p>
    <w:p w:rsidR="00E22187" w:rsidRPr="00F70FA8" w:rsidRDefault="00E22187" w:rsidP="00E22187">
      <w:pPr>
        <w:tabs>
          <w:tab w:val="left" w:pos="600"/>
        </w:tabs>
        <w:ind w:left="709"/>
        <w:jc w:val="both"/>
        <w:rPr>
          <w:rFonts w:ascii="Times New Roman" w:hAnsi="Times New Roman" w:cs="Times New Roman"/>
          <w:color w:val="FF0000"/>
          <w:sz w:val="28"/>
          <w:szCs w:val="28"/>
        </w:rPr>
      </w:pPr>
      <w:r w:rsidRPr="00F70FA8">
        <w:rPr>
          <w:rFonts w:ascii="Times New Roman" w:hAnsi="Times New Roman" w:cs="Times New Roman"/>
          <w:sz w:val="28"/>
          <w:szCs w:val="28"/>
        </w:rPr>
        <w:t>г) расходы на обеспечение исполнения муниципальных функций.</w:t>
      </w:r>
    </w:p>
    <w:p w:rsidR="00E22187" w:rsidRPr="00F70FA8" w:rsidRDefault="00E22187" w:rsidP="00E22187">
      <w:pPr>
        <w:tabs>
          <w:tab w:val="left" w:pos="709"/>
        </w:tabs>
        <w:jc w:val="both"/>
        <w:rPr>
          <w:rFonts w:ascii="Times New Roman" w:hAnsi="Times New Roman" w:cs="Times New Roman"/>
          <w:color w:val="FF0000"/>
          <w:sz w:val="28"/>
          <w:szCs w:val="28"/>
        </w:rPr>
      </w:pPr>
      <w:r w:rsidRPr="00F70FA8">
        <w:rPr>
          <w:rFonts w:ascii="Times New Roman" w:hAnsi="Times New Roman" w:cs="Times New Roman"/>
          <w:sz w:val="28"/>
          <w:szCs w:val="28"/>
        </w:rPr>
        <w:tab/>
        <w:t xml:space="preserve">Расходы направлены на содержание департамента строительства, архитектуры и </w:t>
      </w:r>
      <w:r w:rsidRPr="00F70FA8">
        <w:rPr>
          <w:rFonts w:ascii="Times New Roman" w:eastAsia="Calibri" w:hAnsi="Times New Roman" w:cs="Times New Roman"/>
          <w:sz w:val="28"/>
          <w:szCs w:val="28"/>
          <w:lang w:eastAsia="en-US"/>
        </w:rPr>
        <w:t>жилищно-коммунального хозяйства администрации района</w:t>
      </w:r>
      <w:r w:rsidRPr="00F70FA8">
        <w:rPr>
          <w:rFonts w:ascii="Times New Roman" w:hAnsi="Times New Roman" w:cs="Times New Roman"/>
          <w:sz w:val="28"/>
          <w:szCs w:val="28"/>
        </w:rPr>
        <w:t xml:space="preserve">  и муниципального казенного учреждения Ханты-Мансийского района «Управление капитального строительства и ремонта»</w:t>
      </w:r>
      <w:r w:rsidR="00502F4F">
        <w:rPr>
          <w:rFonts w:ascii="Times New Roman" w:hAnsi="Times New Roman" w:cs="Times New Roman"/>
          <w:sz w:val="28"/>
          <w:szCs w:val="28"/>
        </w:rPr>
        <w:t>,</w:t>
      </w:r>
      <w:r w:rsidRPr="00F70FA8">
        <w:rPr>
          <w:rFonts w:ascii="Times New Roman" w:hAnsi="Times New Roman" w:cs="Times New Roman"/>
          <w:sz w:val="28"/>
          <w:szCs w:val="28"/>
        </w:rPr>
        <w:t xml:space="preserve"> для исполнения полномочий органов местного самоуправления, возложенных в соответствии с Федеральным законом от 06.10.2003 № 131-ФЗ «Об общих принципах организации местного самоуправления в Российской Федерации»</w:t>
      </w:r>
      <w:r w:rsidR="00502F4F">
        <w:rPr>
          <w:rFonts w:ascii="Times New Roman" w:hAnsi="Times New Roman" w:cs="Times New Roman"/>
          <w:sz w:val="28"/>
          <w:szCs w:val="28"/>
        </w:rPr>
        <w:t>;</w:t>
      </w:r>
    </w:p>
    <w:p w:rsidR="00E22187" w:rsidRPr="00F70FA8" w:rsidRDefault="00E22187" w:rsidP="00E22187">
      <w:pPr>
        <w:tabs>
          <w:tab w:val="left" w:pos="600"/>
        </w:tabs>
        <w:ind w:left="709"/>
        <w:jc w:val="both"/>
        <w:rPr>
          <w:rFonts w:ascii="Times New Roman" w:hAnsi="Times New Roman" w:cs="Times New Roman"/>
          <w:sz w:val="28"/>
          <w:szCs w:val="28"/>
        </w:rPr>
      </w:pPr>
      <w:r w:rsidRPr="00F70FA8">
        <w:rPr>
          <w:rFonts w:ascii="Times New Roman" w:hAnsi="Times New Roman" w:cs="Times New Roman"/>
          <w:sz w:val="28"/>
          <w:szCs w:val="28"/>
        </w:rPr>
        <w:t>д) повышение качества бытового обслуживания.</w:t>
      </w:r>
    </w:p>
    <w:p w:rsidR="00E22187" w:rsidRPr="00F70FA8" w:rsidRDefault="00E22187" w:rsidP="00E22187">
      <w:pPr>
        <w:tabs>
          <w:tab w:val="left" w:pos="600"/>
        </w:tabs>
        <w:jc w:val="both"/>
        <w:rPr>
          <w:rFonts w:ascii="Times New Roman" w:hAnsi="Times New Roman" w:cs="Times New Roman"/>
          <w:sz w:val="28"/>
          <w:szCs w:val="28"/>
        </w:rPr>
      </w:pPr>
      <w:r w:rsidRPr="00F70FA8">
        <w:rPr>
          <w:rFonts w:ascii="Times New Roman" w:hAnsi="Times New Roman" w:cs="Times New Roman"/>
          <w:sz w:val="28"/>
          <w:szCs w:val="28"/>
        </w:rPr>
        <w:tab/>
        <w:t>Мероприятие направлено на организацию на территории района качественного предоставления банных услуг населению района, а также возмещение затрат или недополученных доходов организациям, предоставляющим населению услуги по тарифам, не обеспечивающим издержки бань на территории Ханты-Мансийского района</w:t>
      </w:r>
      <w:r w:rsidR="00502F4F">
        <w:rPr>
          <w:rFonts w:ascii="Times New Roman" w:hAnsi="Times New Roman" w:cs="Times New Roman"/>
          <w:sz w:val="28"/>
          <w:szCs w:val="28"/>
        </w:rPr>
        <w:t>;</w:t>
      </w:r>
      <w:r w:rsidRPr="00F70FA8">
        <w:rPr>
          <w:rFonts w:ascii="Times New Roman" w:hAnsi="Times New Roman" w:cs="Times New Roman"/>
          <w:sz w:val="28"/>
          <w:szCs w:val="28"/>
        </w:rPr>
        <w:t xml:space="preserve"> </w:t>
      </w:r>
    </w:p>
    <w:p w:rsidR="00E22187" w:rsidRPr="00F70FA8" w:rsidRDefault="00E22187" w:rsidP="00E22187">
      <w:pPr>
        <w:tabs>
          <w:tab w:val="left" w:pos="709"/>
        </w:tabs>
        <w:ind w:left="709"/>
        <w:jc w:val="both"/>
        <w:rPr>
          <w:rFonts w:ascii="Times New Roman" w:hAnsi="Times New Roman" w:cs="Times New Roman"/>
          <w:sz w:val="28"/>
          <w:szCs w:val="28"/>
        </w:rPr>
      </w:pPr>
      <w:r w:rsidRPr="00F70FA8">
        <w:rPr>
          <w:rFonts w:ascii="Times New Roman" w:hAnsi="Times New Roman" w:cs="Times New Roman"/>
          <w:sz w:val="28"/>
          <w:szCs w:val="28"/>
        </w:rPr>
        <w:lastRenderedPageBreak/>
        <w:t>е) повышение уровня благосостояния населения.</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данного мероприятия осуществляется: </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возмещение газораспределительным организациям разницы в тарифах, возникающей в связи с реализацией населению сжиженного газа по социально-ориентированным тарифам;</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предоставление субсидии организациям, оказывающим услуги по утилизации (захоронению) твердых коммунальных отходов на территории Ханты-Мансийского района;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предоставление субсидии на возмещение недополученных доходов юридическим лицам, предоставляющим населению услуги по доставке (подвозу) питьевой воды по тарифам, установленным с учетом уровня платы населения на территории Ханты-Мансийского района</w:t>
      </w:r>
      <w:r w:rsidR="00502F4F">
        <w:rPr>
          <w:rFonts w:ascii="Times New Roman" w:hAnsi="Times New Roman" w:cs="Times New Roman"/>
          <w:sz w:val="28"/>
          <w:szCs w:val="28"/>
        </w:rPr>
        <w:t>;</w:t>
      </w:r>
    </w:p>
    <w:p w:rsidR="00E22187" w:rsidRPr="00F70FA8" w:rsidRDefault="00E22187" w:rsidP="00E22187">
      <w:pPr>
        <w:tabs>
          <w:tab w:val="left" w:pos="709"/>
        </w:tabs>
        <w:ind w:firstLine="709"/>
        <w:jc w:val="both"/>
        <w:rPr>
          <w:rFonts w:ascii="Times New Roman" w:hAnsi="Times New Roman" w:cs="Times New Roman"/>
          <w:sz w:val="28"/>
          <w:szCs w:val="28"/>
        </w:rPr>
      </w:pPr>
      <w:r w:rsidRPr="00F70FA8">
        <w:rPr>
          <w:rFonts w:ascii="Times New Roman" w:hAnsi="Times New Roman" w:cs="Times New Roman"/>
          <w:sz w:val="28"/>
          <w:szCs w:val="28"/>
        </w:rPr>
        <w:t>ж) возмещение недополученных доходов организациям, осуществляющим реализацию электрической энергии в зоне децентрализованного электроснабжения на территории Ханты-Мансийского района</w:t>
      </w:r>
      <w:r w:rsidR="00502F4F">
        <w:rPr>
          <w:rFonts w:ascii="Times New Roman" w:hAnsi="Times New Roman" w:cs="Times New Roman"/>
          <w:sz w:val="28"/>
          <w:szCs w:val="28"/>
        </w:rPr>
        <w:t>;</w:t>
      </w:r>
      <w:r w:rsidRPr="00F70FA8">
        <w:rPr>
          <w:rFonts w:ascii="Times New Roman" w:hAnsi="Times New Roman" w:cs="Times New Roman"/>
          <w:sz w:val="28"/>
          <w:szCs w:val="28"/>
        </w:rPr>
        <w:t xml:space="preserve"> предоставлены субсидии за объем потребленной электрической энергии</w:t>
      </w:r>
      <w:r w:rsidR="00502F4F">
        <w:rPr>
          <w:rFonts w:ascii="Times New Roman" w:hAnsi="Times New Roman" w:cs="Times New Roman"/>
          <w:sz w:val="28"/>
          <w:szCs w:val="28"/>
        </w:rPr>
        <w:t>;</w:t>
      </w:r>
    </w:p>
    <w:p w:rsidR="00E22187" w:rsidRPr="00F70FA8" w:rsidRDefault="00E22187" w:rsidP="00E22187">
      <w:pPr>
        <w:tabs>
          <w:tab w:val="left" w:pos="0"/>
        </w:tabs>
        <w:ind w:left="709"/>
        <w:jc w:val="both"/>
        <w:rPr>
          <w:rFonts w:ascii="Times New Roman" w:hAnsi="Times New Roman" w:cs="Times New Roman"/>
          <w:sz w:val="28"/>
          <w:szCs w:val="28"/>
        </w:rPr>
      </w:pPr>
      <w:r w:rsidRPr="00F70FA8">
        <w:rPr>
          <w:rFonts w:ascii="Times New Roman" w:hAnsi="Times New Roman" w:cs="Times New Roman"/>
          <w:sz w:val="28"/>
          <w:szCs w:val="28"/>
        </w:rPr>
        <w:t>з) формирование комфортной городской среды.</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данного мероприятия осуществляется: </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благоустройство придомовой территории ул. Победы, д.</w:t>
      </w:r>
      <w:r w:rsidR="00502F4F">
        <w:rPr>
          <w:rFonts w:ascii="Times New Roman" w:hAnsi="Times New Roman" w:cs="Times New Roman"/>
          <w:sz w:val="28"/>
          <w:szCs w:val="28"/>
        </w:rPr>
        <w:t xml:space="preserve"> </w:t>
      </w:r>
      <w:r w:rsidRPr="00F70FA8">
        <w:rPr>
          <w:rFonts w:ascii="Times New Roman" w:hAnsi="Times New Roman" w:cs="Times New Roman"/>
          <w:sz w:val="28"/>
          <w:szCs w:val="28"/>
        </w:rPr>
        <w:t>5а, 4а, 8, 9, 10 п. Горноправдинск</w:t>
      </w:r>
      <w:r w:rsidR="00502F4F">
        <w:rPr>
          <w:rFonts w:ascii="Times New Roman" w:hAnsi="Times New Roman" w:cs="Times New Roman"/>
          <w:sz w:val="28"/>
          <w:szCs w:val="28"/>
        </w:rPr>
        <w:t>,</w:t>
      </w:r>
      <w:r w:rsidRPr="00F70FA8">
        <w:rPr>
          <w:rFonts w:ascii="Times New Roman" w:hAnsi="Times New Roman" w:cs="Times New Roman"/>
          <w:sz w:val="28"/>
          <w:szCs w:val="28"/>
        </w:rPr>
        <w:t xml:space="preserve"> II этап (работы выполнены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строительство мемориального комплекса «Аллея Славы» по </w:t>
      </w:r>
      <w:r w:rsidR="00502F4F">
        <w:rPr>
          <w:rFonts w:ascii="Times New Roman" w:hAnsi="Times New Roman" w:cs="Times New Roman"/>
          <w:sz w:val="28"/>
          <w:szCs w:val="28"/>
        </w:rPr>
        <w:br/>
      </w:r>
      <w:r w:rsidRPr="00F70FA8">
        <w:rPr>
          <w:rFonts w:ascii="Times New Roman" w:hAnsi="Times New Roman" w:cs="Times New Roman"/>
          <w:sz w:val="28"/>
          <w:szCs w:val="28"/>
        </w:rPr>
        <w:t>ул. Победы</w:t>
      </w:r>
      <w:r w:rsidR="00502F4F">
        <w:rPr>
          <w:rFonts w:ascii="Times New Roman" w:hAnsi="Times New Roman" w:cs="Times New Roman"/>
          <w:sz w:val="28"/>
          <w:szCs w:val="28"/>
        </w:rPr>
        <w:t>,</w:t>
      </w:r>
      <w:r w:rsidRPr="00F70FA8">
        <w:rPr>
          <w:rFonts w:ascii="Times New Roman" w:hAnsi="Times New Roman" w:cs="Times New Roman"/>
          <w:sz w:val="28"/>
          <w:szCs w:val="28"/>
        </w:rPr>
        <w:t xml:space="preserve"> № 3а, п. Горноправдинск» (работы выполнены в полном объеме)</w:t>
      </w:r>
      <w:r w:rsidR="00502F4F">
        <w:rPr>
          <w:rFonts w:ascii="Times New Roman" w:hAnsi="Times New Roman" w:cs="Times New Roman"/>
          <w:sz w:val="28"/>
          <w:szCs w:val="28"/>
        </w:rPr>
        <w:t>;</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д) благоустройство дворовых и общественных территорий населенных пунктов Ханты-Мансийского района.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данного мероприятия выполняются (выполнены) следующие работы:</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строительство детской площадки в с. Реполово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строительство сквера в с. Елизарово (завершение работ по контракту планируется в апреле 2020 года);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изготовление газонного ограждения и металлоконструкции парка отдыха в п. Красноленинский, поставка сборно-разборного навеса сценического комплекса и сборно-разборного сценического подиума (исполнителем является администрация сельского поселения Красноленинский);</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обустройство детской игровой площадки, переулок Северный</w:t>
      </w:r>
      <w:r w:rsidR="00AD6240">
        <w:rPr>
          <w:rFonts w:ascii="Times New Roman" w:hAnsi="Times New Roman" w:cs="Times New Roman"/>
          <w:sz w:val="28"/>
          <w:szCs w:val="28"/>
        </w:rPr>
        <w:t>,</w:t>
      </w:r>
      <w:r w:rsidRPr="00F70FA8">
        <w:rPr>
          <w:rFonts w:ascii="Times New Roman" w:hAnsi="Times New Roman" w:cs="Times New Roman"/>
          <w:sz w:val="28"/>
          <w:szCs w:val="28"/>
        </w:rPr>
        <w:t xml:space="preserve"> 14, село Тюли Ханты-Мансийского района </w:t>
      </w:r>
      <w:r w:rsidR="00502F4F">
        <w:rPr>
          <w:rFonts w:ascii="Times New Roman" w:hAnsi="Times New Roman" w:cs="Times New Roman"/>
          <w:sz w:val="28"/>
          <w:szCs w:val="28"/>
        </w:rPr>
        <w:t>(контракт расторгнут 08.11.2019</w:t>
      </w:r>
      <w:r w:rsidRPr="00F70FA8">
        <w:rPr>
          <w:rFonts w:ascii="Times New Roman" w:hAnsi="Times New Roman" w:cs="Times New Roman"/>
          <w:sz w:val="28"/>
          <w:szCs w:val="28"/>
        </w:rPr>
        <w:t>, финансовые средства в 2019 году не востребованы);</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строительство детской игровой площадки для детей в возрасте </w:t>
      </w:r>
      <w:r w:rsidR="00502F4F">
        <w:rPr>
          <w:rFonts w:ascii="Times New Roman" w:hAnsi="Times New Roman" w:cs="Times New Roman"/>
          <w:sz w:val="28"/>
          <w:szCs w:val="28"/>
        </w:rPr>
        <w:br/>
      </w:r>
      <w:r w:rsidRPr="00F70FA8">
        <w:rPr>
          <w:rFonts w:ascii="Times New Roman" w:hAnsi="Times New Roman" w:cs="Times New Roman"/>
          <w:sz w:val="28"/>
          <w:szCs w:val="28"/>
        </w:rPr>
        <w:t>от 0 до 12 лет на придворной территории МКУК «</w:t>
      </w:r>
      <w:r w:rsidRPr="00954895">
        <w:rPr>
          <w:rFonts w:ascii="Times New Roman" w:hAnsi="Times New Roman" w:cs="Times New Roman"/>
          <w:sz w:val="28"/>
          <w:szCs w:val="28"/>
        </w:rPr>
        <w:t>СДКиД»</w:t>
      </w:r>
      <w:r w:rsidRPr="00F70FA8">
        <w:rPr>
          <w:rFonts w:ascii="Times New Roman" w:hAnsi="Times New Roman" w:cs="Times New Roman"/>
          <w:sz w:val="28"/>
          <w:szCs w:val="28"/>
        </w:rPr>
        <w:t xml:space="preserve"> (работы приостановлены, отсутствует возможность поставки материала и техники на объект в связи с низким уровнем воды в реке Согом, исполнителем </w:t>
      </w:r>
      <w:r w:rsidRPr="00F70FA8">
        <w:rPr>
          <w:rFonts w:ascii="Times New Roman" w:hAnsi="Times New Roman" w:cs="Times New Roman"/>
          <w:sz w:val="28"/>
          <w:szCs w:val="28"/>
        </w:rPr>
        <w:lastRenderedPageBreak/>
        <w:t>является администрация сельского поселения Согом, завершение работ по контракту планируется в 2020 году);</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устройство тротуаров в сельском поселении Цингалы (исполнителем является администрация сельского поселения Цингалы, работы выполнены не в полном объеме, заключено соглашение о расторжении муниципального контракта с оплатой за фактически выполненные работы);</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обустройство территории зоны отдыха в районе д. 12 по </w:t>
      </w:r>
      <w:r w:rsidR="003A31AD">
        <w:rPr>
          <w:rFonts w:ascii="Times New Roman" w:hAnsi="Times New Roman" w:cs="Times New Roman"/>
          <w:sz w:val="28"/>
          <w:szCs w:val="28"/>
        </w:rPr>
        <w:br/>
      </w:r>
      <w:r w:rsidRPr="00F70FA8">
        <w:rPr>
          <w:rFonts w:ascii="Times New Roman" w:hAnsi="Times New Roman" w:cs="Times New Roman"/>
          <w:sz w:val="28"/>
          <w:szCs w:val="28"/>
        </w:rPr>
        <w:t>ул. Набережная в с. Селиярово Ханты-Мансийского района (исполнителем является администрация сельского поселения Селиярово,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благоустройство спортивной площадки в районе дома д. 5</w:t>
      </w:r>
      <w:r w:rsidR="003A31AD">
        <w:rPr>
          <w:rFonts w:ascii="Times New Roman" w:hAnsi="Times New Roman" w:cs="Times New Roman"/>
          <w:sz w:val="28"/>
          <w:szCs w:val="28"/>
        </w:rPr>
        <w:t>,</w:t>
      </w:r>
      <w:r w:rsidRPr="00F70FA8">
        <w:rPr>
          <w:rFonts w:ascii="Times New Roman" w:hAnsi="Times New Roman" w:cs="Times New Roman"/>
          <w:sz w:val="28"/>
          <w:szCs w:val="28"/>
        </w:rPr>
        <w:t xml:space="preserve"> </w:t>
      </w:r>
      <w:r w:rsidR="003A31AD">
        <w:rPr>
          <w:rFonts w:ascii="Times New Roman" w:hAnsi="Times New Roman" w:cs="Times New Roman"/>
          <w:sz w:val="28"/>
          <w:szCs w:val="28"/>
        </w:rPr>
        <w:br/>
      </w:r>
      <w:r w:rsidRPr="00F70FA8">
        <w:rPr>
          <w:rFonts w:ascii="Times New Roman" w:hAnsi="Times New Roman" w:cs="Times New Roman"/>
          <w:sz w:val="28"/>
          <w:szCs w:val="28"/>
        </w:rPr>
        <w:t>ул. Таежная в поселке Горноправдинск Ханты-Мансийского района (исполнителем является администрация сельского поселения Горноправдинск,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благоустройство пешеходной зоны и детской спортивной площадки в районе жилых домов № 6 и 7 по ул. Поспелова</w:t>
      </w:r>
      <w:r w:rsidR="003A31AD">
        <w:rPr>
          <w:rFonts w:ascii="Times New Roman" w:hAnsi="Times New Roman" w:cs="Times New Roman"/>
          <w:sz w:val="28"/>
          <w:szCs w:val="28"/>
        </w:rPr>
        <w:t>,</w:t>
      </w:r>
      <w:r w:rsidRPr="00F70FA8">
        <w:rPr>
          <w:rFonts w:ascii="Times New Roman" w:hAnsi="Times New Roman" w:cs="Times New Roman"/>
          <w:sz w:val="28"/>
          <w:szCs w:val="28"/>
        </w:rPr>
        <w:t xml:space="preserve"> п. Горноправдинск (исполнителем является администрация сельского поселения Горноправдинск,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строительство Парка отдыха по улице Новая, д. 4, д. Ярки Ханты-Мансийского района (работы выполнены в полном объеме, исполнителем является администрация сельского поселения Шапша);</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реконструкция парка Победы с. Батово (исполнителем мероприятия является администрация сельского поселения Сибирский, работы выполнены в полном объеме);</w:t>
      </w:r>
    </w:p>
    <w:p w:rsidR="00E22187" w:rsidRPr="00F70FA8" w:rsidRDefault="00E22187" w:rsidP="00E22187">
      <w:pPr>
        <w:pStyle w:val="af1"/>
        <w:ind w:firstLine="709"/>
        <w:jc w:val="both"/>
        <w:rPr>
          <w:rFonts w:ascii="Times New Roman" w:hAnsi="Times New Roman" w:cs="Times New Roman"/>
          <w:sz w:val="28"/>
          <w:szCs w:val="28"/>
        </w:rPr>
      </w:pPr>
      <w:r w:rsidRPr="00F70FA8">
        <w:rPr>
          <w:rFonts w:ascii="Times New Roman" w:hAnsi="Times New Roman" w:cs="Times New Roman"/>
          <w:sz w:val="28"/>
          <w:szCs w:val="28"/>
        </w:rPr>
        <w:t>приобретение и доставка скамеек, газонов и урн в п. Сибирский (исполнителем мероприятия является администрация сельского поселения Сибирский, работы выполнены в полном объеме).</w:t>
      </w:r>
    </w:p>
    <w:p w:rsidR="00E22187" w:rsidRPr="00F70FA8" w:rsidRDefault="00E22187" w:rsidP="00E22187">
      <w:pPr>
        <w:tabs>
          <w:tab w:val="left" w:pos="0"/>
        </w:tabs>
        <w:ind w:firstLine="709"/>
        <w:jc w:val="both"/>
        <w:rPr>
          <w:rFonts w:ascii="Times New Roman" w:hAnsi="Times New Roman" w:cs="Times New Roman"/>
          <w:sz w:val="28"/>
          <w:szCs w:val="28"/>
        </w:rPr>
      </w:pPr>
      <w:r w:rsidRPr="00F70FA8">
        <w:rPr>
          <w:rFonts w:ascii="Times New Roman" w:hAnsi="Times New Roman" w:cs="Times New Roman"/>
          <w:sz w:val="28"/>
          <w:szCs w:val="28"/>
        </w:rPr>
        <w:t>20. МП «Культура Ханты-Мансийского района на 2019 – 2022 годы».</w:t>
      </w:r>
    </w:p>
    <w:p w:rsidR="00E22187" w:rsidRPr="00F70FA8" w:rsidRDefault="00E22187" w:rsidP="00E22187">
      <w:pPr>
        <w:tabs>
          <w:tab w:val="left" w:pos="0"/>
        </w:tabs>
        <w:jc w:val="both"/>
        <w:rPr>
          <w:rFonts w:ascii="Times New Roman" w:hAnsi="Times New Roman" w:cs="Times New Roman"/>
          <w:sz w:val="28"/>
          <w:szCs w:val="28"/>
        </w:rPr>
      </w:pPr>
      <w:r w:rsidRPr="00F70FA8">
        <w:rPr>
          <w:rFonts w:ascii="Times New Roman" w:hAnsi="Times New Roman" w:cs="Times New Roman"/>
          <w:sz w:val="28"/>
          <w:szCs w:val="28"/>
        </w:rPr>
        <w:tab/>
        <w:t>Исполнение программных мероприятий за отчетный период составило 135 223,2 тыс. рублей или 39,1% от годового плана, в том числе из федерального бюджета – 7 429,2 тыс. рублей, бюджета автономного округа – 12 846,1 тыс. рублей, из бюджета района – 114 947,9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«Проведение мероприятий районного уровня, в том числе направленных на сохранение и развитие традиционной культуры коренных народов Севера (субсидия, передаваемая СО НКО)</w:t>
      </w:r>
      <w:r w:rsidR="003A31AD">
        <w:rPr>
          <w:rFonts w:ascii="Times New Roman" w:hAnsi="Times New Roman" w:cs="Times New Roman"/>
          <w:sz w:val="28"/>
          <w:szCs w:val="28"/>
        </w:rPr>
        <w:t>,</w:t>
      </w:r>
      <w:r w:rsidRPr="00F70FA8">
        <w:rPr>
          <w:rFonts w:ascii="Times New Roman" w:hAnsi="Times New Roman" w:cs="Times New Roman"/>
          <w:sz w:val="28"/>
          <w:szCs w:val="28"/>
        </w:rPr>
        <w:t xml:space="preserve"> денежные средства направлены 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проведение мероприятий районного уровня, в том числе направленных на сохранение и развитие традиционной культуры коренных народов Севера (районный фестиваль народного творчества граждан старшего поколения «Не стареют душой ветераны»,</w:t>
      </w:r>
      <w:r w:rsidRPr="00F70FA8">
        <w:rPr>
          <w:rFonts w:ascii="Times New Roman" w:hAnsi="Times New Roman" w:cs="Times New Roman"/>
          <w:bCs/>
          <w:sz w:val="28"/>
          <w:szCs w:val="28"/>
        </w:rPr>
        <w:t xml:space="preserve"> </w:t>
      </w:r>
      <w:r w:rsidRPr="00F70FA8">
        <w:rPr>
          <w:rFonts w:ascii="Times New Roman" w:hAnsi="Times New Roman" w:cs="Times New Roman"/>
          <w:sz w:val="28"/>
          <w:szCs w:val="28"/>
        </w:rPr>
        <w:t>творческой акции «Спасти и сохранить»,</w:t>
      </w:r>
      <w:r w:rsidRPr="00F70FA8">
        <w:rPr>
          <w:rFonts w:ascii="Times New Roman" w:hAnsi="Times New Roman" w:cs="Times New Roman"/>
          <w:bCs/>
          <w:sz w:val="28"/>
          <w:szCs w:val="28"/>
        </w:rPr>
        <w:t xml:space="preserve"> </w:t>
      </w:r>
      <w:r w:rsidRPr="00F70FA8">
        <w:rPr>
          <w:rFonts w:ascii="Times New Roman" w:hAnsi="Times New Roman" w:cs="Times New Roman"/>
          <w:sz w:val="28"/>
          <w:szCs w:val="28"/>
        </w:rPr>
        <w:t>фестиваля детского творчества «Остров детства»,</w:t>
      </w:r>
      <w:r w:rsidRPr="00F70FA8">
        <w:rPr>
          <w:rFonts w:ascii="Times New Roman" w:hAnsi="Times New Roman" w:cs="Times New Roman"/>
          <w:bCs/>
          <w:sz w:val="28"/>
          <w:szCs w:val="28"/>
        </w:rPr>
        <w:t xml:space="preserve"> </w:t>
      </w:r>
      <w:r w:rsidRPr="00F70FA8">
        <w:rPr>
          <w:rFonts w:ascii="Times New Roman" w:hAnsi="Times New Roman" w:cs="Times New Roman"/>
          <w:sz w:val="28"/>
          <w:szCs w:val="28"/>
        </w:rPr>
        <w:t>районного фестиваля народного художественного творчества «Поет село родное»,</w:t>
      </w:r>
      <w:r w:rsidRPr="00F70FA8">
        <w:rPr>
          <w:rFonts w:ascii="Times New Roman" w:hAnsi="Times New Roman" w:cs="Times New Roman"/>
          <w:bCs/>
          <w:sz w:val="28"/>
          <w:szCs w:val="28"/>
        </w:rPr>
        <w:t xml:space="preserve"> </w:t>
      </w:r>
      <w:r w:rsidRPr="00F70FA8">
        <w:rPr>
          <w:rFonts w:ascii="Times New Roman" w:hAnsi="Times New Roman" w:cs="Times New Roman"/>
          <w:sz w:val="28"/>
          <w:szCs w:val="28"/>
        </w:rPr>
        <w:t xml:space="preserve">культурной программы в рамках конкурса профессионального мастерства среди оленеводов ХМАО – Югры, традиционного праздника </w:t>
      </w:r>
      <w:r w:rsidRPr="00F70FA8">
        <w:rPr>
          <w:rFonts w:ascii="Times New Roman" w:hAnsi="Times New Roman" w:cs="Times New Roman"/>
          <w:sz w:val="28"/>
          <w:szCs w:val="28"/>
        </w:rPr>
        <w:lastRenderedPageBreak/>
        <w:t xml:space="preserve">народов ханты и манси «Вороний День», культурной программы в рамках окружного семейного экологического праздника «День рождения медведя Степана», «День прилета птиц», культурной программы для участников </w:t>
      </w:r>
      <w:r w:rsidR="003A31AD">
        <w:rPr>
          <w:rFonts w:ascii="Times New Roman" w:hAnsi="Times New Roman" w:cs="Times New Roman"/>
          <w:sz w:val="28"/>
          <w:szCs w:val="28"/>
        </w:rPr>
        <w:br/>
      </w:r>
      <w:r w:rsidRPr="00F70FA8">
        <w:rPr>
          <w:rFonts w:ascii="Times New Roman" w:hAnsi="Times New Roman" w:cs="Times New Roman"/>
          <w:sz w:val="28"/>
          <w:szCs w:val="28"/>
        </w:rPr>
        <w:t>Х Международного IT-Форума с участие стран БРИК и ШОС, традиционного праздника «Сабантуй»);</w:t>
      </w:r>
    </w:p>
    <w:p w:rsidR="00E22187" w:rsidRPr="00F70FA8" w:rsidRDefault="003A31AD" w:rsidP="00E22187">
      <w:pPr>
        <w:ind w:firstLine="709"/>
        <w:jc w:val="both"/>
        <w:rPr>
          <w:rFonts w:ascii="Times New Roman" w:hAnsi="Times New Roman" w:cs="Times New Roman"/>
          <w:sz w:val="28"/>
          <w:szCs w:val="28"/>
        </w:rPr>
      </w:pPr>
      <w:r>
        <w:rPr>
          <w:rFonts w:ascii="Times New Roman" w:hAnsi="Times New Roman" w:cs="Times New Roman"/>
          <w:sz w:val="28"/>
          <w:szCs w:val="28"/>
        </w:rPr>
        <w:t>с</w:t>
      </w:r>
      <w:r w:rsidR="00E22187" w:rsidRPr="00F70FA8">
        <w:rPr>
          <w:rFonts w:ascii="Times New Roman" w:hAnsi="Times New Roman" w:cs="Times New Roman"/>
          <w:sz w:val="28"/>
          <w:szCs w:val="28"/>
        </w:rPr>
        <w:t>озданы условия для удовлетворения потребностей населения района в оказании услуг в сфере культуры (содержание</w:t>
      </w:r>
      <w:r>
        <w:rPr>
          <w:rFonts w:ascii="Times New Roman" w:hAnsi="Times New Roman" w:cs="Times New Roman"/>
          <w:sz w:val="28"/>
          <w:szCs w:val="28"/>
        </w:rPr>
        <w:t xml:space="preserve"> МКУ Ханты-Мансийского</w:t>
      </w:r>
      <w:r w:rsidR="00B522C5">
        <w:rPr>
          <w:rFonts w:ascii="Times New Roman" w:hAnsi="Times New Roman" w:cs="Times New Roman"/>
          <w:sz w:val="28"/>
          <w:szCs w:val="28"/>
        </w:rPr>
        <w:t xml:space="preserve"> района</w:t>
      </w:r>
      <w:r w:rsidR="00E22187" w:rsidRPr="00F70FA8">
        <w:rPr>
          <w:rFonts w:ascii="Times New Roman" w:hAnsi="Times New Roman" w:cs="Times New Roman"/>
          <w:sz w:val="28"/>
          <w:szCs w:val="28"/>
        </w:rPr>
        <w:t xml:space="preserve"> </w:t>
      </w:r>
      <w:r w:rsidR="00B522C5">
        <w:rPr>
          <w:rFonts w:ascii="Times New Roman" w:hAnsi="Times New Roman" w:cs="Times New Roman"/>
          <w:sz w:val="28"/>
          <w:szCs w:val="28"/>
        </w:rPr>
        <w:t>«Комитет</w:t>
      </w:r>
      <w:r w:rsidR="00E22187" w:rsidRPr="00F70FA8">
        <w:rPr>
          <w:rFonts w:ascii="Times New Roman" w:hAnsi="Times New Roman" w:cs="Times New Roman"/>
          <w:sz w:val="28"/>
          <w:szCs w:val="28"/>
        </w:rPr>
        <w:t xml:space="preserve"> по культуре, спорту и социальной политике</w:t>
      </w:r>
      <w:r w:rsidR="00B522C5">
        <w:rPr>
          <w:rFonts w:ascii="Times New Roman" w:hAnsi="Times New Roman" w:cs="Times New Roman"/>
          <w:sz w:val="28"/>
          <w:szCs w:val="28"/>
        </w:rPr>
        <w:t>»</w:t>
      </w:r>
      <w:r w:rsidR="00E22187" w:rsidRPr="00F70FA8">
        <w:rPr>
          <w:rFonts w:ascii="Times New Roman" w:hAnsi="Times New Roman" w:cs="Times New Roman"/>
          <w:sz w:val="28"/>
          <w:szCs w:val="28"/>
        </w:rPr>
        <w:t>), дополнительного образования (содержание учреждения «Музыкальная школа»)</w:t>
      </w:r>
      <w:r w:rsidR="00CC0620">
        <w:rPr>
          <w:rFonts w:ascii="Times New Roman" w:hAnsi="Times New Roman" w:cs="Times New Roman"/>
          <w:sz w:val="28"/>
          <w:szCs w:val="28"/>
        </w:rPr>
        <w:t>.</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«Укрепление материально-технической базы учреждений культуры» денежные средства направлены 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строительство «Сельский дом культуры с. Реполово на 60 мест»;</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разработку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w:t>
      </w:r>
      <w:r w:rsidR="00CC0620">
        <w:rPr>
          <w:rFonts w:ascii="Times New Roman" w:hAnsi="Times New Roman" w:cs="Times New Roman"/>
          <w:sz w:val="28"/>
          <w:szCs w:val="28"/>
        </w:rPr>
        <w:br/>
      </w:r>
      <w:r w:rsidRPr="00F70FA8">
        <w:rPr>
          <w:rFonts w:ascii="Times New Roman" w:hAnsi="Times New Roman" w:cs="Times New Roman"/>
          <w:sz w:val="28"/>
          <w:szCs w:val="28"/>
        </w:rPr>
        <w:t>в п. Луговской Ханты-Мансийского района»;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корректировку проектно-сметной документации по объекту: «Культурно-спортивный комплекс (дом культуры – библиотека – универсальный игровой зал) в д. Ярки Ханты</w:t>
      </w:r>
      <w:r w:rsidR="00CC0620">
        <w:rPr>
          <w:rFonts w:ascii="Times New Roman" w:hAnsi="Times New Roman" w:cs="Times New Roman"/>
          <w:sz w:val="28"/>
          <w:szCs w:val="28"/>
        </w:rPr>
        <w:t>-</w:t>
      </w:r>
      <w:r w:rsidRPr="00F70FA8">
        <w:rPr>
          <w:rFonts w:ascii="Times New Roman" w:hAnsi="Times New Roman" w:cs="Times New Roman"/>
          <w:sz w:val="28"/>
          <w:szCs w:val="28"/>
        </w:rPr>
        <w:t>Мансийского района»;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проведение проверки достоверности определения сметной стоимости строительства объекта: </w:t>
      </w:r>
      <w:r w:rsidR="00CC0620">
        <w:rPr>
          <w:rFonts w:ascii="Times New Roman" w:hAnsi="Times New Roman" w:cs="Times New Roman"/>
          <w:sz w:val="28"/>
          <w:szCs w:val="28"/>
        </w:rPr>
        <w:t>«</w:t>
      </w:r>
      <w:r w:rsidRPr="00F70FA8">
        <w:rPr>
          <w:rFonts w:ascii="Times New Roman" w:hAnsi="Times New Roman" w:cs="Times New Roman"/>
          <w:sz w:val="28"/>
          <w:szCs w:val="28"/>
        </w:rPr>
        <w:t>Строительство СДК п. Горноправдинск</w:t>
      </w:r>
      <w:r w:rsidR="00CC0620">
        <w:rPr>
          <w:rFonts w:ascii="Times New Roman" w:hAnsi="Times New Roman" w:cs="Times New Roman"/>
          <w:sz w:val="28"/>
          <w:szCs w:val="28"/>
        </w:rPr>
        <w:t>»</w:t>
      </w:r>
      <w:r w:rsidRPr="00F70FA8">
        <w:rPr>
          <w:rFonts w:ascii="Times New Roman" w:hAnsi="Times New Roman" w:cs="Times New Roman"/>
          <w:sz w:val="28"/>
          <w:szCs w:val="28"/>
        </w:rPr>
        <w:t>;</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содержание объекта «Культурно-спортивный комплекс (дом культуры – библиотека – универсальный игровой зал) в д. Ярки Ханты-Мансийского района»;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строительство культурно-спортивного комплекса д. Ярки Ханты-Мансийского района.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мероприятия «Поддержка талантливых детей, обучающихся в детской музыкальной школе, повышение уровня мастерства педагогов» приняли участие в Международном конкурсе </w:t>
      </w:r>
      <w:r w:rsidR="00CC0620">
        <w:rPr>
          <w:rFonts w:ascii="Times New Roman" w:hAnsi="Times New Roman" w:cs="Times New Roman"/>
          <w:sz w:val="28"/>
          <w:szCs w:val="28"/>
        </w:rPr>
        <w:t>–</w:t>
      </w:r>
      <w:r w:rsidRPr="00F70FA8">
        <w:rPr>
          <w:rFonts w:ascii="Times New Roman" w:hAnsi="Times New Roman" w:cs="Times New Roman"/>
          <w:sz w:val="28"/>
          <w:szCs w:val="28"/>
        </w:rPr>
        <w:t xml:space="preserve"> фестивале «КИТ» и конкурсе исполнительского мастерства «Юные музыканты».</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«Субсидия на поддержку отрасли культуры и улучшение материально-технического оснащ</w:t>
      </w:r>
      <w:r w:rsidR="00CC0620">
        <w:rPr>
          <w:rFonts w:ascii="Times New Roman" w:hAnsi="Times New Roman" w:cs="Times New Roman"/>
          <w:sz w:val="28"/>
          <w:szCs w:val="28"/>
        </w:rPr>
        <w:t>ения детской музыкальной школы»</w:t>
      </w:r>
      <w:r w:rsidRPr="00F70FA8">
        <w:rPr>
          <w:rFonts w:ascii="Times New Roman" w:hAnsi="Times New Roman" w:cs="Times New Roman"/>
          <w:sz w:val="28"/>
          <w:szCs w:val="28"/>
        </w:rPr>
        <w:t xml:space="preserve"> заключено 22 договора на приобретение оборудования, учебной литературы и музыкальных инструментов.</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 рамках мероприятия «Развитие библиотечного дела» денежные средства направлены на создание условий для удовлетворения потребности населения района в оказании услуг в сфере библиотечного дела (содержание учреждения Ханты-Мансийского района «Централизованная библиотечная система»), на модернизацию муниципальных общедоступных библиотек, в том числе комплектование </w:t>
      </w:r>
      <w:r w:rsidRPr="00F70FA8">
        <w:rPr>
          <w:rFonts w:ascii="Times New Roman" w:hAnsi="Times New Roman" w:cs="Times New Roman"/>
          <w:sz w:val="28"/>
          <w:szCs w:val="28"/>
        </w:rPr>
        <w:lastRenderedPageBreak/>
        <w:t>книжных фондов.</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21. МП «Подготовка перспективных территорий для развития жилищного строительства Ханты-Мансийского района на 2019 –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2022 годы».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Исполнение программных мероприятий за отчетный период составило 3 480,2 тыс. рублей или 24,6 % от годового плана, в том числе из бюджета автономного округа – 1 481,5 тыс. рублей, из бюджета района – 1 998,7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осуществляется:</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а) </w:t>
      </w:r>
      <w:r w:rsidR="00CC0620">
        <w:rPr>
          <w:rFonts w:ascii="Times New Roman" w:hAnsi="Times New Roman" w:cs="Times New Roman"/>
          <w:sz w:val="28"/>
          <w:szCs w:val="28"/>
        </w:rPr>
        <w:t>п</w:t>
      </w:r>
      <w:r w:rsidRPr="00F70FA8">
        <w:rPr>
          <w:rFonts w:ascii="Times New Roman" w:hAnsi="Times New Roman" w:cs="Times New Roman"/>
          <w:sz w:val="28"/>
          <w:szCs w:val="28"/>
        </w:rPr>
        <w:t>одготовка документации по планировке и межеванию территорий сельских поселений и населенных пунктов Ханты-Мансийского района.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Мероприятие направлено на формирование на территории Ханты-Мансийского района условий для стимулирования застройщиков к реализации проектов жилищного строительства.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данного мероприятия осуществляется:</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подготовка документации по планировке и межеванию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СП Горноправдинск (п. Горноправдинск, п. Бобровский, </w:t>
      </w:r>
      <w:r w:rsidR="00CC0620">
        <w:rPr>
          <w:rFonts w:ascii="Times New Roman" w:hAnsi="Times New Roman" w:cs="Times New Roman"/>
          <w:sz w:val="28"/>
          <w:szCs w:val="28"/>
        </w:rPr>
        <w:br/>
      </w:r>
      <w:r w:rsidRPr="00F70FA8">
        <w:rPr>
          <w:rFonts w:ascii="Times New Roman" w:hAnsi="Times New Roman" w:cs="Times New Roman"/>
          <w:sz w:val="28"/>
          <w:szCs w:val="28"/>
        </w:rPr>
        <w:t>д. Лугофилинская) (</w:t>
      </w:r>
      <w:r w:rsidR="00CC0620">
        <w:rPr>
          <w:rFonts w:ascii="Times New Roman" w:hAnsi="Times New Roman" w:cs="Times New Roman"/>
          <w:sz w:val="28"/>
          <w:szCs w:val="28"/>
        </w:rPr>
        <w:t>с</w:t>
      </w:r>
      <w:r w:rsidRPr="00F70FA8">
        <w:rPr>
          <w:rFonts w:ascii="Times New Roman" w:hAnsi="Times New Roman" w:cs="Times New Roman"/>
          <w:sz w:val="28"/>
          <w:szCs w:val="28"/>
        </w:rPr>
        <w:t>роки разработки проекта генерального плана</w:t>
      </w:r>
      <w:r w:rsidR="00CC0620">
        <w:rPr>
          <w:rFonts w:ascii="Times New Roman" w:hAnsi="Times New Roman" w:cs="Times New Roman"/>
          <w:sz w:val="28"/>
          <w:szCs w:val="28"/>
        </w:rPr>
        <w:t xml:space="preserve"> </w:t>
      </w:r>
      <w:r w:rsidR="00CC0620">
        <w:rPr>
          <w:rFonts w:ascii="Times New Roman" w:hAnsi="Times New Roman" w:cs="Times New Roman"/>
          <w:sz w:val="28"/>
          <w:szCs w:val="28"/>
        </w:rPr>
        <w:br/>
        <w:t>п.</w:t>
      </w:r>
      <w:r w:rsidRPr="00F70FA8">
        <w:rPr>
          <w:rFonts w:ascii="Times New Roman" w:hAnsi="Times New Roman" w:cs="Times New Roman"/>
          <w:sz w:val="28"/>
          <w:szCs w:val="28"/>
        </w:rPr>
        <w:t xml:space="preserve"> Горноправдинск нарушены подрядной организацией, ведется претензионная работа, разработку документации планируется завершить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в </w:t>
      </w:r>
      <w:r w:rsidR="00CC0620">
        <w:rPr>
          <w:rFonts w:ascii="Times New Roman" w:hAnsi="Times New Roman" w:cs="Times New Roman"/>
          <w:sz w:val="28"/>
          <w:szCs w:val="28"/>
          <w:lang w:val="en-US"/>
        </w:rPr>
        <w:t>III</w:t>
      </w:r>
      <w:r w:rsidRPr="00F70FA8">
        <w:rPr>
          <w:rFonts w:ascii="Times New Roman" w:hAnsi="Times New Roman" w:cs="Times New Roman"/>
          <w:sz w:val="28"/>
          <w:szCs w:val="28"/>
        </w:rPr>
        <w:t xml:space="preserve"> квартале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подготовка документации по планировке и межеванию СП Нялинское (с. Нялинское, д. Нялина) (сроки завершения разработки проекта генерального плана СП Нялинское нарушены подрядной организацией, ведется претензионная работа, разработку документации планируется завершить в </w:t>
      </w:r>
      <w:r w:rsidR="00CC0620">
        <w:rPr>
          <w:rFonts w:ascii="Times New Roman" w:hAnsi="Times New Roman" w:cs="Times New Roman"/>
          <w:sz w:val="28"/>
          <w:szCs w:val="28"/>
          <w:lang w:val="en-US"/>
        </w:rPr>
        <w:t>III</w:t>
      </w:r>
      <w:r w:rsidRPr="00F70FA8">
        <w:rPr>
          <w:rFonts w:ascii="Times New Roman" w:hAnsi="Times New Roman" w:cs="Times New Roman"/>
          <w:sz w:val="28"/>
          <w:szCs w:val="28"/>
        </w:rPr>
        <w:t xml:space="preserve"> квартале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подготовка документации по планировке и межеванию СП Селиярово (работы выполнены в полном объеме);</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подготовка документации по планировке и межеванию СП Сибирский (п. Сибирский, с. Реполово, с. Батово) (подрядной организацией нарушены сроки исполнения контракт</w:t>
      </w:r>
      <w:r w:rsidR="00CC0620">
        <w:rPr>
          <w:rFonts w:ascii="Times New Roman" w:hAnsi="Times New Roman" w:cs="Times New Roman"/>
          <w:sz w:val="28"/>
          <w:szCs w:val="28"/>
        </w:rPr>
        <w:t>а</w:t>
      </w:r>
      <w:r w:rsidRPr="00F70FA8">
        <w:rPr>
          <w:rFonts w:ascii="Times New Roman" w:hAnsi="Times New Roman" w:cs="Times New Roman"/>
          <w:sz w:val="28"/>
          <w:szCs w:val="28"/>
        </w:rPr>
        <w:t xml:space="preserve">, ведется претензионная работа, планируемый срок выполнения работ – </w:t>
      </w:r>
      <w:r w:rsidR="00CC0620">
        <w:rPr>
          <w:rFonts w:ascii="Times New Roman" w:hAnsi="Times New Roman" w:cs="Times New Roman"/>
          <w:sz w:val="28"/>
          <w:szCs w:val="28"/>
          <w:lang w:val="en-US"/>
        </w:rPr>
        <w:t>I</w:t>
      </w:r>
      <w:r w:rsidRPr="00F70FA8">
        <w:rPr>
          <w:rFonts w:ascii="Times New Roman" w:hAnsi="Times New Roman" w:cs="Times New Roman"/>
          <w:sz w:val="28"/>
          <w:szCs w:val="28"/>
        </w:rPr>
        <w:t xml:space="preserve"> квартал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подготовка документации по планировке и межеванию СП Согом  (работы выполнены в полном объеме);</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подготовка документации по планировке и межеванию СП Цингалы (с. Цингалы, д. Чембакчина) (нарушены сроки исполнения контракта, работы по контракту планируется завершить во </w:t>
      </w:r>
      <w:r w:rsidR="00CC0620">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квартале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подготовка документации по планировке и межеванию СП Шапша (д. Шапша, д. Ярки, с. Зенково) (нарушены сроки исполнения контракта, муниц</w:t>
      </w:r>
      <w:r w:rsidR="00CC0620">
        <w:rPr>
          <w:rFonts w:ascii="Times New Roman" w:hAnsi="Times New Roman" w:cs="Times New Roman"/>
          <w:sz w:val="28"/>
          <w:szCs w:val="28"/>
        </w:rPr>
        <w:t>ипальный контракт приостановлен</w:t>
      </w:r>
      <w:r w:rsidRPr="00F70FA8">
        <w:rPr>
          <w:rFonts w:ascii="Times New Roman" w:hAnsi="Times New Roman" w:cs="Times New Roman"/>
          <w:sz w:val="28"/>
          <w:szCs w:val="28"/>
        </w:rPr>
        <w:t xml:space="preserve"> в связи с проведением работ по включению земель лесного фонда в границы населенных пунктов сельского поселения, в рамках разработки проекта внесения изменений в генеральные планы и правила землепользования и застройки сельского </w:t>
      </w:r>
      <w:r w:rsidRPr="00F70FA8">
        <w:rPr>
          <w:rFonts w:ascii="Times New Roman" w:hAnsi="Times New Roman" w:cs="Times New Roman"/>
          <w:sz w:val="28"/>
          <w:szCs w:val="28"/>
        </w:rPr>
        <w:lastRenderedPageBreak/>
        <w:t xml:space="preserve">поселения Шапша. Работы планируется завершить в </w:t>
      </w:r>
      <w:r w:rsidR="00CC0620">
        <w:rPr>
          <w:rFonts w:ascii="Times New Roman" w:hAnsi="Times New Roman" w:cs="Times New Roman"/>
          <w:sz w:val="28"/>
          <w:szCs w:val="28"/>
          <w:lang w:val="en-US"/>
        </w:rPr>
        <w:t>III</w:t>
      </w:r>
      <w:r w:rsidRPr="00F70FA8">
        <w:rPr>
          <w:rFonts w:ascii="Times New Roman" w:hAnsi="Times New Roman" w:cs="Times New Roman"/>
          <w:sz w:val="28"/>
          <w:szCs w:val="28"/>
        </w:rPr>
        <w:t xml:space="preserve"> квартале </w:t>
      </w:r>
      <w:r w:rsidR="00B522C5">
        <w:rPr>
          <w:rFonts w:ascii="Times New Roman" w:hAnsi="Times New Roman" w:cs="Times New Roman"/>
          <w:sz w:val="28"/>
          <w:szCs w:val="28"/>
        </w:rPr>
        <w:br/>
      </w:r>
      <w:r w:rsidRPr="00F70FA8">
        <w:rPr>
          <w:rFonts w:ascii="Times New Roman" w:hAnsi="Times New Roman" w:cs="Times New Roman"/>
          <w:sz w:val="28"/>
          <w:szCs w:val="28"/>
        </w:rPr>
        <w:t>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подготовка документации по планировке и межеванию д. Ягурьях (подрядной организацией нарушены сроки выполнения работ, ведется претензионная работа, планируемый срок завершения работ – </w:t>
      </w:r>
      <w:r w:rsidR="00CC0620">
        <w:rPr>
          <w:rFonts w:ascii="Times New Roman" w:hAnsi="Times New Roman" w:cs="Times New Roman"/>
          <w:sz w:val="28"/>
          <w:szCs w:val="28"/>
          <w:lang w:val="en-US"/>
        </w:rPr>
        <w:t>I</w:t>
      </w:r>
      <w:r w:rsidRPr="00F70FA8">
        <w:rPr>
          <w:rFonts w:ascii="Times New Roman" w:hAnsi="Times New Roman" w:cs="Times New Roman"/>
          <w:sz w:val="28"/>
          <w:szCs w:val="28"/>
        </w:rPr>
        <w:t xml:space="preserve"> квартал 2020 года)</w:t>
      </w:r>
      <w:r w:rsidR="00CC0620">
        <w:rPr>
          <w:rFonts w:ascii="Times New Roman" w:hAnsi="Times New Roman" w:cs="Times New Roman"/>
          <w:sz w:val="28"/>
          <w:szCs w:val="28"/>
        </w:rPr>
        <w:t>;</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б) внесение изменений в генеральные планы и правила землепользования и застройки населенных пунктов Ханты-Мансийского района.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Мероприятие направлено на приведение генеральных планов и правил землепользования и застройки сельских поселений Ханты-Мансийского района в соответствие с действующим законодательством Российской Федерации.</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мероприятия осуществляется:</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перевод в XML формат границ территориальных зон и постановка на кадастровый учет (</w:t>
      </w:r>
      <w:r w:rsidR="00A62E80">
        <w:rPr>
          <w:rFonts w:ascii="Times New Roman" w:hAnsi="Times New Roman" w:cs="Times New Roman"/>
          <w:sz w:val="28"/>
          <w:szCs w:val="28"/>
        </w:rPr>
        <w:t xml:space="preserve">по некоторым СП </w:t>
      </w:r>
      <w:r w:rsidRPr="00F70FA8">
        <w:rPr>
          <w:rFonts w:ascii="Times New Roman" w:hAnsi="Times New Roman" w:cs="Times New Roman"/>
          <w:sz w:val="28"/>
          <w:szCs w:val="28"/>
        </w:rPr>
        <w:t xml:space="preserve">подрядной организацией нарушены сроки выполнения работ, ведется претензионная работа, по </w:t>
      </w:r>
      <w:r w:rsidR="00A62E80">
        <w:rPr>
          <w:rFonts w:ascii="Times New Roman" w:hAnsi="Times New Roman" w:cs="Times New Roman"/>
          <w:sz w:val="28"/>
          <w:szCs w:val="28"/>
        </w:rPr>
        <w:t>другим СП</w:t>
      </w:r>
      <w:r w:rsidRPr="00F70FA8">
        <w:rPr>
          <w:rFonts w:ascii="Times New Roman" w:hAnsi="Times New Roman" w:cs="Times New Roman"/>
          <w:sz w:val="28"/>
          <w:szCs w:val="28"/>
        </w:rPr>
        <w:t xml:space="preserve"> работы выполняются в рамках заключенных муниципальных контрактов);</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генеральные планы и правила землепользования и застройки СП Выкатной (п. Выкатной, с. Тюли) (подрядной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п. Выкатной (по предложению главы сельского поселения Выкатной), планируемый срок утверждения генерального плана – </w:t>
      </w:r>
      <w:r w:rsidR="00CC0620">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 2020 года);</w:t>
      </w:r>
    </w:p>
    <w:p w:rsidR="00E22187" w:rsidRPr="00F70FA8" w:rsidRDefault="00E22187" w:rsidP="00E22187">
      <w:pPr>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генеральные планы и правила землепользования и застройки СП Горноправдинск (п. Горноправдинск, п. Бобровский,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д. Лугофилинская) (подрядной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п. Горноправдинск, планируемый срок утверждения генерального плана – </w:t>
      </w:r>
      <w:r w:rsidR="00CC0620">
        <w:rPr>
          <w:rFonts w:ascii="Times New Roman" w:hAnsi="Times New Roman" w:cs="Times New Roman"/>
          <w:sz w:val="28"/>
          <w:szCs w:val="28"/>
        </w:rPr>
        <w:br/>
      </w:r>
      <w:r w:rsidR="00CC0620">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 2020 года);</w:t>
      </w:r>
    </w:p>
    <w:p w:rsidR="00E22187" w:rsidRPr="00F70FA8" w:rsidRDefault="00E22187" w:rsidP="00E22187">
      <w:pPr>
        <w:ind w:firstLine="708"/>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генеральные планы и правила землепользования и застройки СП Красноленинский (п. Красноленинский, п. Урманный) (подрядной организацией нарушены сроки выполнения работ по контракту. Проект предоставлен и размещен в ФГИС ТП </w:t>
      </w:r>
      <w:r w:rsidR="00CC0620">
        <w:rPr>
          <w:rFonts w:ascii="Times New Roman" w:hAnsi="Times New Roman" w:cs="Times New Roman"/>
          <w:sz w:val="28"/>
          <w:szCs w:val="28"/>
        </w:rPr>
        <w:br/>
      </w:r>
      <w:r w:rsidRPr="00F70FA8">
        <w:rPr>
          <w:rFonts w:ascii="Times New Roman" w:hAnsi="Times New Roman" w:cs="Times New Roman"/>
          <w:sz w:val="28"/>
          <w:szCs w:val="28"/>
        </w:rPr>
        <w:t>16 июля 2019 года. Срок согласования – 3 месяца (ноябрь 2019 года). В случае получения от органов исполнительной государственной влас</w:t>
      </w:r>
      <w:r w:rsidR="00CC0620">
        <w:rPr>
          <w:rFonts w:ascii="Times New Roman" w:hAnsi="Times New Roman" w:cs="Times New Roman"/>
          <w:sz w:val="28"/>
          <w:szCs w:val="28"/>
        </w:rPr>
        <w:t>ти РФ или ХМАО – Югры замечаний</w:t>
      </w:r>
      <w:r w:rsidRPr="00F70FA8">
        <w:rPr>
          <w:rFonts w:ascii="Times New Roman" w:hAnsi="Times New Roman" w:cs="Times New Roman"/>
          <w:sz w:val="28"/>
          <w:szCs w:val="28"/>
        </w:rPr>
        <w:t xml:space="preserve"> будет создана согласительная комиссия по вопросам согласования документов территориального планирования. Срок работы комиссии – 3 месяца с даты создания (февраль 2020 года). Срок утверждения генерального плана – апрель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внесение изменений в генеральные планы и правила землепользования и застройки СП Нялинское (с. Нялинское, д. Нялин</w:t>
      </w:r>
      <w:r w:rsidR="00CC0620">
        <w:rPr>
          <w:rFonts w:ascii="Times New Roman" w:hAnsi="Times New Roman" w:cs="Times New Roman"/>
          <w:sz w:val="28"/>
          <w:szCs w:val="28"/>
        </w:rPr>
        <w:t>а</w:t>
      </w:r>
      <w:r w:rsidRPr="00F70FA8">
        <w:rPr>
          <w:rFonts w:ascii="Times New Roman" w:hAnsi="Times New Roman" w:cs="Times New Roman"/>
          <w:sz w:val="28"/>
          <w:szCs w:val="28"/>
        </w:rPr>
        <w:t xml:space="preserve">) </w:t>
      </w:r>
      <w:r w:rsidRPr="00F70FA8">
        <w:rPr>
          <w:rFonts w:ascii="Times New Roman" w:hAnsi="Times New Roman" w:cs="Times New Roman"/>
          <w:sz w:val="28"/>
          <w:szCs w:val="28"/>
        </w:rPr>
        <w:lastRenderedPageBreak/>
        <w:t xml:space="preserve">(подрядной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с. Нялинское. Планируемый срок утверждения генерального плана – </w:t>
      </w:r>
      <w:r w:rsidR="00CC0620">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генеральные планы и правила землепользования и застройки СП Селиярово (работы выполнены в полном объеме);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внесение изменений в генеральные планы и правила землепользования и застройки СП Сибирский (п. Сибирский, с. Реполово, с. Батово) (работы выполнены в полном объеме);</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внесение изменений в генеральные планы и правила землепользования и застройки СП Согом (работы выполнены в полном объеме);</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внесение изменений в генеральные планы и правила землепользования и застройки СП Цингалы (с. Цингалы, д. Чембакчин</w:t>
      </w:r>
      <w:r w:rsidR="00CC0620">
        <w:rPr>
          <w:rFonts w:ascii="Times New Roman" w:hAnsi="Times New Roman" w:cs="Times New Roman"/>
          <w:sz w:val="28"/>
          <w:szCs w:val="28"/>
        </w:rPr>
        <w:t>а</w:t>
      </w:r>
      <w:r w:rsidRPr="00F70FA8">
        <w:rPr>
          <w:rFonts w:ascii="Times New Roman" w:hAnsi="Times New Roman" w:cs="Times New Roman"/>
          <w:sz w:val="28"/>
          <w:szCs w:val="28"/>
        </w:rPr>
        <w:t xml:space="preserve">) (подрядной организацией нарушены сроки выполнения работ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по контракту. Проект предоставлен и размещен в ФГИС ТП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16 июля 2019 года. Срок согласования – 3 месяца (ноябрь 2019 года). В случае получения от органов исполнительной государственной власти РФ или ХМАО – Югры замечаний, будет создана согласительная комиссия по вопросам согласования документов территориального планирования. Срок работы комиссии – 3 месяца с даты создания (март 2020 года). Срок утверждения генерального плана – апрель 2020 года);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генеральные планы и правила землепользования и застройки СП Шапша (д. Шапша, д. Ярки, с. Зенково) (подрядной организацией нарушены сроки выполнения работ по контракту по причине урегулирования вопроса включения земель лесного фонда в границы населенного пункта д. Шапша. Планируемый срок утверждения генерального плана – </w:t>
      </w:r>
      <w:r w:rsidR="00CC0620">
        <w:rPr>
          <w:rFonts w:ascii="Times New Roman" w:hAnsi="Times New Roman" w:cs="Times New Roman"/>
          <w:sz w:val="28"/>
          <w:szCs w:val="28"/>
          <w:lang w:val="en-US"/>
        </w:rPr>
        <w:t>II</w:t>
      </w:r>
      <w:r w:rsidRPr="00F70FA8">
        <w:rPr>
          <w:rFonts w:ascii="Times New Roman" w:hAnsi="Times New Roman" w:cs="Times New Roman"/>
          <w:sz w:val="28"/>
          <w:szCs w:val="28"/>
        </w:rPr>
        <w:t xml:space="preserve"> квартал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схему территориального планирования Ханты-Мансийского района (работы по мероприятию выполнены в полном объеме); </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внесение изменений в генеральные планы и правила землепользования и застройки населенных пунктов Ханты-Мансийского района: сельское поселение Кедровый (п. Кедровый, с. Елизарово) (в настоящее время подрядная организация отрабатывает замечания Департамента недропользования и природных ресурсов Ханты-Мансийского автономного округа – Югры. Срок утверждения генерального плана – март 2020 года);</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внесение изменений в генеральные планы и правила землепользования и застройки населенных пунктов Ханты-Мансийского района: сельское поселение Луговской (п. Луговской, д. Белогорье,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п. Кирпичный, с. Троица, д. Ягурьях) (в настоящее время подрядная организация </w:t>
      </w:r>
      <w:r w:rsidR="00CC0620">
        <w:rPr>
          <w:rFonts w:ascii="Times New Roman" w:hAnsi="Times New Roman" w:cs="Times New Roman"/>
          <w:sz w:val="28"/>
          <w:szCs w:val="28"/>
        </w:rPr>
        <w:t>устраняет</w:t>
      </w:r>
      <w:r w:rsidRPr="00F70FA8">
        <w:rPr>
          <w:rFonts w:ascii="Times New Roman" w:hAnsi="Times New Roman" w:cs="Times New Roman"/>
          <w:sz w:val="28"/>
          <w:szCs w:val="28"/>
        </w:rPr>
        <w:t xml:space="preserve"> замечания Департамента недропользования и </w:t>
      </w:r>
      <w:r w:rsidRPr="00F70FA8">
        <w:rPr>
          <w:rFonts w:ascii="Times New Roman" w:hAnsi="Times New Roman" w:cs="Times New Roman"/>
          <w:sz w:val="28"/>
          <w:szCs w:val="28"/>
        </w:rPr>
        <w:lastRenderedPageBreak/>
        <w:t xml:space="preserve">природных ресурсов Ханты-Мансийского автономного округа – Югры. Срок утверждения генерального плана – март 2020 </w:t>
      </w:r>
      <w:r w:rsidR="00CC0620">
        <w:rPr>
          <w:rFonts w:ascii="Times New Roman" w:hAnsi="Times New Roman" w:cs="Times New Roman"/>
          <w:sz w:val="28"/>
          <w:szCs w:val="28"/>
        </w:rPr>
        <w:t>г</w:t>
      </w:r>
      <w:r w:rsidRPr="00F70FA8">
        <w:rPr>
          <w:rFonts w:ascii="Times New Roman" w:hAnsi="Times New Roman" w:cs="Times New Roman"/>
          <w:sz w:val="28"/>
          <w:szCs w:val="28"/>
        </w:rPr>
        <w:t>ода).</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22. МП «Обеспечение экологической безопасности Ханты-Мансийского района на 2019 – 2022 годы». </w:t>
      </w:r>
    </w:p>
    <w:p w:rsidR="00E22187" w:rsidRPr="00F70FA8" w:rsidRDefault="00E22187" w:rsidP="00E22187">
      <w:pPr>
        <w:tabs>
          <w:tab w:val="left" w:pos="709"/>
        </w:tabs>
        <w:jc w:val="both"/>
        <w:rPr>
          <w:rFonts w:ascii="Times New Roman" w:hAnsi="Times New Roman" w:cs="Times New Roman"/>
          <w:sz w:val="28"/>
          <w:szCs w:val="28"/>
        </w:rPr>
      </w:pPr>
      <w:r w:rsidRPr="00F70FA8">
        <w:rPr>
          <w:rFonts w:ascii="Times New Roman" w:hAnsi="Times New Roman" w:cs="Times New Roman"/>
          <w:sz w:val="28"/>
          <w:szCs w:val="28"/>
        </w:rPr>
        <w:tab/>
        <w:t>Исполнение программных мероприятий за отчетный период составило 16 193,1 тыс. рублей или 18,5 % от годового плана, в том числе из бюджета автономного округа – 3 196,7 тыс. рублей, из бюджета района – 12 996,4 тыс. рублей.</w:t>
      </w:r>
    </w:p>
    <w:p w:rsidR="00E22187" w:rsidRPr="00F70FA8" w:rsidRDefault="00E22187" w:rsidP="00E22187">
      <w:pPr>
        <w:ind w:firstLine="709"/>
        <w:jc w:val="both"/>
        <w:rPr>
          <w:rFonts w:ascii="Times New Roman" w:hAnsi="Times New Roman" w:cs="Times New Roman"/>
          <w:sz w:val="28"/>
          <w:szCs w:val="28"/>
        </w:rPr>
      </w:pPr>
      <w:r w:rsidRPr="00F70FA8">
        <w:rPr>
          <w:rFonts w:ascii="Times New Roman" w:hAnsi="Times New Roman" w:cs="Times New Roman"/>
          <w:sz w:val="28"/>
          <w:szCs w:val="28"/>
        </w:rPr>
        <w:t>В рамках программы денежные средства направлены на:</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обустройство площадки временного накопления отходов в д. Согом (в связи с низким уровнем воды невозможно было осуществить поставку материалов и техники до мест выполнения работ. Работы возобновятся после официального открытия «зимней» автомобильной дороги. Планируемый срок</w:t>
      </w:r>
      <w:r w:rsidR="00CC0620">
        <w:rPr>
          <w:rFonts w:ascii="Times New Roman" w:hAnsi="Times New Roman" w:cs="Times New Roman"/>
          <w:sz w:val="28"/>
          <w:szCs w:val="28"/>
        </w:rPr>
        <w:t xml:space="preserve"> исполнения работ до 30.07.2020</w:t>
      </w:r>
      <w:r w:rsidRPr="00F70FA8">
        <w:rPr>
          <w:rFonts w:ascii="Times New Roman" w:hAnsi="Times New Roman" w:cs="Times New Roman"/>
          <w:sz w:val="28"/>
          <w:szCs w:val="28"/>
        </w:rPr>
        <w:t>);</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обустройство площадки временного накопления отходов в п. Пырьях (работы выполнены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обустройство площадки временного накопления отходов в с. Троица (нарушены сроки исполнения контракта, ведется претензионная работа);</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актуализация Генеральной схемы очистки территории Ханты-Мансийского района (заключен муниципальный контракт, срок выполнения </w:t>
      </w:r>
      <w:r w:rsidR="00CC0620">
        <w:rPr>
          <w:rFonts w:ascii="Times New Roman" w:hAnsi="Times New Roman" w:cs="Times New Roman"/>
          <w:sz w:val="28"/>
          <w:szCs w:val="28"/>
        </w:rPr>
        <w:t>работ по контракту – 31.07.2020)</w:t>
      </w:r>
      <w:r w:rsidRPr="00F70FA8">
        <w:rPr>
          <w:rFonts w:ascii="Times New Roman" w:hAnsi="Times New Roman" w:cs="Times New Roman"/>
          <w:sz w:val="28"/>
          <w:szCs w:val="28"/>
        </w:rPr>
        <w:t>;</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ликвидация несанкционированных свалок (в связи с отсутствием предложений от сельских поселений на ликвидацию несанкционированных свалок средства в 2019 году не использованы);</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субвенции на осуществление отдельных полномочий по организации деятельности по обращению с твердыми коммунальными отходами (администрацией сельского поселения Горноправдинск финансовые средства в размере 6,0 тыс. рублей возвращены в бюджет);</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приобретение весового оборудования для полигона ТКО </w:t>
      </w:r>
      <w:r w:rsidR="00CC0620">
        <w:rPr>
          <w:rFonts w:ascii="Times New Roman" w:hAnsi="Times New Roman" w:cs="Times New Roman"/>
          <w:sz w:val="28"/>
          <w:szCs w:val="28"/>
        </w:rPr>
        <w:br/>
      </w:r>
      <w:r w:rsidRPr="00F70FA8">
        <w:rPr>
          <w:rFonts w:ascii="Times New Roman" w:hAnsi="Times New Roman" w:cs="Times New Roman"/>
          <w:sz w:val="28"/>
          <w:szCs w:val="28"/>
        </w:rPr>
        <w:t>п. Горноправдинск (мероприятие выполнено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ликвидация несанкционированных свалок СП Горноправдинск (работы выполнены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ликвидация несанкционированных свалок СП Цингалы (работы выполнены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разработка проекта рекультивации несанкционированного размещения отходов (планиру</w:t>
      </w:r>
      <w:r w:rsidR="00CC0620">
        <w:rPr>
          <w:rFonts w:ascii="Times New Roman" w:hAnsi="Times New Roman" w:cs="Times New Roman"/>
          <w:sz w:val="28"/>
          <w:szCs w:val="28"/>
        </w:rPr>
        <w:t xml:space="preserve">емый срок исполнения контракта </w:t>
      </w:r>
      <w:r w:rsidR="007D0019">
        <w:rPr>
          <w:rFonts w:ascii="Times New Roman" w:hAnsi="Times New Roman" w:cs="Times New Roman"/>
          <w:sz w:val="28"/>
          <w:szCs w:val="28"/>
        </w:rPr>
        <w:t>–</w:t>
      </w:r>
      <w:r w:rsidR="00CC0620">
        <w:rPr>
          <w:rFonts w:ascii="Times New Roman" w:hAnsi="Times New Roman" w:cs="Times New Roman"/>
          <w:sz w:val="28"/>
          <w:szCs w:val="28"/>
        </w:rPr>
        <w:br/>
      </w:r>
      <w:r w:rsidR="00CC0620">
        <w:rPr>
          <w:rFonts w:ascii="Times New Roman" w:hAnsi="Times New Roman" w:cs="Times New Roman"/>
          <w:sz w:val="28"/>
          <w:szCs w:val="28"/>
          <w:lang w:val="en-US"/>
        </w:rPr>
        <w:t>I</w:t>
      </w:r>
      <w:r w:rsidRPr="00F70FA8">
        <w:rPr>
          <w:rFonts w:ascii="Times New Roman" w:hAnsi="Times New Roman" w:cs="Times New Roman"/>
          <w:sz w:val="28"/>
          <w:szCs w:val="28"/>
        </w:rPr>
        <w:t xml:space="preserve"> кв</w:t>
      </w:r>
      <w:r w:rsidR="007D0019">
        <w:rPr>
          <w:rFonts w:ascii="Times New Roman" w:hAnsi="Times New Roman" w:cs="Times New Roman"/>
          <w:sz w:val="28"/>
          <w:szCs w:val="28"/>
        </w:rPr>
        <w:t>артал</w:t>
      </w:r>
      <w:r w:rsidRPr="00F70FA8">
        <w:rPr>
          <w:rFonts w:ascii="Times New Roman" w:hAnsi="Times New Roman" w:cs="Times New Roman"/>
          <w:sz w:val="28"/>
          <w:szCs w:val="28"/>
        </w:rPr>
        <w:t xml:space="preserve"> 2020 года);</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приобретение контейнеров для размещения в местах (площадках) накопления твердых коммунальных отходов (контракты исполнены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обустройство мест (площадок) накопления твердых коммунальных отходов (п. Горноправдинск) (обязательства выполнены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обустройство мест (площадок) накопления твердых коммунальных отходов (СП Шапша) (обязательства выполнены в полном объеме);</w:t>
      </w:r>
    </w:p>
    <w:p w:rsidR="00E22187" w:rsidRPr="00F70FA8"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lastRenderedPageBreak/>
        <w:t xml:space="preserve">обустройство площадок временного накопления ТКО в населенных пунктах Ханты-Мансийского района (заключены муниципальные контракты на обустройство площадок временного накопления ТКО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в населенных пунктах Ханты-Мансийского района п. Сибирский, </w:t>
      </w:r>
      <w:r w:rsidR="00CC0620">
        <w:rPr>
          <w:rFonts w:ascii="Times New Roman" w:hAnsi="Times New Roman" w:cs="Times New Roman"/>
          <w:sz w:val="28"/>
          <w:szCs w:val="28"/>
        </w:rPr>
        <w:br/>
      </w:r>
      <w:r w:rsidRPr="00F70FA8">
        <w:rPr>
          <w:rFonts w:ascii="Times New Roman" w:hAnsi="Times New Roman" w:cs="Times New Roman"/>
          <w:sz w:val="28"/>
          <w:szCs w:val="28"/>
        </w:rPr>
        <w:t xml:space="preserve">п. Кирпичный, п. Выкатной, с. Тюли, с. Селиярово, с. Цингалы, сроки выполнения работ по условиям контрактов </w:t>
      </w:r>
      <w:r w:rsidR="00CC0620">
        <w:rPr>
          <w:rFonts w:ascii="Times New Roman" w:hAnsi="Times New Roman" w:cs="Times New Roman"/>
          <w:sz w:val="28"/>
          <w:szCs w:val="28"/>
        </w:rPr>
        <w:t xml:space="preserve">– </w:t>
      </w:r>
      <w:r w:rsidRPr="00F70FA8">
        <w:rPr>
          <w:rFonts w:ascii="Times New Roman" w:hAnsi="Times New Roman" w:cs="Times New Roman"/>
          <w:sz w:val="28"/>
          <w:szCs w:val="28"/>
        </w:rPr>
        <w:t>01.06.2020);</w:t>
      </w:r>
    </w:p>
    <w:p w:rsidR="00E22187" w:rsidRDefault="00E22187" w:rsidP="00E22187">
      <w:pPr>
        <w:tabs>
          <w:tab w:val="left" w:pos="600"/>
        </w:tabs>
        <w:ind w:firstLine="709"/>
        <w:jc w:val="both"/>
        <w:rPr>
          <w:rFonts w:ascii="Times New Roman" w:hAnsi="Times New Roman" w:cs="Times New Roman"/>
          <w:sz w:val="28"/>
          <w:szCs w:val="28"/>
        </w:rPr>
      </w:pPr>
      <w:r w:rsidRPr="00F70FA8">
        <w:rPr>
          <w:rFonts w:ascii="Times New Roman" w:hAnsi="Times New Roman" w:cs="Times New Roman"/>
          <w:sz w:val="28"/>
          <w:szCs w:val="28"/>
        </w:rPr>
        <w:t xml:space="preserve">очистка береговой линии в границах населенных пунктов </w:t>
      </w:r>
      <w:r w:rsidR="00CC0620">
        <w:rPr>
          <w:rFonts w:ascii="Times New Roman" w:hAnsi="Times New Roman" w:cs="Times New Roman"/>
          <w:sz w:val="28"/>
          <w:szCs w:val="28"/>
        </w:rPr>
        <w:br/>
      </w:r>
      <w:r w:rsidRPr="00F70FA8">
        <w:rPr>
          <w:rFonts w:ascii="Times New Roman" w:hAnsi="Times New Roman" w:cs="Times New Roman"/>
          <w:sz w:val="28"/>
          <w:szCs w:val="28"/>
        </w:rPr>
        <w:t>от бытового мусора (с нулевым объемом финансирования в рамках проведения Общероссийской акции по уборке водоемов и их берегов «Вода России»).</w:t>
      </w:r>
    </w:p>
    <w:p w:rsidR="00B522C5" w:rsidRPr="00E70A6E" w:rsidRDefault="00B522C5" w:rsidP="00E22187">
      <w:pPr>
        <w:tabs>
          <w:tab w:val="left" w:pos="600"/>
        </w:tabs>
        <w:ind w:firstLine="709"/>
        <w:jc w:val="both"/>
        <w:rPr>
          <w:rFonts w:ascii="Times New Roman" w:hAnsi="Times New Roman" w:cs="Times New Roman"/>
          <w:sz w:val="28"/>
          <w:szCs w:val="28"/>
        </w:rPr>
      </w:pPr>
    </w:p>
    <w:p w:rsidR="00E22187" w:rsidRPr="00F41156" w:rsidRDefault="00E22187" w:rsidP="00E22187">
      <w:pPr>
        <w:tabs>
          <w:tab w:val="left" w:pos="1134"/>
        </w:tabs>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ЖИЛИЩНО-КОММУНАЛЬНОЕ ХОЗЯЙСТВО</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 xml:space="preserve">В течение 2019 года на территории Ханты-Мансийского района жилищно-коммунальные услуги оказывали следующие предприятия: </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1. МП «Комплекс-Плюс» п. Горноправдинск (с 01.06.2016 предприятие оказывает только жилищные услуги)</w:t>
      </w:r>
      <w:r w:rsidR="00CC0620">
        <w:rPr>
          <w:rFonts w:ascii="Times New Roman" w:hAnsi="Times New Roman" w:cs="Times New Roman"/>
          <w:sz w:val="28"/>
          <w:szCs w:val="28"/>
          <w:lang w:eastAsia="ru-RU"/>
        </w:rPr>
        <w:t>.</w:t>
      </w:r>
      <w:r w:rsidRPr="00BB269C">
        <w:rPr>
          <w:rFonts w:ascii="Times New Roman" w:hAnsi="Times New Roman" w:cs="Times New Roman"/>
          <w:sz w:val="28"/>
          <w:szCs w:val="28"/>
          <w:lang w:eastAsia="ru-RU"/>
        </w:rPr>
        <w:t xml:space="preserve"> </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2. МП «ЖЭК-3» (многопрофильное предприятие)</w:t>
      </w:r>
      <w:r w:rsidR="00CC0620">
        <w:rPr>
          <w:rFonts w:ascii="Times New Roman" w:hAnsi="Times New Roman" w:cs="Times New Roman"/>
          <w:sz w:val="28"/>
          <w:szCs w:val="28"/>
          <w:lang w:eastAsia="ru-RU"/>
        </w:rPr>
        <w:t>.</w:t>
      </w:r>
      <w:r w:rsidRPr="00BB269C">
        <w:rPr>
          <w:rFonts w:ascii="Times New Roman" w:hAnsi="Times New Roman" w:cs="Times New Roman"/>
          <w:sz w:val="28"/>
          <w:szCs w:val="28"/>
          <w:lang w:eastAsia="ru-RU"/>
        </w:rPr>
        <w:t xml:space="preserve"> </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3. АО «Юграэнерго» (децентрализованное электроснабжение в пяти населенных пунктах и теплоснабжение в д. Согом)</w:t>
      </w:r>
      <w:r w:rsidR="00CC0620">
        <w:rPr>
          <w:rFonts w:ascii="Times New Roman" w:hAnsi="Times New Roman" w:cs="Times New Roman"/>
          <w:sz w:val="28"/>
          <w:szCs w:val="28"/>
          <w:lang w:eastAsia="ru-RU"/>
        </w:rPr>
        <w:t>.</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 xml:space="preserve">4. АО «Газпром энергосбыт Тюмень» (бывшее предприятие </w:t>
      </w:r>
      <w:r w:rsidR="00CC0620">
        <w:rPr>
          <w:rFonts w:ascii="Times New Roman" w:hAnsi="Times New Roman" w:cs="Times New Roman"/>
          <w:sz w:val="28"/>
          <w:szCs w:val="28"/>
          <w:lang w:eastAsia="ru-RU"/>
        </w:rPr>
        <w:br/>
      </w:r>
      <w:r w:rsidRPr="00BB269C">
        <w:rPr>
          <w:rFonts w:ascii="Times New Roman" w:hAnsi="Times New Roman" w:cs="Times New Roman"/>
          <w:sz w:val="28"/>
          <w:szCs w:val="28"/>
          <w:lang w:eastAsia="ru-RU"/>
        </w:rPr>
        <w:t>АО</w:t>
      </w:r>
      <w:r w:rsidRPr="00F41156">
        <w:rPr>
          <w:rFonts w:ascii="Times New Roman" w:hAnsi="Times New Roman" w:cs="Times New Roman"/>
          <w:color w:val="FF0000"/>
          <w:sz w:val="28"/>
          <w:szCs w:val="28"/>
          <w:lang w:eastAsia="ru-RU"/>
        </w:rPr>
        <w:t xml:space="preserve"> </w:t>
      </w:r>
      <w:r w:rsidRPr="00BB269C">
        <w:rPr>
          <w:rFonts w:ascii="Times New Roman" w:hAnsi="Times New Roman" w:cs="Times New Roman"/>
          <w:sz w:val="28"/>
          <w:szCs w:val="28"/>
          <w:lang w:eastAsia="ru-RU"/>
        </w:rPr>
        <w:t>«Тюменская энергосбытовая компания») (Нефтеюганское межрайонное отделение, Ханты-Мансийский филиал) – электроснабжение</w:t>
      </w:r>
      <w:r w:rsidR="00CC0620">
        <w:rPr>
          <w:rFonts w:ascii="Times New Roman" w:hAnsi="Times New Roman" w:cs="Times New Roman"/>
          <w:sz w:val="28"/>
          <w:szCs w:val="28"/>
          <w:lang w:eastAsia="ru-RU"/>
        </w:rPr>
        <w:t>.</w:t>
      </w:r>
      <w:r w:rsidRPr="00BB269C">
        <w:rPr>
          <w:rFonts w:ascii="Times New Roman" w:hAnsi="Times New Roman" w:cs="Times New Roman"/>
          <w:sz w:val="28"/>
          <w:szCs w:val="28"/>
          <w:lang w:eastAsia="ru-RU"/>
        </w:rPr>
        <w:t xml:space="preserve"> </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5. ООО «Газпром межрегионгаз Север» (газоснабжение)</w:t>
      </w:r>
      <w:r w:rsidR="00CC0620">
        <w:rPr>
          <w:rFonts w:ascii="Times New Roman" w:hAnsi="Times New Roman" w:cs="Times New Roman"/>
          <w:sz w:val="28"/>
          <w:szCs w:val="28"/>
          <w:lang w:eastAsia="ru-RU"/>
        </w:rPr>
        <w:t>.</w:t>
      </w:r>
      <w:r w:rsidRPr="00BB269C">
        <w:rPr>
          <w:rFonts w:ascii="Times New Roman" w:hAnsi="Times New Roman" w:cs="Times New Roman"/>
          <w:sz w:val="28"/>
          <w:szCs w:val="28"/>
          <w:lang w:eastAsia="ru-RU"/>
        </w:rPr>
        <w:t xml:space="preserve"> </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6. ООО «ЮграТеплоГазСтрой» (до августа 2019 года осуществляли деятельность в сфере газоснабжения населения сжиженным газом);</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7. ООО «Центр Отопительной Техники» (с августа 2019 года</w:t>
      </w:r>
      <w:r w:rsidRPr="00F41156">
        <w:rPr>
          <w:rFonts w:ascii="Times New Roman" w:hAnsi="Times New Roman" w:cs="Times New Roman"/>
          <w:color w:val="FF0000"/>
          <w:sz w:val="28"/>
          <w:szCs w:val="28"/>
          <w:lang w:eastAsia="ru-RU"/>
        </w:rPr>
        <w:t xml:space="preserve"> </w:t>
      </w:r>
      <w:r w:rsidRPr="00BB269C">
        <w:rPr>
          <w:rFonts w:ascii="Times New Roman" w:hAnsi="Times New Roman" w:cs="Times New Roman"/>
          <w:sz w:val="28"/>
          <w:szCs w:val="28"/>
          <w:lang w:eastAsia="ru-RU"/>
        </w:rPr>
        <w:t>осуществляют деятельность в сфере газоснабжения населения сжиженным газом)</w:t>
      </w:r>
      <w:r w:rsidR="00CC0620">
        <w:rPr>
          <w:rFonts w:ascii="Times New Roman" w:hAnsi="Times New Roman" w:cs="Times New Roman"/>
          <w:sz w:val="28"/>
          <w:szCs w:val="28"/>
          <w:lang w:eastAsia="ru-RU"/>
        </w:rPr>
        <w:t>.</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 xml:space="preserve">8. ООО Управляющая Компания «ЮграТеплоГазСтрой» </w:t>
      </w:r>
      <w:r w:rsidR="00CC0620">
        <w:rPr>
          <w:rFonts w:ascii="Times New Roman" w:hAnsi="Times New Roman" w:cs="Times New Roman"/>
          <w:sz w:val="28"/>
          <w:szCs w:val="28"/>
          <w:lang w:eastAsia="ru-RU"/>
        </w:rPr>
        <w:br/>
      </w:r>
      <w:r w:rsidRPr="00BB269C">
        <w:rPr>
          <w:rFonts w:ascii="Times New Roman" w:hAnsi="Times New Roman" w:cs="Times New Roman"/>
          <w:sz w:val="28"/>
          <w:szCs w:val="28"/>
          <w:lang w:eastAsia="ru-RU"/>
        </w:rPr>
        <w:t xml:space="preserve">(до сентября 2019 года предоставляли жилищные услуги в д. Шапша и </w:t>
      </w:r>
      <w:r w:rsidR="00CC0620">
        <w:rPr>
          <w:rFonts w:ascii="Times New Roman" w:hAnsi="Times New Roman" w:cs="Times New Roman"/>
          <w:sz w:val="28"/>
          <w:szCs w:val="28"/>
          <w:lang w:eastAsia="ru-RU"/>
        </w:rPr>
        <w:br/>
      </w:r>
      <w:r w:rsidRPr="00BB269C">
        <w:rPr>
          <w:rFonts w:ascii="Times New Roman" w:hAnsi="Times New Roman" w:cs="Times New Roman"/>
          <w:sz w:val="28"/>
          <w:szCs w:val="28"/>
          <w:lang w:eastAsia="ru-RU"/>
        </w:rPr>
        <w:t>д. Ярки)</w:t>
      </w:r>
      <w:r w:rsidR="00CC0620">
        <w:rPr>
          <w:rFonts w:ascii="Times New Roman" w:hAnsi="Times New Roman" w:cs="Times New Roman"/>
          <w:sz w:val="28"/>
          <w:szCs w:val="28"/>
          <w:lang w:eastAsia="ru-RU"/>
        </w:rPr>
        <w:t>.</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 xml:space="preserve">9. ООО Управляющая Компания «Уютный двор» (с сентября </w:t>
      </w:r>
      <w:r w:rsidR="00CC0620">
        <w:rPr>
          <w:rFonts w:ascii="Times New Roman" w:hAnsi="Times New Roman" w:cs="Times New Roman"/>
          <w:sz w:val="28"/>
          <w:szCs w:val="28"/>
          <w:lang w:eastAsia="ru-RU"/>
        </w:rPr>
        <w:br/>
      </w:r>
      <w:r w:rsidRPr="00BB269C">
        <w:rPr>
          <w:rFonts w:ascii="Times New Roman" w:hAnsi="Times New Roman" w:cs="Times New Roman"/>
          <w:sz w:val="28"/>
          <w:szCs w:val="28"/>
          <w:lang w:eastAsia="ru-RU"/>
        </w:rPr>
        <w:t>2019 года жилищные услуги).</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АО «Югра-Экология» (обращение с твердыми коммунальными отходами) </w:t>
      </w:r>
      <w:r w:rsidR="00CC0620">
        <w:rPr>
          <w:rFonts w:ascii="Times New Roman" w:hAnsi="Times New Roman" w:cs="Times New Roman"/>
          <w:sz w:val="28"/>
          <w:szCs w:val="28"/>
          <w:lang w:eastAsia="ru-RU"/>
        </w:rPr>
        <w:t>– с 01.01.2019</w:t>
      </w:r>
      <w:r>
        <w:rPr>
          <w:rFonts w:ascii="Times New Roman" w:hAnsi="Times New Roman" w:cs="Times New Roman"/>
          <w:sz w:val="28"/>
          <w:szCs w:val="28"/>
          <w:lang w:eastAsia="ru-RU"/>
        </w:rPr>
        <w:t>.</w:t>
      </w:r>
    </w:p>
    <w:p w:rsidR="00E22187" w:rsidRPr="00BB269C"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 xml:space="preserve">По состоянию на 1 января 2020 года фактически осуществляют деятельность по оказанию жилищно-коммунальных услуг на территории района 7 организаций.  </w:t>
      </w:r>
    </w:p>
    <w:p w:rsidR="00E22187" w:rsidRPr="00F90B5F" w:rsidRDefault="00E22187" w:rsidP="00E22187">
      <w:pPr>
        <w:autoSpaceDN w:val="0"/>
        <w:adjustRightInd w:val="0"/>
        <w:ind w:firstLine="708"/>
        <w:jc w:val="both"/>
        <w:rPr>
          <w:rFonts w:ascii="Times New Roman" w:hAnsi="Times New Roman" w:cs="Times New Roman"/>
          <w:sz w:val="28"/>
          <w:szCs w:val="28"/>
          <w:lang w:eastAsia="ru-RU"/>
        </w:rPr>
      </w:pPr>
      <w:r w:rsidRPr="00BB269C">
        <w:rPr>
          <w:rFonts w:ascii="Times New Roman" w:hAnsi="Times New Roman" w:cs="Times New Roman"/>
          <w:sz w:val="28"/>
          <w:szCs w:val="28"/>
          <w:lang w:eastAsia="ru-RU"/>
        </w:rPr>
        <w:t>По предварительным данным за 2019 год доходы организаций жилищно-коммунального хозяйства</w:t>
      </w:r>
      <w:r w:rsidR="00CC0620">
        <w:rPr>
          <w:rFonts w:ascii="Times New Roman" w:hAnsi="Times New Roman" w:cs="Times New Roman"/>
          <w:sz w:val="28"/>
          <w:szCs w:val="28"/>
          <w:lang w:eastAsia="ru-RU"/>
        </w:rPr>
        <w:t>,</w:t>
      </w:r>
      <w:r w:rsidRPr="00BB269C">
        <w:rPr>
          <w:rFonts w:ascii="Times New Roman" w:hAnsi="Times New Roman" w:cs="Times New Roman"/>
          <w:sz w:val="28"/>
          <w:szCs w:val="28"/>
          <w:lang w:eastAsia="ru-RU"/>
        </w:rPr>
        <w:t xml:space="preserve"> муниципальных предприятий района</w:t>
      </w:r>
      <w:r>
        <w:rPr>
          <w:rFonts w:ascii="Times New Roman" w:hAnsi="Times New Roman" w:cs="Times New Roman"/>
          <w:sz w:val="28"/>
          <w:szCs w:val="28"/>
          <w:lang w:eastAsia="ru-RU"/>
        </w:rPr>
        <w:t xml:space="preserve"> (включая сельского поселения </w:t>
      </w:r>
      <w:r w:rsidRPr="00BB269C">
        <w:rPr>
          <w:rFonts w:ascii="Times New Roman" w:hAnsi="Times New Roman" w:cs="Times New Roman"/>
          <w:sz w:val="28"/>
          <w:szCs w:val="28"/>
          <w:lang w:eastAsia="ru-RU"/>
        </w:rPr>
        <w:t xml:space="preserve">Горноправдинск) составили </w:t>
      </w:r>
      <w:r w:rsidR="00B522C5">
        <w:rPr>
          <w:rFonts w:ascii="Times New Roman" w:hAnsi="Times New Roman" w:cs="Times New Roman"/>
          <w:sz w:val="28"/>
          <w:szCs w:val="28"/>
          <w:lang w:eastAsia="ru-RU"/>
        </w:rPr>
        <w:br/>
      </w:r>
      <w:r w:rsidRPr="00BB269C">
        <w:rPr>
          <w:rFonts w:ascii="Times New Roman" w:hAnsi="Times New Roman" w:cs="Times New Roman"/>
          <w:sz w:val="28"/>
          <w:szCs w:val="28"/>
          <w:lang w:eastAsia="ru-RU"/>
        </w:rPr>
        <w:t xml:space="preserve">401,89 млн. </w:t>
      </w:r>
      <w:r w:rsidRPr="00F90B5F">
        <w:rPr>
          <w:rFonts w:ascii="Times New Roman" w:hAnsi="Times New Roman" w:cs="Times New Roman"/>
          <w:sz w:val="28"/>
          <w:szCs w:val="28"/>
          <w:lang w:eastAsia="ru-RU"/>
        </w:rPr>
        <w:t>рублей, что на 19,9% меньше, чем за 2018 год (</w:t>
      </w:r>
      <w:r>
        <w:rPr>
          <w:rFonts w:ascii="Times New Roman" w:hAnsi="Times New Roman" w:cs="Times New Roman"/>
          <w:sz w:val="28"/>
          <w:szCs w:val="28"/>
          <w:lang w:eastAsia="ru-RU"/>
        </w:rPr>
        <w:t>501,75</w:t>
      </w:r>
      <w:r w:rsidRPr="00F90B5F">
        <w:rPr>
          <w:rFonts w:ascii="Times New Roman" w:hAnsi="Times New Roman" w:cs="Times New Roman"/>
          <w:sz w:val="28"/>
          <w:szCs w:val="28"/>
          <w:lang w:eastAsia="ru-RU"/>
        </w:rPr>
        <w:t xml:space="preserve"> млн. рублей), расходы</w:t>
      </w:r>
      <w:r w:rsidRPr="00F41156">
        <w:rPr>
          <w:rFonts w:ascii="Times New Roman" w:hAnsi="Times New Roman" w:cs="Times New Roman"/>
          <w:color w:val="FF0000"/>
          <w:sz w:val="28"/>
          <w:szCs w:val="28"/>
          <w:lang w:eastAsia="ru-RU"/>
        </w:rPr>
        <w:t xml:space="preserve"> </w:t>
      </w:r>
      <w:r w:rsidRPr="00F90B5F">
        <w:rPr>
          <w:rFonts w:ascii="Times New Roman" w:hAnsi="Times New Roman" w:cs="Times New Roman"/>
          <w:sz w:val="28"/>
          <w:szCs w:val="28"/>
          <w:lang w:eastAsia="ru-RU"/>
        </w:rPr>
        <w:t xml:space="preserve">за 2019 год составили 431,15 млн. рублей, что на 23,1% ниже, чем за 2018 год (560,83 млн. рублей). </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5F22CC">
        <w:rPr>
          <w:rFonts w:ascii="Times New Roman" w:hAnsi="Times New Roman" w:cs="Times New Roman"/>
          <w:sz w:val="28"/>
          <w:szCs w:val="28"/>
          <w:lang w:eastAsia="ru-RU"/>
        </w:rPr>
        <w:lastRenderedPageBreak/>
        <w:t xml:space="preserve">По предварительным данным дебиторская задолженность муниципальных предприятий жилищно-коммунального хозяйства района на 1 января 2020 года сложилась в сумме 110,60 млн. рублей, увеличившись на 76,3% по отношению к аналогичному показателю прошлого года (на 1 января </w:t>
      </w:r>
      <w:r w:rsidRPr="0047509D">
        <w:rPr>
          <w:rFonts w:ascii="Times New Roman" w:hAnsi="Times New Roman" w:cs="Times New Roman"/>
          <w:sz w:val="28"/>
          <w:szCs w:val="28"/>
          <w:lang w:eastAsia="ru-RU"/>
        </w:rPr>
        <w:t>2019 года – 62,73 млн. рублей).</w:t>
      </w:r>
      <w:r>
        <w:rPr>
          <w:rFonts w:ascii="Times New Roman" w:hAnsi="Times New Roman" w:cs="Times New Roman"/>
          <w:sz w:val="28"/>
          <w:szCs w:val="28"/>
          <w:lang w:eastAsia="ru-RU"/>
        </w:rPr>
        <w:t xml:space="preserve"> </w:t>
      </w:r>
      <w:r w:rsidR="00CC0620">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адолженность населения за жилищно-коммунальные услуги составила 93,12 млн. рублей или 84,2% от общей дебиторской задолженности, увеличившись </w:t>
      </w:r>
      <w:r w:rsidR="00CC0620">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на 98,0% по сравнению с аналогичным показателем прошлого года </w:t>
      </w:r>
      <w:r w:rsidR="00CC0620">
        <w:rPr>
          <w:rFonts w:ascii="Times New Roman" w:hAnsi="Times New Roman" w:cs="Times New Roman"/>
          <w:sz w:val="28"/>
          <w:szCs w:val="28"/>
          <w:lang w:eastAsia="ru-RU"/>
        </w:rPr>
        <w:br/>
      </w:r>
      <w:r>
        <w:rPr>
          <w:rFonts w:ascii="Times New Roman" w:hAnsi="Times New Roman" w:cs="Times New Roman"/>
          <w:sz w:val="28"/>
          <w:szCs w:val="28"/>
          <w:lang w:eastAsia="ru-RU"/>
        </w:rPr>
        <w:t>(на 1 января 2019 года – 47,04 млн. рублей или 75,0% от общей дебиторской задолженности).</w:t>
      </w:r>
    </w:p>
    <w:p w:rsidR="00E22187" w:rsidRPr="0047509D" w:rsidRDefault="00E22187" w:rsidP="00E22187">
      <w:pPr>
        <w:autoSpaceDN w:val="0"/>
        <w:adjustRightInd w:val="0"/>
        <w:ind w:firstLine="708"/>
        <w:jc w:val="both"/>
        <w:rPr>
          <w:rFonts w:ascii="Times New Roman" w:hAnsi="Times New Roman" w:cs="Times New Roman"/>
          <w:sz w:val="28"/>
          <w:szCs w:val="28"/>
          <w:lang w:eastAsia="ru-RU"/>
        </w:rPr>
      </w:pPr>
      <w:r w:rsidRPr="0047509D">
        <w:rPr>
          <w:rFonts w:ascii="Times New Roman" w:hAnsi="Times New Roman" w:cs="Times New Roman"/>
          <w:sz w:val="28"/>
          <w:szCs w:val="28"/>
          <w:lang w:eastAsia="ru-RU"/>
        </w:rPr>
        <w:t xml:space="preserve">Кредиторская задолженность на 1 января 2020 года составила </w:t>
      </w:r>
      <w:r w:rsidR="00CC0620">
        <w:rPr>
          <w:rFonts w:ascii="Times New Roman" w:hAnsi="Times New Roman" w:cs="Times New Roman"/>
          <w:sz w:val="28"/>
          <w:szCs w:val="28"/>
          <w:lang w:eastAsia="ru-RU"/>
        </w:rPr>
        <w:br/>
      </w:r>
      <w:r w:rsidRPr="0047509D">
        <w:rPr>
          <w:rFonts w:ascii="Times New Roman" w:hAnsi="Times New Roman" w:cs="Times New Roman"/>
          <w:sz w:val="28"/>
          <w:szCs w:val="28"/>
          <w:lang w:eastAsia="ru-RU"/>
        </w:rPr>
        <w:t xml:space="preserve">341,68 млн. рублей, увеличившись на 26,4% по сравнению с аналогичным показателям на 1 января 2019 года (270,39 млн. рублей). </w:t>
      </w:r>
    </w:p>
    <w:p w:rsidR="00E22187" w:rsidRPr="009D050B" w:rsidRDefault="00E22187" w:rsidP="00E22187">
      <w:pPr>
        <w:autoSpaceDN w:val="0"/>
        <w:adjustRightInd w:val="0"/>
        <w:ind w:firstLine="708"/>
        <w:jc w:val="both"/>
        <w:rPr>
          <w:rFonts w:ascii="Times New Roman" w:hAnsi="Times New Roman" w:cs="Times New Roman"/>
          <w:sz w:val="28"/>
          <w:szCs w:val="28"/>
          <w:lang w:eastAsia="ru-RU"/>
        </w:rPr>
      </w:pPr>
      <w:r w:rsidRPr="00FB6BB6">
        <w:rPr>
          <w:rFonts w:ascii="Times New Roman" w:hAnsi="Times New Roman" w:cs="Times New Roman"/>
          <w:sz w:val="28"/>
          <w:szCs w:val="28"/>
          <w:lang w:eastAsia="ru-RU"/>
        </w:rPr>
        <w:t>В Ханты-Мансийском районе установлен 100%-ный уровень платежей граждан на все жилищно-коммунальные услуги, за исключением услуг для</w:t>
      </w:r>
      <w:r w:rsidRPr="00F41156">
        <w:rPr>
          <w:rFonts w:ascii="Times New Roman" w:hAnsi="Times New Roman" w:cs="Times New Roman"/>
          <w:color w:val="FF0000"/>
          <w:sz w:val="28"/>
          <w:szCs w:val="28"/>
          <w:lang w:eastAsia="ru-RU"/>
        </w:rPr>
        <w:t xml:space="preserve"> </w:t>
      </w:r>
      <w:r w:rsidRPr="00FB6BB6">
        <w:rPr>
          <w:rFonts w:ascii="Times New Roman" w:hAnsi="Times New Roman" w:cs="Times New Roman"/>
          <w:sz w:val="28"/>
          <w:szCs w:val="28"/>
          <w:lang w:eastAsia="ru-RU"/>
        </w:rPr>
        <w:t>населения района, связанных с доставкой (подвозом) питьевой воды в</w:t>
      </w:r>
      <w:r w:rsidRPr="00F41156">
        <w:rPr>
          <w:rFonts w:ascii="Times New Roman" w:hAnsi="Times New Roman" w:cs="Times New Roman"/>
          <w:color w:val="FF0000"/>
          <w:sz w:val="28"/>
          <w:szCs w:val="28"/>
          <w:lang w:eastAsia="ru-RU"/>
        </w:rPr>
        <w:t xml:space="preserve"> </w:t>
      </w:r>
      <w:r w:rsidRPr="009D050B">
        <w:rPr>
          <w:rFonts w:ascii="Times New Roman" w:hAnsi="Times New Roman" w:cs="Times New Roman"/>
          <w:sz w:val="28"/>
          <w:szCs w:val="28"/>
          <w:lang w:eastAsia="ru-RU"/>
        </w:rPr>
        <w:t>сельских поселениях Шапша, Выкатной, Кедровый, Горноправдинск.  Уровень собираемости платежей всех потребителей за 2019 год составил 98,5% (за 2018 год – 91,1%). Уровень собираемости платежей по населению за 2019 год – 98,5%, за 2018 год – 91,9%.</w:t>
      </w:r>
    </w:p>
    <w:p w:rsidR="00E22187" w:rsidRPr="007B4358" w:rsidRDefault="00E22187" w:rsidP="00E22187">
      <w:pPr>
        <w:autoSpaceDN w:val="0"/>
        <w:adjustRightInd w:val="0"/>
        <w:ind w:firstLine="708"/>
        <w:jc w:val="both"/>
        <w:rPr>
          <w:rFonts w:ascii="Times New Roman" w:hAnsi="Times New Roman" w:cs="Times New Roman"/>
          <w:sz w:val="28"/>
          <w:szCs w:val="28"/>
          <w:lang w:eastAsia="ru-RU"/>
        </w:rPr>
      </w:pPr>
      <w:r w:rsidRPr="004D7DF4">
        <w:rPr>
          <w:rFonts w:ascii="Times New Roman" w:hAnsi="Times New Roman" w:cs="Times New Roman"/>
          <w:sz w:val="28"/>
          <w:szCs w:val="28"/>
          <w:lang w:eastAsia="ru-RU"/>
        </w:rPr>
        <w:t>Меры социальной защиты населения осуществлялись в виде предоставления гражданам субсидий с учетом региональных стандартов</w:t>
      </w:r>
      <w:r w:rsidRPr="00F41156">
        <w:rPr>
          <w:rFonts w:ascii="Times New Roman" w:hAnsi="Times New Roman" w:cs="Times New Roman"/>
          <w:color w:val="FF0000"/>
          <w:sz w:val="28"/>
          <w:szCs w:val="28"/>
          <w:lang w:eastAsia="ru-RU"/>
        </w:rPr>
        <w:t xml:space="preserve"> </w:t>
      </w:r>
      <w:r w:rsidRPr="004D7DF4">
        <w:rPr>
          <w:rFonts w:ascii="Times New Roman" w:hAnsi="Times New Roman" w:cs="Times New Roman"/>
          <w:sz w:val="28"/>
          <w:szCs w:val="28"/>
          <w:lang w:eastAsia="ru-RU"/>
        </w:rPr>
        <w:t>максимально допустимой доли расходов граждан на оплату жилого</w:t>
      </w:r>
      <w:r w:rsidRPr="00F41156">
        <w:rPr>
          <w:rFonts w:ascii="Times New Roman" w:hAnsi="Times New Roman" w:cs="Times New Roman"/>
          <w:color w:val="FF0000"/>
          <w:sz w:val="28"/>
          <w:szCs w:val="28"/>
          <w:lang w:eastAsia="ru-RU"/>
        </w:rPr>
        <w:t xml:space="preserve"> </w:t>
      </w:r>
      <w:r w:rsidRPr="004D7DF4">
        <w:rPr>
          <w:rFonts w:ascii="Times New Roman" w:hAnsi="Times New Roman" w:cs="Times New Roman"/>
          <w:sz w:val="28"/>
          <w:szCs w:val="28"/>
          <w:lang w:eastAsia="ru-RU"/>
        </w:rPr>
        <w:t>помещения и коммунальных услуг в совокупном доходе семьи. За 2019 год</w:t>
      </w:r>
      <w:r w:rsidRPr="00F41156">
        <w:rPr>
          <w:rFonts w:ascii="Times New Roman" w:hAnsi="Times New Roman" w:cs="Times New Roman"/>
          <w:color w:val="FF0000"/>
          <w:sz w:val="28"/>
          <w:szCs w:val="28"/>
          <w:lang w:eastAsia="ru-RU"/>
        </w:rPr>
        <w:t xml:space="preserve"> </w:t>
      </w:r>
      <w:r w:rsidRPr="004D7DF4">
        <w:rPr>
          <w:rFonts w:ascii="Times New Roman" w:hAnsi="Times New Roman" w:cs="Times New Roman"/>
          <w:sz w:val="28"/>
          <w:szCs w:val="28"/>
          <w:lang w:eastAsia="ru-RU"/>
        </w:rPr>
        <w:t>правом на получение субсидий на оплату жилого помещения и</w:t>
      </w:r>
      <w:r w:rsidRPr="00F41156">
        <w:rPr>
          <w:rFonts w:ascii="Times New Roman" w:hAnsi="Times New Roman" w:cs="Times New Roman"/>
          <w:color w:val="FF0000"/>
          <w:sz w:val="28"/>
          <w:szCs w:val="28"/>
          <w:lang w:eastAsia="ru-RU"/>
        </w:rPr>
        <w:t xml:space="preserve"> </w:t>
      </w:r>
      <w:r w:rsidRPr="004D7DF4">
        <w:rPr>
          <w:rFonts w:ascii="Times New Roman" w:hAnsi="Times New Roman" w:cs="Times New Roman"/>
          <w:sz w:val="28"/>
          <w:szCs w:val="28"/>
          <w:lang w:eastAsia="ru-RU"/>
        </w:rPr>
        <w:t>коммунальных услуг воспользовались 1</w:t>
      </w:r>
      <w:r>
        <w:rPr>
          <w:rFonts w:ascii="Times New Roman" w:hAnsi="Times New Roman" w:cs="Times New Roman"/>
          <w:sz w:val="28"/>
          <w:szCs w:val="28"/>
          <w:lang w:eastAsia="ru-RU"/>
        </w:rPr>
        <w:t>62</w:t>
      </w:r>
      <w:r w:rsidRPr="004D7DF4">
        <w:rPr>
          <w:rFonts w:ascii="Times New Roman" w:hAnsi="Times New Roman" w:cs="Times New Roman"/>
          <w:sz w:val="28"/>
          <w:szCs w:val="28"/>
          <w:lang w:eastAsia="ru-RU"/>
        </w:rPr>
        <w:t xml:space="preserve"> семьи или 2,</w:t>
      </w:r>
      <w:r>
        <w:rPr>
          <w:rFonts w:ascii="Times New Roman" w:hAnsi="Times New Roman" w:cs="Times New Roman"/>
          <w:sz w:val="28"/>
          <w:szCs w:val="28"/>
          <w:lang w:eastAsia="ru-RU"/>
        </w:rPr>
        <w:t>4</w:t>
      </w:r>
      <w:r w:rsidRPr="004D7DF4">
        <w:rPr>
          <w:rFonts w:ascii="Times New Roman" w:hAnsi="Times New Roman" w:cs="Times New Roman"/>
          <w:sz w:val="28"/>
          <w:szCs w:val="28"/>
          <w:lang w:eastAsia="ru-RU"/>
        </w:rPr>
        <w:t>% от общего числа</w:t>
      </w:r>
      <w:r w:rsidRPr="00F41156">
        <w:rPr>
          <w:rFonts w:ascii="Times New Roman" w:hAnsi="Times New Roman" w:cs="Times New Roman"/>
          <w:color w:val="FF0000"/>
          <w:sz w:val="28"/>
          <w:szCs w:val="28"/>
          <w:lang w:eastAsia="ru-RU"/>
        </w:rPr>
        <w:t xml:space="preserve"> </w:t>
      </w:r>
      <w:r w:rsidRPr="007B4358">
        <w:rPr>
          <w:rFonts w:ascii="Times New Roman" w:hAnsi="Times New Roman" w:cs="Times New Roman"/>
          <w:sz w:val="28"/>
          <w:szCs w:val="28"/>
          <w:lang w:eastAsia="ru-RU"/>
        </w:rPr>
        <w:t>семей района. Объем предоставленных субсидий на оплату жилого</w:t>
      </w:r>
      <w:r w:rsidRPr="00F41156">
        <w:rPr>
          <w:rFonts w:ascii="Times New Roman" w:hAnsi="Times New Roman" w:cs="Times New Roman"/>
          <w:color w:val="FF0000"/>
          <w:sz w:val="28"/>
          <w:szCs w:val="28"/>
          <w:lang w:eastAsia="ru-RU"/>
        </w:rPr>
        <w:t xml:space="preserve"> </w:t>
      </w:r>
      <w:r w:rsidRPr="007B4358">
        <w:rPr>
          <w:rFonts w:ascii="Times New Roman" w:hAnsi="Times New Roman" w:cs="Times New Roman"/>
          <w:sz w:val="28"/>
          <w:szCs w:val="28"/>
          <w:lang w:eastAsia="ru-RU"/>
        </w:rPr>
        <w:t xml:space="preserve">помещения и коммунальных услуг за отчетный период составил </w:t>
      </w:r>
      <w:r w:rsidRPr="007B4358">
        <w:rPr>
          <w:rFonts w:ascii="Times New Roman" w:hAnsi="Times New Roman" w:cs="Times New Roman"/>
          <w:sz w:val="28"/>
          <w:szCs w:val="28"/>
          <w:lang w:eastAsia="ru-RU"/>
        </w:rPr>
        <w:br/>
        <w:t>2,740 млн. рублей, что на 27,7% меньше, чем за прошлый год (за 2018 год – 3,791 млн. рублей предоставлено 200 семьям).</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2916D3">
        <w:rPr>
          <w:rFonts w:ascii="Times New Roman" w:hAnsi="Times New Roman" w:cs="Times New Roman"/>
          <w:sz w:val="28"/>
          <w:szCs w:val="28"/>
          <w:lang w:eastAsia="ru-RU"/>
        </w:rPr>
        <w:t>Наряду с предоставлением субсидий население пользовалось социальной поддержкой (льготами) по оплате жилья и коммунальных услуг.</w:t>
      </w:r>
      <w:r w:rsidRPr="00F41156">
        <w:rPr>
          <w:rFonts w:ascii="Times New Roman" w:hAnsi="Times New Roman" w:cs="Times New Roman"/>
          <w:color w:val="FF0000"/>
          <w:sz w:val="28"/>
          <w:szCs w:val="28"/>
          <w:lang w:eastAsia="ru-RU"/>
        </w:rPr>
        <w:t xml:space="preserve"> </w:t>
      </w:r>
      <w:r w:rsidRPr="002916D3">
        <w:rPr>
          <w:rFonts w:ascii="Times New Roman" w:hAnsi="Times New Roman" w:cs="Times New Roman"/>
          <w:sz w:val="28"/>
          <w:szCs w:val="28"/>
          <w:lang w:eastAsia="ru-RU"/>
        </w:rPr>
        <w:t>В 2019 году данные меры социальной поддержки были предоставлены 6 462</w:t>
      </w:r>
      <w:r w:rsidRPr="00F41156">
        <w:rPr>
          <w:rFonts w:ascii="Times New Roman" w:hAnsi="Times New Roman" w:cs="Times New Roman"/>
          <w:color w:val="FF0000"/>
          <w:sz w:val="28"/>
          <w:szCs w:val="28"/>
          <w:lang w:eastAsia="ru-RU"/>
        </w:rPr>
        <w:t xml:space="preserve"> </w:t>
      </w:r>
      <w:r w:rsidRPr="002916D3">
        <w:rPr>
          <w:rFonts w:ascii="Times New Roman" w:hAnsi="Times New Roman" w:cs="Times New Roman"/>
          <w:sz w:val="28"/>
          <w:szCs w:val="28"/>
          <w:lang w:eastAsia="ru-RU"/>
        </w:rPr>
        <w:t xml:space="preserve">жителям (32,3% населения района) в сумме </w:t>
      </w:r>
      <w:r w:rsidR="00CC0620">
        <w:rPr>
          <w:rFonts w:ascii="Times New Roman" w:hAnsi="Times New Roman" w:cs="Times New Roman"/>
          <w:sz w:val="28"/>
          <w:szCs w:val="28"/>
          <w:lang w:eastAsia="ru-RU"/>
        </w:rPr>
        <w:br/>
      </w:r>
      <w:r w:rsidRPr="002916D3">
        <w:rPr>
          <w:rFonts w:ascii="Times New Roman" w:hAnsi="Times New Roman" w:cs="Times New Roman"/>
          <w:sz w:val="28"/>
          <w:szCs w:val="28"/>
          <w:lang w:eastAsia="ru-RU"/>
        </w:rPr>
        <w:t>78,771 млн. рублей, что ниже</w:t>
      </w:r>
      <w:r w:rsidRPr="00F41156">
        <w:rPr>
          <w:rFonts w:ascii="Times New Roman" w:hAnsi="Times New Roman" w:cs="Times New Roman"/>
          <w:color w:val="FF0000"/>
          <w:sz w:val="28"/>
          <w:szCs w:val="28"/>
          <w:lang w:eastAsia="ru-RU"/>
        </w:rPr>
        <w:t xml:space="preserve"> </w:t>
      </w:r>
      <w:r w:rsidRPr="002916D3">
        <w:rPr>
          <w:rFonts w:ascii="Times New Roman" w:hAnsi="Times New Roman" w:cs="Times New Roman"/>
          <w:sz w:val="28"/>
          <w:szCs w:val="28"/>
          <w:lang w:eastAsia="ru-RU"/>
        </w:rPr>
        <w:t>аналогичного показателя 2018 года на 13,6% (в 2018 году – 91,137 млн. рублей</w:t>
      </w:r>
      <w:r w:rsidR="00CC0620">
        <w:rPr>
          <w:rFonts w:ascii="Times New Roman" w:hAnsi="Times New Roman" w:cs="Times New Roman"/>
          <w:sz w:val="28"/>
          <w:szCs w:val="28"/>
          <w:lang w:eastAsia="ru-RU"/>
        </w:rPr>
        <w:t>,</w:t>
      </w:r>
      <w:r w:rsidRPr="002916D3">
        <w:rPr>
          <w:rFonts w:ascii="Times New Roman" w:hAnsi="Times New Roman" w:cs="Times New Roman"/>
          <w:sz w:val="28"/>
          <w:szCs w:val="28"/>
          <w:lang w:eastAsia="ru-RU"/>
        </w:rPr>
        <w:t xml:space="preserve"> предоставлена поддержка </w:t>
      </w:r>
      <w:r w:rsidR="00CC0620">
        <w:rPr>
          <w:rFonts w:ascii="Times New Roman" w:hAnsi="Times New Roman" w:cs="Times New Roman"/>
          <w:sz w:val="28"/>
          <w:szCs w:val="28"/>
          <w:lang w:eastAsia="ru-RU"/>
        </w:rPr>
        <w:br/>
      </w:r>
      <w:r w:rsidRPr="002916D3">
        <w:rPr>
          <w:rFonts w:ascii="Times New Roman" w:hAnsi="Times New Roman" w:cs="Times New Roman"/>
          <w:sz w:val="28"/>
          <w:szCs w:val="28"/>
          <w:lang w:eastAsia="ru-RU"/>
        </w:rPr>
        <w:t>6 516 жителям).</w:t>
      </w:r>
    </w:p>
    <w:p w:rsidR="00CC0620" w:rsidRPr="00B522C5" w:rsidRDefault="00CC0620" w:rsidP="00E22187">
      <w:pPr>
        <w:autoSpaceDN w:val="0"/>
        <w:adjustRightInd w:val="0"/>
        <w:ind w:firstLine="708"/>
        <w:jc w:val="both"/>
        <w:rPr>
          <w:rFonts w:ascii="Times New Roman" w:hAnsi="Times New Roman" w:cs="Times New Roman"/>
          <w:sz w:val="14"/>
          <w:szCs w:val="28"/>
          <w:lang w:eastAsia="ru-RU"/>
        </w:rPr>
      </w:pPr>
    </w:p>
    <w:p w:rsidR="00E22187" w:rsidRPr="00CC0620" w:rsidRDefault="00E22187" w:rsidP="00E22187">
      <w:pPr>
        <w:autoSpaceDN w:val="0"/>
        <w:adjustRightInd w:val="0"/>
        <w:ind w:firstLine="708"/>
        <w:jc w:val="both"/>
        <w:rPr>
          <w:rFonts w:ascii="Times New Roman" w:hAnsi="Times New Roman" w:cs="Times New Roman"/>
          <w:sz w:val="28"/>
          <w:szCs w:val="28"/>
          <w:lang w:eastAsia="ru-RU"/>
        </w:rPr>
      </w:pPr>
      <w:r w:rsidRPr="00CC0620">
        <w:rPr>
          <w:rFonts w:ascii="Times New Roman" w:hAnsi="Times New Roman" w:cs="Times New Roman"/>
          <w:sz w:val="28"/>
          <w:szCs w:val="28"/>
          <w:lang w:eastAsia="ru-RU"/>
        </w:rPr>
        <w:t>Теплоснабжение</w:t>
      </w:r>
    </w:p>
    <w:p w:rsidR="00E22187" w:rsidRDefault="00E22187" w:rsidP="00E22187">
      <w:pPr>
        <w:autoSpaceDN w:val="0"/>
        <w:adjustRightInd w:val="0"/>
        <w:ind w:firstLine="708"/>
        <w:jc w:val="both"/>
        <w:rPr>
          <w:rFonts w:ascii="Times New Roman" w:hAnsi="Times New Roman" w:cs="Times New Roman"/>
          <w:color w:val="FF0000"/>
          <w:sz w:val="28"/>
          <w:szCs w:val="28"/>
          <w:lang w:eastAsia="ru-RU"/>
        </w:rPr>
      </w:pPr>
      <w:r w:rsidRPr="00AB72C3">
        <w:rPr>
          <w:rFonts w:ascii="Times New Roman" w:hAnsi="Times New Roman" w:cs="Times New Roman"/>
          <w:sz w:val="28"/>
          <w:szCs w:val="28"/>
          <w:lang w:eastAsia="ru-RU"/>
        </w:rPr>
        <w:t>По состоянию на 1 января 2020 года на территории Ханты-Мансийского района эксплуатируется 2</w:t>
      </w:r>
      <w:r>
        <w:rPr>
          <w:rFonts w:ascii="Times New Roman" w:hAnsi="Times New Roman" w:cs="Times New Roman"/>
          <w:sz w:val="28"/>
          <w:szCs w:val="28"/>
          <w:lang w:eastAsia="ru-RU"/>
        </w:rPr>
        <w:t>7</w:t>
      </w:r>
      <w:r w:rsidRPr="00AB72C3">
        <w:rPr>
          <w:rFonts w:ascii="Times New Roman" w:hAnsi="Times New Roman" w:cs="Times New Roman"/>
          <w:sz w:val="28"/>
          <w:szCs w:val="28"/>
          <w:lang w:eastAsia="ru-RU"/>
        </w:rPr>
        <w:t xml:space="preserve"> котельных (</w:t>
      </w:r>
      <w:r>
        <w:rPr>
          <w:rFonts w:ascii="Times New Roman" w:hAnsi="Times New Roman" w:cs="Times New Roman"/>
          <w:sz w:val="28"/>
          <w:szCs w:val="28"/>
          <w:lang w:eastAsia="ru-RU"/>
        </w:rPr>
        <w:t>18</w:t>
      </w:r>
      <w:r w:rsidRPr="00AB72C3">
        <w:rPr>
          <w:rFonts w:ascii="Times New Roman" w:hAnsi="Times New Roman" w:cs="Times New Roman"/>
          <w:sz w:val="28"/>
          <w:szCs w:val="28"/>
          <w:lang w:eastAsia="ru-RU"/>
        </w:rPr>
        <w:t xml:space="preserve"> работают на</w:t>
      </w:r>
      <w:r w:rsidRPr="00F41156">
        <w:rPr>
          <w:rFonts w:ascii="Times New Roman" w:hAnsi="Times New Roman" w:cs="Times New Roman"/>
          <w:color w:val="FF0000"/>
          <w:sz w:val="28"/>
          <w:szCs w:val="28"/>
          <w:lang w:eastAsia="ru-RU"/>
        </w:rPr>
        <w:t xml:space="preserve"> </w:t>
      </w:r>
      <w:r w:rsidRPr="00AB72C3">
        <w:rPr>
          <w:rFonts w:ascii="Times New Roman" w:hAnsi="Times New Roman" w:cs="Times New Roman"/>
          <w:sz w:val="28"/>
          <w:szCs w:val="28"/>
          <w:lang w:eastAsia="ru-RU"/>
        </w:rPr>
        <w:t>газообразном топливе, 9 – на твердом топливе (угле).</w:t>
      </w:r>
      <w:r>
        <w:rPr>
          <w:rFonts w:ascii="Times New Roman" w:hAnsi="Times New Roman" w:cs="Times New Roman"/>
          <w:sz w:val="28"/>
          <w:szCs w:val="28"/>
          <w:lang w:eastAsia="ru-RU"/>
        </w:rPr>
        <w:t xml:space="preserve"> Котельные в </w:t>
      </w:r>
      <w:r w:rsidR="00CC0620">
        <w:rPr>
          <w:rFonts w:ascii="Times New Roman" w:hAnsi="Times New Roman" w:cs="Times New Roman"/>
          <w:sz w:val="28"/>
          <w:szCs w:val="28"/>
          <w:lang w:eastAsia="ru-RU"/>
        </w:rPr>
        <w:br/>
      </w:r>
      <w:r>
        <w:rPr>
          <w:rFonts w:ascii="Times New Roman" w:hAnsi="Times New Roman" w:cs="Times New Roman"/>
          <w:sz w:val="28"/>
          <w:szCs w:val="28"/>
          <w:lang w:eastAsia="ru-RU"/>
        </w:rPr>
        <w:t>п. Выкатной и п. Сибирский находятся в стадии консервации.</w:t>
      </w:r>
    </w:p>
    <w:p w:rsidR="00E22187" w:rsidRPr="00AB72C3" w:rsidRDefault="00E22187" w:rsidP="00E22187">
      <w:pPr>
        <w:autoSpaceDN w:val="0"/>
        <w:adjustRightInd w:val="0"/>
        <w:ind w:firstLine="708"/>
        <w:jc w:val="both"/>
        <w:rPr>
          <w:rFonts w:ascii="Times New Roman" w:hAnsi="Times New Roman" w:cs="Times New Roman"/>
          <w:i/>
          <w:sz w:val="28"/>
          <w:szCs w:val="28"/>
          <w:lang w:eastAsia="ru-RU"/>
        </w:rPr>
      </w:pPr>
      <w:r w:rsidRPr="00AB72C3">
        <w:rPr>
          <w:rFonts w:ascii="Times New Roman" w:hAnsi="Times New Roman" w:cs="Times New Roman"/>
          <w:sz w:val="28"/>
          <w:szCs w:val="28"/>
          <w:lang w:eastAsia="ru-RU"/>
        </w:rPr>
        <w:t xml:space="preserve">Средний коэффициент полезного действия котельных установок </w:t>
      </w:r>
      <w:r w:rsidRPr="00AB72C3">
        <w:rPr>
          <w:rFonts w:ascii="Times New Roman" w:hAnsi="Times New Roman" w:cs="Times New Roman"/>
          <w:sz w:val="28"/>
          <w:szCs w:val="28"/>
          <w:lang w:eastAsia="ru-RU"/>
        </w:rPr>
        <w:lastRenderedPageBreak/>
        <w:t>(котлов) по району составляет 86,77%. Основной теплоснабжающей</w:t>
      </w:r>
      <w:r w:rsidRPr="00F41156">
        <w:rPr>
          <w:rFonts w:ascii="Times New Roman" w:hAnsi="Times New Roman" w:cs="Times New Roman"/>
          <w:color w:val="FF0000"/>
          <w:sz w:val="28"/>
          <w:szCs w:val="28"/>
          <w:lang w:eastAsia="ru-RU"/>
        </w:rPr>
        <w:t xml:space="preserve"> </w:t>
      </w:r>
      <w:r w:rsidRPr="00AB72C3">
        <w:rPr>
          <w:rFonts w:ascii="Times New Roman" w:hAnsi="Times New Roman" w:cs="Times New Roman"/>
          <w:sz w:val="28"/>
          <w:szCs w:val="28"/>
          <w:lang w:eastAsia="ru-RU"/>
        </w:rPr>
        <w:t xml:space="preserve">организацией на территории Ханты-Мансийского района является </w:t>
      </w:r>
      <w:r w:rsidR="003E06E4">
        <w:rPr>
          <w:rFonts w:ascii="Times New Roman" w:hAnsi="Times New Roman" w:cs="Times New Roman"/>
          <w:sz w:val="28"/>
          <w:szCs w:val="28"/>
          <w:lang w:eastAsia="ru-RU"/>
        </w:rPr>
        <w:br/>
      </w:r>
      <w:r w:rsidRPr="00AB72C3">
        <w:rPr>
          <w:rFonts w:ascii="Times New Roman" w:hAnsi="Times New Roman" w:cs="Times New Roman"/>
          <w:sz w:val="28"/>
          <w:szCs w:val="28"/>
          <w:lang w:eastAsia="ru-RU"/>
        </w:rPr>
        <w:t>МП</w:t>
      </w:r>
      <w:r w:rsidRPr="00F41156">
        <w:rPr>
          <w:rFonts w:ascii="Times New Roman" w:hAnsi="Times New Roman" w:cs="Times New Roman"/>
          <w:color w:val="FF0000"/>
          <w:sz w:val="28"/>
          <w:szCs w:val="28"/>
          <w:lang w:eastAsia="ru-RU"/>
        </w:rPr>
        <w:t xml:space="preserve"> </w:t>
      </w:r>
      <w:r w:rsidRPr="00AB72C3">
        <w:rPr>
          <w:rFonts w:ascii="Times New Roman" w:hAnsi="Times New Roman" w:cs="Times New Roman"/>
          <w:sz w:val="28"/>
          <w:szCs w:val="28"/>
          <w:lang w:eastAsia="ru-RU"/>
        </w:rPr>
        <w:t>«ЖЭК-3», за исключением сельского поселения Согом, где выработкой и</w:t>
      </w:r>
      <w:r w:rsidRPr="00F41156">
        <w:rPr>
          <w:rFonts w:ascii="Times New Roman" w:hAnsi="Times New Roman" w:cs="Times New Roman"/>
          <w:color w:val="FF0000"/>
          <w:sz w:val="28"/>
          <w:szCs w:val="28"/>
          <w:lang w:eastAsia="ru-RU"/>
        </w:rPr>
        <w:t xml:space="preserve"> </w:t>
      </w:r>
      <w:r w:rsidRPr="00AB72C3">
        <w:rPr>
          <w:rFonts w:ascii="Times New Roman" w:hAnsi="Times New Roman" w:cs="Times New Roman"/>
          <w:sz w:val="28"/>
          <w:szCs w:val="28"/>
          <w:lang w:eastAsia="ru-RU"/>
        </w:rPr>
        <w:t>реализацией тепловой энергии занимается АО «Юграэнерго» с</w:t>
      </w:r>
      <w:r w:rsidRPr="00F41156">
        <w:rPr>
          <w:rFonts w:ascii="Times New Roman" w:hAnsi="Times New Roman" w:cs="Times New Roman"/>
          <w:color w:val="FF0000"/>
          <w:sz w:val="28"/>
          <w:szCs w:val="28"/>
          <w:lang w:eastAsia="ru-RU"/>
        </w:rPr>
        <w:t xml:space="preserve"> </w:t>
      </w:r>
      <w:r w:rsidRPr="00AB72C3">
        <w:rPr>
          <w:rFonts w:ascii="Times New Roman" w:hAnsi="Times New Roman" w:cs="Times New Roman"/>
          <w:sz w:val="28"/>
          <w:szCs w:val="28"/>
          <w:lang w:eastAsia="ru-RU"/>
        </w:rPr>
        <w:t xml:space="preserve">использованием когенерационной установки. </w:t>
      </w:r>
    </w:p>
    <w:p w:rsidR="00E22187" w:rsidRPr="00832F50" w:rsidRDefault="00E22187" w:rsidP="00E22187">
      <w:pPr>
        <w:autoSpaceDN w:val="0"/>
        <w:adjustRightInd w:val="0"/>
        <w:ind w:firstLine="708"/>
        <w:jc w:val="both"/>
        <w:rPr>
          <w:rFonts w:ascii="Times New Roman" w:hAnsi="Times New Roman" w:cs="Times New Roman"/>
          <w:sz w:val="28"/>
          <w:szCs w:val="28"/>
          <w:lang w:eastAsia="ru-RU"/>
        </w:rPr>
      </w:pPr>
      <w:r w:rsidRPr="00832F50">
        <w:rPr>
          <w:rFonts w:ascii="Times New Roman" w:hAnsi="Times New Roman" w:cs="Times New Roman"/>
          <w:sz w:val="28"/>
          <w:szCs w:val="28"/>
          <w:lang w:eastAsia="ru-RU"/>
        </w:rPr>
        <w:t xml:space="preserve">За 2019 год МП «ЖЭК-3» отпущено тепловой энергии всем потребителям 64,073 тыс. Гкал, что на 5,3% меньше, чем за прошлый год (2018 год – 67,632 тыс. Гкал). </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FB545D">
        <w:rPr>
          <w:rFonts w:ascii="Times New Roman" w:hAnsi="Times New Roman" w:cs="Times New Roman"/>
          <w:sz w:val="28"/>
          <w:szCs w:val="28"/>
          <w:lang w:eastAsia="ru-RU"/>
        </w:rPr>
        <w:t>Общая протяженность тепловых сетей составляет 5</w:t>
      </w:r>
      <w:r>
        <w:rPr>
          <w:rFonts w:ascii="Times New Roman" w:hAnsi="Times New Roman" w:cs="Times New Roman"/>
          <w:sz w:val="28"/>
          <w:szCs w:val="28"/>
          <w:lang w:eastAsia="ru-RU"/>
        </w:rPr>
        <w:t>8</w:t>
      </w:r>
      <w:r w:rsidRPr="00FB545D">
        <w:rPr>
          <w:rFonts w:ascii="Times New Roman" w:hAnsi="Times New Roman" w:cs="Times New Roman"/>
          <w:sz w:val="28"/>
          <w:szCs w:val="28"/>
          <w:lang w:eastAsia="ru-RU"/>
        </w:rPr>
        <w:t>,</w:t>
      </w:r>
      <w:r>
        <w:rPr>
          <w:rFonts w:ascii="Times New Roman" w:hAnsi="Times New Roman" w:cs="Times New Roman"/>
          <w:sz w:val="28"/>
          <w:szCs w:val="28"/>
          <w:lang w:eastAsia="ru-RU"/>
        </w:rPr>
        <w:t>8</w:t>
      </w:r>
      <w:r w:rsidRPr="00FB545D">
        <w:rPr>
          <w:rFonts w:ascii="Times New Roman" w:hAnsi="Times New Roman" w:cs="Times New Roman"/>
          <w:sz w:val="28"/>
          <w:szCs w:val="28"/>
          <w:lang w:eastAsia="ru-RU"/>
        </w:rPr>
        <w:t xml:space="preserve"> км </w:t>
      </w:r>
      <w:r w:rsidRPr="00FB545D">
        <w:rPr>
          <w:rFonts w:ascii="Times New Roman" w:hAnsi="Times New Roman" w:cs="Times New Roman"/>
          <w:sz w:val="28"/>
          <w:szCs w:val="28"/>
          <w:lang w:eastAsia="ru-RU"/>
        </w:rPr>
        <w:br/>
        <w:t>(в двухтрубном исчислении), из них 12,4 км (21,1%) находятся в ветхом</w:t>
      </w:r>
      <w:r w:rsidRPr="00F41156">
        <w:rPr>
          <w:rFonts w:ascii="Times New Roman" w:hAnsi="Times New Roman" w:cs="Times New Roman"/>
          <w:color w:val="FF0000"/>
          <w:sz w:val="28"/>
          <w:szCs w:val="28"/>
          <w:lang w:eastAsia="ru-RU"/>
        </w:rPr>
        <w:t xml:space="preserve"> </w:t>
      </w:r>
      <w:r w:rsidRPr="00FB545D">
        <w:rPr>
          <w:rFonts w:ascii="Times New Roman" w:hAnsi="Times New Roman" w:cs="Times New Roman"/>
          <w:sz w:val="28"/>
          <w:szCs w:val="28"/>
          <w:lang w:eastAsia="ru-RU"/>
        </w:rPr>
        <w:t>состоянии и требуют замены. При строительстве и вводе в эксплуатацию</w:t>
      </w:r>
      <w:r w:rsidRPr="00F41156">
        <w:rPr>
          <w:rFonts w:ascii="Times New Roman" w:hAnsi="Times New Roman" w:cs="Times New Roman"/>
          <w:color w:val="FF0000"/>
          <w:sz w:val="28"/>
          <w:szCs w:val="28"/>
          <w:lang w:eastAsia="ru-RU"/>
        </w:rPr>
        <w:t xml:space="preserve"> </w:t>
      </w:r>
      <w:r w:rsidRPr="00FB545D">
        <w:rPr>
          <w:rFonts w:ascii="Times New Roman" w:hAnsi="Times New Roman" w:cs="Times New Roman"/>
          <w:sz w:val="28"/>
          <w:szCs w:val="28"/>
          <w:lang w:eastAsia="ru-RU"/>
        </w:rPr>
        <w:t>жилищный фонд принимается с установленными общедомовыми и индивидуальными приборами учета. В настоящее время установлено 77</w:t>
      </w:r>
      <w:r w:rsidRPr="00F41156">
        <w:rPr>
          <w:rFonts w:ascii="Times New Roman" w:hAnsi="Times New Roman" w:cs="Times New Roman"/>
          <w:color w:val="FF0000"/>
          <w:sz w:val="28"/>
          <w:szCs w:val="28"/>
          <w:lang w:eastAsia="ru-RU"/>
        </w:rPr>
        <w:t xml:space="preserve"> </w:t>
      </w:r>
      <w:r w:rsidRPr="00FB545D">
        <w:rPr>
          <w:rFonts w:ascii="Times New Roman" w:hAnsi="Times New Roman" w:cs="Times New Roman"/>
          <w:sz w:val="28"/>
          <w:szCs w:val="28"/>
          <w:lang w:eastAsia="ru-RU"/>
        </w:rPr>
        <w:t>единиц общедомовых, 435 индивидуальных приборов учета тепловой</w:t>
      </w:r>
      <w:r w:rsidRPr="00F41156">
        <w:rPr>
          <w:rFonts w:ascii="Times New Roman" w:hAnsi="Times New Roman" w:cs="Times New Roman"/>
          <w:color w:val="FF0000"/>
          <w:sz w:val="28"/>
          <w:szCs w:val="28"/>
          <w:lang w:eastAsia="ru-RU"/>
        </w:rPr>
        <w:t xml:space="preserve"> </w:t>
      </w:r>
      <w:r w:rsidRPr="00FB545D">
        <w:rPr>
          <w:rFonts w:ascii="Times New Roman" w:hAnsi="Times New Roman" w:cs="Times New Roman"/>
          <w:sz w:val="28"/>
          <w:szCs w:val="28"/>
          <w:lang w:eastAsia="ru-RU"/>
        </w:rPr>
        <w:t>энергии в многоквартирных домах и 71 прибор учета в частном жилом</w:t>
      </w:r>
      <w:r w:rsidRPr="00F41156">
        <w:rPr>
          <w:rFonts w:ascii="Times New Roman" w:hAnsi="Times New Roman" w:cs="Times New Roman"/>
          <w:color w:val="FF0000"/>
          <w:sz w:val="28"/>
          <w:szCs w:val="28"/>
          <w:lang w:eastAsia="ru-RU"/>
        </w:rPr>
        <w:t xml:space="preserve"> </w:t>
      </w:r>
      <w:r w:rsidRPr="00FB545D">
        <w:rPr>
          <w:rFonts w:ascii="Times New Roman" w:hAnsi="Times New Roman" w:cs="Times New Roman"/>
          <w:sz w:val="28"/>
          <w:szCs w:val="28"/>
          <w:lang w:eastAsia="ru-RU"/>
        </w:rPr>
        <w:t xml:space="preserve">фонде. </w:t>
      </w:r>
    </w:p>
    <w:p w:rsidR="00B522C5" w:rsidRDefault="00B522C5" w:rsidP="00E22187">
      <w:pPr>
        <w:autoSpaceDN w:val="0"/>
        <w:adjustRightInd w:val="0"/>
        <w:ind w:firstLine="708"/>
        <w:jc w:val="both"/>
        <w:rPr>
          <w:rFonts w:ascii="Times New Roman" w:hAnsi="Times New Roman" w:cs="Times New Roman"/>
          <w:sz w:val="28"/>
          <w:szCs w:val="28"/>
          <w:lang w:eastAsia="ru-RU"/>
        </w:rPr>
      </w:pPr>
    </w:p>
    <w:p w:rsidR="00E22187" w:rsidRPr="00B522C5" w:rsidRDefault="00E22187" w:rsidP="00E22187">
      <w:pPr>
        <w:autoSpaceDN w:val="0"/>
        <w:adjustRightInd w:val="0"/>
        <w:ind w:firstLine="708"/>
        <w:jc w:val="both"/>
        <w:rPr>
          <w:rFonts w:ascii="Times New Roman" w:hAnsi="Times New Roman" w:cs="Times New Roman"/>
          <w:sz w:val="28"/>
          <w:szCs w:val="28"/>
          <w:lang w:eastAsia="ru-RU"/>
        </w:rPr>
      </w:pPr>
      <w:r w:rsidRPr="00B522C5">
        <w:rPr>
          <w:rFonts w:ascii="Times New Roman" w:hAnsi="Times New Roman" w:cs="Times New Roman"/>
          <w:sz w:val="28"/>
          <w:szCs w:val="28"/>
          <w:lang w:eastAsia="ru-RU"/>
        </w:rPr>
        <w:t>Водоснабжение и водоотведение</w:t>
      </w:r>
    </w:p>
    <w:p w:rsidR="00E22187" w:rsidRPr="008A40FF" w:rsidRDefault="00E22187" w:rsidP="00E22187">
      <w:pPr>
        <w:autoSpaceDN w:val="0"/>
        <w:adjustRightInd w:val="0"/>
        <w:ind w:firstLine="708"/>
        <w:jc w:val="both"/>
        <w:rPr>
          <w:rFonts w:ascii="Times New Roman" w:hAnsi="Times New Roman" w:cs="Times New Roman"/>
          <w:sz w:val="28"/>
          <w:szCs w:val="28"/>
          <w:lang w:eastAsia="ru-RU"/>
        </w:rPr>
      </w:pPr>
      <w:r w:rsidRPr="008A40FF">
        <w:rPr>
          <w:rFonts w:ascii="Times New Roman" w:hAnsi="Times New Roman" w:cs="Times New Roman"/>
          <w:sz w:val="28"/>
          <w:szCs w:val="28"/>
          <w:lang w:eastAsia="ru-RU"/>
        </w:rPr>
        <w:t>Основным источником питьевой воды на территории района являются</w:t>
      </w:r>
      <w:r w:rsidRPr="00F41156">
        <w:rPr>
          <w:rFonts w:ascii="Times New Roman" w:hAnsi="Times New Roman" w:cs="Times New Roman"/>
          <w:color w:val="FF0000"/>
          <w:sz w:val="28"/>
          <w:szCs w:val="28"/>
          <w:lang w:eastAsia="ru-RU"/>
        </w:rPr>
        <w:t xml:space="preserve"> </w:t>
      </w:r>
      <w:r w:rsidRPr="008A40FF">
        <w:rPr>
          <w:rFonts w:ascii="Times New Roman" w:hAnsi="Times New Roman" w:cs="Times New Roman"/>
          <w:sz w:val="28"/>
          <w:szCs w:val="28"/>
          <w:lang w:eastAsia="ru-RU"/>
        </w:rPr>
        <w:t>подземные воды из артезианских скважин. Из 29 населенных пунктов района</w:t>
      </w:r>
      <w:r w:rsidRPr="00F41156">
        <w:rPr>
          <w:rFonts w:ascii="Times New Roman" w:hAnsi="Times New Roman" w:cs="Times New Roman"/>
          <w:color w:val="FF0000"/>
          <w:sz w:val="28"/>
          <w:szCs w:val="28"/>
          <w:lang w:eastAsia="ru-RU"/>
        </w:rPr>
        <w:t xml:space="preserve"> </w:t>
      </w:r>
      <w:r w:rsidRPr="008A40FF">
        <w:rPr>
          <w:rFonts w:ascii="Times New Roman" w:hAnsi="Times New Roman" w:cs="Times New Roman"/>
          <w:sz w:val="28"/>
          <w:szCs w:val="28"/>
          <w:lang w:eastAsia="ru-RU"/>
        </w:rPr>
        <w:t>скважины имеются в 26, из них 24 оборудованы системой водоочистки. В</w:t>
      </w:r>
      <w:r w:rsidRPr="00F41156">
        <w:rPr>
          <w:rFonts w:ascii="Times New Roman" w:hAnsi="Times New Roman" w:cs="Times New Roman"/>
          <w:color w:val="FF0000"/>
          <w:sz w:val="28"/>
          <w:szCs w:val="28"/>
          <w:lang w:eastAsia="ru-RU"/>
        </w:rPr>
        <w:t xml:space="preserve"> </w:t>
      </w:r>
      <w:r w:rsidRPr="008A40FF">
        <w:rPr>
          <w:rFonts w:ascii="Times New Roman" w:hAnsi="Times New Roman" w:cs="Times New Roman"/>
          <w:sz w:val="28"/>
          <w:szCs w:val="28"/>
          <w:lang w:eastAsia="ru-RU"/>
        </w:rPr>
        <w:t>двух населенных пунктах района (д.</w:t>
      </w:r>
      <w:r w:rsidR="00B522C5">
        <w:rPr>
          <w:rFonts w:ascii="Times New Roman" w:hAnsi="Times New Roman" w:cs="Times New Roman"/>
          <w:sz w:val="28"/>
          <w:szCs w:val="28"/>
          <w:lang w:eastAsia="ru-RU"/>
        </w:rPr>
        <w:t xml:space="preserve"> </w:t>
      </w:r>
      <w:r w:rsidRPr="008A40FF">
        <w:rPr>
          <w:rFonts w:ascii="Times New Roman" w:hAnsi="Times New Roman" w:cs="Times New Roman"/>
          <w:sz w:val="28"/>
          <w:szCs w:val="28"/>
          <w:lang w:eastAsia="ru-RU"/>
        </w:rPr>
        <w:t xml:space="preserve">Лугофилинская </w:t>
      </w:r>
      <w:r w:rsidR="00B522C5">
        <w:rPr>
          <w:rFonts w:ascii="Times New Roman" w:hAnsi="Times New Roman" w:cs="Times New Roman"/>
          <w:sz w:val="28"/>
          <w:szCs w:val="28"/>
          <w:lang w:eastAsia="ru-RU"/>
        </w:rPr>
        <w:br/>
      </w:r>
      <w:r w:rsidRPr="008A40FF">
        <w:rPr>
          <w:rFonts w:ascii="Times New Roman" w:hAnsi="Times New Roman" w:cs="Times New Roman"/>
          <w:sz w:val="28"/>
          <w:szCs w:val="28"/>
          <w:lang w:eastAsia="ru-RU"/>
        </w:rPr>
        <w:t>и д.</w:t>
      </w:r>
      <w:r w:rsidR="00B522C5">
        <w:rPr>
          <w:rFonts w:ascii="Times New Roman" w:hAnsi="Times New Roman" w:cs="Times New Roman"/>
          <w:sz w:val="28"/>
          <w:szCs w:val="28"/>
          <w:lang w:eastAsia="ru-RU"/>
        </w:rPr>
        <w:t xml:space="preserve"> </w:t>
      </w:r>
      <w:r w:rsidRPr="008A40FF">
        <w:rPr>
          <w:rFonts w:ascii="Times New Roman" w:hAnsi="Times New Roman" w:cs="Times New Roman"/>
          <w:sz w:val="28"/>
          <w:szCs w:val="28"/>
          <w:lang w:eastAsia="ru-RU"/>
        </w:rPr>
        <w:t>Согом)</w:t>
      </w:r>
      <w:r w:rsidRPr="00F41156">
        <w:rPr>
          <w:rFonts w:ascii="Times New Roman" w:hAnsi="Times New Roman" w:cs="Times New Roman"/>
          <w:color w:val="FF0000"/>
          <w:sz w:val="28"/>
          <w:szCs w:val="28"/>
          <w:lang w:eastAsia="ru-RU"/>
        </w:rPr>
        <w:t xml:space="preserve"> </w:t>
      </w:r>
      <w:r w:rsidRPr="008A40FF">
        <w:rPr>
          <w:rFonts w:ascii="Times New Roman" w:hAnsi="Times New Roman" w:cs="Times New Roman"/>
          <w:sz w:val="28"/>
          <w:szCs w:val="28"/>
          <w:lang w:eastAsia="ru-RU"/>
        </w:rPr>
        <w:t>водоснабжение осуществляется из колодцев.</w:t>
      </w:r>
    </w:p>
    <w:p w:rsidR="00E22187" w:rsidRPr="00E25C63" w:rsidRDefault="00E22187" w:rsidP="00E22187">
      <w:pPr>
        <w:autoSpaceDN w:val="0"/>
        <w:adjustRightInd w:val="0"/>
        <w:ind w:firstLine="708"/>
        <w:jc w:val="both"/>
        <w:rPr>
          <w:rFonts w:ascii="Times New Roman" w:hAnsi="Times New Roman" w:cs="Times New Roman"/>
          <w:sz w:val="28"/>
          <w:szCs w:val="28"/>
          <w:lang w:eastAsia="ru-RU"/>
        </w:rPr>
      </w:pPr>
      <w:r w:rsidRPr="008A40FF">
        <w:rPr>
          <w:rFonts w:ascii="Times New Roman" w:hAnsi="Times New Roman" w:cs="Times New Roman"/>
          <w:sz w:val="28"/>
          <w:szCs w:val="28"/>
          <w:lang w:eastAsia="ru-RU"/>
        </w:rPr>
        <w:t>Протяженность водопроводных сетей холодного водоснабжения</w:t>
      </w:r>
      <w:r w:rsidRPr="00F41156">
        <w:rPr>
          <w:rFonts w:ascii="Times New Roman" w:hAnsi="Times New Roman" w:cs="Times New Roman"/>
          <w:color w:val="FF0000"/>
          <w:sz w:val="28"/>
          <w:szCs w:val="28"/>
          <w:lang w:eastAsia="ru-RU"/>
        </w:rPr>
        <w:t xml:space="preserve"> </w:t>
      </w:r>
      <w:r w:rsidRPr="008A40FF">
        <w:rPr>
          <w:rFonts w:ascii="Times New Roman" w:hAnsi="Times New Roman" w:cs="Times New Roman"/>
          <w:sz w:val="28"/>
          <w:szCs w:val="28"/>
          <w:lang w:eastAsia="ru-RU"/>
        </w:rPr>
        <w:t>составляет 102,366 км, из которых 16,013 км (15,6%) нуждаются в замене.</w:t>
      </w:r>
      <w:r w:rsidRPr="00F41156">
        <w:rPr>
          <w:rFonts w:ascii="Times New Roman" w:hAnsi="Times New Roman" w:cs="Times New Roman"/>
          <w:color w:val="FF0000"/>
          <w:sz w:val="28"/>
          <w:szCs w:val="28"/>
          <w:lang w:eastAsia="ru-RU"/>
        </w:rPr>
        <w:t xml:space="preserve"> </w:t>
      </w:r>
      <w:r w:rsidRPr="00E25C63">
        <w:rPr>
          <w:rFonts w:ascii="Times New Roman" w:hAnsi="Times New Roman" w:cs="Times New Roman"/>
          <w:sz w:val="28"/>
          <w:szCs w:val="28"/>
          <w:lang w:eastAsia="ru-RU"/>
        </w:rPr>
        <w:t xml:space="preserve">Сети горячего водоснабжения составляют 10,6 км (п. Горноправдинск). </w:t>
      </w:r>
    </w:p>
    <w:p w:rsidR="00E22187" w:rsidRPr="000D7B4D" w:rsidRDefault="00E22187" w:rsidP="00E22187">
      <w:pPr>
        <w:autoSpaceDN w:val="0"/>
        <w:adjustRightInd w:val="0"/>
        <w:ind w:firstLine="708"/>
        <w:jc w:val="both"/>
        <w:rPr>
          <w:rFonts w:ascii="Times New Roman" w:hAnsi="Times New Roman" w:cs="Times New Roman"/>
          <w:sz w:val="28"/>
          <w:szCs w:val="28"/>
          <w:lang w:eastAsia="ru-RU"/>
        </w:rPr>
      </w:pPr>
      <w:r w:rsidRPr="000D7B4D">
        <w:rPr>
          <w:rFonts w:ascii="Times New Roman" w:hAnsi="Times New Roman" w:cs="Times New Roman"/>
          <w:sz w:val="28"/>
          <w:szCs w:val="28"/>
          <w:lang w:eastAsia="ru-RU"/>
        </w:rPr>
        <w:t>Количество приборов учета горячего и холодного водоснабжения,</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 xml:space="preserve">установленных в жилищном фонде, на 1 января 2020 года составило </w:t>
      </w:r>
      <w:r w:rsidR="00B522C5">
        <w:rPr>
          <w:rFonts w:ascii="Times New Roman" w:hAnsi="Times New Roman" w:cs="Times New Roman"/>
          <w:sz w:val="28"/>
          <w:szCs w:val="28"/>
          <w:lang w:eastAsia="ru-RU"/>
        </w:rPr>
        <w:br/>
      </w:r>
      <w:r w:rsidRPr="000D7B4D">
        <w:rPr>
          <w:rFonts w:ascii="Times New Roman" w:hAnsi="Times New Roman" w:cs="Times New Roman"/>
          <w:sz w:val="28"/>
          <w:szCs w:val="28"/>
          <w:lang w:eastAsia="ru-RU"/>
        </w:rPr>
        <w:t>3 926</w:t>
      </w:r>
      <w:r>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 xml:space="preserve">единиц, увеличившись на 560 приборов или на 16,6% по сравнению с аналогичным показателем на 1 января 2019 года (3 366 штук). В расчетах за текущий период не учтены приборы учета, по которым собственниками не выполнена поверка в соответствии с регламентом ее проведения. </w:t>
      </w:r>
    </w:p>
    <w:p w:rsidR="00E22187" w:rsidRPr="000D7B4D" w:rsidRDefault="00E22187" w:rsidP="00E22187">
      <w:pPr>
        <w:autoSpaceDN w:val="0"/>
        <w:adjustRightInd w:val="0"/>
        <w:ind w:firstLine="708"/>
        <w:jc w:val="both"/>
        <w:rPr>
          <w:rFonts w:ascii="Times New Roman" w:hAnsi="Times New Roman" w:cs="Times New Roman"/>
          <w:sz w:val="28"/>
          <w:szCs w:val="28"/>
          <w:lang w:eastAsia="ru-RU"/>
        </w:rPr>
      </w:pPr>
      <w:r w:rsidRPr="000D7B4D">
        <w:rPr>
          <w:rFonts w:ascii="Times New Roman" w:hAnsi="Times New Roman" w:cs="Times New Roman"/>
          <w:sz w:val="28"/>
          <w:szCs w:val="28"/>
          <w:lang w:eastAsia="ru-RU"/>
        </w:rPr>
        <w:t>Протяженность канализационных сетей с учетом главных коллекторов составляет 28,608 км. В п. Горноправдинск и д. Ярки транспортировка ЖБО</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осуществляется по сети и с помощью ассенизаторских машин. В остальных</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населенных пунктах транспортировка сточных вод от потребителей на</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канализационные очистные сооружения осуществляется с помощью</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 xml:space="preserve">ассенизаторских машин. </w:t>
      </w:r>
    </w:p>
    <w:p w:rsidR="00E22187" w:rsidRPr="000D7B4D" w:rsidRDefault="00E22187" w:rsidP="00E22187">
      <w:pPr>
        <w:autoSpaceDN w:val="0"/>
        <w:adjustRightInd w:val="0"/>
        <w:ind w:firstLine="708"/>
        <w:jc w:val="both"/>
        <w:rPr>
          <w:rFonts w:ascii="Times New Roman" w:hAnsi="Times New Roman" w:cs="Times New Roman"/>
          <w:sz w:val="28"/>
          <w:szCs w:val="28"/>
          <w:lang w:eastAsia="ru-RU"/>
        </w:rPr>
      </w:pPr>
      <w:r w:rsidRPr="000D7B4D">
        <w:rPr>
          <w:rFonts w:ascii="Times New Roman" w:hAnsi="Times New Roman" w:cs="Times New Roman"/>
          <w:sz w:val="28"/>
          <w:szCs w:val="28"/>
          <w:lang w:eastAsia="ru-RU"/>
        </w:rPr>
        <w:t>Жидкие бытовые отходы из д. Шапша вывозятся на очистные</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 xml:space="preserve">сооружения д. Ярки, из д. Ягурьях – в г. Ханты-Мансийск, из </w:t>
      </w:r>
      <w:r w:rsidR="00B522C5">
        <w:rPr>
          <w:rFonts w:ascii="Times New Roman" w:hAnsi="Times New Roman" w:cs="Times New Roman"/>
          <w:sz w:val="28"/>
          <w:szCs w:val="28"/>
          <w:lang w:eastAsia="ru-RU"/>
        </w:rPr>
        <w:br/>
      </w:r>
      <w:r w:rsidRPr="000D7B4D">
        <w:rPr>
          <w:rFonts w:ascii="Times New Roman" w:hAnsi="Times New Roman" w:cs="Times New Roman"/>
          <w:sz w:val="28"/>
          <w:szCs w:val="28"/>
          <w:lang w:eastAsia="ru-RU"/>
        </w:rPr>
        <w:t>п. Бобровский</w:t>
      </w:r>
      <w:r w:rsidRPr="00F41156">
        <w:rPr>
          <w:rFonts w:ascii="Times New Roman" w:hAnsi="Times New Roman" w:cs="Times New Roman"/>
          <w:color w:val="FF0000"/>
          <w:sz w:val="28"/>
          <w:szCs w:val="28"/>
          <w:lang w:eastAsia="ru-RU"/>
        </w:rPr>
        <w:t xml:space="preserve"> </w:t>
      </w:r>
      <w:r w:rsidRPr="000D7B4D">
        <w:rPr>
          <w:rFonts w:ascii="Times New Roman" w:hAnsi="Times New Roman" w:cs="Times New Roman"/>
          <w:sz w:val="28"/>
          <w:szCs w:val="28"/>
          <w:lang w:eastAsia="ru-RU"/>
        </w:rPr>
        <w:t>– в п. Горноправдинск.</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0D7B4D">
        <w:rPr>
          <w:rFonts w:ascii="Times New Roman" w:hAnsi="Times New Roman" w:cs="Times New Roman"/>
          <w:sz w:val="28"/>
          <w:szCs w:val="28"/>
          <w:lang w:eastAsia="ru-RU"/>
        </w:rPr>
        <w:t xml:space="preserve">Мощность очистных сооружений п. Горноправдинск составляет </w:t>
      </w:r>
      <w:r w:rsidRPr="000D7B4D">
        <w:rPr>
          <w:rFonts w:ascii="Times New Roman" w:hAnsi="Times New Roman" w:cs="Times New Roman"/>
          <w:sz w:val="28"/>
          <w:szCs w:val="28"/>
          <w:lang w:eastAsia="ru-RU"/>
        </w:rPr>
        <w:br/>
        <w:t xml:space="preserve">2 700 куб. м в сутки, с. Цингалы – 20 куб. м в сутки, п. Кирпичный – </w:t>
      </w:r>
      <w:r w:rsidR="00B522C5">
        <w:rPr>
          <w:rFonts w:ascii="Times New Roman" w:hAnsi="Times New Roman" w:cs="Times New Roman"/>
          <w:sz w:val="28"/>
          <w:szCs w:val="28"/>
          <w:lang w:eastAsia="ru-RU"/>
        </w:rPr>
        <w:br/>
      </w:r>
      <w:r w:rsidRPr="000D7B4D">
        <w:rPr>
          <w:rFonts w:ascii="Times New Roman" w:hAnsi="Times New Roman" w:cs="Times New Roman"/>
          <w:sz w:val="28"/>
          <w:szCs w:val="28"/>
          <w:lang w:eastAsia="ru-RU"/>
        </w:rPr>
        <w:t xml:space="preserve">40 куб. м в сутки, с. Нялинское – 35 куб. м в сутки, д. Ярки – 360 куб. м в </w:t>
      </w:r>
      <w:r w:rsidRPr="000D7B4D">
        <w:rPr>
          <w:rFonts w:ascii="Times New Roman" w:hAnsi="Times New Roman" w:cs="Times New Roman"/>
          <w:sz w:val="28"/>
          <w:szCs w:val="28"/>
          <w:lang w:eastAsia="ru-RU"/>
        </w:rPr>
        <w:lastRenderedPageBreak/>
        <w:t xml:space="preserve">сутки. </w:t>
      </w:r>
    </w:p>
    <w:p w:rsidR="00B522C5" w:rsidRPr="00B522C5" w:rsidRDefault="00B522C5" w:rsidP="00E22187">
      <w:pPr>
        <w:autoSpaceDN w:val="0"/>
        <w:adjustRightInd w:val="0"/>
        <w:ind w:firstLine="708"/>
        <w:jc w:val="both"/>
        <w:rPr>
          <w:rFonts w:ascii="Times New Roman" w:hAnsi="Times New Roman" w:cs="Times New Roman"/>
          <w:sz w:val="18"/>
          <w:szCs w:val="28"/>
          <w:lang w:eastAsia="ru-RU"/>
        </w:rPr>
      </w:pPr>
    </w:p>
    <w:p w:rsidR="00E22187" w:rsidRPr="00B522C5" w:rsidRDefault="00E22187" w:rsidP="00E22187">
      <w:pPr>
        <w:autoSpaceDN w:val="0"/>
        <w:adjustRightInd w:val="0"/>
        <w:ind w:firstLine="708"/>
        <w:jc w:val="both"/>
        <w:rPr>
          <w:rFonts w:ascii="Times New Roman" w:hAnsi="Times New Roman" w:cs="Times New Roman"/>
          <w:sz w:val="28"/>
          <w:szCs w:val="28"/>
          <w:lang w:eastAsia="ru-RU"/>
        </w:rPr>
      </w:pPr>
      <w:r w:rsidRPr="00B522C5">
        <w:rPr>
          <w:rFonts w:ascii="Times New Roman" w:hAnsi="Times New Roman" w:cs="Times New Roman"/>
          <w:sz w:val="28"/>
          <w:szCs w:val="28"/>
          <w:lang w:eastAsia="ru-RU"/>
        </w:rPr>
        <w:t xml:space="preserve">Электроснабжение </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E311D8">
        <w:rPr>
          <w:rFonts w:ascii="Times New Roman" w:hAnsi="Times New Roman" w:cs="Times New Roman"/>
          <w:sz w:val="28"/>
          <w:szCs w:val="28"/>
          <w:lang w:eastAsia="ru-RU"/>
        </w:rPr>
        <w:t>На территории района в населенных пунктах централизованной зоны</w:t>
      </w:r>
      <w:r w:rsidRPr="00F41156">
        <w:rPr>
          <w:rFonts w:ascii="Times New Roman" w:hAnsi="Times New Roman" w:cs="Times New Roman"/>
          <w:color w:val="FF0000"/>
          <w:sz w:val="28"/>
          <w:szCs w:val="28"/>
          <w:lang w:eastAsia="ru-RU"/>
        </w:rPr>
        <w:t xml:space="preserve"> </w:t>
      </w:r>
      <w:r w:rsidRPr="00335553">
        <w:rPr>
          <w:rFonts w:ascii="Times New Roman" w:hAnsi="Times New Roman" w:cs="Times New Roman"/>
          <w:sz w:val="28"/>
          <w:szCs w:val="28"/>
          <w:lang w:eastAsia="ru-RU"/>
        </w:rPr>
        <w:t>энергоснабжения содержанием и обслуживанием внутрипоселковых</w:t>
      </w:r>
      <w:r w:rsidRPr="00F41156">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электрических сетей занимаю</w:t>
      </w:r>
      <w:r w:rsidRPr="00335553">
        <w:rPr>
          <w:rFonts w:ascii="Times New Roman" w:hAnsi="Times New Roman" w:cs="Times New Roman"/>
          <w:sz w:val="28"/>
          <w:szCs w:val="28"/>
          <w:lang w:eastAsia="ru-RU"/>
        </w:rPr>
        <w:t xml:space="preserve">тся </w:t>
      </w:r>
      <w:r w:rsidRPr="007D225E">
        <w:rPr>
          <w:rFonts w:ascii="Times New Roman" w:hAnsi="Times New Roman" w:cs="Times New Roman"/>
          <w:sz w:val="28"/>
          <w:szCs w:val="28"/>
          <w:lang w:eastAsia="ru-RU"/>
        </w:rPr>
        <w:t>предприяти</w:t>
      </w:r>
      <w:r w:rsidR="00B522C5">
        <w:rPr>
          <w:rFonts w:ascii="Times New Roman" w:hAnsi="Times New Roman" w:cs="Times New Roman"/>
          <w:sz w:val="28"/>
          <w:szCs w:val="28"/>
          <w:lang w:eastAsia="ru-RU"/>
        </w:rPr>
        <w:t>я:</w:t>
      </w:r>
      <w:r w:rsidRPr="007D225E">
        <w:rPr>
          <w:rFonts w:ascii="Times New Roman" w:hAnsi="Times New Roman" w:cs="Times New Roman"/>
          <w:sz w:val="28"/>
          <w:szCs w:val="28"/>
          <w:lang w:eastAsia="ru-RU"/>
        </w:rPr>
        <w:t xml:space="preserve"> АО «ЮТЭК – Региональные сети», АО «ЮРЭСК». Общая протяженность линий электропередач</w:t>
      </w:r>
      <w:r w:rsidRPr="00F41156">
        <w:rPr>
          <w:rFonts w:ascii="Times New Roman" w:hAnsi="Times New Roman" w:cs="Times New Roman"/>
          <w:color w:val="FF0000"/>
          <w:sz w:val="28"/>
          <w:szCs w:val="28"/>
          <w:lang w:eastAsia="ru-RU"/>
        </w:rPr>
        <w:t xml:space="preserve"> </w:t>
      </w:r>
      <w:r w:rsidRPr="00335553">
        <w:rPr>
          <w:rFonts w:ascii="Times New Roman" w:hAnsi="Times New Roman" w:cs="Times New Roman"/>
          <w:sz w:val="28"/>
          <w:szCs w:val="28"/>
          <w:lang w:eastAsia="ru-RU"/>
        </w:rPr>
        <w:t xml:space="preserve">составляет 745,7 км, трансформаторных подстанций – </w:t>
      </w:r>
      <w:r w:rsidR="00B522C5">
        <w:rPr>
          <w:rFonts w:ascii="Times New Roman" w:hAnsi="Times New Roman" w:cs="Times New Roman"/>
          <w:sz w:val="28"/>
          <w:szCs w:val="28"/>
          <w:lang w:eastAsia="ru-RU"/>
        </w:rPr>
        <w:br/>
      </w:r>
      <w:r w:rsidRPr="00335553">
        <w:rPr>
          <w:rFonts w:ascii="Times New Roman" w:hAnsi="Times New Roman" w:cs="Times New Roman"/>
          <w:sz w:val="28"/>
          <w:szCs w:val="28"/>
          <w:lang w:eastAsia="ru-RU"/>
        </w:rPr>
        <w:t>146 единиц. В</w:t>
      </w:r>
      <w:r w:rsidRPr="00F41156">
        <w:rPr>
          <w:rFonts w:ascii="Times New Roman" w:hAnsi="Times New Roman" w:cs="Times New Roman"/>
          <w:color w:val="FF0000"/>
          <w:sz w:val="28"/>
          <w:szCs w:val="28"/>
          <w:lang w:eastAsia="ru-RU"/>
        </w:rPr>
        <w:t xml:space="preserve"> </w:t>
      </w:r>
      <w:r w:rsidRPr="00335553">
        <w:rPr>
          <w:rFonts w:ascii="Times New Roman" w:hAnsi="Times New Roman" w:cs="Times New Roman"/>
          <w:sz w:val="28"/>
          <w:szCs w:val="28"/>
          <w:lang w:eastAsia="ru-RU"/>
        </w:rPr>
        <w:t xml:space="preserve">децентрализованной зоне Ханты-Мансийского района в </w:t>
      </w:r>
      <w:r w:rsidR="00B522C5">
        <w:rPr>
          <w:rFonts w:ascii="Times New Roman" w:hAnsi="Times New Roman" w:cs="Times New Roman"/>
          <w:sz w:val="28"/>
          <w:szCs w:val="28"/>
          <w:lang w:eastAsia="ru-RU"/>
        </w:rPr>
        <w:br/>
      </w:r>
      <w:r w:rsidRPr="00335553">
        <w:rPr>
          <w:rFonts w:ascii="Times New Roman" w:hAnsi="Times New Roman" w:cs="Times New Roman"/>
          <w:sz w:val="28"/>
          <w:szCs w:val="28"/>
          <w:lang w:eastAsia="ru-RU"/>
        </w:rPr>
        <w:t>5 населенных</w:t>
      </w:r>
      <w:r w:rsidRPr="00F41156">
        <w:rPr>
          <w:rFonts w:ascii="Times New Roman" w:hAnsi="Times New Roman" w:cs="Times New Roman"/>
          <w:color w:val="FF0000"/>
          <w:sz w:val="28"/>
          <w:szCs w:val="28"/>
          <w:lang w:eastAsia="ru-RU"/>
        </w:rPr>
        <w:t xml:space="preserve"> </w:t>
      </w:r>
      <w:r w:rsidRPr="00335553">
        <w:rPr>
          <w:rFonts w:ascii="Times New Roman" w:hAnsi="Times New Roman" w:cs="Times New Roman"/>
          <w:sz w:val="28"/>
          <w:szCs w:val="28"/>
          <w:lang w:eastAsia="ru-RU"/>
        </w:rPr>
        <w:t>пунктах выработкой, содержанием и обслужив</w:t>
      </w:r>
      <w:r w:rsidR="00B522C5">
        <w:rPr>
          <w:rFonts w:ascii="Times New Roman" w:hAnsi="Times New Roman" w:cs="Times New Roman"/>
          <w:sz w:val="28"/>
          <w:szCs w:val="28"/>
          <w:lang w:eastAsia="ru-RU"/>
        </w:rPr>
        <w:t xml:space="preserve">анием </w:t>
      </w:r>
      <w:r w:rsidRPr="00335553">
        <w:rPr>
          <w:rFonts w:ascii="Times New Roman" w:hAnsi="Times New Roman" w:cs="Times New Roman"/>
          <w:sz w:val="28"/>
          <w:szCs w:val="28"/>
          <w:lang w:eastAsia="ru-RU"/>
        </w:rPr>
        <w:t>электрической энергии</w:t>
      </w:r>
      <w:r w:rsidRPr="00F41156">
        <w:rPr>
          <w:rFonts w:ascii="Times New Roman" w:hAnsi="Times New Roman" w:cs="Times New Roman"/>
          <w:color w:val="FF0000"/>
          <w:sz w:val="28"/>
          <w:szCs w:val="28"/>
          <w:lang w:eastAsia="ru-RU"/>
        </w:rPr>
        <w:t xml:space="preserve"> </w:t>
      </w:r>
      <w:r w:rsidRPr="00335553">
        <w:rPr>
          <w:rFonts w:ascii="Times New Roman" w:hAnsi="Times New Roman" w:cs="Times New Roman"/>
          <w:sz w:val="28"/>
          <w:szCs w:val="28"/>
          <w:lang w:eastAsia="ru-RU"/>
        </w:rPr>
        <w:t>занимается АО «Юграэнерго» (п.</w:t>
      </w:r>
      <w:r w:rsidR="00B522C5">
        <w:rPr>
          <w:rFonts w:ascii="Times New Roman" w:hAnsi="Times New Roman" w:cs="Times New Roman"/>
          <w:sz w:val="28"/>
          <w:szCs w:val="28"/>
          <w:lang w:eastAsia="ru-RU"/>
        </w:rPr>
        <w:t xml:space="preserve"> </w:t>
      </w:r>
      <w:r w:rsidRPr="00335553">
        <w:rPr>
          <w:rFonts w:ascii="Times New Roman" w:hAnsi="Times New Roman" w:cs="Times New Roman"/>
          <w:sz w:val="28"/>
          <w:szCs w:val="28"/>
          <w:lang w:eastAsia="ru-RU"/>
        </w:rPr>
        <w:t xml:space="preserve">Урманный, </w:t>
      </w:r>
      <w:r w:rsidR="00B522C5">
        <w:rPr>
          <w:rFonts w:ascii="Times New Roman" w:hAnsi="Times New Roman" w:cs="Times New Roman"/>
          <w:sz w:val="28"/>
          <w:szCs w:val="28"/>
          <w:lang w:eastAsia="ru-RU"/>
        </w:rPr>
        <w:br/>
      </w:r>
      <w:r w:rsidRPr="00335553">
        <w:rPr>
          <w:rFonts w:ascii="Times New Roman" w:hAnsi="Times New Roman" w:cs="Times New Roman"/>
          <w:sz w:val="28"/>
          <w:szCs w:val="28"/>
          <w:lang w:eastAsia="ru-RU"/>
        </w:rPr>
        <w:t>с.</w:t>
      </w:r>
      <w:r w:rsidR="00B522C5">
        <w:rPr>
          <w:rFonts w:ascii="Times New Roman" w:hAnsi="Times New Roman" w:cs="Times New Roman"/>
          <w:sz w:val="28"/>
          <w:szCs w:val="28"/>
          <w:lang w:eastAsia="ru-RU"/>
        </w:rPr>
        <w:t xml:space="preserve"> </w:t>
      </w:r>
      <w:r w:rsidRPr="00335553">
        <w:rPr>
          <w:rFonts w:ascii="Times New Roman" w:hAnsi="Times New Roman" w:cs="Times New Roman"/>
          <w:sz w:val="28"/>
          <w:szCs w:val="28"/>
          <w:lang w:eastAsia="ru-RU"/>
        </w:rPr>
        <w:t>Елизарово, п.</w:t>
      </w:r>
      <w:r w:rsidR="00B522C5">
        <w:rPr>
          <w:rFonts w:ascii="Times New Roman" w:hAnsi="Times New Roman" w:cs="Times New Roman"/>
          <w:sz w:val="28"/>
          <w:szCs w:val="28"/>
          <w:lang w:eastAsia="ru-RU"/>
        </w:rPr>
        <w:t xml:space="preserve"> </w:t>
      </w:r>
      <w:r w:rsidRPr="00335553">
        <w:rPr>
          <w:rFonts w:ascii="Times New Roman" w:hAnsi="Times New Roman" w:cs="Times New Roman"/>
          <w:sz w:val="28"/>
          <w:szCs w:val="28"/>
          <w:lang w:eastAsia="ru-RU"/>
        </w:rPr>
        <w:t>Кедровый,</w:t>
      </w:r>
      <w:r w:rsidRPr="00F41156">
        <w:rPr>
          <w:rFonts w:ascii="Times New Roman" w:hAnsi="Times New Roman" w:cs="Times New Roman"/>
          <w:color w:val="FF0000"/>
          <w:sz w:val="28"/>
          <w:szCs w:val="28"/>
          <w:lang w:eastAsia="ru-RU"/>
        </w:rPr>
        <w:t xml:space="preserve"> </w:t>
      </w:r>
      <w:r w:rsidRPr="00335553">
        <w:rPr>
          <w:rFonts w:ascii="Times New Roman" w:hAnsi="Times New Roman" w:cs="Times New Roman"/>
          <w:sz w:val="28"/>
          <w:szCs w:val="28"/>
          <w:lang w:eastAsia="ru-RU"/>
        </w:rPr>
        <w:t>п.</w:t>
      </w:r>
      <w:r w:rsidR="00B522C5">
        <w:rPr>
          <w:rFonts w:ascii="Times New Roman" w:hAnsi="Times New Roman" w:cs="Times New Roman"/>
          <w:sz w:val="28"/>
          <w:szCs w:val="28"/>
          <w:lang w:eastAsia="ru-RU"/>
        </w:rPr>
        <w:t xml:space="preserve"> </w:t>
      </w:r>
      <w:r w:rsidRPr="00335553">
        <w:rPr>
          <w:rFonts w:ascii="Times New Roman" w:hAnsi="Times New Roman" w:cs="Times New Roman"/>
          <w:sz w:val="28"/>
          <w:szCs w:val="28"/>
          <w:lang w:eastAsia="ru-RU"/>
        </w:rPr>
        <w:t>Кирпичный, д.</w:t>
      </w:r>
      <w:r w:rsidR="00B522C5">
        <w:rPr>
          <w:rFonts w:ascii="Times New Roman" w:hAnsi="Times New Roman" w:cs="Times New Roman"/>
          <w:sz w:val="28"/>
          <w:szCs w:val="28"/>
          <w:lang w:eastAsia="ru-RU"/>
        </w:rPr>
        <w:t xml:space="preserve"> </w:t>
      </w:r>
      <w:r w:rsidRPr="00335553">
        <w:rPr>
          <w:rFonts w:ascii="Times New Roman" w:hAnsi="Times New Roman" w:cs="Times New Roman"/>
          <w:sz w:val="28"/>
          <w:szCs w:val="28"/>
          <w:lang w:eastAsia="ru-RU"/>
        </w:rPr>
        <w:t xml:space="preserve">Согом). </w:t>
      </w:r>
    </w:p>
    <w:p w:rsidR="00B522C5" w:rsidRPr="00B522C5" w:rsidRDefault="00B522C5" w:rsidP="00E22187">
      <w:pPr>
        <w:autoSpaceDN w:val="0"/>
        <w:adjustRightInd w:val="0"/>
        <w:ind w:firstLine="708"/>
        <w:jc w:val="both"/>
        <w:rPr>
          <w:rFonts w:ascii="Times New Roman" w:hAnsi="Times New Roman" w:cs="Times New Roman"/>
          <w:sz w:val="18"/>
          <w:szCs w:val="28"/>
          <w:lang w:eastAsia="ru-RU"/>
        </w:rPr>
      </w:pPr>
    </w:p>
    <w:p w:rsidR="00E22187" w:rsidRPr="00B522C5" w:rsidRDefault="00E22187" w:rsidP="00E22187">
      <w:pPr>
        <w:autoSpaceDN w:val="0"/>
        <w:adjustRightInd w:val="0"/>
        <w:ind w:firstLine="708"/>
        <w:jc w:val="both"/>
        <w:rPr>
          <w:rFonts w:ascii="Times New Roman" w:hAnsi="Times New Roman" w:cs="Times New Roman"/>
          <w:sz w:val="28"/>
          <w:szCs w:val="28"/>
          <w:lang w:eastAsia="ru-RU"/>
        </w:rPr>
      </w:pPr>
      <w:r w:rsidRPr="00B522C5">
        <w:rPr>
          <w:rFonts w:ascii="Times New Roman" w:hAnsi="Times New Roman" w:cs="Times New Roman"/>
          <w:sz w:val="28"/>
          <w:szCs w:val="28"/>
          <w:lang w:eastAsia="ru-RU"/>
        </w:rPr>
        <w:t xml:space="preserve">Газоснабжение </w:t>
      </w:r>
    </w:p>
    <w:p w:rsidR="00E22187" w:rsidRPr="00A30E47" w:rsidRDefault="00E22187" w:rsidP="00E22187">
      <w:pPr>
        <w:autoSpaceDN w:val="0"/>
        <w:adjustRightInd w:val="0"/>
        <w:ind w:firstLine="708"/>
        <w:jc w:val="both"/>
        <w:rPr>
          <w:rFonts w:ascii="Times New Roman" w:hAnsi="Times New Roman" w:cs="Times New Roman"/>
          <w:sz w:val="28"/>
          <w:szCs w:val="28"/>
          <w:lang w:eastAsia="ru-RU"/>
        </w:rPr>
      </w:pPr>
      <w:r w:rsidRPr="0099690D">
        <w:rPr>
          <w:rFonts w:ascii="Times New Roman" w:hAnsi="Times New Roman" w:cs="Times New Roman"/>
          <w:sz w:val="28"/>
          <w:szCs w:val="28"/>
          <w:lang w:eastAsia="ru-RU"/>
        </w:rPr>
        <w:t xml:space="preserve">Общая протяженность газопроводов на территории Ханты-Мансийского района составляет 211 км. Поставка природного газа </w:t>
      </w:r>
      <w:r w:rsidRPr="0099690D">
        <w:rPr>
          <w:rFonts w:ascii="Times New Roman" w:hAnsi="Times New Roman" w:cs="Times New Roman"/>
          <w:sz w:val="28"/>
          <w:szCs w:val="28"/>
          <w:lang w:eastAsia="ru-RU"/>
        </w:rPr>
        <w:br/>
        <w:t xml:space="preserve">в населенные пункты района в течение 2019 года производилась </w:t>
      </w:r>
      <w:r w:rsidR="00B522C5">
        <w:rPr>
          <w:rFonts w:ascii="Times New Roman" w:hAnsi="Times New Roman" w:cs="Times New Roman"/>
          <w:sz w:val="28"/>
          <w:szCs w:val="28"/>
          <w:lang w:eastAsia="ru-RU"/>
        </w:rPr>
        <w:br/>
      </w:r>
      <w:r w:rsidRPr="0099690D">
        <w:rPr>
          <w:rFonts w:ascii="Times New Roman" w:hAnsi="Times New Roman" w:cs="Times New Roman"/>
          <w:sz w:val="28"/>
          <w:szCs w:val="28"/>
          <w:lang w:eastAsia="ru-RU"/>
        </w:rPr>
        <w:t xml:space="preserve">ООО «Газпром Межрегионгаз Север», баллонного сжиженного газа – </w:t>
      </w:r>
      <w:r w:rsidR="00B522C5">
        <w:rPr>
          <w:rFonts w:ascii="Times New Roman" w:hAnsi="Times New Roman" w:cs="Times New Roman"/>
          <w:sz w:val="28"/>
          <w:szCs w:val="28"/>
          <w:lang w:eastAsia="ru-RU"/>
        </w:rPr>
        <w:br/>
      </w:r>
      <w:r w:rsidRPr="0099690D">
        <w:rPr>
          <w:rFonts w:ascii="Times New Roman" w:hAnsi="Times New Roman" w:cs="Times New Roman"/>
          <w:sz w:val="28"/>
          <w:szCs w:val="28"/>
          <w:lang w:eastAsia="ru-RU"/>
        </w:rPr>
        <w:t>ООО «ЮграТеплоГазСтрой» (до августа 2019 года) и ООО «Центр Отопительной Техники» (с августа по декабрь 2019 года). Услуги по транспортировке газа</w:t>
      </w:r>
      <w:r w:rsidRPr="00F41156">
        <w:rPr>
          <w:rFonts w:ascii="Times New Roman" w:hAnsi="Times New Roman" w:cs="Times New Roman"/>
          <w:color w:val="FF0000"/>
          <w:sz w:val="28"/>
          <w:szCs w:val="28"/>
          <w:lang w:eastAsia="ru-RU"/>
        </w:rPr>
        <w:t xml:space="preserve"> </w:t>
      </w:r>
      <w:r w:rsidRPr="00A30E47">
        <w:rPr>
          <w:rFonts w:ascii="Times New Roman" w:hAnsi="Times New Roman" w:cs="Times New Roman"/>
          <w:sz w:val="28"/>
          <w:szCs w:val="28"/>
          <w:lang w:eastAsia="ru-RU"/>
        </w:rPr>
        <w:t>по внутрипоселковым газопроводам на территории района оказывают ООО</w:t>
      </w:r>
      <w:r w:rsidRPr="00F41156">
        <w:rPr>
          <w:rFonts w:ascii="Times New Roman" w:hAnsi="Times New Roman" w:cs="Times New Roman"/>
          <w:color w:val="FF0000"/>
          <w:sz w:val="28"/>
          <w:szCs w:val="28"/>
          <w:lang w:eastAsia="ru-RU"/>
        </w:rPr>
        <w:t xml:space="preserve"> </w:t>
      </w:r>
      <w:r w:rsidRPr="00A30E47">
        <w:rPr>
          <w:rFonts w:ascii="Times New Roman" w:hAnsi="Times New Roman" w:cs="Times New Roman"/>
          <w:sz w:val="28"/>
          <w:szCs w:val="28"/>
          <w:lang w:eastAsia="ru-RU"/>
        </w:rPr>
        <w:t>«ЮграТеплоГазСтрой</w:t>
      </w:r>
      <w:r w:rsidR="00B522C5">
        <w:rPr>
          <w:rFonts w:ascii="Times New Roman" w:hAnsi="Times New Roman" w:cs="Times New Roman"/>
          <w:sz w:val="28"/>
          <w:szCs w:val="28"/>
          <w:lang w:eastAsia="ru-RU"/>
        </w:rPr>
        <w:t>»</w:t>
      </w:r>
      <w:r w:rsidRPr="00A30E47">
        <w:rPr>
          <w:rFonts w:ascii="Times New Roman" w:hAnsi="Times New Roman" w:cs="Times New Roman"/>
          <w:sz w:val="28"/>
          <w:szCs w:val="28"/>
          <w:lang w:eastAsia="ru-RU"/>
        </w:rPr>
        <w:t xml:space="preserve"> (до августа 2019 года), </w:t>
      </w:r>
      <w:r w:rsidR="00B522C5">
        <w:rPr>
          <w:rFonts w:ascii="Times New Roman" w:hAnsi="Times New Roman" w:cs="Times New Roman"/>
          <w:sz w:val="28"/>
          <w:szCs w:val="28"/>
          <w:lang w:eastAsia="ru-RU"/>
        </w:rPr>
        <w:br/>
      </w:r>
      <w:r w:rsidRPr="00A30E47">
        <w:rPr>
          <w:rFonts w:ascii="Times New Roman" w:hAnsi="Times New Roman" w:cs="Times New Roman"/>
          <w:sz w:val="28"/>
          <w:szCs w:val="28"/>
          <w:lang w:eastAsia="ru-RU"/>
        </w:rPr>
        <w:t>МП «ЖЭК-3», АО «Газпром</w:t>
      </w:r>
      <w:r w:rsidRPr="00F41156">
        <w:rPr>
          <w:rFonts w:ascii="Times New Roman" w:hAnsi="Times New Roman" w:cs="Times New Roman"/>
          <w:color w:val="FF0000"/>
          <w:sz w:val="28"/>
          <w:szCs w:val="28"/>
          <w:lang w:eastAsia="ru-RU"/>
        </w:rPr>
        <w:t xml:space="preserve"> </w:t>
      </w:r>
      <w:r w:rsidRPr="00A30E47">
        <w:rPr>
          <w:rFonts w:ascii="Times New Roman" w:hAnsi="Times New Roman" w:cs="Times New Roman"/>
          <w:sz w:val="28"/>
          <w:szCs w:val="28"/>
          <w:lang w:eastAsia="ru-RU"/>
        </w:rPr>
        <w:t>газораспределение Север». Централизованное газоснабжение имеется в 12</w:t>
      </w:r>
      <w:r w:rsidRPr="00F41156">
        <w:rPr>
          <w:rFonts w:ascii="Times New Roman" w:hAnsi="Times New Roman" w:cs="Times New Roman"/>
          <w:color w:val="FF0000"/>
          <w:sz w:val="28"/>
          <w:szCs w:val="28"/>
          <w:lang w:eastAsia="ru-RU"/>
        </w:rPr>
        <w:t xml:space="preserve"> </w:t>
      </w:r>
      <w:r w:rsidRPr="00A30E47">
        <w:rPr>
          <w:rFonts w:ascii="Times New Roman" w:hAnsi="Times New Roman" w:cs="Times New Roman"/>
          <w:sz w:val="28"/>
          <w:szCs w:val="28"/>
          <w:lang w:eastAsia="ru-RU"/>
        </w:rPr>
        <w:t xml:space="preserve">населенных пунктах района </w:t>
      </w:r>
      <w:r w:rsidR="00B522C5">
        <w:rPr>
          <w:rFonts w:ascii="Times New Roman" w:hAnsi="Times New Roman" w:cs="Times New Roman"/>
          <w:sz w:val="28"/>
          <w:szCs w:val="28"/>
          <w:lang w:eastAsia="ru-RU"/>
        </w:rPr>
        <w:br/>
      </w:r>
      <w:r w:rsidRPr="00A30E47">
        <w:rPr>
          <w:rFonts w:ascii="Times New Roman" w:hAnsi="Times New Roman" w:cs="Times New Roman"/>
          <w:sz w:val="28"/>
          <w:szCs w:val="28"/>
          <w:lang w:eastAsia="ru-RU"/>
        </w:rPr>
        <w:t xml:space="preserve">(п. Горноправдинск, п. Бобровский, с. Цингалы, с. Батово, п.  Сибирский, п. Выкатной, д. Шапша, д. Ярки, п. Луговской, с. Троица, д. Белогорье, </w:t>
      </w:r>
      <w:r w:rsidR="00B522C5">
        <w:rPr>
          <w:rFonts w:ascii="Times New Roman" w:hAnsi="Times New Roman" w:cs="Times New Roman"/>
          <w:sz w:val="28"/>
          <w:szCs w:val="28"/>
          <w:lang w:eastAsia="ru-RU"/>
        </w:rPr>
        <w:br/>
      </w:r>
      <w:r w:rsidRPr="00A30E47">
        <w:rPr>
          <w:rFonts w:ascii="Times New Roman" w:hAnsi="Times New Roman" w:cs="Times New Roman"/>
          <w:sz w:val="28"/>
          <w:szCs w:val="28"/>
          <w:lang w:eastAsia="ru-RU"/>
        </w:rPr>
        <w:t xml:space="preserve">п. Кирпичный). Остальные 17 населенных пунктов Ханты-Мансийского района не имеют централизованного газоснабжения. </w:t>
      </w:r>
    </w:p>
    <w:p w:rsidR="00E22187" w:rsidRPr="007E78CA" w:rsidRDefault="00E22187" w:rsidP="00E22187">
      <w:pPr>
        <w:autoSpaceDN w:val="0"/>
        <w:adjustRightInd w:val="0"/>
        <w:ind w:firstLine="708"/>
        <w:jc w:val="both"/>
        <w:rPr>
          <w:rFonts w:ascii="Times New Roman" w:hAnsi="Times New Roman" w:cs="Times New Roman"/>
          <w:sz w:val="28"/>
          <w:szCs w:val="28"/>
          <w:lang w:eastAsia="ru-RU"/>
        </w:rPr>
      </w:pPr>
      <w:r w:rsidRPr="003C7209">
        <w:rPr>
          <w:rFonts w:ascii="Times New Roman" w:hAnsi="Times New Roman" w:cs="Times New Roman"/>
          <w:sz w:val="28"/>
          <w:szCs w:val="28"/>
          <w:lang w:eastAsia="ru-RU"/>
        </w:rPr>
        <w:t xml:space="preserve">В соответствии с пунктом 1 статьи 13 Федерального закона </w:t>
      </w:r>
      <w:r w:rsidR="00B522C5">
        <w:rPr>
          <w:rFonts w:ascii="Times New Roman" w:hAnsi="Times New Roman" w:cs="Times New Roman"/>
          <w:sz w:val="28"/>
          <w:szCs w:val="28"/>
          <w:lang w:eastAsia="ru-RU"/>
        </w:rPr>
        <w:br/>
      </w:r>
      <w:r w:rsidRPr="003C7209">
        <w:rPr>
          <w:rFonts w:ascii="Times New Roman" w:hAnsi="Times New Roman" w:cs="Times New Roman"/>
          <w:sz w:val="28"/>
          <w:szCs w:val="28"/>
          <w:lang w:eastAsia="ru-RU"/>
        </w:rPr>
        <w:t>от 23.11.2009 № 261-ФЗ «Об энергосбережении и повышении энергетической</w:t>
      </w:r>
      <w:r w:rsidRPr="00F41156">
        <w:rPr>
          <w:rFonts w:ascii="Times New Roman" w:hAnsi="Times New Roman" w:cs="Times New Roman"/>
          <w:color w:val="FF0000"/>
          <w:sz w:val="28"/>
          <w:szCs w:val="28"/>
          <w:lang w:eastAsia="ru-RU"/>
        </w:rPr>
        <w:t xml:space="preserve"> </w:t>
      </w:r>
      <w:r w:rsidRPr="003C7209">
        <w:rPr>
          <w:rFonts w:ascii="Times New Roman" w:hAnsi="Times New Roman" w:cs="Times New Roman"/>
          <w:sz w:val="28"/>
          <w:szCs w:val="28"/>
          <w:lang w:eastAsia="ru-RU"/>
        </w:rPr>
        <w:t>эффективности и о внесении изменений в отдельные законодательные акты</w:t>
      </w:r>
      <w:r w:rsidRPr="00F41156">
        <w:rPr>
          <w:rFonts w:ascii="Times New Roman" w:hAnsi="Times New Roman" w:cs="Times New Roman"/>
          <w:color w:val="FF0000"/>
          <w:sz w:val="28"/>
          <w:szCs w:val="28"/>
          <w:lang w:eastAsia="ru-RU"/>
        </w:rPr>
        <w:t xml:space="preserve"> </w:t>
      </w:r>
      <w:r w:rsidRPr="003C7209">
        <w:rPr>
          <w:rFonts w:ascii="Times New Roman" w:hAnsi="Times New Roman" w:cs="Times New Roman"/>
          <w:sz w:val="28"/>
          <w:szCs w:val="28"/>
          <w:lang w:eastAsia="ru-RU"/>
        </w:rPr>
        <w:t>Российской Федерации» установка общедомовых приборов газа не требуется,</w:t>
      </w:r>
      <w:r w:rsidRPr="00F41156">
        <w:rPr>
          <w:rFonts w:ascii="Times New Roman" w:hAnsi="Times New Roman" w:cs="Times New Roman"/>
          <w:color w:val="FF0000"/>
          <w:sz w:val="28"/>
          <w:szCs w:val="28"/>
          <w:lang w:eastAsia="ru-RU"/>
        </w:rPr>
        <w:t xml:space="preserve"> </w:t>
      </w:r>
      <w:r w:rsidRPr="003C7209">
        <w:rPr>
          <w:rFonts w:ascii="Times New Roman" w:hAnsi="Times New Roman" w:cs="Times New Roman"/>
          <w:sz w:val="28"/>
          <w:szCs w:val="28"/>
          <w:lang w:eastAsia="ru-RU"/>
        </w:rPr>
        <w:t>так как основная доля жилого фонда на территории Ханты-Мансийского</w:t>
      </w:r>
      <w:r w:rsidRPr="00F41156">
        <w:rPr>
          <w:rFonts w:ascii="Times New Roman" w:hAnsi="Times New Roman" w:cs="Times New Roman"/>
          <w:color w:val="FF0000"/>
          <w:sz w:val="28"/>
          <w:szCs w:val="28"/>
          <w:lang w:eastAsia="ru-RU"/>
        </w:rPr>
        <w:t xml:space="preserve"> </w:t>
      </w:r>
      <w:r w:rsidRPr="007E78CA">
        <w:rPr>
          <w:rFonts w:ascii="Times New Roman" w:hAnsi="Times New Roman" w:cs="Times New Roman"/>
          <w:sz w:val="28"/>
          <w:szCs w:val="28"/>
          <w:lang w:eastAsia="ru-RU"/>
        </w:rPr>
        <w:t>района – это одно-, двухэтажные дома с максимальным объемом</w:t>
      </w:r>
      <w:r w:rsidRPr="00F41156">
        <w:rPr>
          <w:rFonts w:ascii="Times New Roman" w:hAnsi="Times New Roman" w:cs="Times New Roman"/>
          <w:color w:val="FF0000"/>
          <w:sz w:val="28"/>
          <w:szCs w:val="28"/>
          <w:lang w:eastAsia="ru-RU"/>
        </w:rPr>
        <w:t xml:space="preserve"> </w:t>
      </w:r>
      <w:r w:rsidRPr="007E78CA">
        <w:rPr>
          <w:rFonts w:ascii="Times New Roman" w:hAnsi="Times New Roman" w:cs="Times New Roman"/>
          <w:sz w:val="28"/>
          <w:szCs w:val="28"/>
          <w:lang w:eastAsia="ru-RU"/>
        </w:rPr>
        <w:t xml:space="preserve">потребления природного газа менее чем два кубических метра в час. </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7E78CA">
        <w:rPr>
          <w:rFonts w:ascii="Times New Roman" w:hAnsi="Times New Roman" w:cs="Times New Roman"/>
          <w:sz w:val="28"/>
          <w:szCs w:val="28"/>
          <w:lang w:eastAsia="ru-RU"/>
        </w:rPr>
        <w:t xml:space="preserve">По состоянию на 1 января 2020 года количество приборов учета газа – 2 626 единиц, что меньше аналогичного показателя прошлого года </w:t>
      </w:r>
      <w:r w:rsidR="00B522C5">
        <w:rPr>
          <w:rFonts w:ascii="Times New Roman" w:hAnsi="Times New Roman" w:cs="Times New Roman"/>
          <w:sz w:val="28"/>
          <w:szCs w:val="28"/>
          <w:lang w:eastAsia="ru-RU"/>
        </w:rPr>
        <w:br/>
      </w:r>
      <w:r w:rsidRPr="007E78CA">
        <w:rPr>
          <w:rFonts w:ascii="Times New Roman" w:hAnsi="Times New Roman" w:cs="Times New Roman"/>
          <w:sz w:val="28"/>
          <w:szCs w:val="28"/>
          <w:lang w:eastAsia="ru-RU"/>
        </w:rPr>
        <w:t xml:space="preserve">на 12 единиц (на 1 января 2019 года – 2 638 приборов). </w:t>
      </w:r>
      <w:r>
        <w:rPr>
          <w:rFonts w:ascii="Times New Roman" w:hAnsi="Times New Roman" w:cs="Times New Roman"/>
          <w:sz w:val="28"/>
          <w:szCs w:val="28"/>
          <w:lang w:eastAsia="ru-RU"/>
        </w:rPr>
        <w:t>Доля объема отпуска централизованного газа, счета за которые выставлены по показаниям приборов учета, составляет 100%.</w:t>
      </w:r>
    </w:p>
    <w:p w:rsidR="00B522C5" w:rsidRPr="007E78CA" w:rsidRDefault="00B522C5" w:rsidP="00E22187">
      <w:pPr>
        <w:autoSpaceDN w:val="0"/>
        <w:adjustRightInd w:val="0"/>
        <w:ind w:firstLine="708"/>
        <w:jc w:val="both"/>
        <w:rPr>
          <w:rFonts w:ascii="Times New Roman" w:hAnsi="Times New Roman" w:cs="Times New Roman"/>
          <w:sz w:val="28"/>
          <w:szCs w:val="28"/>
          <w:lang w:eastAsia="ru-RU"/>
        </w:rPr>
      </w:pPr>
    </w:p>
    <w:p w:rsidR="00E22187" w:rsidRPr="00B522C5" w:rsidRDefault="00E22187" w:rsidP="00E22187">
      <w:pPr>
        <w:autoSpaceDN w:val="0"/>
        <w:adjustRightInd w:val="0"/>
        <w:ind w:firstLine="708"/>
        <w:jc w:val="both"/>
        <w:rPr>
          <w:rFonts w:ascii="Times New Roman" w:hAnsi="Times New Roman" w:cs="Times New Roman"/>
          <w:sz w:val="28"/>
          <w:szCs w:val="28"/>
          <w:lang w:eastAsia="ru-RU"/>
        </w:rPr>
      </w:pPr>
      <w:r w:rsidRPr="00B522C5">
        <w:rPr>
          <w:rFonts w:ascii="Times New Roman" w:hAnsi="Times New Roman" w:cs="Times New Roman"/>
          <w:sz w:val="28"/>
          <w:szCs w:val="28"/>
          <w:lang w:eastAsia="ru-RU"/>
        </w:rPr>
        <w:t>Обращение с отходами</w:t>
      </w:r>
    </w:p>
    <w:p w:rsidR="00E22187" w:rsidRPr="00971E36" w:rsidRDefault="00E22187" w:rsidP="00E22187">
      <w:pPr>
        <w:autoSpaceDN w:val="0"/>
        <w:adjustRightInd w:val="0"/>
        <w:ind w:firstLine="708"/>
        <w:jc w:val="both"/>
        <w:rPr>
          <w:rFonts w:ascii="Times New Roman" w:hAnsi="Times New Roman" w:cs="Times New Roman"/>
          <w:sz w:val="28"/>
          <w:szCs w:val="28"/>
          <w:lang w:eastAsia="ru-RU"/>
        </w:rPr>
      </w:pPr>
      <w:r w:rsidRPr="00971E36">
        <w:rPr>
          <w:rFonts w:ascii="Times New Roman" w:hAnsi="Times New Roman" w:cs="Times New Roman"/>
          <w:sz w:val="28"/>
          <w:szCs w:val="28"/>
          <w:lang w:eastAsia="ru-RU"/>
        </w:rPr>
        <w:t>На территории Ханты-Мансийского района функционирует                         6 полигонов твердых бытовых отходов: в п. Луговской, п. Кедровый,</w:t>
      </w:r>
      <w:r w:rsidRPr="00F41156">
        <w:rPr>
          <w:rFonts w:ascii="Times New Roman" w:hAnsi="Times New Roman" w:cs="Times New Roman"/>
          <w:color w:val="FF0000"/>
          <w:sz w:val="28"/>
          <w:szCs w:val="28"/>
          <w:lang w:eastAsia="ru-RU"/>
        </w:rPr>
        <w:t xml:space="preserve">                  </w:t>
      </w:r>
      <w:r w:rsidRPr="00971E36">
        <w:rPr>
          <w:rFonts w:ascii="Times New Roman" w:hAnsi="Times New Roman" w:cs="Times New Roman"/>
          <w:sz w:val="28"/>
          <w:szCs w:val="28"/>
          <w:lang w:eastAsia="ru-RU"/>
        </w:rPr>
        <w:lastRenderedPageBreak/>
        <w:t xml:space="preserve">с. Елизарово, с. Нялинское, с. Кышик, п. Горноправдинск. В </w:t>
      </w:r>
      <w:r w:rsidR="00B522C5">
        <w:rPr>
          <w:rFonts w:ascii="Times New Roman" w:hAnsi="Times New Roman" w:cs="Times New Roman"/>
          <w:sz w:val="28"/>
          <w:szCs w:val="28"/>
          <w:lang w:eastAsia="ru-RU"/>
        </w:rPr>
        <w:br/>
      </w:r>
      <w:r w:rsidRPr="00971E36">
        <w:rPr>
          <w:rFonts w:ascii="Times New Roman" w:hAnsi="Times New Roman" w:cs="Times New Roman"/>
          <w:sz w:val="28"/>
          <w:szCs w:val="28"/>
          <w:lang w:eastAsia="ru-RU"/>
        </w:rPr>
        <w:t>п.</w:t>
      </w:r>
      <w:r w:rsidRPr="00F41156">
        <w:rPr>
          <w:rFonts w:ascii="Times New Roman" w:hAnsi="Times New Roman" w:cs="Times New Roman"/>
          <w:color w:val="FF0000"/>
          <w:sz w:val="28"/>
          <w:szCs w:val="28"/>
          <w:lang w:eastAsia="ru-RU"/>
        </w:rPr>
        <w:t xml:space="preserve"> </w:t>
      </w:r>
      <w:r w:rsidRPr="00971E36">
        <w:rPr>
          <w:rFonts w:ascii="Times New Roman" w:hAnsi="Times New Roman" w:cs="Times New Roman"/>
          <w:sz w:val="28"/>
          <w:szCs w:val="28"/>
          <w:lang w:eastAsia="ru-RU"/>
        </w:rPr>
        <w:t>Горноправдинск функционирует площадка временного хранения и сортировки крупно-габоритных отходов (КГО).</w:t>
      </w:r>
    </w:p>
    <w:p w:rsidR="00E22187" w:rsidRPr="00D17579" w:rsidRDefault="00E22187" w:rsidP="00E22187">
      <w:pPr>
        <w:autoSpaceDN w:val="0"/>
        <w:adjustRightInd w:val="0"/>
        <w:ind w:firstLine="708"/>
        <w:jc w:val="both"/>
        <w:rPr>
          <w:rFonts w:ascii="Times New Roman" w:hAnsi="Times New Roman" w:cs="Times New Roman"/>
          <w:sz w:val="28"/>
          <w:szCs w:val="28"/>
          <w:lang w:eastAsia="ru-RU"/>
        </w:rPr>
      </w:pPr>
      <w:r w:rsidRPr="00971E36">
        <w:rPr>
          <w:rFonts w:ascii="Times New Roman" w:hAnsi="Times New Roman" w:cs="Times New Roman"/>
          <w:sz w:val="28"/>
          <w:szCs w:val="28"/>
          <w:lang w:eastAsia="ru-RU"/>
        </w:rPr>
        <w:t xml:space="preserve">Услуги по обращению с твердыми коммунальными отходами </w:t>
      </w:r>
      <w:r w:rsidR="00B522C5">
        <w:rPr>
          <w:rFonts w:ascii="Times New Roman" w:hAnsi="Times New Roman" w:cs="Times New Roman"/>
          <w:sz w:val="28"/>
          <w:szCs w:val="28"/>
          <w:lang w:eastAsia="ru-RU"/>
        </w:rPr>
        <w:br/>
      </w:r>
      <w:r w:rsidRPr="00971E36">
        <w:rPr>
          <w:rFonts w:ascii="Times New Roman" w:hAnsi="Times New Roman" w:cs="Times New Roman"/>
          <w:sz w:val="28"/>
          <w:szCs w:val="28"/>
          <w:lang w:eastAsia="ru-RU"/>
        </w:rPr>
        <w:t>с 01.01.2019 осуществляются региональным оператором ОА «Югра-</w:t>
      </w:r>
      <w:r w:rsidRPr="00D17579">
        <w:rPr>
          <w:rFonts w:ascii="Times New Roman" w:hAnsi="Times New Roman" w:cs="Times New Roman"/>
          <w:sz w:val="28"/>
          <w:szCs w:val="28"/>
          <w:lang w:eastAsia="ru-RU"/>
        </w:rPr>
        <w:t>Экология» по тарифу, установленному Региональной службой по тарифам</w:t>
      </w:r>
      <w:r w:rsidRPr="00F41156">
        <w:rPr>
          <w:rFonts w:ascii="Times New Roman" w:hAnsi="Times New Roman" w:cs="Times New Roman"/>
          <w:color w:val="FF0000"/>
          <w:sz w:val="28"/>
          <w:szCs w:val="28"/>
          <w:lang w:eastAsia="ru-RU"/>
        </w:rPr>
        <w:t xml:space="preserve"> </w:t>
      </w:r>
      <w:r w:rsidRPr="00D17579">
        <w:rPr>
          <w:rFonts w:ascii="Times New Roman" w:hAnsi="Times New Roman" w:cs="Times New Roman"/>
          <w:sz w:val="28"/>
          <w:szCs w:val="28"/>
          <w:lang w:eastAsia="ru-RU"/>
        </w:rPr>
        <w:t xml:space="preserve">Ханты-Мансийского автономного округа </w:t>
      </w:r>
      <w:r>
        <w:rPr>
          <w:rFonts w:ascii="Times New Roman" w:hAnsi="Times New Roman" w:cs="Times New Roman"/>
          <w:sz w:val="28"/>
          <w:szCs w:val="28"/>
          <w:lang w:eastAsia="ru-RU"/>
        </w:rPr>
        <w:t>–</w:t>
      </w:r>
      <w:r w:rsidRPr="00D17579">
        <w:rPr>
          <w:rFonts w:ascii="Times New Roman" w:hAnsi="Times New Roman" w:cs="Times New Roman"/>
          <w:sz w:val="28"/>
          <w:szCs w:val="28"/>
          <w:lang w:eastAsia="ru-RU"/>
        </w:rPr>
        <w:t xml:space="preserve"> Югры. </w:t>
      </w:r>
    </w:p>
    <w:p w:rsidR="00E22187" w:rsidRPr="00F41156" w:rsidRDefault="00E22187" w:rsidP="00E22187">
      <w:pPr>
        <w:autoSpaceDN w:val="0"/>
        <w:adjustRightInd w:val="0"/>
        <w:ind w:firstLine="709"/>
        <w:jc w:val="center"/>
        <w:rPr>
          <w:rFonts w:ascii="Times New Roman" w:hAnsi="Times New Roman" w:cs="Times New Roman"/>
          <w:color w:val="FF0000"/>
          <w:sz w:val="28"/>
          <w:szCs w:val="28"/>
          <w:lang w:eastAsia="ru-RU"/>
        </w:rPr>
      </w:pPr>
    </w:p>
    <w:p w:rsidR="00E22187" w:rsidRPr="00F41156" w:rsidRDefault="00E22187" w:rsidP="00E22187">
      <w:pPr>
        <w:autoSpaceDN w:val="0"/>
        <w:adjustRightInd w:val="0"/>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ТРАНСПОРТ И СВЯЗЬ</w:t>
      </w:r>
    </w:p>
    <w:p w:rsidR="00E22187" w:rsidRPr="009A28CA" w:rsidRDefault="00E22187" w:rsidP="00E22187">
      <w:pPr>
        <w:autoSpaceDN w:val="0"/>
        <w:adjustRightInd w:val="0"/>
        <w:ind w:firstLine="709"/>
        <w:jc w:val="both"/>
        <w:rPr>
          <w:rFonts w:ascii="Times New Roman" w:hAnsi="Times New Roman" w:cs="Times New Roman"/>
          <w:sz w:val="28"/>
          <w:szCs w:val="28"/>
          <w:lang w:eastAsia="ru-RU"/>
        </w:rPr>
      </w:pPr>
      <w:r w:rsidRPr="009A28CA">
        <w:rPr>
          <w:rFonts w:ascii="Times New Roman" w:hAnsi="Times New Roman" w:cs="Times New Roman"/>
          <w:sz w:val="28"/>
          <w:szCs w:val="28"/>
          <w:lang w:eastAsia="ru-RU"/>
        </w:rPr>
        <w:t>По состоянию на 1 января 2020 года общая протяженность</w:t>
      </w:r>
      <w:r w:rsidRPr="00F41156">
        <w:rPr>
          <w:rFonts w:ascii="Times New Roman" w:hAnsi="Times New Roman" w:cs="Times New Roman"/>
          <w:color w:val="FF0000"/>
          <w:sz w:val="28"/>
          <w:szCs w:val="28"/>
          <w:lang w:eastAsia="ru-RU"/>
        </w:rPr>
        <w:t xml:space="preserve"> </w:t>
      </w:r>
      <w:r w:rsidRPr="009A28CA">
        <w:rPr>
          <w:rFonts w:ascii="Times New Roman" w:hAnsi="Times New Roman" w:cs="Times New Roman"/>
          <w:sz w:val="28"/>
          <w:szCs w:val="28"/>
          <w:lang w:eastAsia="ru-RU"/>
        </w:rPr>
        <w:t>автомобильных дорог в Ханты-Мансийском районе составляет 61</w:t>
      </w:r>
      <w:r>
        <w:rPr>
          <w:rFonts w:ascii="Times New Roman" w:hAnsi="Times New Roman" w:cs="Times New Roman"/>
          <w:sz w:val="28"/>
          <w:szCs w:val="28"/>
          <w:lang w:eastAsia="ru-RU"/>
        </w:rPr>
        <w:t>6</w:t>
      </w:r>
      <w:r w:rsidRPr="009A28CA">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Pr="009A28CA">
        <w:rPr>
          <w:rFonts w:ascii="Times New Roman" w:hAnsi="Times New Roman" w:cs="Times New Roman"/>
          <w:sz w:val="28"/>
          <w:szCs w:val="28"/>
          <w:lang w:eastAsia="ru-RU"/>
        </w:rPr>
        <w:t xml:space="preserve"> км, </w:t>
      </w:r>
      <w:r w:rsidR="00B522C5">
        <w:rPr>
          <w:rFonts w:ascii="Times New Roman" w:hAnsi="Times New Roman" w:cs="Times New Roman"/>
          <w:sz w:val="28"/>
          <w:szCs w:val="28"/>
          <w:lang w:eastAsia="ru-RU"/>
        </w:rPr>
        <w:br/>
      </w:r>
      <w:r w:rsidRPr="009A28CA">
        <w:rPr>
          <w:rFonts w:ascii="Times New Roman" w:hAnsi="Times New Roman" w:cs="Times New Roman"/>
          <w:sz w:val="28"/>
          <w:szCs w:val="28"/>
          <w:lang w:eastAsia="ru-RU"/>
        </w:rPr>
        <w:t>в том числе:</w:t>
      </w:r>
    </w:p>
    <w:p w:rsidR="00E22187" w:rsidRPr="009A28CA" w:rsidRDefault="00E22187" w:rsidP="00E22187">
      <w:pPr>
        <w:autoSpaceDN w:val="0"/>
        <w:adjustRightInd w:val="0"/>
        <w:ind w:firstLine="709"/>
        <w:jc w:val="both"/>
        <w:rPr>
          <w:rFonts w:ascii="Times New Roman" w:hAnsi="Times New Roman" w:cs="Times New Roman"/>
          <w:sz w:val="28"/>
          <w:szCs w:val="28"/>
          <w:lang w:eastAsia="ru-RU"/>
        </w:rPr>
      </w:pPr>
      <w:r w:rsidRPr="009A28CA">
        <w:rPr>
          <w:rFonts w:ascii="Times New Roman" w:hAnsi="Times New Roman" w:cs="Times New Roman"/>
          <w:sz w:val="28"/>
          <w:szCs w:val="28"/>
          <w:lang w:eastAsia="ru-RU"/>
        </w:rPr>
        <w:t>дороги федерального значения – 106,6 км или 17,3% от общей протяженности автомобильных дорог;</w:t>
      </w:r>
    </w:p>
    <w:p w:rsidR="00E22187" w:rsidRPr="009A28CA" w:rsidRDefault="00E22187" w:rsidP="00E22187">
      <w:pPr>
        <w:autoSpaceDN w:val="0"/>
        <w:adjustRightInd w:val="0"/>
        <w:ind w:firstLine="709"/>
        <w:jc w:val="both"/>
        <w:rPr>
          <w:rFonts w:ascii="Times New Roman" w:hAnsi="Times New Roman" w:cs="Times New Roman"/>
          <w:sz w:val="28"/>
          <w:szCs w:val="28"/>
          <w:lang w:eastAsia="ru-RU"/>
        </w:rPr>
      </w:pPr>
      <w:r w:rsidRPr="009A28CA">
        <w:rPr>
          <w:rFonts w:ascii="Times New Roman" w:hAnsi="Times New Roman" w:cs="Times New Roman"/>
          <w:sz w:val="28"/>
          <w:szCs w:val="28"/>
          <w:lang w:eastAsia="ru-RU"/>
        </w:rPr>
        <w:t>регионального значения – 295,</w:t>
      </w:r>
      <w:r>
        <w:rPr>
          <w:rFonts w:ascii="Times New Roman" w:hAnsi="Times New Roman" w:cs="Times New Roman"/>
          <w:sz w:val="28"/>
          <w:szCs w:val="28"/>
          <w:lang w:eastAsia="ru-RU"/>
        </w:rPr>
        <w:t>4</w:t>
      </w:r>
      <w:r w:rsidRPr="009A28CA">
        <w:rPr>
          <w:rFonts w:ascii="Times New Roman" w:hAnsi="Times New Roman" w:cs="Times New Roman"/>
          <w:sz w:val="28"/>
          <w:szCs w:val="28"/>
          <w:lang w:eastAsia="ru-RU"/>
        </w:rPr>
        <w:t xml:space="preserve"> км или 4</w:t>
      </w:r>
      <w:r>
        <w:rPr>
          <w:rFonts w:ascii="Times New Roman" w:hAnsi="Times New Roman" w:cs="Times New Roman"/>
          <w:sz w:val="28"/>
          <w:szCs w:val="28"/>
          <w:lang w:eastAsia="ru-RU"/>
        </w:rPr>
        <w:t>7</w:t>
      </w:r>
      <w:r w:rsidRPr="009A28CA">
        <w:rPr>
          <w:rFonts w:ascii="Times New Roman" w:hAnsi="Times New Roman" w:cs="Times New Roman"/>
          <w:sz w:val="28"/>
          <w:szCs w:val="28"/>
          <w:lang w:eastAsia="ru-RU"/>
        </w:rPr>
        <w:t>,</w:t>
      </w:r>
      <w:r>
        <w:rPr>
          <w:rFonts w:ascii="Times New Roman" w:hAnsi="Times New Roman" w:cs="Times New Roman"/>
          <w:sz w:val="28"/>
          <w:szCs w:val="28"/>
          <w:lang w:eastAsia="ru-RU"/>
        </w:rPr>
        <w:t>9</w:t>
      </w:r>
      <w:r w:rsidRPr="009A28CA">
        <w:rPr>
          <w:rFonts w:ascii="Times New Roman" w:hAnsi="Times New Roman" w:cs="Times New Roman"/>
          <w:sz w:val="28"/>
          <w:szCs w:val="28"/>
          <w:lang w:eastAsia="ru-RU"/>
        </w:rPr>
        <w:t>% от общей протяженности автомобильных дорог;</w:t>
      </w:r>
    </w:p>
    <w:p w:rsidR="00E22187" w:rsidRPr="009A28CA" w:rsidRDefault="00E22187" w:rsidP="00E22187">
      <w:pPr>
        <w:autoSpaceDN w:val="0"/>
        <w:adjustRightInd w:val="0"/>
        <w:ind w:firstLine="709"/>
        <w:jc w:val="both"/>
        <w:rPr>
          <w:rFonts w:ascii="Times New Roman" w:hAnsi="Times New Roman" w:cs="Times New Roman"/>
          <w:sz w:val="28"/>
          <w:szCs w:val="28"/>
          <w:lang w:eastAsia="ru-RU"/>
        </w:rPr>
      </w:pPr>
      <w:r w:rsidRPr="009A28CA">
        <w:rPr>
          <w:rFonts w:ascii="Times New Roman" w:hAnsi="Times New Roman" w:cs="Times New Roman"/>
          <w:sz w:val="28"/>
          <w:szCs w:val="28"/>
          <w:lang w:eastAsia="ru-RU"/>
        </w:rPr>
        <w:t>муниципального значения – 21</w:t>
      </w:r>
      <w:r>
        <w:rPr>
          <w:rFonts w:ascii="Times New Roman" w:hAnsi="Times New Roman" w:cs="Times New Roman"/>
          <w:sz w:val="28"/>
          <w:szCs w:val="28"/>
          <w:lang w:eastAsia="ru-RU"/>
        </w:rPr>
        <w:t>4</w:t>
      </w:r>
      <w:r w:rsidRPr="009A28CA">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Pr="009A28CA">
        <w:rPr>
          <w:rFonts w:ascii="Times New Roman" w:hAnsi="Times New Roman" w:cs="Times New Roman"/>
          <w:sz w:val="28"/>
          <w:szCs w:val="28"/>
          <w:lang w:eastAsia="ru-RU"/>
        </w:rPr>
        <w:t xml:space="preserve"> км или 34,</w:t>
      </w:r>
      <w:r>
        <w:rPr>
          <w:rFonts w:ascii="Times New Roman" w:hAnsi="Times New Roman" w:cs="Times New Roman"/>
          <w:sz w:val="28"/>
          <w:szCs w:val="28"/>
          <w:lang w:eastAsia="ru-RU"/>
        </w:rPr>
        <w:t>8</w:t>
      </w:r>
      <w:r w:rsidRPr="009A28CA">
        <w:rPr>
          <w:rFonts w:ascii="Times New Roman" w:hAnsi="Times New Roman" w:cs="Times New Roman"/>
          <w:sz w:val="28"/>
          <w:szCs w:val="28"/>
          <w:lang w:eastAsia="ru-RU"/>
        </w:rPr>
        <w:t>% от общей протяженности автомобильных дорог.</w:t>
      </w:r>
    </w:p>
    <w:p w:rsidR="00E22187" w:rsidRPr="009A28CA" w:rsidRDefault="00E22187" w:rsidP="00E22187">
      <w:pPr>
        <w:autoSpaceDN w:val="0"/>
        <w:adjustRightInd w:val="0"/>
        <w:ind w:firstLine="709"/>
        <w:jc w:val="both"/>
        <w:rPr>
          <w:rFonts w:ascii="Times New Roman" w:hAnsi="Times New Roman" w:cs="Times New Roman"/>
          <w:sz w:val="28"/>
          <w:szCs w:val="28"/>
          <w:lang w:eastAsia="ru-RU"/>
        </w:rPr>
      </w:pPr>
      <w:r w:rsidRPr="009A28CA">
        <w:rPr>
          <w:rFonts w:ascii="Times New Roman" w:hAnsi="Times New Roman" w:cs="Times New Roman"/>
          <w:sz w:val="28"/>
          <w:szCs w:val="28"/>
          <w:lang w:eastAsia="ru-RU"/>
        </w:rPr>
        <w:t>По состоянию на 1 января 2020 года из общей протяженности автомобильных дорог дороги с твердым покрытием составляют 4</w:t>
      </w:r>
      <w:r>
        <w:rPr>
          <w:rFonts w:ascii="Times New Roman" w:hAnsi="Times New Roman" w:cs="Times New Roman"/>
          <w:sz w:val="28"/>
          <w:szCs w:val="28"/>
          <w:lang w:eastAsia="ru-RU"/>
        </w:rPr>
        <w:t>90</w:t>
      </w:r>
      <w:r w:rsidRPr="009A28CA">
        <w:rPr>
          <w:rFonts w:ascii="Times New Roman" w:hAnsi="Times New Roman" w:cs="Times New Roman"/>
          <w:sz w:val="28"/>
          <w:szCs w:val="28"/>
          <w:lang w:eastAsia="ru-RU"/>
        </w:rPr>
        <w:t>,</w:t>
      </w:r>
      <w:r>
        <w:rPr>
          <w:rFonts w:ascii="Times New Roman" w:hAnsi="Times New Roman" w:cs="Times New Roman"/>
          <w:sz w:val="28"/>
          <w:szCs w:val="28"/>
          <w:lang w:eastAsia="ru-RU"/>
        </w:rPr>
        <w:t>8</w:t>
      </w:r>
      <w:r w:rsidRPr="009A28CA">
        <w:rPr>
          <w:rFonts w:ascii="Times New Roman" w:hAnsi="Times New Roman" w:cs="Times New Roman"/>
          <w:sz w:val="28"/>
          <w:szCs w:val="28"/>
          <w:lang w:eastAsia="ru-RU"/>
        </w:rPr>
        <w:t xml:space="preserve"> км или</w:t>
      </w:r>
      <w:r w:rsidRPr="00F41156">
        <w:rPr>
          <w:rFonts w:ascii="Times New Roman" w:hAnsi="Times New Roman" w:cs="Times New Roman"/>
          <w:color w:val="FF0000"/>
          <w:sz w:val="28"/>
          <w:szCs w:val="28"/>
          <w:lang w:eastAsia="ru-RU"/>
        </w:rPr>
        <w:t xml:space="preserve"> </w:t>
      </w:r>
      <w:r w:rsidRPr="009A28CA">
        <w:rPr>
          <w:rFonts w:ascii="Times New Roman" w:hAnsi="Times New Roman" w:cs="Times New Roman"/>
          <w:sz w:val="28"/>
          <w:szCs w:val="28"/>
          <w:lang w:eastAsia="ru-RU"/>
        </w:rPr>
        <w:t xml:space="preserve">79,6%. </w:t>
      </w:r>
    </w:p>
    <w:p w:rsidR="00E22187" w:rsidRPr="00221295" w:rsidRDefault="00E22187" w:rsidP="00B522C5">
      <w:pPr>
        <w:autoSpaceDN w:val="0"/>
        <w:adjustRightInd w:val="0"/>
        <w:ind w:firstLine="709"/>
        <w:jc w:val="both"/>
        <w:rPr>
          <w:rFonts w:ascii="Times New Roman" w:hAnsi="Times New Roman" w:cs="Times New Roman"/>
          <w:sz w:val="28"/>
          <w:szCs w:val="28"/>
          <w:lang w:eastAsia="ru-RU"/>
        </w:rPr>
      </w:pPr>
      <w:r w:rsidRPr="00221295">
        <w:rPr>
          <w:rFonts w:ascii="Times New Roman" w:hAnsi="Times New Roman" w:cs="Times New Roman"/>
          <w:sz w:val="28"/>
          <w:szCs w:val="28"/>
          <w:lang w:eastAsia="ru-RU"/>
        </w:rPr>
        <w:t>Из общей протяженност</w:t>
      </w:r>
      <w:r w:rsidR="00B522C5">
        <w:rPr>
          <w:rFonts w:ascii="Times New Roman" w:hAnsi="Times New Roman" w:cs="Times New Roman"/>
          <w:sz w:val="28"/>
          <w:szCs w:val="28"/>
          <w:lang w:eastAsia="ru-RU"/>
        </w:rPr>
        <w:t xml:space="preserve">и автомобильных дорог с твердым </w:t>
      </w:r>
      <w:r w:rsidRPr="00221295">
        <w:rPr>
          <w:rFonts w:ascii="Times New Roman" w:hAnsi="Times New Roman" w:cs="Times New Roman"/>
          <w:sz w:val="28"/>
          <w:szCs w:val="28"/>
          <w:lang w:eastAsia="ru-RU"/>
        </w:rPr>
        <w:t xml:space="preserve">покрытием: </w:t>
      </w:r>
    </w:p>
    <w:p w:rsidR="00E22187" w:rsidRPr="00221295" w:rsidRDefault="00E22187" w:rsidP="00E22187">
      <w:pPr>
        <w:autoSpaceDN w:val="0"/>
        <w:adjustRightInd w:val="0"/>
        <w:ind w:firstLine="709"/>
        <w:jc w:val="both"/>
        <w:rPr>
          <w:rFonts w:ascii="Times New Roman" w:hAnsi="Times New Roman" w:cs="Times New Roman"/>
          <w:sz w:val="28"/>
          <w:szCs w:val="28"/>
          <w:lang w:eastAsia="ru-RU"/>
        </w:rPr>
      </w:pPr>
      <w:r w:rsidRPr="00221295">
        <w:rPr>
          <w:rFonts w:ascii="Times New Roman" w:hAnsi="Times New Roman" w:cs="Times New Roman"/>
          <w:sz w:val="28"/>
          <w:szCs w:val="28"/>
          <w:lang w:eastAsia="ru-RU"/>
        </w:rPr>
        <w:t>дороги федерального значения – 106,6 км или 21,</w:t>
      </w:r>
      <w:r>
        <w:rPr>
          <w:rFonts w:ascii="Times New Roman" w:hAnsi="Times New Roman" w:cs="Times New Roman"/>
          <w:sz w:val="28"/>
          <w:szCs w:val="28"/>
          <w:lang w:eastAsia="ru-RU"/>
        </w:rPr>
        <w:t>7</w:t>
      </w:r>
      <w:r w:rsidRPr="00221295">
        <w:rPr>
          <w:rFonts w:ascii="Times New Roman" w:hAnsi="Times New Roman" w:cs="Times New Roman"/>
          <w:sz w:val="28"/>
          <w:szCs w:val="28"/>
          <w:lang w:eastAsia="ru-RU"/>
        </w:rPr>
        <w:t>% от общего объема дорог с твердым покрытием;</w:t>
      </w:r>
    </w:p>
    <w:p w:rsidR="00E22187" w:rsidRPr="00221295" w:rsidRDefault="00E22187" w:rsidP="00E22187">
      <w:pPr>
        <w:autoSpaceDN w:val="0"/>
        <w:adjustRightInd w:val="0"/>
        <w:ind w:firstLine="709"/>
        <w:jc w:val="both"/>
        <w:rPr>
          <w:rFonts w:ascii="Times New Roman" w:hAnsi="Times New Roman" w:cs="Times New Roman"/>
          <w:sz w:val="28"/>
          <w:szCs w:val="28"/>
          <w:lang w:eastAsia="ru-RU"/>
        </w:rPr>
      </w:pPr>
      <w:r w:rsidRPr="00221295">
        <w:rPr>
          <w:rFonts w:ascii="Times New Roman" w:hAnsi="Times New Roman" w:cs="Times New Roman"/>
          <w:sz w:val="28"/>
          <w:szCs w:val="28"/>
          <w:lang w:eastAsia="ru-RU"/>
        </w:rPr>
        <w:t>дороги регионального значения – 295,4 км или 60,2% от общего объема дорог с твердым покрытием;</w:t>
      </w:r>
    </w:p>
    <w:p w:rsidR="00E22187" w:rsidRPr="00221295" w:rsidRDefault="00E22187" w:rsidP="00E22187">
      <w:pPr>
        <w:autoSpaceDN w:val="0"/>
        <w:adjustRightInd w:val="0"/>
        <w:ind w:firstLine="709"/>
        <w:jc w:val="both"/>
        <w:rPr>
          <w:rFonts w:ascii="Times New Roman" w:hAnsi="Times New Roman" w:cs="Times New Roman"/>
          <w:sz w:val="28"/>
          <w:szCs w:val="28"/>
          <w:lang w:eastAsia="ru-RU"/>
        </w:rPr>
      </w:pPr>
      <w:r w:rsidRPr="00221295">
        <w:rPr>
          <w:rFonts w:ascii="Times New Roman" w:hAnsi="Times New Roman" w:cs="Times New Roman"/>
          <w:sz w:val="28"/>
          <w:szCs w:val="28"/>
          <w:lang w:eastAsia="ru-RU"/>
        </w:rPr>
        <w:t>дороги местного значения (муниципальной собственности) – 88,7 км или 1</w:t>
      </w:r>
      <w:r>
        <w:rPr>
          <w:rFonts w:ascii="Times New Roman" w:hAnsi="Times New Roman" w:cs="Times New Roman"/>
          <w:sz w:val="28"/>
          <w:szCs w:val="28"/>
          <w:lang w:eastAsia="ru-RU"/>
        </w:rPr>
        <w:t>8</w:t>
      </w:r>
      <w:r w:rsidRPr="00221295">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221295">
        <w:rPr>
          <w:rFonts w:ascii="Times New Roman" w:hAnsi="Times New Roman" w:cs="Times New Roman"/>
          <w:sz w:val="28"/>
          <w:szCs w:val="28"/>
          <w:lang w:eastAsia="ru-RU"/>
        </w:rPr>
        <w:t>% от общего объема дорог с твердым покрытием.</w:t>
      </w:r>
    </w:p>
    <w:p w:rsidR="00E22187" w:rsidRPr="00221295" w:rsidRDefault="00E22187" w:rsidP="00E22187">
      <w:pPr>
        <w:autoSpaceDN w:val="0"/>
        <w:adjustRightInd w:val="0"/>
        <w:ind w:firstLine="709"/>
        <w:jc w:val="both"/>
        <w:rPr>
          <w:rFonts w:ascii="Times New Roman" w:hAnsi="Times New Roman" w:cs="Times New Roman"/>
          <w:sz w:val="28"/>
          <w:szCs w:val="28"/>
          <w:lang w:eastAsia="ru-RU"/>
        </w:rPr>
      </w:pPr>
      <w:r w:rsidRPr="00221295">
        <w:rPr>
          <w:rFonts w:ascii="Times New Roman" w:hAnsi="Times New Roman" w:cs="Times New Roman"/>
          <w:sz w:val="28"/>
          <w:szCs w:val="28"/>
          <w:lang w:eastAsia="ru-RU"/>
        </w:rPr>
        <w:t xml:space="preserve">Ежегодно в Ханты-Мансийском районе строится 433,7 км зимних автомобильных дорог и 7,2 км ледовых переправ через магистральные реки Конда, Иртыш, Обь. </w:t>
      </w:r>
    </w:p>
    <w:p w:rsidR="00E22187" w:rsidRPr="00221295" w:rsidRDefault="00E22187" w:rsidP="00E22187">
      <w:pPr>
        <w:autoSpaceDN w:val="0"/>
        <w:adjustRightInd w:val="0"/>
        <w:ind w:firstLine="709"/>
        <w:jc w:val="both"/>
        <w:rPr>
          <w:rFonts w:ascii="Times New Roman" w:hAnsi="Times New Roman" w:cs="Times New Roman"/>
          <w:sz w:val="28"/>
          <w:szCs w:val="28"/>
          <w:lang w:eastAsia="ru-RU"/>
        </w:rPr>
      </w:pPr>
      <w:r w:rsidRPr="00221295">
        <w:rPr>
          <w:rFonts w:ascii="Times New Roman" w:hAnsi="Times New Roman" w:cs="Times New Roman"/>
          <w:sz w:val="28"/>
          <w:szCs w:val="28"/>
          <w:lang w:eastAsia="ru-RU"/>
        </w:rPr>
        <w:t xml:space="preserve">Круглогодичное сообщение автомобильным транспортом осуществляется с населенными пунктами: д. Шапша, д. Ярки, д. Ягурьях, с. Батово, п. Горноправдинск, п. Бобровский. Существует проезд автомобильным транспортом до с. Селиярово по промысловым автодорогам ООО РН «Юганскнефтегаз». </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614B5B">
        <w:rPr>
          <w:rFonts w:ascii="Times New Roman" w:hAnsi="Times New Roman" w:cs="Times New Roman"/>
          <w:sz w:val="28"/>
          <w:szCs w:val="28"/>
          <w:lang w:eastAsia="ru-RU"/>
        </w:rPr>
        <w:t xml:space="preserve">По Ханты-Мансийскому району насчитывается 22 маршрута, </w:t>
      </w:r>
      <w:r>
        <w:rPr>
          <w:rFonts w:ascii="Times New Roman" w:hAnsi="Times New Roman" w:cs="Times New Roman"/>
          <w:sz w:val="28"/>
          <w:szCs w:val="28"/>
          <w:lang w:eastAsia="ru-RU"/>
        </w:rPr>
        <w:t>из них:</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614B5B">
        <w:rPr>
          <w:rFonts w:ascii="Times New Roman" w:hAnsi="Times New Roman" w:cs="Times New Roman"/>
          <w:sz w:val="28"/>
          <w:szCs w:val="28"/>
          <w:lang w:eastAsia="ru-RU"/>
        </w:rPr>
        <w:t>16</w:t>
      </w:r>
      <w:r>
        <w:rPr>
          <w:rFonts w:ascii="Times New Roman" w:hAnsi="Times New Roman" w:cs="Times New Roman"/>
          <w:sz w:val="28"/>
          <w:szCs w:val="28"/>
          <w:lang w:eastAsia="ru-RU"/>
        </w:rPr>
        <w:t xml:space="preserve"> –</w:t>
      </w:r>
      <w:r w:rsidRPr="00614B5B">
        <w:rPr>
          <w:rFonts w:ascii="Times New Roman" w:hAnsi="Times New Roman" w:cs="Times New Roman"/>
          <w:sz w:val="28"/>
          <w:szCs w:val="28"/>
          <w:lang w:eastAsia="ru-RU"/>
        </w:rPr>
        <w:t xml:space="preserve"> дотируются из бюджета Ханты-Мансийского автономного округа – Югры</w:t>
      </w:r>
      <w:r>
        <w:rPr>
          <w:rFonts w:ascii="Times New Roman" w:hAnsi="Times New Roman" w:cs="Times New Roman"/>
          <w:sz w:val="28"/>
          <w:szCs w:val="28"/>
          <w:lang w:eastAsia="ru-RU"/>
        </w:rPr>
        <w:t>;</w:t>
      </w:r>
    </w:p>
    <w:p w:rsidR="00E22187" w:rsidRDefault="00E22187"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614B5B">
        <w:rPr>
          <w:rFonts w:ascii="Times New Roman" w:hAnsi="Times New Roman" w:cs="Times New Roman"/>
          <w:sz w:val="28"/>
          <w:szCs w:val="28"/>
          <w:lang w:eastAsia="ru-RU"/>
        </w:rPr>
        <w:t>– из бюджета района</w:t>
      </w:r>
      <w:r>
        <w:rPr>
          <w:rFonts w:ascii="Times New Roman" w:hAnsi="Times New Roman" w:cs="Times New Roman"/>
          <w:sz w:val="28"/>
          <w:szCs w:val="28"/>
          <w:lang w:eastAsia="ru-RU"/>
        </w:rPr>
        <w:t xml:space="preserve"> (1. </w:t>
      </w:r>
      <w:r w:rsidRPr="00E66762">
        <w:rPr>
          <w:rFonts w:ascii="Times New Roman" w:hAnsi="Times New Roman" w:cs="Times New Roman"/>
          <w:sz w:val="28"/>
          <w:szCs w:val="28"/>
          <w:lang w:eastAsia="ru-RU"/>
        </w:rPr>
        <w:t xml:space="preserve">п. Горноправдинск – п. Бобровский – </w:t>
      </w:r>
      <w:r w:rsidR="00B522C5">
        <w:rPr>
          <w:rFonts w:ascii="Times New Roman" w:hAnsi="Times New Roman" w:cs="Times New Roman"/>
          <w:sz w:val="28"/>
          <w:szCs w:val="28"/>
          <w:lang w:eastAsia="ru-RU"/>
        </w:rPr>
        <w:br/>
      </w:r>
      <w:r w:rsidRPr="00E66762">
        <w:rPr>
          <w:rFonts w:ascii="Times New Roman" w:hAnsi="Times New Roman" w:cs="Times New Roman"/>
          <w:sz w:val="28"/>
          <w:szCs w:val="28"/>
          <w:lang w:eastAsia="ru-RU"/>
        </w:rPr>
        <w:t xml:space="preserve">п. </w:t>
      </w:r>
      <w:r>
        <w:rPr>
          <w:rFonts w:ascii="Times New Roman" w:hAnsi="Times New Roman" w:cs="Times New Roman"/>
          <w:sz w:val="28"/>
          <w:szCs w:val="28"/>
          <w:lang w:eastAsia="ru-RU"/>
        </w:rPr>
        <w:t xml:space="preserve">Горноправдинск (круглогодичный), 2. </w:t>
      </w:r>
      <w:r w:rsidRPr="00E66762">
        <w:rPr>
          <w:rFonts w:ascii="Times New Roman" w:hAnsi="Times New Roman" w:cs="Times New Roman"/>
          <w:sz w:val="28"/>
          <w:szCs w:val="28"/>
          <w:lang w:eastAsia="ru-RU"/>
        </w:rPr>
        <w:t xml:space="preserve">п. Горноправдинск – </w:t>
      </w:r>
      <w:r w:rsidR="00B522C5">
        <w:rPr>
          <w:rFonts w:ascii="Times New Roman" w:hAnsi="Times New Roman" w:cs="Times New Roman"/>
          <w:sz w:val="28"/>
          <w:szCs w:val="28"/>
          <w:lang w:eastAsia="ru-RU"/>
        </w:rPr>
        <w:br/>
      </w:r>
      <w:r w:rsidRPr="00E66762">
        <w:rPr>
          <w:rFonts w:ascii="Times New Roman" w:hAnsi="Times New Roman" w:cs="Times New Roman"/>
          <w:sz w:val="28"/>
          <w:szCs w:val="28"/>
          <w:lang w:eastAsia="ru-RU"/>
        </w:rPr>
        <w:t>д. Лугофилинская – п. Горноправдинск (зимний).</w:t>
      </w:r>
    </w:p>
    <w:p w:rsidR="00E22187" w:rsidRPr="00534317" w:rsidRDefault="00E22187" w:rsidP="00E22187">
      <w:pPr>
        <w:autoSpaceDN w:val="0"/>
        <w:adjustRightInd w:val="0"/>
        <w:ind w:firstLine="709"/>
        <w:jc w:val="both"/>
        <w:rPr>
          <w:rFonts w:ascii="Times New Roman" w:hAnsi="Times New Roman" w:cs="Times New Roman"/>
          <w:sz w:val="28"/>
          <w:szCs w:val="28"/>
          <w:lang w:eastAsia="ru-RU"/>
        </w:rPr>
      </w:pPr>
      <w:r w:rsidRPr="000B2A39">
        <w:rPr>
          <w:rFonts w:ascii="Times New Roman" w:hAnsi="Times New Roman" w:cs="Times New Roman"/>
          <w:sz w:val="28"/>
          <w:szCs w:val="28"/>
          <w:lang w:eastAsia="ru-RU"/>
        </w:rPr>
        <w:t>Согласно приказу Региональной службы по тарифам Ханты-</w:t>
      </w:r>
      <w:r w:rsidRPr="000B2A39">
        <w:rPr>
          <w:rFonts w:ascii="Times New Roman" w:hAnsi="Times New Roman" w:cs="Times New Roman"/>
          <w:sz w:val="28"/>
          <w:szCs w:val="28"/>
          <w:lang w:eastAsia="ru-RU"/>
        </w:rPr>
        <w:lastRenderedPageBreak/>
        <w:t>Мансийского автономного округа – Югры от 12.12.2018 № 99-нп «Об установлении предельных максимальных тарифов на перевозки пассажиров и багажа автомобильным транспортом по муниципальным маршрутам</w:t>
      </w:r>
      <w:r w:rsidRPr="00F41156">
        <w:rPr>
          <w:rFonts w:ascii="Times New Roman" w:hAnsi="Times New Roman" w:cs="Times New Roman"/>
          <w:color w:val="FF0000"/>
          <w:sz w:val="28"/>
          <w:szCs w:val="28"/>
          <w:lang w:eastAsia="ru-RU"/>
        </w:rPr>
        <w:t xml:space="preserve"> </w:t>
      </w:r>
      <w:r w:rsidRPr="00534317">
        <w:rPr>
          <w:rFonts w:ascii="Times New Roman" w:hAnsi="Times New Roman" w:cs="Times New Roman"/>
          <w:sz w:val="28"/>
          <w:szCs w:val="28"/>
          <w:lang w:eastAsia="ru-RU"/>
        </w:rPr>
        <w:t>регулярных перевозок и перевозки по межмуниципальным маршрутам регулярных перевозок в границах Ханты-Мансийского автономного округа –</w:t>
      </w:r>
      <w:r w:rsidRPr="00F41156">
        <w:rPr>
          <w:rFonts w:ascii="Times New Roman" w:hAnsi="Times New Roman" w:cs="Times New Roman"/>
          <w:color w:val="FF0000"/>
          <w:sz w:val="28"/>
          <w:szCs w:val="28"/>
          <w:lang w:eastAsia="ru-RU"/>
        </w:rPr>
        <w:t xml:space="preserve"> </w:t>
      </w:r>
      <w:r w:rsidRPr="00534317">
        <w:rPr>
          <w:rFonts w:ascii="Times New Roman" w:hAnsi="Times New Roman" w:cs="Times New Roman"/>
          <w:sz w:val="28"/>
          <w:szCs w:val="28"/>
          <w:lang w:eastAsia="ru-RU"/>
        </w:rPr>
        <w:t>Югры» стоимость проезда на маршрутах по Ханты-Мансийскому району с 1</w:t>
      </w:r>
      <w:r w:rsidRPr="00F41156">
        <w:rPr>
          <w:rFonts w:ascii="Times New Roman" w:hAnsi="Times New Roman" w:cs="Times New Roman"/>
          <w:color w:val="FF0000"/>
          <w:sz w:val="28"/>
          <w:szCs w:val="28"/>
          <w:lang w:eastAsia="ru-RU"/>
        </w:rPr>
        <w:t xml:space="preserve"> </w:t>
      </w:r>
      <w:r w:rsidRPr="00534317">
        <w:rPr>
          <w:rFonts w:ascii="Times New Roman" w:hAnsi="Times New Roman" w:cs="Times New Roman"/>
          <w:sz w:val="28"/>
          <w:szCs w:val="28"/>
          <w:lang w:eastAsia="ru-RU"/>
        </w:rPr>
        <w:t xml:space="preserve">января 2019 года установлена в размере </w:t>
      </w:r>
      <w:r w:rsidR="00B522C5">
        <w:rPr>
          <w:rFonts w:ascii="Times New Roman" w:hAnsi="Times New Roman" w:cs="Times New Roman"/>
          <w:sz w:val="28"/>
          <w:szCs w:val="28"/>
          <w:lang w:eastAsia="ru-RU"/>
        </w:rPr>
        <w:br/>
      </w:r>
      <w:r w:rsidRPr="00534317">
        <w:rPr>
          <w:rFonts w:ascii="Times New Roman" w:hAnsi="Times New Roman" w:cs="Times New Roman"/>
          <w:sz w:val="28"/>
          <w:szCs w:val="28"/>
          <w:lang w:eastAsia="ru-RU"/>
        </w:rPr>
        <w:t>3,06 рубл</w:t>
      </w:r>
      <w:r w:rsidR="00B522C5">
        <w:rPr>
          <w:rFonts w:ascii="Times New Roman" w:hAnsi="Times New Roman" w:cs="Times New Roman"/>
          <w:sz w:val="28"/>
          <w:szCs w:val="28"/>
          <w:lang w:eastAsia="ru-RU"/>
        </w:rPr>
        <w:t>я</w:t>
      </w:r>
      <w:r w:rsidRPr="00534317">
        <w:rPr>
          <w:rFonts w:ascii="Times New Roman" w:hAnsi="Times New Roman" w:cs="Times New Roman"/>
          <w:sz w:val="28"/>
          <w:szCs w:val="28"/>
          <w:lang w:eastAsia="ru-RU"/>
        </w:rPr>
        <w:t xml:space="preserve"> за каждый километр</w:t>
      </w:r>
      <w:r w:rsidRPr="00F41156">
        <w:rPr>
          <w:rFonts w:ascii="Times New Roman" w:hAnsi="Times New Roman" w:cs="Times New Roman"/>
          <w:color w:val="FF0000"/>
          <w:sz w:val="28"/>
          <w:szCs w:val="28"/>
          <w:lang w:eastAsia="ru-RU"/>
        </w:rPr>
        <w:t xml:space="preserve"> </w:t>
      </w:r>
      <w:r w:rsidRPr="00534317">
        <w:rPr>
          <w:rFonts w:ascii="Times New Roman" w:hAnsi="Times New Roman" w:cs="Times New Roman"/>
          <w:sz w:val="28"/>
          <w:szCs w:val="28"/>
          <w:lang w:eastAsia="ru-RU"/>
        </w:rPr>
        <w:t xml:space="preserve">пути, на пригородных маршрутах </w:t>
      </w:r>
      <w:r w:rsidR="00B522C5">
        <w:rPr>
          <w:rFonts w:ascii="Times New Roman" w:hAnsi="Times New Roman" w:cs="Times New Roman"/>
          <w:sz w:val="28"/>
          <w:szCs w:val="28"/>
          <w:lang w:eastAsia="ru-RU"/>
        </w:rPr>
        <w:br/>
      </w:r>
      <w:r w:rsidRPr="00534317">
        <w:rPr>
          <w:rFonts w:ascii="Times New Roman" w:hAnsi="Times New Roman" w:cs="Times New Roman"/>
          <w:sz w:val="28"/>
          <w:szCs w:val="28"/>
          <w:lang w:eastAsia="ru-RU"/>
        </w:rPr>
        <w:t>(до 50 км от окружного центра) – 2,24 рубля за каждый километр пути.</w:t>
      </w:r>
    </w:p>
    <w:p w:rsidR="00E22187" w:rsidRPr="00947718" w:rsidRDefault="00E22187" w:rsidP="00E22187">
      <w:pPr>
        <w:autoSpaceDN w:val="0"/>
        <w:adjustRightInd w:val="0"/>
        <w:ind w:firstLine="709"/>
        <w:jc w:val="both"/>
        <w:rPr>
          <w:rFonts w:ascii="Times New Roman" w:hAnsi="Times New Roman" w:cs="Times New Roman"/>
          <w:sz w:val="28"/>
          <w:szCs w:val="28"/>
          <w:lang w:eastAsia="ru-RU"/>
        </w:rPr>
      </w:pPr>
      <w:r w:rsidRPr="00947718">
        <w:rPr>
          <w:rFonts w:ascii="Times New Roman" w:hAnsi="Times New Roman" w:cs="Times New Roman"/>
          <w:sz w:val="28"/>
          <w:szCs w:val="28"/>
          <w:lang w:eastAsia="ru-RU"/>
        </w:rPr>
        <w:t>За 2019 год автомобильным транспортом на территории Ханты-Мансийского района перевезено 55</w:t>
      </w:r>
      <w:r>
        <w:rPr>
          <w:rFonts w:ascii="Times New Roman" w:hAnsi="Times New Roman" w:cs="Times New Roman"/>
          <w:sz w:val="28"/>
          <w:szCs w:val="28"/>
          <w:lang w:eastAsia="ru-RU"/>
        </w:rPr>
        <w:t>,</w:t>
      </w:r>
      <w:r w:rsidRPr="00947718">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тысяч</w:t>
      </w:r>
      <w:r w:rsidRPr="00947718">
        <w:rPr>
          <w:rFonts w:ascii="Times New Roman" w:hAnsi="Times New Roman" w:cs="Times New Roman"/>
          <w:sz w:val="28"/>
          <w:szCs w:val="28"/>
          <w:lang w:eastAsia="ru-RU"/>
        </w:rPr>
        <w:t xml:space="preserve"> человек. По сравнению </w:t>
      </w:r>
      <w:r w:rsidR="00B522C5">
        <w:rPr>
          <w:rFonts w:ascii="Times New Roman" w:hAnsi="Times New Roman" w:cs="Times New Roman"/>
          <w:sz w:val="28"/>
          <w:szCs w:val="28"/>
          <w:lang w:eastAsia="ru-RU"/>
        </w:rPr>
        <w:br/>
      </w:r>
      <w:r w:rsidRPr="00947718">
        <w:rPr>
          <w:rFonts w:ascii="Times New Roman" w:hAnsi="Times New Roman" w:cs="Times New Roman"/>
          <w:sz w:val="28"/>
          <w:szCs w:val="28"/>
          <w:lang w:eastAsia="ru-RU"/>
        </w:rPr>
        <w:t xml:space="preserve">с 2018 годом пассажиропоток увеличился на </w:t>
      </w:r>
      <w:r>
        <w:rPr>
          <w:rFonts w:ascii="Times New Roman" w:hAnsi="Times New Roman" w:cs="Times New Roman"/>
          <w:sz w:val="28"/>
          <w:szCs w:val="28"/>
          <w:lang w:eastAsia="ru-RU"/>
        </w:rPr>
        <w:t>5</w:t>
      </w:r>
      <w:r w:rsidRPr="00947718">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947718">
        <w:rPr>
          <w:rFonts w:ascii="Times New Roman" w:hAnsi="Times New Roman" w:cs="Times New Roman"/>
          <w:sz w:val="28"/>
          <w:szCs w:val="28"/>
          <w:lang w:eastAsia="ru-RU"/>
        </w:rPr>
        <w:t xml:space="preserve">% (2018 год – </w:t>
      </w:r>
      <w:r w:rsidR="00B522C5">
        <w:rPr>
          <w:rFonts w:ascii="Times New Roman" w:hAnsi="Times New Roman" w:cs="Times New Roman"/>
          <w:sz w:val="28"/>
          <w:szCs w:val="28"/>
          <w:lang w:eastAsia="ru-RU"/>
        </w:rPr>
        <w:br/>
      </w:r>
      <w:r>
        <w:rPr>
          <w:rFonts w:ascii="Times New Roman" w:hAnsi="Times New Roman" w:cs="Times New Roman"/>
          <w:sz w:val="28"/>
          <w:szCs w:val="28"/>
          <w:lang w:eastAsia="ru-RU"/>
        </w:rPr>
        <w:t>53,</w:t>
      </w:r>
      <w:r w:rsidRPr="00947718">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тысяч</w:t>
      </w:r>
      <w:r w:rsidRPr="00947718">
        <w:rPr>
          <w:rFonts w:ascii="Times New Roman" w:hAnsi="Times New Roman" w:cs="Times New Roman"/>
          <w:sz w:val="28"/>
          <w:szCs w:val="28"/>
          <w:lang w:eastAsia="ru-RU"/>
        </w:rPr>
        <w:t xml:space="preserve"> человек). </w:t>
      </w:r>
    </w:p>
    <w:p w:rsidR="00E22187" w:rsidRDefault="00E22187" w:rsidP="00E22187">
      <w:pPr>
        <w:autoSpaceDN w:val="0"/>
        <w:adjustRightInd w:val="0"/>
        <w:ind w:firstLine="709"/>
        <w:jc w:val="both"/>
        <w:rPr>
          <w:rFonts w:ascii="Times New Roman" w:hAnsi="Times New Roman" w:cs="Times New Roman"/>
          <w:color w:val="FF0000"/>
          <w:sz w:val="28"/>
          <w:szCs w:val="28"/>
          <w:lang w:eastAsia="ru-RU"/>
        </w:rPr>
      </w:pPr>
      <w:r w:rsidRPr="00985B8B">
        <w:rPr>
          <w:rFonts w:ascii="Times New Roman" w:hAnsi="Times New Roman" w:cs="Times New Roman"/>
          <w:sz w:val="28"/>
          <w:szCs w:val="28"/>
          <w:lang w:eastAsia="ru-RU"/>
        </w:rPr>
        <w:t xml:space="preserve">За навигационный </w:t>
      </w:r>
      <w:r>
        <w:rPr>
          <w:rFonts w:ascii="Times New Roman" w:hAnsi="Times New Roman" w:cs="Times New Roman"/>
          <w:sz w:val="28"/>
          <w:szCs w:val="28"/>
          <w:lang w:eastAsia="ru-RU"/>
        </w:rPr>
        <w:t xml:space="preserve">период 2019 года </w:t>
      </w:r>
      <w:r w:rsidRPr="00985B8B">
        <w:rPr>
          <w:rFonts w:ascii="Times New Roman" w:hAnsi="Times New Roman" w:cs="Times New Roman"/>
          <w:sz w:val="28"/>
          <w:szCs w:val="28"/>
          <w:lang w:eastAsia="ru-RU"/>
        </w:rPr>
        <w:t xml:space="preserve">количество перевезенных пассажиров речным транспортом АО «Северречфлот» </w:t>
      </w:r>
      <w:r>
        <w:rPr>
          <w:rFonts w:ascii="Times New Roman" w:hAnsi="Times New Roman" w:cs="Times New Roman"/>
          <w:sz w:val="28"/>
          <w:szCs w:val="28"/>
          <w:lang w:eastAsia="ru-RU"/>
        </w:rPr>
        <w:t xml:space="preserve">составило </w:t>
      </w:r>
      <w:r w:rsidR="00B522C5">
        <w:rPr>
          <w:rFonts w:ascii="Times New Roman" w:hAnsi="Times New Roman" w:cs="Times New Roman"/>
          <w:sz w:val="28"/>
          <w:szCs w:val="28"/>
          <w:lang w:eastAsia="ru-RU"/>
        </w:rPr>
        <w:br/>
      </w:r>
      <w:r>
        <w:rPr>
          <w:rFonts w:ascii="Times New Roman" w:hAnsi="Times New Roman" w:cs="Times New Roman"/>
          <w:sz w:val="28"/>
          <w:szCs w:val="28"/>
          <w:lang w:eastAsia="ru-RU"/>
        </w:rPr>
        <w:t>115 086 человек, что на 17,9</w:t>
      </w:r>
      <w:r w:rsidRPr="00985B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меньше, </w:t>
      </w:r>
      <w:r w:rsidRPr="00CA3462">
        <w:rPr>
          <w:rFonts w:ascii="Times New Roman" w:hAnsi="Times New Roman" w:cs="Times New Roman"/>
          <w:sz w:val="28"/>
          <w:szCs w:val="28"/>
          <w:lang w:eastAsia="ru-RU"/>
        </w:rPr>
        <w:t xml:space="preserve">чем за навигационный период </w:t>
      </w:r>
      <w:r w:rsidR="00B522C5">
        <w:rPr>
          <w:rFonts w:ascii="Times New Roman" w:hAnsi="Times New Roman" w:cs="Times New Roman"/>
          <w:sz w:val="28"/>
          <w:szCs w:val="28"/>
          <w:lang w:eastAsia="ru-RU"/>
        </w:rPr>
        <w:br/>
      </w:r>
      <w:r w:rsidRPr="00CA3462">
        <w:rPr>
          <w:rFonts w:ascii="Times New Roman" w:hAnsi="Times New Roman" w:cs="Times New Roman"/>
          <w:sz w:val="28"/>
          <w:szCs w:val="28"/>
          <w:lang w:eastAsia="ru-RU"/>
        </w:rPr>
        <w:t>2018 года (140 249 человек).</w:t>
      </w:r>
      <w:r w:rsidRPr="00F41156">
        <w:rPr>
          <w:rFonts w:ascii="Times New Roman" w:hAnsi="Times New Roman" w:cs="Times New Roman"/>
          <w:color w:val="FF0000"/>
          <w:sz w:val="28"/>
          <w:szCs w:val="28"/>
          <w:lang w:eastAsia="ru-RU"/>
        </w:rPr>
        <w:t xml:space="preserve"> </w:t>
      </w:r>
    </w:p>
    <w:p w:rsidR="00E22187" w:rsidRDefault="00E22187" w:rsidP="00E22187">
      <w:pPr>
        <w:autoSpaceDN w:val="0"/>
        <w:adjustRightInd w:val="0"/>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Количество перевезенных пассажиров воздушными судами </w:t>
      </w:r>
      <w:r w:rsidR="00B522C5">
        <w:rPr>
          <w:rFonts w:ascii="Times New Roman" w:hAnsi="Times New Roman" w:cs="Times New Roman"/>
          <w:sz w:val="28"/>
          <w:szCs w:val="28"/>
          <w:lang w:eastAsia="ru-RU"/>
        </w:rPr>
        <w:br/>
      </w:r>
      <w:r>
        <w:rPr>
          <w:rFonts w:ascii="Times New Roman" w:hAnsi="Times New Roman" w:cs="Times New Roman"/>
          <w:sz w:val="28"/>
          <w:szCs w:val="28"/>
          <w:lang w:eastAsia="ru-RU"/>
        </w:rPr>
        <w:t>АО «ЮТэйр-Вертолетные</w:t>
      </w:r>
      <w:r w:rsidR="00B522C5">
        <w:rPr>
          <w:rFonts w:ascii="Times New Roman" w:hAnsi="Times New Roman" w:cs="Times New Roman"/>
          <w:sz w:val="28"/>
          <w:szCs w:val="28"/>
          <w:lang w:eastAsia="ru-RU"/>
        </w:rPr>
        <w:t xml:space="preserve"> услуги» по району за 2019 год </w:t>
      </w:r>
      <w:r>
        <w:rPr>
          <w:rFonts w:ascii="Times New Roman" w:hAnsi="Times New Roman" w:cs="Times New Roman"/>
          <w:sz w:val="28"/>
          <w:szCs w:val="28"/>
          <w:lang w:eastAsia="ru-RU"/>
        </w:rPr>
        <w:t xml:space="preserve">составило </w:t>
      </w:r>
      <w:r w:rsidR="00B522C5">
        <w:rPr>
          <w:rFonts w:ascii="Times New Roman" w:hAnsi="Times New Roman" w:cs="Times New Roman"/>
          <w:sz w:val="28"/>
          <w:szCs w:val="28"/>
          <w:lang w:eastAsia="ru-RU"/>
        </w:rPr>
        <w:br/>
      </w:r>
      <w:r>
        <w:rPr>
          <w:rFonts w:ascii="Times New Roman" w:hAnsi="Times New Roman" w:cs="Times New Roman"/>
          <w:sz w:val="28"/>
          <w:szCs w:val="28"/>
          <w:lang w:eastAsia="ru-RU"/>
        </w:rPr>
        <w:t>5 651 человек, что на 5,4</w:t>
      </w:r>
      <w:r w:rsidRPr="00985B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меньше, </w:t>
      </w:r>
      <w:r w:rsidRPr="00CA3462">
        <w:rPr>
          <w:rFonts w:ascii="Times New Roman" w:hAnsi="Times New Roman" w:cs="Times New Roman"/>
          <w:sz w:val="28"/>
          <w:szCs w:val="28"/>
          <w:lang w:eastAsia="ru-RU"/>
        </w:rPr>
        <w:t xml:space="preserve">чем </w:t>
      </w:r>
      <w:r>
        <w:rPr>
          <w:rFonts w:ascii="Times New Roman" w:hAnsi="Times New Roman" w:cs="Times New Roman"/>
          <w:sz w:val="28"/>
          <w:szCs w:val="28"/>
          <w:lang w:eastAsia="ru-RU"/>
        </w:rPr>
        <w:t xml:space="preserve">за </w:t>
      </w:r>
      <w:r w:rsidRPr="00CA3462">
        <w:rPr>
          <w:rFonts w:ascii="Times New Roman" w:hAnsi="Times New Roman" w:cs="Times New Roman"/>
          <w:sz w:val="28"/>
          <w:szCs w:val="28"/>
          <w:lang w:eastAsia="ru-RU"/>
        </w:rPr>
        <w:t>2018 год (</w:t>
      </w:r>
      <w:r>
        <w:rPr>
          <w:rFonts w:ascii="Times New Roman" w:hAnsi="Times New Roman" w:cs="Times New Roman"/>
          <w:sz w:val="28"/>
          <w:szCs w:val="28"/>
          <w:lang w:eastAsia="ru-RU"/>
        </w:rPr>
        <w:t xml:space="preserve">5 975 </w:t>
      </w:r>
      <w:r w:rsidRPr="00CA3462">
        <w:rPr>
          <w:rFonts w:ascii="Times New Roman" w:hAnsi="Times New Roman" w:cs="Times New Roman"/>
          <w:sz w:val="28"/>
          <w:szCs w:val="28"/>
          <w:lang w:eastAsia="ru-RU"/>
        </w:rPr>
        <w:t>человек).</w:t>
      </w:r>
      <w:r w:rsidRPr="00F41156">
        <w:rPr>
          <w:rFonts w:ascii="Times New Roman" w:hAnsi="Times New Roman" w:cs="Times New Roman"/>
          <w:color w:val="FF0000"/>
          <w:sz w:val="28"/>
          <w:szCs w:val="28"/>
          <w:lang w:eastAsia="ru-RU"/>
        </w:rPr>
        <w:t xml:space="preserve"> </w:t>
      </w:r>
    </w:p>
    <w:p w:rsidR="00B522C5" w:rsidRDefault="00B522C5" w:rsidP="00E22187">
      <w:pPr>
        <w:autoSpaceDN w:val="0"/>
        <w:adjustRightInd w:val="0"/>
        <w:ind w:firstLine="709"/>
        <w:jc w:val="both"/>
        <w:rPr>
          <w:rFonts w:ascii="Times New Roman" w:hAnsi="Times New Roman" w:cs="Times New Roman"/>
          <w:color w:val="FF0000"/>
          <w:sz w:val="28"/>
          <w:szCs w:val="28"/>
          <w:lang w:eastAsia="ru-RU"/>
        </w:rPr>
      </w:pPr>
    </w:p>
    <w:p w:rsidR="00E22187" w:rsidRPr="00B522C5" w:rsidRDefault="00E22187" w:rsidP="00E22187">
      <w:pPr>
        <w:autoSpaceDN w:val="0"/>
        <w:adjustRightInd w:val="0"/>
        <w:ind w:firstLine="709"/>
        <w:jc w:val="both"/>
        <w:rPr>
          <w:rFonts w:ascii="Times New Roman" w:hAnsi="Times New Roman" w:cs="Times New Roman"/>
          <w:sz w:val="28"/>
          <w:szCs w:val="28"/>
          <w:lang w:eastAsia="ru-RU"/>
        </w:rPr>
      </w:pPr>
      <w:r w:rsidRPr="00B522C5">
        <w:rPr>
          <w:rFonts w:ascii="Times New Roman" w:hAnsi="Times New Roman" w:cs="Times New Roman"/>
          <w:sz w:val="28"/>
          <w:szCs w:val="28"/>
          <w:lang w:eastAsia="ru-RU"/>
        </w:rPr>
        <w:t>Связь</w:t>
      </w:r>
    </w:p>
    <w:p w:rsidR="00E22187" w:rsidRPr="009A7B1E" w:rsidRDefault="00E22187" w:rsidP="00E22187">
      <w:pPr>
        <w:autoSpaceDN w:val="0"/>
        <w:adjustRightInd w:val="0"/>
        <w:ind w:firstLine="709"/>
        <w:jc w:val="both"/>
        <w:rPr>
          <w:rFonts w:ascii="Times New Roman" w:hAnsi="Times New Roman" w:cs="Times New Roman"/>
          <w:sz w:val="28"/>
          <w:szCs w:val="28"/>
          <w:lang w:eastAsia="ru-RU"/>
        </w:rPr>
      </w:pPr>
      <w:r w:rsidRPr="009A7B1E">
        <w:rPr>
          <w:rFonts w:ascii="Times New Roman" w:hAnsi="Times New Roman" w:cs="Times New Roman"/>
          <w:sz w:val="28"/>
          <w:szCs w:val="28"/>
          <w:lang w:eastAsia="ru-RU"/>
        </w:rPr>
        <w:t>Основным поставщиком услуг электросвязи в районе является           ПАО «Ростелеком». По состоянию на 1 января 2020 года монтированная</w:t>
      </w:r>
      <w:r w:rsidRPr="00F41156">
        <w:rPr>
          <w:rFonts w:ascii="Times New Roman" w:hAnsi="Times New Roman" w:cs="Times New Roman"/>
          <w:color w:val="FF0000"/>
          <w:sz w:val="28"/>
          <w:szCs w:val="28"/>
          <w:lang w:eastAsia="ru-RU"/>
        </w:rPr>
        <w:t xml:space="preserve"> </w:t>
      </w:r>
      <w:r w:rsidRPr="009A7B1E">
        <w:rPr>
          <w:rFonts w:ascii="Times New Roman" w:hAnsi="Times New Roman" w:cs="Times New Roman"/>
          <w:sz w:val="28"/>
          <w:szCs w:val="28"/>
          <w:lang w:eastAsia="ru-RU"/>
        </w:rPr>
        <w:t>емкость телефонных станций составляет 22 единицы на 5 928 номеров</w:t>
      </w:r>
      <w:r w:rsidRPr="00F41156">
        <w:rPr>
          <w:rFonts w:ascii="Times New Roman" w:hAnsi="Times New Roman" w:cs="Times New Roman"/>
          <w:color w:val="FF0000"/>
          <w:sz w:val="28"/>
          <w:szCs w:val="28"/>
          <w:lang w:eastAsia="ru-RU"/>
        </w:rPr>
        <w:t xml:space="preserve">            </w:t>
      </w:r>
      <w:r w:rsidRPr="009A7B1E">
        <w:rPr>
          <w:rFonts w:ascii="Times New Roman" w:hAnsi="Times New Roman" w:cs="Times New Roman"/>
          <w:sz w:val="28"/>
          <w:szCs w:val="28"/>
          <w:lang w:eastAsia="ru-RU"/>
        </w:rPr>
        <w:t>(в среднем 1 номер на 3 человека), из них задействовано 2 699 номеров  или 45,5% от общего монтированного объема.</w:t>
      </w:r>
    </w:p>
    <w:p w:rsidR="00E22187" w:rsidRPr="009A7B1E" w:rsidRDefault="00E22187" w:rsidP="00E22187">
      <w:pPr>
        <w:autoSpaceDN w:val="0"/>
        <w:adjustRightInd w:val="0"/>
        <w:ind w:firstLine="709"/>
        <w:jc w:val="both"/>
        <w:rPr>
          <w:rFonts w:ascii="Times New Roman" w:hAnsi="Times New Roman" w:cs="Times New Roman"/>
          <w:sz w:val="28"/>
          <w:szCs w:val="28"/>
          <w:lang w:eastAsia="ru-RU"/>
        </w:rPr>
      </w:pPr>
      <w:r w:rsidRPr="009A7B1E">
        <w:rPr>
          <w:rFonts w:ascii="Times New Roman" w:hAnsi="Times New Roman" w:cs="Times New Roman"/>
          <w:sz w:val="28"/>
          <w:szCs w:val="28"/>
          <w:lang w:eastAsia="ru-RU"/>
        </w:rPr>
        <w:t xml:space="preserve">Все населенные пункты района имеют возможность пользоваться сотовой связью ООО «Т2Мобайл» (ТЕЛЕ 2) и ООО «Екатеринбург-2000» (Мотив). По состоянию на 1 января 2020 года во всех населенных пунктах района установлено 30 таксофонов. </w:t>
      </w:r>
    </w:p>
    <w:p w:rsidR="00E22187" w:rsidRPr="00C66FEB" w:rsidRDefault="00E22187" w:rsidP="00E22187">
      <w:pPr>
        <w:autoSpaceDN w:val="0"/>
        <w:adjustRightInd w:val="0"/>
        <w:ind w:firstLine="709"/>
        <w:jc w:val="both"/>
        <w:rPr>
          <w:rFonts w:ascii="Times New Roman" w:hAnsi="Times New Roman" w:cs="Times New Roman"/>
          <w:sz w:val="28"/>
          <w:szCs w:val="28"/>
          <w:lang w:eastAsia="ru-RU"/>
        </w:rPr>
      </w:pPr>
      <w:r w:rsidRPr="009A7B1E">
        <w:rPr>
          <w:rFonts w:ascii="Times New Roman" w:hAnsi="Times New Roman" w:cs="Times New Roman"/>
          <w:sz w:val="28"/>
          <w:szCs w:val="28"/>
          <w:lang w:eastAsia="ru-RU"/>
        </w:rPr>
        <w:t>К сети Интернет подключены все общеобразовательные учреждения района, из них одно (в д.</w:t>
      </w:r>
      <w:r w:rsidR="00B522C5">
        <w:rPr>
          <w:rFonts w:ascii="Times New Roman" w:hAnsi="Times New Roman" w:cs="Times New Roman"/>
          <w:sz w:val="28"/>
          <w:szCs w:val="28"/>
          <w:lang w:eastAsia="ru-RU"/>
        </w:rPr>
        <w:t xml:space="preserve"> </w:t>
      </w:r>
      <w:r w:rsidRPr="009A7B1E">
        <w:rPr>
          <w:rFonts w:ascii="Times New Roman" w:hAnsi="Times New Roman" w:cs="Times New Roman"/>
          <w:sz w:val="28"/>
          <w:szCs w:val="28"/>
          <w:lang w:eastAsia="ru-RU"/>
        </w:rPr>
        <w:t>Согом) – посредством наземных спутников станций.</w:t>
      </w:r>
      <w:r w:rsidRPr="00F41156">
        <w:rPr>
          <w:rFonts w:ascii="Times New Roman" w:hAnsi="Times New Roman" w:cs="Times New Roman"/>
          <w:color w:val="FF0000"/>
          <w:sz w:val="28"/>
          <w:szCs w:val="28"/>
          <w:lang w:eastAsia="ru-RU"/>
        </w:rPr>
        <w:t xml:space="preserve"> </w:t>
      </w:r>
      <w:r w:rsidRPr="003160D8">
        <w:rPr>
          <w:rFonts w:ascii="Times New Roman" w:hAnsi="Times New Roman" w:cs="Times New Roman"/>
          <w:sz w:val="28"/>
          <w:szCs w:val="28"/>
          <w:lang w:eastAsia="ru-RU"/>
        </w:rPr>
        <w:t>Абоненты 20 населенных пунктов района подключены к сети</w:t>
      </w:r>
      <w:r w:rsidRPr="00F41156">
        <w:rPr>
          <w:rFonts w:ascii="Times New Roman" w:hAnsi="Times New Roman" w:cs="Times New Roman"/>
          <w:color w:val="FF0000"/>
          <w:sz w:val="28"/>
          <w:szCs w:val="28"/>
          <w:lang w:eastAsia="ru-RU"/>
        </w:rPr>
        <w:t xml:space="preserve"> </w:t>
      </w:r>
      <w:r w:rsidRPr="003160D8">
        <w:rPr>
          <w:rFonts w:ascii="Times New Roman" w:hAnsi="Times New Roman" w:cs="Times New Roman"/>
          <w:sz w:val="28"/>
          <w:szCs w:val="28"/>
          <w:lang w:eastAsia="ru-RU"/>
        </w:rPr>
        <w:t xml:space="preserve">широкополосного </w:t>
      </w:r>
      <w:r w:rsidRPr="003160D8">
        <w:rPr>
          <w:rFonts w:ascii="Times New Roman" w:hAnsi="Times New Roman" w:cs="Times New Roman"/>
          <w:sz w:val="28"/>
          <w:szCs w:val="28"/>
          <w:lang w:val="en-US" w:eastAsia="ru-RU"/>
        </w:rPr>
        <w:t>xDSL</w:t>
      </w:r>
      <w:r w:rsidRPr="003160D8">
        <w:rPr>
          <w:rFonts w:ascii="Times New Roman" w:hAnsi="Times New Roman" w:cs="Times New Roman"/>
          <w:sz w:val="28"/>
          <w:szCs w:val="28"/>
          <w:lang w:eastAsia="ru-RU"/>
        </w:rPr>
        <w:t xml:space="preserve"> доступа Интернет, смонтировано 2 336 портов</w:t>
      </w:r>
      <w:r w:rsidRPr="00F41156">
        <w:rPr>
          <w:rFonts w:ascii="Times New Roman" w:hAnsi="Times New Roman" w:cs="Times New Roman"/>
          <w:color w:val="FF0000"/>
          <w:sz w:val="28"/>
          <w:szCs w:val="28"/>
          <w:lang w:eastAsia="ru-RU"/>
        </w:rPr>
        <w:t xml:space="preserve"> </w:t>
      </w:r>
      <w:r w:rsidRPr="003160D8">
        <w:rPr>
          <w:rFonts w:ascii="Times New Roman" w:hAnsi="Times New Roman" w:cs="Times New Roman"/>
          <w:sz w:val="28"/>
          <w:szCs w:val="28"/>
          <w:lang w:eastAsia="ru-RU"/>
        </w:rPr>
        <w:t xml:space="preserve">доступа в сеть Интернет, задействовано 1 548 портов. Для большинства пользователей сети Интернет скорость передачи данных превышает </w:t>
      </w:r>
      <w:r w:rsidR="00B522C5">
        <w:rPr>
          <w:rFonts w:ascii="Times New Roman" w:hAnsi="Times New Roman" w:cs="Times New Roman"/>
          <w:sz w:val="28"/>
          <w:szCs w:val="28"/>
          <w:lang w:eastAsia="ru-RU"/>
        </w:rPr>
        <w:br/>
      </w:r>
      <w:r w:rsidRPr="003160D8">
        <w:rPr>
          <w:rFonts w:ascii="Times New Roman" w:hAnsi="Times New Roman" w:cs="Times New Roman"/>
          <w:sz w:val="28"/>
          <w:szCs w:val="28"/>
          <w:lang w:eastAsia="ru-RU"/>
        </w:rPr>
        <w:t>1024</w:t>
      </w:r>
      <w:r w:rsidRPr="00F41156">
        <w:rPr>
          <w:rFonts w:ascii="Times New Roman" w:hAnsi="Times New Roman" w:cs="Times New Roman"/>
          <w:color w:val="FF0000"/>
          <w:sz w:val="28"/>
          <w:szCs w:val="28"/>
          <w:lang w:eastAsia="ru-RU"/>
        </w:rPr>
        <w:t xml:space="preserve"> </w:t>
      </w:r>
      <w:r w:rsidRPr="003160D8">
        <w:rPr>
          <w:rFonts w:ascii="Times New Roman" w:hAnsi="Times New Roman" w:cs="Times New Roman"/>
          <w:sz w:val="28"/>
          <w:szCs w:val="28"/>
          <w:lang w:eastAsia="ru-RU"/>
        </w:rPr>
        <w:t>кбит/сек.</w:t>
      </w:r>
      <w:r w:rsidRPr="00F41156">
        <w:rPr>
          <w:rFonts w:ascii="Times New Roman" w:hAnsi="Times New Roman" w:cs="Times New Roman"/>
          <w:color w:val="FF0000"/>
          <w:sz w:val="28"/>
          <w:szCs w:val="28"/>
          <w:lang w:eastAsia="ru-RU"/>
        </w:rPr>
        <w:t xml:space="preserve"> </w:t>
      </w:r>
      <w:r w:rsidRPr="003160D8">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п. Горноправдинск и </w:t>
      </w:r>
      <w:r w:rsidRPr="003160D8">
        <w:rPr>
          <w:rFonts w:ascii="Times New Roman" w:hAnsi="Times New Roman" w:cs="Times New Roman"/>
          <w:sz w:val="28"/>
          <w:szCs w:val="28"/>
          <w:lang w:eastAsia="ru-RU"/>
        </w:rPr>
        <w:t>д. Ярки есть возможность подключения к высокоскоростному доступу в Интернет с использованием волоконн</w:t>
      </w:r>
      <w:r>
        <w:rPr>
          <w:rFonts w:ascii="Times New Roman" w:hAnsi="Times New Roman" w:cs="Times New Roman"/>
          <w:sz w:val="28"/>
          <w:szCs w:val="28"/>
          <w:lang w:eastAsia="ru-RU"/>
        </w:rPr>
        <w:t xml:space="preserve">о-оптических </w:t>
      </w:r>
      <w:r w:rsidRPr="003160D8">
        <w:rPr>
          <w:rFonts w:ascii="Times New Roman" w:hAnsi="Times New Roman" w:cs="Times New Roman"/>
          <w:sz w:val="28"/>
          <w:szCs w:val="28"/>
          <w:lang w:eastAsia="ru-RU"/>
        </w:rPr>
        <w:t>линий связи</w:t>
      </w:r>
      <w:r>
        <w:rPr>
          <w:rFonts w:ascii="Times New Roman" w:hAnsi="Times New Roman" w:cs="Times New Roman"/>
          <w:sz w:val="28"/>
          <w:szCs w:val="28"/>
          <w:lang w:eastAsia="ru-RU"/>
        </w:rPr>
        <w:t xml:space="preserve"> со скоростью подачи данных </w:t>
      </w:r>
      <w:r w:rsidR="00B522C5">
        <w:rPr>
          <w:rFonts w:ascii="Times New Roman" w:hAnsi="Times New Roman" w:cs="Times New Roman"/>
          <w:sz w:val="28"/>
          <w:szCs w:val="28"/>
          <w:lang w:eastAsia="ru-RU"/>
        </w:rPr>
        <w:br/>
      </w:r>
      <w:r>
        <w:rPr>
          <w:rFonts w:ascii="Times New Roman" w:hAnsi="Times New Roman" w:cs="Times New Roman"/>
          <w:sz w:val="28"/>
          <w:szCs w:val="28"/>
          <w:lang w:eastAsia="ru-RU"/>
        </w:rPr>
        <w:t>до 50 мбит/сек. Абонентская база включает 741 пользователя</w:t>
      </w:r>
      <w:r w:rsidRPr="00C66FEB">
        <w:rPr>
          <w:rFonts w:ascii="Times New Roman" w:hAnsi="Times New Roman" w:cs="Times New Roman"/>
          <w:sz w:val="28"/>
          <w:szCs w:val="28"/>
          <w:lang w:eastAsia="ru-RU"/>
        </w:rPr>
        <w:t xml:space="preserve">. </w:t>
      </w:r>
      <w:r w:rsidRPr="00C66FEB">
        <w:rPr>
          <w:rFonts w:ascii="Times New Roman" w:eastAsia="Calibri" w:hAnsi="Times New Roman" w:cs="Times New Roman"/>
          <w:sz w:val="28"/>
          <w:szCs w:val="28"/>
        </w:rPr>
        <w:t xml:space="preserve">В восьми населенных пунктах района установлены базовые станции сотовой связи ПАО «МТС» (д. Шапша, д. Ярки, п. Горноправдинск, с. Селиярово, </w:t>
      </w:r>
      <w:r w:rsidR="00B522C5">
        <w:rPr>
          <w:rFonts w:ascii="Times New Roman" w:eastAsia="Calibri" w:hAnsi="Times New Roman" w:cs="Times New Roman"/>
          <w:sz w:val="28"/>
          <w:szCs w:val="28"/>
        </w:rPr>
        <w:br/>
      </w:r>
      <w:r w:rsidRPr="00C66FEB">
        <w:rPr>
          <w:rFonts w:ascii="Times New Roman" w:eastAsia="Calibri" w:hAnsi="Times New Roman" w:cs="Times New Roman"/>
          <w:sz w:val="28"/>
          <w:szCs w:val="28"/>
        </w:rPr>
        <w:t xml:space="preserve">д. Согом, д. Ягурьях, с. Троица, п. Красноленинский). В населенных </w:t>
      </w:r>
      <w:r w:rsidRPr="00C66FEB">
        <w:rPr>
          <w:rFonts w:ascii="Times New Roman" w:eastAsia="Calibri" w:hAnsi="Times New Roman" w:cs="Times New Roman"/>
          <w:sz w:val="28"/>
          <w:szCs w:val="28"/>
        </w:rPr>
        <w:lastRenderedPageBreak/>
        <w:t>пунктах п. Горноправдинск и с. Селиярово</w:t>
      </w:r>
      <w:r w:rsidRPr="00F41156">
        <w:rPr>
          <w:rFonts w:ascii="Times New Roman" w:eastAsia="Calibri" w:hAnsi="Times New Roman" w:cs="Times New Roman"/>
          <w:color w:val="FF0000"/>
          <w:sz w:val="28"/>
          <w:szCs w:val="28"/>
        </w:rPr>
        <w:t xml:space="preserve"> </w:t>
      </w:r>
      <w:r w:rsidRPr="00C66FEB">
        <w:rPr>
          <w:rFonts w:ascii="Times New Roman" w:eastAsia="Calibri" w:hAnsi="Times New Roman" w:cs="Times New Roman"/>
          <w:sz w:val="28"/>
          <w:szCs w:val="28"/>
        </w:rPr>
        <w:t>установлены дополнительные базовые станции сотовой связи ПАО «МТС».</w:t>
      </w:r>
    </w:p>
    <w:p w:rsidR="00E22187" w:rsidRPr="00C66FEB" w:rsidRDefault="00E22187" w:rsidP="00E22187">
      <w:pPr>
        <w:ind w:firstLine="709"/>
        <w:jc w:val="both"/>
        <w:rPr>
          <w:rFonts w:ascii="Times New Roman" w:hAnsi="Times New Roman" w:cs="Times New Roman"/>
          <w:sz w:val="28"/>
          <w:szCs w:val="28"/>
          <w:lang w:eastAsia="ru-RU"/>
        </w:rPr>
      </w:pPr>
      <w:r w:rsidRPr="00C66FEB">
        <w:rPr>
          <w:rFonts w:ascii="Times New Roman" w:hAnsi="Times New Roman" w:cs="Times New Roman"/>
          <w:sz w:val="28"/>
          <w:szCs w:val="28"/>
          <w:lang w:eastAsia="ru-RU"/>
        </w:rPr>
        <w:t xml:space="preserve">Ханты-Мансийским районным узлом связи Ханты-Мансийского филиала ПАО </w:t>
      </w:r>
      <w:r w:rsidR="00B522C5">
        <w:rPr>
          <w:rFonts w:ascii="Times New Roman" w:hAnsi="Times New Roman" w:cs="Times New Roman"/>
          <w:sz w:val="28"/>
          <w:szCs w:val="28"/>
          <w:lang w:eastAsia="ru-RU"/>
        </w:rPr>
        <w:t>«</w:t>
      </w:r>
      <w:r w:rsidRPr="00C66FEB">
        <w:rPr>
          <w:rFonts w:ascii="Times New Roman" w:hAnsi="Times New Roman" w:cs="Times New Roman"/>
          <w:sz w:val="28"/>
          <w:szCs w:val="28"/>
          <w:lang w:eastAsia="ru-RU"/>
        </w:rPr>
        <w:t>Ростелеком</w:t>
      </w:r>
      <w:r w:rsidR="00B522C5">
        <w:rPr>
          <w:rFonts w:ascii="Times New Roman" w:hAnsi="Times New Roman" w:cs="Times New Roman"/>
          <w:sz w:val="28"/>
          <w:szCs w:val="28"/>
          <w:lang w:eastAsia="ru-RU"/>
        </w:rPr>
        <w:t>»</w:t>
      </w:r>
      <w:r w:rsidRPr="00C66FEB">
        <w:rPr>
          <w:rFonts w:ascii="Times New Roman" w:hAnsi="Times New Roman" w:cs="Times New Roman"/>
          <w:sz w:val="28"/>
          <w:szCs w:val="28"/>
          <w:lang w:eastAsia="ru-RU"/>
        </w:rPr>
        <w:t xml:space="preserve"> предоставлена услуга беспроводного Интернет по технологии </w:t>
      </w:r>
      <w:r w:rsidRPr="00C66FEB">
        <w:rPr>
          <w:rFonts w:ascii="Times New Roman" w:hAnsi="Times New Roman" w:cs="Times New Roman"/>
          <w:sz w:val="28"/>
          <w:szCs w:val="28"/>
          <w:lang w:val="en-US" w:eastAsia="ru-RU"/>
        </w:rPr>
        <w:t>Wi</w:t>
      </w:r>
      <w:r w:rsidRPr="00C66FEB">
        <w:rPr>
          <w:rFonts w:ascii="Times New Roman" w:hAnsi="Times New Roman" w:cs="Times New Roman"/>
          <w:sz w:val="28"/>
          <w:szCs w:val="28"/>
          <w:lang w:eastAsia="ru-RU"/>
        </w:rPr>
        <w:t>-</w:t>
      </w:r>
      <w:r w:rsidRPr="00C66FEB">
        <w:rPr>
          <w:rFonts w:ascii="Times New Roman" w:hAnsi="Times New Roman" w:cs="Times New Roman"/>
          <w:sz w:val="28"/>
          <w:szCs w:val="28"/>
          <w:lang w:val="en-US" w:eastAsia="ru-RU"/>
        </w:rPr>
        <w:t>Fi</w:t>
      </w:r>
      <w:r w:rsidRPr="00C66FEB">
        <w:rPr>
          <w:rFonts w:ascii="Times New Roman" w:hAnsi="Times New Roman" w:cs="Times New Roman"/>
          <w:sz w:val="28"/>
          <w:szCs w:val="28"/>
          <w:lang w:eastAsia="ru-RU"/>
        </w:rPr>
        <w:t xml:space="preserve"> в шести населенных пунктах: д. Белогорье, д. Ягурьях,</w:t>
      </w:r>
      <w:r w:rsidRPr="00F41156">
        <w:rPr>
          <w:rFonts w:ascii="Times New Roman" w:hAnsi="Times New Roman" w:cs="Times New Roman"/>
          <w:color w:val="FF0000"/>
          <w:sz w:val="28"/>
          <w:szCs w:val="28"/>
          <w:lang w:eastAsia="ru-RU"/>
        </w:rPr>
        <w:t xml:space="preserve"> </w:t>
      </w:r>
      <w:r w:rsidRPr="00C66FEB">
        <w:rPr>
          <w:rFonts w:ascii="Times New Roman" w:hAnsi="Times New Roman" w:cs="Times New Roman"/>
          <w:sz w:val="28"/>
          <w:szCs w:val="28"/>
          <w:lang w:eastAsia="ru-RU"/>
        </w:rPr>
        <w:t>п. Пырьях, п. Кедровый, п. Бобровский, д. Согом.</w:t>
      </w:r>
    </w:p>
    <w:p w:rsidR="00E22187" w:rsidRPr="00B205A3" w:rsidRDefault="00E22187" w:rsidP="00E22187">
      <w:pPr>
        <w:ind w:firstLine="709"/>
        <w:jc w:val="both"/>
        <w:rPr>
          <w:rFonts w:ascii="Times New Roman" w:hAnsi="Times New Roman" w:cs="Times New Roman"/>
          <w:sz w:val="28"/>
          <w:szCs w:val="28"/>
        </w:rPr>
      </w:pPr>
      <w:r w:rsidRPr="00B205A3">
        <w:rPr>
          <w:rFonts w:ascii="Times New Roman" w:hAnsi="Times New Roman" w:cs="Times New Roman"/>
          <w:sz w:val="28"/>
          <w:szCs w:val="28"/>
        </w:rPr>
        <w:t>Во всех населенных пунктах района, за исключением д.</w:t>
      </w:r>
      <w:r w:rsidR="00B522C5">
        <w:rPr>
          <w:rFonts w:ascii="Times New Roman" w:hAnsi="Times New Roman" w:cs="Times New Roman"/>
          <w:sz w:val="28"/>
          <w:szCs w:val="28"/>
        </w:rPr>
        <w:t xml:space="preserve"> </w:t>
      </w:r>
      <w:r w:rsidRPr="00B205A3">
        <w:rPr>
          <w:rFonts w:ascii="Times New Roman" w:hAnsi="Times New Roman" w:cs="Times New Roman"/>
          <w:sz w:val="28"/>
          <w:szCs w:val="28"/>
        </w:rPr>
        <w:t>Согом, предоставляются услуги связи компании «Мотив» с доступом в сеть</w:t>
      </w:r>
      <w:r w:rsidRPr="00F41156">
        <w:rPr>
          <w:rFonts w:ascii="Times New Roman" w:hAnsi="Times New Roman" w:cs="Times New Roman"/>
          <w:color w:val="FF0000"/>
          <w:sz w:val="28"/>
          <w:szCs w:val="28"/>
        </w:rPr>
        <w:t xml:space="preserve"> </w:t>
      </w:r>
      <w:r w:rsidRPr="00B205A3">
        <w:rPr>
          <w:rFonts w:ascii="Times New Roman" w:hAnsi="Times New Roman" w:cs="Times New Roman"/>
          <w:sz w:val="28"/>
          <w:szCs w:val="28"/>
        </w:rPr>
        <w:t>Интернет по системе 4</w:t>
      </w:r>
      <w:r w:rsidRPr="00B205A3">
        <w:rPr>
          <w:rFonts w:ascii="Times New Roman" w:hAnsi="Times New Roman" w:cs="Times New Roman"/>
          <w:sz w:val="28"/>
          <w:szCs w:val="28"/>
          <w:lang w:val="en-US"/>
        </w:rPr>
        <w:t>G</w:t>
      </w:r>
      <w:r w:rsidRPr="00B205A3">
        <w:rPr>
          <w:rFonts w:ascii="Times New Roman" w:hAnsi="Times New Roman" w:cs="Times New Roman"/>
          <w:sz w:val="28"/>
          <w:szCs w:val="28"/>
        </w:rPr>
        <w:t xml:space="preserve"> (д. Согом – 2</w:t>
      </w:r>
      <w:r w:rsidRPr="00B205A3">
        <w:rPr>
          <w:rFonts w:ascii="Times New Roman" w:hAnsi="Times New Roman" w:cs="Times New Roman"/>
          <w:sz w:val="28"/>
          <w:szCs w:val="28"/>
          <w:lang w:val="en-US"/>
        </w:rPr>
        <w:t>G</w:t>
      </w:r>
      <w:r w:rsidRPr="00B205A3">
        <w:rPr>
          <w:rFonts w:ascii="Times New Roman" w:hAnsi="Times New Roman" w:cs="Times New Roman"/>
          <w:sz w:val="28"/>
          <w:szCs w:val="28"/>
        </w:rPr>
        <w:t>). С целью обеспечения населения</w:t>
      </w:r>
      <w:r w:rsidRPr="00F41156">
        <w:rPr>
          <w:rFonts w:ascii="Times New Roman" w:hAnsi="Times New Roman" w:cs="Times New Roman"/>
          <w:color w:val="FF0000"/>
          <w:sz w:val="28"/>
          <w:szCs w:val="28"/>
        </w:rPr>
        <w:t xml:space="preserve"> </w:t>
      </w:r>
      <w:r w:rsidRPr="00B205A3">
        <w:rPr>
          <w:rFonts w:ascii="Times New Roman" w:hAnsi="Times New Roman" w:cs="Times New Roman"/>
          <w:sz w:val="28"/>
          <w:szCs w:val="28"/>
        </w:rPr>
        <w:t>высокоскоростным доступом в сеть Интернет в д. Согом АО «Газпром –</w:t>
      </w:r>
      <w:r w:rsidRPr="00F41156">
        <w:rPr>
          <w:rFonts w:ascii="Times New Roman" w:hAnsi="Times New Roman" w:cs="Times New Roman"/>
          <w:color w:val="FF0000"/>
          <w:sz w:val="28"/>
          <w:szCs w:val="28"/>
        </w:rPr>
        <w:t xml:space="preserve"> </w:t>
      </w:r>
      <w:r w:rsidRPr="00B205A3">
        <w:rPr>
          <w:rFonts w:ascii="Times New Roman" w:hAnsi="Times New Roman" w:cs="Times New Roman"/>
          <w:sz w:val="28"/>
          <w:szCs w:val="28"/>
        </w:rPr>
        <w:t>космические системы» установлена земная станция спутниковой связи.</w:t>
      </w:r>
    </w:p>
    <w:p w:rsidR="00E22187" w:rsidRPr="00395804" w:rsidRDefault="00E22187" w:rsidP="00E22187">
      <w:pPr>
        <w:ind w:firstLine="709"/>
        <w:jc w:val="both"/>
        <w:rPr>
          <w:rFonts w:ascii="Times New Roman" w:hAnsi="Times New Roman" w:cs="Times New Roman"/>
          <w:sz w:val="28"/>
          <w:szCs w:val="28"/>
        </w:rPr>
      </w:pPr>
      <w:r w:rsidRPr="00B205A3">
        <w:rPr>
          <w:rFonts w:ascii="Times New Roman" w:hAnsi="Times New Roman" w:cs="Times New Roman"/>
          <w:sz w:val="28"/>
          <w:szCs w:val="28"/>
        </w:rPr>
        <w:t xml:space="preserve">Кроме того, в рамках реализации </w:t>
      </w:r>
      <w:r>
        <w:rPr>
          <w:rFonts w:ascii="Times New Roman" w:hAnsi="Times New Roman" w:cs="Times New Roman"/>
          <w:sz w:val="28"/>
          <w:szCs w:val="28"/>
        </w:rPr>
        <w:t xml:space="preserve">национальной программы «Цифровая экономика РФ» федерального </w:t>
      </w:r>
      <w:r w:rsidRPr="00B205A3">
        <w:rPr>
          <w:rFonts w:ascii="Times New Roman" w:hAnsi="Times New Roman" w:cs="Times New Roman"/>
          <w:sz w:val="28"/>
          <w:szCs w:val="28"/>
        </w:rPr>
        <w:t xml:space="preserve">проекта «Информационная структура» </w:t>
      </w:r>
      <w:r>
        <w:rPr>
          <w:rFonts w:ascii="Times New Roman" w:hAnsi="Times New Roman" w:cs="Times New Roman"/>
          <w:sz w:val="28"/>
          <w:szCs w:val="28"/>
        </w:rPr>
        <w:t xml:space="preserve">в десяти населенных пунктах </w:t>
      </w:r>
      <w:r w:rsidRPr="00B205A3">
        <w:rPr>
          <w:rFonts w:ascii="Times New Roman" w:hAnsi="Times New Roman" w:cs="Times New Roman"/>
          <w:sz w:val="28"/>
          <w:szCs w:val="28"/>
        </w:rPr>
        <w:t xml:space="preserve">Ханты-Мансийского района </w:t>
      </w:r>
      <w:r w:rsidR="00B522C5">
        <w:rPr>
          <w:rFonts w:ascii="Times New Roman" w:hAnsi="Times New Roman" w:cs="Times New Roman"/>
          <w:sz w:val="28"/>
          <w:szCs w:val="28"/>
        </w:rPr>
        <w:br/>
      </w:r>
      <w:r>
        <w:rPr>
          <w:rFonts w:ascii="Times New Roman" w:hAnsi="Times New Roman" w:cs="Times New Roman"/>
          <w:sz w:val="28"/>
          <w:szCs w:val="28"/>
        </w:rPr>
        <w:t xml:space="preserve">(п. Горноправдинск, п. Бобровский, с. Цингалы, с. Батово, п. Выкатной, </w:t>
      </w:r>
      <w:r w:rsidR="00217571">
        <w:rPr>
          <w:rFonts w:ascii="Times New Roman" w:hAnsi="Times New Roman" w:cs="Times New Roman"/>
          <w:sz w:val="28"/>
          <w:szCs w:val="28"/>
        </w:rPr>
        <w:br/>
      </w:r>
      <w:r>
        <w:rPr>
          <w:rFonts w:ascii="Times New Roman" w:hAnsi="Times New Roman" w:cs="Times New Roman"/>
          <w:sz w:val="28"/>
          <w:szCs w:val="28"/>
        </w:rPr>
        <w:t xml:space="preserve">с. Нялинское, п. Луговской, п. Кирпичный, п. Кедровый, д. Ярки) </w:t>
      </w:r>
      <w:r w:rsidR="00B522C5">
        <w:rPr>
          <w:rFonts w:ascii="Times New Roman" w:hAnsi="Times New Roman" w:cs="Times New Roman"/>
          <w:sz w:val="28"/>
          <w:szCs w:val="28"/>
        </w:rPr>
        <w:br/>
      </w:r>
      <w:r w:rsidRPr="00B205A3">
        <w:rPr>
          <w:rFonts w:ascii="Times New Roman" w:hAnsi="Times New Roman" w:cs="Times New Roman"/>
          <w:sz w:val="28"/>
          <w:szCs w:val="28"/>
        </w:rPr>
        <w:t>ПАО «Ростелеком» подключ</w:t>
      </w:r>
      <w:r>
        <w:rPr>
          <w:rFonts w:ascii="Times New Roman" w:hAnsi="Times New Roman" w:cs="Times New Roman"/>
          <w:sz w:val="28"/>
          <w:szCs w:val="28"/>
        </w:rPr>
        <w:t>или</w:t>
      </w:r>
      <w:r w:rsidRPr="00B205A3">
        <w:rPr>
          <w:rFonts w:ascii="Times New Roman" w:hAnsi="Times New Roman" w:cs="Times New Roman"/>
          <w:sz w:val="28"/>
          <w:szCs w:val="28"/>
        </w:rPr>
        <w:t xml:space="preserve"> социально-значимы</w:t>
      </w:r>
      <w:r>
        <w:rPr>
          <w:rFonts w:ascii="Times New Roman" w:hAnsi="Times New Roman" w:cs="Times New Roman"/>
          <w:sz w:val="28"/>
          <w:szCs w:val="28"/>
        </w:rPr>
        <w:t>е</w:t>
      </w:r>
      <w:r w:rsidRPr="00B205A3">
        <w:rPr>
          <w:rFonts w:ascii="Times New Roman" w:hAnsi="Times New Roman" w:cs="Times New Roman"/>
          <w:sz w:val="28"/>
          <w:szCs w:val="28"/>
        </w:rPr>
        <w:t xml:space="preserve"> объект</w:t>
      </w:r>
      <w:r>
        <w:rPr>
          <w:rFonts w:ascii="Times New Roman" w:hAnsi="Times New Roman" w:cs="Times New Roman"/>
          <w:sz w:val="28"/>
          <w:szCs w:val="28"/>
        </w:rPr>
        <w:t xml:space="preserve">ы, такие как: </w:t>
      </w:r>
      <w:r w:rsidRPr="00B205A3">
        <w:rPr>
          <w:rFonts w:ascii="Times New Roman" w:hAnsi="Times New Roman" w:cs="Times New Roman"/>
          <w:sz w:val="28"/>
          <w:szCs w:val="28"/>
        </w:rPr>
        <w:t>территориальные подразделения МВД, МЧС России, фельдшерско-акушерские пункты, органы местного самоуправления, образовательные</w:t>
      </w:r>
      <w:r w:rsidRPr="00F41156">
        <w:rPr>
          <w:rFonts w:ascii="Times New Roman" w:hAnsi="Times New Roman" w:cs="Times New Roman"/>
          <w:color w:val="FF0000"/>
          <w:sz w:val="28"/>
          <w:szCs w:val="28"/>
        </w:rPr>
        <w:t xml:space="preserve"> </w:t>
      </w:r>
      <w:r w:rsidRPr="00B205A3">
        <w:rPr>
          <w:rFonts w:ascii="Times New Roman" w:hAnsi="Times New Roman" w:cs="Times New Roman"/>
          <w:sz w:val="28"/>
          <w:szCs w:val="28"/>
        </w:rPr>
        <w:t>учреждения</w:t>
      </w:r>
      <w:r>
        <w:rPr>
          <w:rFonts w:ascii="Times New Roman" w:hAnsi="Times New Roman" w:cs="Times New Roman"/>
          <w:sz w:val="28"/>
          <w:szCs w:val="28"/>
        </w:rPr>
        <w:t>,</w:t>
      </w:r>
      <w:r w:rsidRPr="00B205A3">
        <w:rPr>
          <w:rFonts w:ascii="Times New Roman" w:hAnsi="Times New Roman" w:cs="Times New Roman"/>
          <w:sz w:val="28"/>
          <w:szCs w:val="28"/>
        </w:rPr>
        <w:t xml:space="preserve"> к высокоскоростному доступу в Интернет с использованием</w:t>
      </w:r>
      <w:r w:rsidRPr="00F41156">
        <w:rPr>
          <w:rFonts w:ascii="Times New Roman" w:hAnsi="Times New Roman" w:cs="Times New Roman"/>
          <w:color w:val="FF0000"/>
          <w:sz w:val="28"/>
          <w:szCs w:val="28"/>
        </w:rPr>
        <w:t xml:space="preserve"> </w:t>
      </w:r>
      <w:r w:rsidRPr="00395804">
        <w:rPr>
          <w:rFonts w:ascii="Times New Roman" w:hAnsi="Times New Roman" w:cs="Times New Roman"/>
          <w:sz w:val="28"/>
          <w:szCs w:val="28"/>
        </w:rPr>
        <w:t xml:space="preserve">волоконно-оптических линий связи </w:t>
      </w:r>
      <w:r>
        <w:rPr>
          <w:rFonts w:ascii="Times New Roman" w:hAnsi="Times New Roman" w:cs="Times New Roman"/>
          <w:sz w:val="28"/>
          <w:szCs w:val="28"/>
        </w:rPr>
        <w:t>(</w:t>
      </w:r>
      <w:r w:rsidRPr="00395804">
        <w:rPr>
          <w:rFonts w:ascii="Times New Roman" w:hAnsi="Times New Roman" w:cs="Times New Roman"/>
          <w:sz w:val="28"/>
          <w:szCs w:val="28"/>
        </w:rPr>
        <w:t>ВОЛС) со скоростью передачи данны</w:t>
      </w:r>
      <w:r w:rsidR="00217571">
        <w:rPr>
          <w:rFonts w:ascii="Times New Roman" w:hAnsi="Times New Roman" w:cs="Times New Roman"/>
          <w:sz w:val="28"/>
          <w:szCs w:val="28"/>
        </w:rPr>
        <w:t>х</w:t>
      </w:r>
      <w:r w:rsidRPr="00395804">
        <w:rPr>
          <w:rFonts w:ascii="Times New Roman" w:hAnsi="Times New Roman" w:cs="Times New Roman"/>
          <w:sz w:val="28"/>
          <w:szCs w:val="28"/>
        </w:rPr>
        <w:t xml:space="preserve"> до 50 мбит/сек.</w:t>
      </w:r>
    </w:p>
    <w:p w:rsidR="00E22187" w:rsidRPr="009C34F9" w:rsidRDefault="00E22187" w:rsidP="00E22187">
      <w:pPr>
        <w:ind w:firstLine="709"/>
        <w:jc w:val="both"/>
        <w:rPr>
          <w:rFonts w:ascii="Times New Roman" w:hAnsi="Times New Roman" w:cs="Times New Roman"/>
          <w:sz w:val="28"/>
          <w:szCs w:val="28"/>
          <w:lang w:eastAsia="ru-RU"/>
        </w:rPr>
      </w:pPr>
      <w:r w:rsidRPr="009C34F9">
        <w:rPr>
          <w:rFonts w:ascii="Times New Roman" w:eastAsia="Calibri" w:hAnsi="Times New Roman" w:cs="Times New Roman"/>
          <w:sz w:val="28"/>
          <w:szCs w:val="28"/>
        </w:rPr>
        <w:t xml:space="preserve">Во всех населенных пунктах на территории района, за исключением с. Цингалы, транслируется цифровое телевизионное вещание. </w:t>
      </w:r>
      <w:r w:rsidR="00217571">
        <w:rPr>
          <w:rFonts w:ascii="Times New Roman" w:eastAsia="Calibri" w:hAnsi="Times New Roman" w:cs="Times New Roman"/>
          <w:sz w:val="28"/>
          <w:szCs w:val="28"/>
        </w:rPr>
        <w:br/>
      </w:r>
      <w:r w:rsidRPr="009C34F9">
        <w:rPr>
          <w:rFonts w:ascii="Times New Roman" w:eastAsia="Calibri" w:hAnsi="Times New Roman" w:cs="Times New Roman"/>
          <w:sz w:val="28"/>
          <w:szCs w:val="28"/>
        </w:rPr>
        <w:t>Количество каналов составляет 20 МУЛЬТИПЛЕКС</w:t>
      </w:r>
      <w:r>
        <w:rPr>
          <w:rFonts w:ascii="Times New Roman" w:eastAsia="Calibri" w:hAnsi="Times New Roman" w:cs="Times New Roman"/>
          <w:sz w:val="28"/>
          <w:szCs w:val="28"/>
        </w:rPr>
        <w:t xml:space="preserve"> РТРС-1 и </w:t>
      </w:r>
      <w:r w:rsidRPr="009C34F9">
        <w:rPr>
          <w:rFonts w:ascii="Times New Roman" w:eastAsia="Calibri" w:hAnsi="Times New Roman" w:cs="Times New Roman"/>
          <w:sz w:val="28"/>
          <w:szCs w:val="28"/>
        </w:rPr>
        <w:t>МУЛЬТИПЛЕКС</w:t>
      </w:r>
      <w:r>
        <w:rPr>
          <w:rFonts w:ascii="Times New Roman" w:eastAsia="Calibri" w:hAnsi="Times New Roman" w:cs="Times New Roman"/>
          <w:sz w:val="28"/>
          <w:szCs w:val="28"/>
        </w:rPr>
        <w:t xml:space="preserve"> РТРС-2.</w:t>
      </w:r>
    </w:p>
    <w:p w:rsidR="00E22187" w:rsidRPr="00E059CB" w:rsidRDefault="00E22187" w:rsidP="00E22187">
      <w:pPr>
        <w:autoSpaceDN w:val="0"/>
        <w:adjustRightInd w:val="0"/>
        <w:ind w:firstLine="709"/>
        <w:jc w:val="both"/>
        <w:rPr>
          <w:rFonts w:ascii="Times New Roman" w:hAnsi="Times New Roman" w:cs="Times New Roman"/>
          <w:sz w:val="28"/>
          <w:szCs w:val="28"/>
          <w:lang w:eastAsia="ru-RU"/>
        </w:rPr>
      </w:pPr>
      <w:r w:rsidRPr="00E059CB">
        <w:rPr>
          <w:rFonts w:ascii="Times New Roman" w:hAnsi="Times New Roman" w:cs="Times New Roman"/>
          <w:sz w:val="28"/>
          <w:szCs w:val="28"/>
          <w:lang w:eastAsia="ru-RU"/>
        </w:rPr>
        <w:t xml:space="preserve">Услуги почтовой связи в районе предоставляет Ханты-Мансийский Почтамт. На территории района работает 24 отделения почтовой связи. </w:t>
      </w:r>
    </w:p>
    <w:p w:rsidR="00E22187" w:rsidRPr="00E059CB" w:rsidRDefault="00E22187" w:rsidP="00E22187">
      <w:pPr>
        <w:autoSpaceDN w:val="0"/>
        <w:adjustRightInd w:val="0"/>
        <w:ind w:firstLine="709"/>
        <w:jc w:val="both"/>
        <w:rPr>
          <w:rFonts w:ascii="Times New Roman" w:hAnsi="Times New Roman" w:cs="Times New Roman"/>
          <w:sz w:val="28"/>
          <w:szCs w:val="28"/>
          <w:lang w:eastAsia="ru-RU"/>
        </w:rPr>
      </w:pPr>
      <w:r w:rsidRPr="00E059CB">
        <w:rPr>
          <w:rFonts w:ascii="Times New Roman" w:hAnsi="Times New Roman" w:cs="Times New Roman"/>
          <w:sz w:val="28"/>
          <w:szCs w:val="28"/>
          <w:lang w:eastAsia="ru-RU"/>
        </w:rPr>
        <w:t>Доставка и обмен почтовых отправлений осуществляется 2 раза в неделю в 17</w:t>
      </w:r>
      <w:r>
        <w:rPr>
          <w:rFonts w:ascii="Times New Roman" w:hAnsi="Times New Roman" w:cs="Times New Roman"/>
          <w:sz w:val="28"/>
          <w:szCs w:val="28"/>
          <w:lang w:eastAsia="ru-RU"/>
        </w:rPr>
        <w:t>-ти</w:t>
      </w:r>
      <w:r w:rsidRPr="00E059CB">
        <w:rPr>
          <w:rFonts w:ascii="Times New Roman" w:hAnsi="Times New Roman" w:cs="Times New Roman"/>
          <w:sz w:val="28"/>
          <w:szCs w:val="28"/>
          <w:lang w:eastAsia="ru-RU"/>
        </w:rPr>
        <w:t xml:space="preserve"> труднодоступных населенных пункт</w:t>
      </w:r>
      <w:r>
        <w:rPr>
          <w:rFonts w:ascii="Times New Roman" w:hAnsi="Times New Roman" w:cs="Times New Roman"/>
          <w:sz w:val="28"/>
          <w:szCs w:val="28"/>
          <w:lang w:eastAsia="ru-RU"/>
        </w:rPr>
        <w:t>ах</w:t>
      </w:r>
      <w:r w:rsidRPr="00E059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w:t>
      </w:r>
      <w:r w:rsidRPr="00E059CB">
        <w:rPr>
          <w:rFonts w:ascii="Times New Roman" w:hAnsi="Times New Roman" w:cs="Times New Roman"/>
          <w:sz w:val="28"/>
          <w:szCs w:val="28"/>
          <w:lang w:eastAsia="ru-RU"/>
        </w:rPr>
        <w:t xml:space="preserve"> раз в неделю в </w:t>
      </w:r>
      <w:r w:rsidR="00217571">
        <w:rPr>
          <w:rFonts w:ascii="Times New Roman" w:hAnsi="Times New Roman" w:cs="Times New Roman"/>
          <w:sz w:val="28"/>
          <w:szCs w:val="28"/>
          <w:lang w:eastAsia="ru-RU"/>
        </w:rPr>
        <w:br/>
      </w:r>
      <w:r w:rsidRPr="00E059CB">
        <w:rPr>
          <w:rFonts w:ascii="Times New Roman" w:hAnsi="Times New Roman" w:cs="Times New Roman"/>
          <w:sz w:val="28"/>
          <w:szCs w:val="28"/>
          <w:lang w:eastAsia="ru-RU"/>
        </w:rPr>
        <w:t>д.</w:t>
      </w:r>
      <w:r w:rsidRPr="00F41156">
        <w:rPr>
          <w:rFonts w:ascii="Times New Roman" w:hAnsi="Times New Roman" w:cs="Times New Roman"/>
          <w:color w:val="FF0000"/>
          <w:sz w:val="28"/>
          <w:szCs w:val="28"/>
          <w:lang w:eastAsia="ru-RU"/>
        </w:rPr>
        <w:t xml:space="preserve"> </w:t>
      </w:r>
      <w:r w:rsidRPr="00E059CB">
        <w:rPr>
          <w:rFonts w:ascii="Times New Roman" w:hAnsi="Times New Roman" w:cs="Times New Roman"/>
          <w:sz w:val="28"/>
          <w:szCs w:val="28"/>
          <w:lang w:eastAsia="ru-RU"/>
        </w:rPr>
        <w:t>Согом и 3 раза в неделю в 6-ти населенных пунктах, имеющих круглогодичное автотранспортное сообщение с г. Ханты-Мансийском.</w:t>
      </w:r>
    </w:p>
    <w:p w:rsidR="00E22187" w:rsidRPr="007D1C8C" w:rsidRDefault="00E22187" w:rsidP="00E22187">
      <w:pPr>
        <w:autoSpaceDN w:val="0"/>
        <w:adjustRightInd w:val="0"/>
        <w:ind w:firstLine="709"/>
        <w:jc w:val="both"/>
        <w:rPr>
          <w:rFonts w:ascii="Times New Roman" w:hAnsi="Times New Roman" w:cs="Times New Roman"/>
          <w:sz w:val="28"/>
          <w:szCs w:val="28"/>
          <w:lang w:eastAsia="ru-RU"/>
        </w:rPr>
      </w:pPr>
      <w:r w:rsidRPr="007D1C8C">
        <w:rPr>
          <w:rFonts w:ascii="Times New Roman" w:hAnsi="Times New Roman" w:cs="Times New Roman"/>
          <w:sz w:val="28"/>
          <w:szCs w:val="28"/>
          <w:lang w:eastAsia="ru-RU"/>
        </w:rPr>
        <w:t xml:space="preserve">Отделения почтамта предлагают своим клиентам помимо почтовых услуг финансовые и прочие услуги, такие как: «Экспресс-почта», прием коммунальных платежей, оплата кредитов почтовыми переводами, услуги страхования, уведомлений о трудоустройстве, прием платежей за услуги междугородней и международной связи, безадресная доставка рекламно-информационных материалов, выдача наличных денежных средств через </w:t>
      </w:r>
      <w:r w:rsidRPr="007D1C8C">
        <w:rPr>
          <w:rFonts w:ascii="Times New Roman" w:hAnsi="Times New Roman" w:cs="Times New Roman"/>
          <w:sz w:val="28"/>
          <w:szCs w:val="28"/>
          <w:lang w:val="en-US" w:eastAsia="ru-RU"/>
        </w:rPr>
        <w:t>Post</w:t>
      </w:r>
      <w:r w:rsidRPr="007D1C8C">
        <w:rPr>
          <w:rFonts w:ascii="Times New Roman" w:hAnsi="Times New Roman" w:cs="Times New Roman"/>
          <w:sz w:val="28"/>
          <w:szCs w:val="28"/>
          <w:lang w:eastAsia="ru-RU"/>
        </w:rPr>
        <w:t>-терминалы и другие непрофильные услуги.</w:t>
      </w:r>
    </w:p>
    <w:p w:rsidR="00E22187" w:rsidRPr="00F41156" w:rsidRDefault="00E22187" w:rsidP="00E22187">
      <w:pPr>
        <w:autoSpaceDN w:val="0"/>
        <w:adjustRightInd w:val="0"/>
        <w:jc w:val="center"/>
        <w:rPr>
          <w:rFonts w:ascii="Times New Roman" w:hAnsi="Times New Roman" w:cs="Times New Roman"/>
          <w:color w:val="FF0000"/>
          <w:sz w:val="28"/>
          <w:szCs w:val="28"/>
          <w:lang w:eastAsia="ru-RU"/>
        </w:rPr>
      </w:pPr>
    </w:p>
    <w:p w:rsidR="00E22187" w:rsidRPr="00F41156" w:rsidRDefault="00E22187" w:rsidP="00E22187">
      <w:pPr>
        <w:autoSpaceDN w:val="0"/>
        <w:adjustRightInd w:val="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ФИНАНСЫ</w:t>
      </w:r>
    </w:p>
    <w:p w:rsidR="00E22187" w:rsidRPr="00306AF8" w:rsidRDefault="00E22187" w:rsidP="00E22187">
      <w:pPr>
        <w:autoSpaceDN w:val="0"/>
        <w:adjustRightInd w:val="0"/>
        <w:ind w:firstLine="709"/>
        <w:jc w:val="both"/>
        <w:rPr>
          <w:rFonts w:ascii="Times New Roman" w:hAnsi="Times New Roman" w:cs="Times New Roman"/>
          <w:sz w:val="28"/>
          <w:szCs w:val="28"/>
          <w:lang w:eastAsia="ru-RU"/>
        </w:rPr>
      </w:pPr>
      <w:r w:rsidRPr="0019683C">
        <w:rPr>
          <w:rFonts w:ascii="Times New Roman" w:hAnsi="Times New Roman" w:cs="Times New Roman"/>
          <w:sz w:val="28"/>
          <w:szCs w:val="28"/>
          <w:lang w:eastAsia="ru-RU"/>
        </w:rPr>
        <w:t xml:space="preserve">Налоговые доходы и сборы во все уровни бюджетной системы, формируемые на территории Ханты-Мансийского района, за 2019 год </w:t>
      </w:r>
      <w:r w:rsidRPr="00FC3141">
        <w:rPr>
          <w:rFonts w:ascii="Times New Roman" w:hAnsi="Times New Roman" w:cs="Times New Roman"/>
          <w:sz w:val="28"/>
          <w:szCs w:val="28"/>
          <w:lang w:eastAsia="ru-RU"/>
        </w:rPr>
        <w:t>составили 25 286,10 млн. рублей, увеличившись по сравнению с прошлым</w:t>
      </w:r>
      <w:r w:rsidRPr="00F41156">
        <w:rPr>
          <w:rFonts w:ascii="Times New Roman" w:hAnsi="Times New Roman" w:cs="Times New Roman"/>
          <w:color w:val="FF0000"/>
          <w:sz w:val="28"/>
          <w:szCs w:val="28"/>
          <w:lang w:eastAsia="ru-RU"/>
        </w:rPr>
        <w:t xml:space="preserve"> </w:t>
      </w:r>
      <w:r w:rsidRPr="00FC3141">
        <w:rPr>
          <w:rFonts w:ascii="Times New Roman" w:hAnsi="Times New Roman" w:cs="Times New Roman"/>
          <w:sz w:val="28"/>
          <w:szCs w:val="28"/>
          <w:lang w:eastAsia="ru-RU"/>
        </w:rPr>
        <w:lastRenderedPageBreak/>
        <w:t xml:space="preserve">годом на 9 698,22 млн. рублей или на 62,2% (2018 год – </w:t>
      </w:r>
      <w:r w:rsidR="007D0019">
        <w:rPr>
          <w:rFonts w:ascii="Times New Roman" w:hAnsi="Times New Roman" w:cs="Times New Roman"/>
          <w:sz w:val="28"/>
          <w:szCs w:val="28"/>
          <w:lang w:eastAsia="ru-RU"/>
        </w:rPr>
        <w:br/>
      </w:r>
      <w:r w:rsidRPr="00FC3141">
        <w:rPr>
          <w:rFonts w:ascii="Times New Roman" w:hAnsi="Times New Roman" w:cs="Times New Roman"/>
          <w:sz w:val="28"/>
          <w:szCs w:val="28"/>
          <w:lang w:eastAsia="ru-RU"/>
        </w:rPr>
        <w:t>15 587,88 млн.</w:t>
      </w:r>
      <w:r w:rsidRPr="00F41156">
        <w:rPr>
          <w:rFonts w:ascii="Times New Roman" w:hAnsi="Times New Roman" w:cs="Times New Roman"/>
          <w:color w:val="FF0000"/>
          <w:sz w:val="28"/>
          <w:szCs w:val="28"/>
          <w:lang w:eastAsia="ru-RU"/>
        </w:rPr>
        <w:t xml:space="preserve"> </w:t>
      </w:r>
      <w:r w:rsidRPr="00FC3141">
        <w:rPr>
          <w:rFonts w:ascii="Times New Roman" w:hAnsi="Times New Roman" w:cs="Times New Roman"/>
          <w:sz w:val="28"/>
          <w:szCs w:val="28"/>
          <w:lang w:eastAsia="ru-RU"/>
        </w:rPr>
        <w:t xml:space="preserve">рублей). В 2019 году наибольшее влияние оказал налог </w:t>
      </w:r>
      <w:r w:rsidR="007D0019">
        <w:rPr>
          <w:rFonts w:ascii="Times New Roman" w:hAnsi="Times New Roman" w:cs="Times New Roman"/>
          <w:sz w:val="28"/>
          <w:szCs w:val="28"/>
          <w:lang w:eastAsia="ru-RU"/>
        </w:rPr>
        <w:br/>
      </w:r>
      <w:r w:rsidRPr="00FC3141">
        <w:rPr>
          <w:rFonts w:ascii="Times New Roman" w:hAnsi="Times New Roman" w:cs="Times New Roman"/>
          <w:sz w:val="28"/>
          <w:szCs w:val="28"/>
          <w:lang w:eastAsia="ru-RU"/>
        </w:rPr>
        <w:t>на добычу полезных</w:t>
      </w:r>
      <w:r w:rsidRPr="00F41156">
        <w:rPr>
          <w:rFonts w:ascii="Times New Roman" w:hAnsi="Times New Roman" w:cs="Times New Roman"/>
          <w:color w:val="FF0000"/>
          <w:sz w:val="28"/>
          <w:szCs w:val="28"/>
          <w:lang w:eastAsia="ru-RU"/>
        </w:rPr>
        <w:t xml:space="preserve"> </w:t>
      </w:r>
      <w:r w:rsidRPr="00FC3141">
        <w:rPr>
          <w:rFonts w:ascii="Times New Roman" w:hAnsi="Times New Roman" w:cs="Times New Roman"/>
          <w:sz w:val="28"/>
          <w:szCs w:val="28"/>
          <w:lang w:eastAsia="ru-RU"/>
        </w:rPr>
        <w:t xml:space="preserve">ископаемых – 20 278,00 млн. рублей или </w:t>
      </w:r>
      <w:r w:rsidR="007D0019">
        <w:rPr>
          <w:rFonts w:ascii="Times New Roman" w:hAnsi="Times New Roman" w:cs="Times New Roman"/>
          <w:sz w:val="28"/>
          <w:szCs w:val="28"/>
          <w:lang w:eastAsia="ru-RU"/>
        </w:rPr>
        <w:br/>
      </w:r>
      <w:r w:rsidRPr="00FC3141">
        <w:rPr>
          <w:rFonts w:ascii="Times New Roman" w:hAnsi="Times New Roman" w:cs="Times New Roman"/>
          <w:sz w:val="28"/>
          <w:szCs w:val="28"/>
          <w:lang w:eastAsia="ru-RU"/>
        </w:rPr>
        <w:t>80,2% от общих налогов и сборов,</w:t>
      </w:r>
      <w:r w:rsidRPr="00F41156">
        <w:rPr>
          <w:rFonts w:ascii="Times New Roman" w:hAnsi="Times New Roman" w:cs="Times New Roman"/>
          <w:color w:val="FF0000"/>
          <w:sz w:val="28"/>
          <w:szCs w:val="28"/>
          <w:lang w:eastAsia="ru-RU"/>
        </w:rPr>
        <w:t xml:space="preserve"> </w:t>
      </w:r>
      <w:r w:rsidRPr="00306AF8">
        <w:rPr>
          <w:rFonts w:ascii="Times New Roman" w:hAnsi="Times New Roman" w:cs="Times New Roman"/>
          <w:sz w:val="28"/>
          <w:szCs w:val="28"/>
          <w:lang w:eastAsia="ru-RU"/>
        </w:rPr>
        <w:t xml:space="preserve">за 2018 год этот показатель </w:t>
      </w:r>
      <w:r w:rsidR="007D0019">
        <w:rPr>
          <w:rFonts w:ascii="Times New Roman" w:hAnsi="Times New Roman" w:cs="Times New Roman"/>
          <w:sz w:val="28"/>
          <w:szCs w:val="28"/>
          <w:lang w:eastAsia="ru-RU"/>
        </w:rPr>
        <w:br/>
      </w:r>
      <w:r w:rsidRPr="00306AF8">
        <w:rPr>
          <w:rFonts w:ascii="Times New Roman" w:hAnsi="Times New Roman" w:cs="Times New Roman"/>
          <w:sz w:val="28"/>
          <w:szCs w:val="28"/>
          <w:lang w:eastAsia="ru-RU"/>
        </w:rPr>
        <w:t xml:space="preserve">составлял – 10 089,22 млн. рублей или </w:t>
      </w:r>
      <w:r>
        <w:rPr>
          <w:rFonts w:ascii="Times New Roman" w:hAnsi="Times New Roman" w:cs="Times New Roman"/>
          <w:sz w:val="28"/>
          <w:szCs w:val="28"/>
          <w:lang w:eastAsia="ru-RU"/>
        </w:rPr>
        <w:t>64</w:t>
      </w:r>
      <w:r w:rsidRPr="00306AF8">
        <w:rPr>
          <w:rFonts w:ascii="Times New Roman" w:hAnsi="Times New Roman" w:cs="Times New Roman"/>
          <w:sz w:val="28"/>
          <w:szCs w:val="28"/>
          <w:lang w:eastAsia="ru-RU"/>
        </w:rPr>
        <w:t>,</w:t>
      </w:r>
      <w:r>
        <w:rPr>
          <w:rFonts w:ascii="Times New Roman" w:hAnsi="Times New Roman" w:cs="Times New Roman"/>
          <w:sz w:val="28"/>
          <w:szCs w:val="28"/>
          <w:lang w:eastAsia="ru-RU"/>
        </w:rPr>
        <w:t>7</w:t>
      </w:r>
      <w:r w:rsidRPr="00306AF8">
        <w:rPr>
          <w:rFonts w:ascii="Times New Roman" w:hAnsi="Times New Roman" w:cs="Times New Roman"/>
          <w:sz w:val="28"/>
          <w:szCs w:val="28"/>
          <w:lang w:eastAsia="ru-RU"/>
        </w:rPr>
        <w:t>% от</w:t>
      </w:r>
      <w:r w:rsidRPr="00F41156">
        <w:rPr>
          <w:rFonts w:ascii="Times New Roman" w:hAnsi="Times New Roman" w:cs="Times New Roman"/>
          <w:color w:val="FF0000"/>
          <w:sz w:val="28"/>
          <w:szCs w:val="28"/>
          <w:lang w:eastAsia="ru-RU"/>
        </w:rPr>
        <w:t xml:space="preserve"> </w:t>
      </w:r>
      <w:r w:rsidRPr="00306AF8">
        <w:rPr>
          <w:rFonts w:ascii="Times New Roman" w:hAnsi="Times New Roman" w:cs="Times New Roman"/>
          <w:sz w:val="28"/>
          <w:szCs w:val="28"/>
          <w:lang w:eastAsia="ru-RU"/>
        </w:rPr>
        <w:t xml:space="preserve">общих налогов и сборов. </w:t>
      </w:r>
    </w:p>
    <w:p w:rsidR="00E22187" w:rsidRPr="00171605" w:rsidRDefault="00E22187" w:rsidP="00E22187">
      <w:pPr>
        <w:autoSpaceDN w:val="0"/>
        <w:adjustRightInd w:val="0"/>
        <w:ind w:firstLine="709"/>
        <w:jc w:val="both"/>
        <w:rPr>
          <w:rFonts w:ascii="Times New Roman" w:eastAsia="Calibri" w:hAnsi="Times New Roman" w:cs="Arial"/>
          <w:bCs/>
          <w:sz w:val="28"/>
          <w:lang w:eastAsia="en-US"/>
        </w:rPr>
      </w:pPr>
      <w:r w:rsidRPr="00171605">
        <w:rPr>
          <w:rFonts w:ascii="Times New Roman" w:eastAsia="Calibri" w:hAnsi="Times New Roman" w:cs="Arial"/>
          <w:bCs/>
          <w:sz w:val="28"/>
          <w:lang w:eastAsia="en-US"/>
        </w:rPr>
        <w:t>По итогам исполнения консолидированного бюджета Ханты-Мансийского района по доходам (с учетом финансовой помощи из других уровней бюджетной системы Российской Федерации) за 2019 год получено 4 204,0 млн. рублей, что на 6,9% ниже аналогичного показателя прошлого</w:t>
      </w:r>
      <w:r w:rsidRPr="00F41156">
        <w:rPr>
          <w:rFonts w:ascii="Times New Roman" w:eastAsia="Calibri" w:hAnsi="Times New Roman" w:cs="Arial"/>
          <w:bCs/>
          <w:color w:val="FF0000"/>
          <w:sz w:val="28"/>
          <w:lang w:eastAsia="en-US"/>
        </w:rPr>
        <w:t xml:space="preserve"> </w:t>
      </w:r>
      <w:r w:rsidRPr="00171605">
        <w:rPr>
          <w:rFonts w:ascii="Times New Roman" w:eastAsia="Calibri" w:hAnsi="Times New Roman" w:cs="Arial"/>
          <w:bCs/>
          <w:sz w:val="28"/>
          <w:lang w:eastAsia="en-US"/>
        </w:rPr>
        <w:t>года (за 2018 год – 4 513,5 млн. рублей).</w:t>
      </w:r>
    </w:p>
    <w:p w:rsidR="00E22187" w:rsidRDefault="00E22187" w:rsidP="00E22187">
      <w:pPr>
        <w:autoSpaceDN w:val="0"/>
        <w:adjustRightInd w:val="0"/>
        <w:ind w:firstLine="709"/>
        <w:jc w:val="both"/>
        <w:rPr>
          <w:rFonts w:ascii="Times New Roman" w:eastAsia="Calibri" w:hAnsi="Times New Roman" w:cs="Arial"/>
          <w:bCs/>
          <w:sz w:val="28"/>
          <w:lang w:eastAsia="en-US"/>
        </w:rPr>
      </w:pPr>
      <w:r w:rsidRPr="00171605">
        <w:rPr>
          <w:rFonts w:ascii="Times New Roman" w:eastAsia="Calibri" w:hAnsi="Times New Roman" w:cs="Arial"/>
          <w:bCs/>
          <w:sz w:val="28"/>
          <w:lang w:eastAsia="en-US"/>
        </w:rPr>
        <w:t xml:space="preserve">Объем доходов в сумме 4 204,0 млн. рублей сложился за счет: </w:t>
      </w:r>
    </w:p>
    <w:p w:rsidR="00E22187" w:rsidRPr="00DA31F6" w:rsidRDefault="00E22187" w:rsidP="00E22187">
      <w:pPr>
        <w:autoSpaceDN w:val="0"/>
        <w:adjustRightInd w:val="0"/>
        <w:ind w:firstLine="709"/>
        <w:jc w:val="both"/>
        <w:rPr>
          <w:rFonts w:ascii="Times New Roman" w:hAnsi="Times New Roman" w:cs="Times New Roman"/>
          <w:i/>
          <w:sz w:val="28"/>
          <w:szCs w:val="28"/>
          <w:lang w:eastAsia="ru-RU"/>
        </w:rPr>
      </w:pPr>
      <w:r w:rsidRPr="00DA31F6">
        <w:rPr>
          <w:rFonts w:ascii="Times New Roman" w:eastAsia="Calibri" w:hAnsi="Times New Roman" w:cs="Arial"/>
          <w:bCs/>
          <w:sz w:val="28"/>
          <w:lang w:eastAsia="en-US"/>
        </w:rPr>
        <w:t xml:space="preserve">1. </w:t>
      </w:r>
      <w:r w:rsidRPr="00217571">
        <w:rPr>
          <w:rFonts w:ascii="Times New Roman" w:eastAsia="Calibri" w:hAnsi="Times New Roman" w:cs="Arial"/>
          <w:bCs/>
          <w:sz w:val="28"/>
          <w:lang w:eastAsia="en-US"/>
        </w:rPr>
        <w:t>Увеличения:</w:t>
      </w:r>
    </w:p>
    <w:p w:rsidR="00E22187" w:rsidRPr="00DA31F6" w:rsidRDefault="00E22187" w:rsidP="00E22187">
      <w:pPr>
        <w:autoSpaceDN w:val="0"/>
        <w:adjustRightInd w:val="0"/>
        <w:ind w:firstLine="709"/>
        <w:jc w:val="both"/>
        <w:rPr>
          <w:rFonts w:ascii="Times New Roman" w:hAnsi="Times New Roman" w:cs="Arial"/>
          <w:sz w:val="28"/>
          <w:szCs w:val="28"/>
          <w:lang w:eastAsia="ru-RU"/>
        </w:rPr>
      </w:pPr>
      <w:r w:rsidRPr="00DA31F6">
        <w:rPr>
          <w:rFonts w:ascii="Times New Roman" w:hAnsi="Times New Roman" w:cs="Times New Roman"/>
          <w:sz w:val="28"/>
          <w:szCs w:val="28"/>
          <w:lang w:eastAsia="ru-RU"/>
        </w:rPr>
        <w:t>1.1. П</w:t>
      </w:r>
      <w:r w:rsidRPr="00DA31F6">
        <w:rPr>
          <w:rFonts w:ascii="Times New Roman" w:eastAsia="Calibri" w:hAnsi="Times New Roman" w:cs="Arial"/>
          <w:bCs/>
          <w:sz w:val="28"/>
          <w:lang w:eastAsia="en-US"/>
        </w:rPr>
        <w:t>о НДФЛ на 160,9 млн. рублей или на 15,4% к аналогичному показателю 2018 года</w:t>
      </w:r>
      <w:r>
        <w:rPr>
          <w:rFonts w:ascii="Times New Roman" w:eastAsia="Calibri" w:hAnsi="Times New Roman" w:cs="Arial"/>
          <w:bCs/>
          <w:sz w:val="28"/>
          <w:lang w:eastAsia="en-US"/>
        </w:rPr>
        <w:t xml:space="preserve"> (2019 год – 1 203,5 млн. рублей, 2018 год – </w:t>
      </w:r>
      <w:r w:rsidR="00217571">
        <w:rPr>
          <w:rFonts w:ascii="Times New Roman" w:eastAsia="Calibri" w:hAnsi="Times New Roman" w:cs="Arial"/>
          <w:bCs/>
          <w:sz w:val="28"/>
          <w:lang w:eastAsia="en-US"/>
        </w:rPr>
        <w:br/>
      </w:r>
      <w:r>
        <w:rPr>
          <w:rFonts w:ascii="Times New Roman" w:eastAsia="Calibri" w:hAnsi="Times New Roman" w:cs="Arial"/>
          <w:bCs/>
          <w:sz w:val="28"/>
          <w:lang w:eastAsia="en-US"/>
        </w:rPr>
        <w:t>1 042,6 млн. рублей)</w:t>
      </w:r>
      <w:r w:rsidRPr="00DA31F6">
        <w:rPr>
          <w:rFonts w:ascii="Times New Roman" w:eastAsia="Calibri" w:hAnsi="Times New Roman" w:cs="Arial"/>
          <w:bCs/>
          <w:sz w:val="28"/>
          <w:lang w:eastAsia="en-US"/>
        </w:rPr>
        <w:t>.</w:t>
      </w:r>
      <w:r>
        <w:rPr>
          <w:rFonts w:ascii="Times New Roman" w:eastAsia="Calibri" w:hAnsi="Times New Roman" w:cs="Arial"/>
          <w:bCs/>
          <w:sz w:val="28"/>
          <w:lang w:eastAsia="en-US"/>
        </w:rPr>
        <w:t xml:space="preserve"> </w:t>
      </w:r>
      <w:r w:rsidRPr="00DA31F6">
        <w:rPr>
          <w:rFonts w:ascii="Times New Roman" w:eastAsia="Calibri" w:hAnsi="Times New Roman" w:cs="Arial"/>
          <w:bCs/>
          <w:sz w:val="28"/>
          <w:lang w:eastAsia="en-US"/>
        </w:rPr>
        <w:t xml:space="preserve"> </w:t>
      </w:r>
      <w:r w:rsidRPr="00DA31F6">
        <w:rPr>
          <w:rFonts w:ascii="Times New Roman" w:hAnsi="Times New Roman" w:cs="Arial"/>
          <w:sz w:val="28"/>
          <w:szCs w:val="28"/>
          <w:lang w:eastAsia="ru-RU"/>
        </w:rPr>
        <w:t>Увеличение в 2019 году связано с рядом факторов</w:t>
      </w:r>
      <w:r w:rsidR="00217571">
        <w:rPr>
          <w:rFonts w:ascii="Times New Roman" w:hAnsi="Times New Roman" w:cs="Arial"/>
          <w:sz w:val="28"/>
          <w:szCs w:val="28"/>
          <w:lang w:eastAsia="ru-RU"/>
        </w:rPr>
        <w:t>,</w:t>
      </w:r>
      <w:r w:rsidRPr="00DA31F6">
        <w:rPr>
          <w:rFonts w:ascii="Times New Roman" w:hAnsi="Times New Roman" w:cs="Arial"/>
          <w:sz w:val="28"/>
          <w:szCs w:val="28"/>
          <w:lang w:eastAsia="ru-RU"/>
        </w:rPr>
        <w:t xml:space="preserve"> в том числе:</w:t>
      </w:r>
    </w:p>
    <w:p w:rsidR="00E22187" w:rsidRPr="0035353B" w:rsidRDefault="00E22187" w:rsidP="00E22187">
      <w:pPr>
        <w:autoSpaceDN w:val="0"/>
        <w:adjustRightInd w:val="0"/>
        <w:ind w:firstLine="709"/>
        <w:jc w:val="both"/>
        <w:rPr>
          <w:rFonts w:ascii="Times New Roman" w:hAnsi="Times New Roman" w:cs="Times New Roman"/>
          <w:i/>
          <w:sz w:val="28"/>
          <w:szCs w:val="28"/>
          <w:lang w:eastAsia="ru-RU"/>
        </w:rPr>
      </w:pPr>
      <w:r w:rsidRPr="0035353B">
        <w:rPr>
          <w:rFonts w:ascii="Times New Roman" w:hAnsi="Times New Roman" w:cs="Arial"/>
          <w:sz w:val="28"/>
          <w:szCs w:val="28"/>
          <w:lang w:eastAsia="ru-RU"/>
        </w:rPr>
        <w:t>с увеличением МРОТ в Российской Федерации с 1 января 2019 года;</w:t>
      </w:r>
    </w:p>
    <w:p w:rsidR="00E22187" w:rsidRPr="0035353B" w:rsidRDefault="00E22187" w:rsidP="00E22187">
      <w:pPr>
        <w:autoSpaceDN w:val="0"/>
        <w:adjustRightInd w:val="0"/>
        <w:ind w:firstLine="709"/>
        <w:jc w:val="both"/>
        <w:rPr>
          <w:rFonts w:ascii="Times New Roman" w:hAnsi="Times New Roman" w:cs="Times New Roman"/>
          <w:i/>
          <w:sz w:val="28"/>
          <w:szCs w:val="28"/>
          <w:lang w:eastAsia="ru-RU"/>
        </w:rPr>
      </w:pPr>
      <w:r w:rsidRPr="0035353B">
        <w:rPr>
          <w:rFonts w:ascii="Times New Roman" w:hAnsi="Times New Roman" w:cs="Arial"/>
          <w:sz w:val="28"/>
          <w:szCs w:val="28"/>
          <w:lang w:eastAsia="ru-RU"/>
        </w:rPr>
        <w:t>увеличением фонда оплаты труда в связи с проведенной индексацией</w:t>
      </w:r>
      <w:r w:rsidRPr="00F41156">
        <w:rPr>
          <w:rFonts w:ascii="Times New Roman" w:hAnsi="Times New Roman" w:cs="Arial"/>
          <w:color w:val="FF0000"/>
          <w:sz w:val="28"/>
          <w:szCs w:val="28"/>
          <w:lang w:eastAsia="ru-RU"/>
        </w:rPr>
        <w:t xml:space="preserve"> </w:t>
      </w:r>
      <w:r w:rsidRPr="0035353B">
        <w:rPr>
          <w:rFonts w:ascii="Times New Roman" w:hAnsi="Times New Roman" w:cs="Arial"/>
          <w:sz w:val="28"/>
          <w:szCs w:val="28"/>
          <w:lang w:eastAsia="ru-RU"/>
        </w:rPr>
        <w:t>на 4% учреждениям бюджетной сферы;</w:t>
      </w:r>
    </w:p>
    <w:p w:rsidR="00E22187" w:rsidRPr="0035353B" w:rsidRDefault="00E22187" w:rsidP="00E22187">
      <w:pPr>
        <w:autoSpaceDN w:val="0"/>
        <w:adjustRightInd w:val="0"/>
        <w:ind w:firstLine="709"/>
        <w:jc w:val="both"/>
        <w:rPr>
          <w:rFonts w:ascii="Times New Roman" w:hAnsi="Times New Roman" w:cs="Arial"/>
          <w:sz w:val="28"/>
          <w:szCs w:val="28"/>
          <w:lang w:eastAsia="ru-RU"/>
        </w:rPr>
      </w:pPr>
      <w:r w:rsidRPr="00DA31F6">
        <w:rPr>
          <w:rFonts w:ascii="Times New Roman" w:hAnsi="Times New Roman" w:cs="Arial"/>
          <w:sz w:val="28"/>
          <w:szCs w:val="28"/>
          <w:lang w:eastAsia="ru-RU"/>
        </w:rPr>
        <w:t xml:space="preserve">ростом норматива дополнительных отчислений по НДФЛ на </w:t>
      </w:r>
      <w:r>
        <w:rPr>
          <w:rFonts w:ascii="Times New Roman" w:hAnsi="Times New Roman" w:cs="Arial"/>
          <w:sz w:val="28"/>
          <w:szCs w:val="28"/>
          <w:lang w:eastAsia="ru-RU"/>
        </w:rPr>
        <w:t>3</w:t>
      </w:r>
      <w:r w:rsidRPr="00DA31F6">
        <w:rPr>
          <w:rFonts w:ascii="Times New Roman" w:hAnsi="Times New Roman" w:cs="Arial"/>
          <w:sz w:val="28"/>
          <w:szCs w:val="28"/>
          <w:lang w:eastAsia="ru-RU"/>
        </w:rPr>
        <w:t>,4%</w:t>
      </w:r>
      <w:r w:rsidRPr="00F41156">
        <w:rPr>
          <w:rFonts w:ascii="Times New Roman" w:hAnsi="Times New Roman" w:cs="Arial"/>
          <w:color w:val="FF0000"/>
          <w:sz w:val="28"/>
          <w:szCs w:val="28"/>
          <w:lang w:eastAsia="ru-RU"/>
        </w:rPr>
        <w:t xml:space="preserve">                    </w:t>
      </w:r>
      <w:r w:rsidRPr="00DA31F6">
        <w:rPr>
          <w:rFonts w:ascii="Times New Roman" w:hAnsi="Times New Roman" w:cs="Arial"/>
          <w:sz w:val="28"/>
          <w:szCs w:val="28"/>
          <w:lang w:eastAsia="ru-RU"/>
        </w:rPr>
        <w:t>в 2019 году к уровню 2018 года в соответствии с решением Думы района от</w:t>
      </w:r>
      <w:r w:rsidRPr="00F41156">
        <w:rPr>
          <w:rFonts w:ascii="Times New Roman" w:hAnsi="Times New Roman" w:cs="Arial"/>
          <w:color w:val="FF0000"/>
          <w:sz w:val="28"/>
          <w:szCs w:val="28"/>
          <w:lang w:eastAsia="ru-RU"/>
        </w:rPr>
        <w:t xml:space="preserve"> </w:t>
      </w:r>
      <w:r w:rsidRPr="0035353B">
        <w:rPr>
          <w:rFonts w:ascii="Times New Roman" w:hAnsi="Times New Roman" w:cs="Arial"/>
          <w:sz w:val="28"/>
          <w:szCs w:val="28"/>
          <w:lang w:eastAsia="ru-RU"/>
        </w:rPr>
        <w:t>21.09.2018 № 371 «О полной замене дотации на выравнивание бюджетной</w:t>
      </w:r>
      <w:r w:rsidRPr="00F41156">
        <w:rPr>
          <w:rFonts w:ascii="Times New Roman" w:hAnsi="Times New Roman" w:cs="Arial"/>
          <w:color w:val="FF0000"/>
          <w:sz w:val="28"/>
          <w:szCs w:val="28"/>
          <w:lang w:eastAsia="ru-RU"/>
        </w:rPr>
        <w:t xml:space="preserve"> </w:t>
      </w:r>
      <w:r w:rsidRPr="0035353B">
        <w:rPr>
          <w:rFonts w:ascii="Times New Roman" w:hAnsi="Times New Roman" w:cs="Arial"/>
          <w:sz w:val="28"/>
          <w:szCs w:val="28"/>
          <w:lang w:eastAsia="ru-RU"/>
        </w:rPr>
        <w:t>обеспеченности муниципальных районов из регионального фонда финансовой поддержки муниципальных районов дополнительным нормативом отчислений от налога на доходы физических лиц в бюджет</w:t>
      </w:r>
      <w:r w:rsidRPr="00F41156">
        <w:rPr>
          <w:rFonts w:ascii="Times New Roman" w:hAnsi="Times New Roman" w:cs="Arial"/>
          <w:color w:val="FF0000"/>
          <w:sz w:val="28"/>
          <w:szCs w:val="28"/>
          <w:lang w:eastAsia="ru-RU"/>
        </w:rPr>
        <w:t xml:space="preserve"> </w:t>
      </w:r>
      <w:r w:rsidRPr="0035353B">
        <w:rPr>
          <w:rFonts w:ascii="Times New Roman" w:hAnsi="Times New Roman" w:cs="Arial"/>
          <w:sz w:val="28"/>
          <w:szCs w:val="28"/>
          <w:lang w:eastAsia="ru-RU"/>
        </w:rPr>
        <w:t xml:space="preserve">Ханты-Мансийского района в 2019 году» и ростом на 1,5% в соответствии с </w:t>
      </w:r>
      <w:r w:rsidRPr="0035353B">
        <w:rPr>
          <w:rFonts w:ascii="Times New Roman" w:eastAsia="Calibri" w:hAnsi="Times New Roman" w:cs="Times New Roman"/>
          <w:sz w:val="28"/>
          <w:szCs w:val="28"/>
          <w:lang w:eastAsia="en-US"/>
        </w:rPr>
        <w:t xml:space="preserve">Законом ХМАО </w:t>
      </w:r>
      <w:r w:rsidR="00217571">
        <w:rPr>
          <w:rFonts w:ascii="Times New Roman" w:eastAsia="Calibri" w:hAnsi="Times New Roman" w:cs="Times New Roman"/>
          <w:sz w:val="28"/>
          <w:szCs w:val="28"/>
          <w:lang w:eastAsia="en-US"/>
        </w:rPr>
        <w:t>–</w:t>
      </w:r>
      <w:r w:rsidRPr="0035353B">
        <w:rPr>
          <w:rFonts w:ascii="Times New Roman" w:eastAsia="Calibri" w:hAnsi="Times New Roman" w:cs="Times New Roman"/>
          <w:sz w:val="28"/>
          <w:szCs w:val="28"/>
          <w:lang w:eastAsia="en-US"/>
        </w:rPr>
        <w:t xml:space="preserve"> Югры от 10.11.2008 № 132-оз (ред. от 15.11.2018) </w:t>
      </w:r>
      <w:r w:rsidR="00217571">
        <w:rPr>
          <w:rFonts w:ascii="Times New Roman" w:eastAsia="Calibri" w:hAnsi="Times New Roman" w:cs="Times New Roman"/>
          <w:sz w:val="28"/>
          <w:szCs w:val="28"/>
          <w:lang w:eastAsia="en-US"/>
        </w:rPr>
        <w:br/>
      </w:r>
      <w:r w:rsidRPr="0035353B">
        <w:rPr>
          <w:rFonts w:ascii="Times New Roman" w:eastAsia="Calibri" w:hAnsi="Times New Roman" w:cs="Times New Roman"/>
          <w:sz w:val="28"/>
          <w:szCs w:val="28"/>
          <w:lang w:eastAsia="en-US"/>
        </w:rPr>
        <w:t>«О межбюджетных отношениях в Ханты-Мансийском автономном округе –</w:t>
      </w:r>
      <w:r w:rsidRPr="00F41156">
        <w:rPr>
          <w:rFonts w:ascii="Times New Roman" w:eastAsia="Calibri" w:hAnsi="Times New Roman" w:cs="Times New Roman"/>
          <w:color w:val="FF0000"/>
          <w:sz w:val="28"/>
          <w:szCs w:val="28"/>
          <w:lang w:eastAsia="en-US"/>
        </w:rPr>
        <w:t xml:space="preserve"> </w:t>
      </w:r>
      <w:r w:rsidRPr="0035353B">
        <w:rPr>
          <w:rFonts w:ascii="Times New Roman" w:eastAsia="Calibri" w:hAnsi="Times New Roman" w:cs="Times New Roman"/>
          <w:sz w:val="28"/>
          <w:szCs w:val="28"/>
          <w:lang w:eastAsia="en-US"/>
        </w:rPr>
        <w:t>Югре»</w:t>
      </w:r>
      <w:r w:rsidRPr="0035353B">
        <w:rPr>
          <w:rFonts w:ascii="Times New Roman" w:hAnsi="Times New Roman" w:cs="Arial"/>
          <w:sz w:val="28"/>
          <w:szCs w:val="28"/>
          <w:lang w:eastAsia="ru-RU"/>
        </w:rPr>
        <w:t>;</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поступлений по крупнейшим налогоплательщикам, </w:t>
      </w:r>
      <w:r w:rsidR="007D0019">
        <w:rPr>
          <w:rFonts w:ascii="Times New Roman" w:hAnsi="Times New Roman" w:cs="Times New Roman"/>
          <w:sz w:val="28"/>
          <w:szCs w:val="28"/>
        </w:rPr>
        <w:br/>
      </w:r>
      <w:r>
        <w:rPr>
          <w:rFonts w:ascii="Times New Roman" w:hAnsi="Times New Roman" w:cs="Times New Roman"/>
          <w:sz w:val="28"/>
          <w:szCs w:val="28"/>
        </w:rPr>
        <w:t xml:space="preserve">а именно: </w:t>
      </w:r>
      <w:r w:rsidRPr="00F779E1">
        <w:rPr>
          <w:rFonts w:ascii="Times New Roman" w:hAnsi="Times New Roman" w:cs="Times New Roman"/>
          <w:sz w:val="28"/>
          <w:szCs w:val="28"/>
        </w:rPr>
        <w:t xml:space="preserve">ООО </w:t>
      </w:r>
      <w:r w:rsidR="00217571">
        <w:rPr>
          <w:rFonts w:ascii="Times New Roman" w:hAnsi="Times New Roman" w:cs="Times New Roman"/>
          <w:sz w:val="28"/>
          <w:szCs w:val="28"/>
        </w:rPr>
        <w:t>«</w:t>
      </w:r>
      <w:r w:rsidRPr="00F779E1">
        <w:rPr>
          <w:rFonts w:ascii="Times New Roman" w:hAnsi="Times New Roman" w:cs="Times New Roman"/>
          <w:sz w:val="28"/>
          <w:szCs w:val="28"/>
        </w:rPr>
        <w:t>ГАЗПРОМНЕФТЬ-ХАНТОС</w:t>
      </w:r>
      <w:r w:rsidR="00217571">
        <w:rPr>
          <w:rFonts w:ascii="Times New Roman" w:hAnsi="Times New Roman" w:cs="Times New Roman"/>
          <w:sz w:val="28"/>
          <w:szCs w:val="28"/>
        </w:rPr>
        <w:t>»</w:t>
      </w:r>
      <w:r>
        <w:rPr>
          <w:rFonts w:ascii="Times New Roman" w:hAnsi="Times New Roman" w:cs="Times New Roman"/>
          <w:sz w:val="28"/>
          <w:szCs w:val="28"/>
        </w:rPr>
        <w:t xml:space="preserve"> </w:t>
      </w:r>
      <w:r w:rsidR="00217571">
        <w:rPr>
          <w:rFonts w:ascii="Times New Roman" w:hAnsi="Times New Roman" w:cs="Times New Roman"/>
          <w:sz w:val="28"/>
          <w:szCs w:val="28"/>
        </w:rPr>
        <w:t xml:space="preserve">– </w:t>
      </w:r>
      <w:r>
        <w:rPr>
          <w:rFonts w:ascii="Times New Roman" w:hAnsi="Times New Roman" w:cs="Times New Roman"/>
          <w:sz w:val="28"/>
          <w:szCs w:val="28"/>
        </w:rPr>
        <w:t xml:space="preserve">на 7,4%, </w:t>
      </w:r>
      <w:r w:rsidR="007D0019">
        <w:rPr>
          <w:rFonts w:ascii="Times New Roman" w:hAnsi="Times New Roman" w:cs="Times New Roman"/>
          <w:sz w:val="28"/>
          <w:szCs w:val="28"/>
        </w:rPr>
        <w:br/>
      </w:r>
      <w:r>
        <w:rPr>
          <w:rFonts w:ascii="Times New Roman" w:hAnsi="Times New Roman" w:cs="Times New Roman"/>
          <w:sz w:val="28"/>
          <w:szCs w:val="28"/>
        </w:rPr>
        <w:t xml:space="preserve">ООО </w:t>
      </w:r>
      <w:r w:rsidR="00217571">
        <w:rPr>
          <w:rFonts w:ascii="Times New Roman" w:hAnsi="Times New Roman" w:cs="Times New Roman"/>
          <w:sz w:val="28"/>
          <w:szCs w:val="28"/>
        </w:rPr>
        <w:t>«</w:t>
      </w:r>
      <w:r w:rsidRPr="00F779E1">
        <w:rPr>
          <w:rFonts w:ascii="Times New Roman" w:hAnsi="Times New Roman" w:cs="Times New Roman"/>
          <w:sz w:val="28"/>
          <w:szCs w:val="28"/>
        </w:rPr>
        <w:t>РН-Юганскнефтегаз</w:t>
      </w:r>
      <w:r w:rsidR="00217571">
        <w:rPr>
          <w:rFonts w:ascii="Times New Roman" w:hAnsi="Times New Roman" w:cs="Times New Roman"/>
          <w:sz w:val="28"/>
          <w:szCs w:val="28"/>
        </w:rPr>
        <w:t>»</w:t>
      </w:r>
      <w:r>
        <w:rPr>
          <w:rFonts w:ascii="Times New Roman" w:hAnsi="Times New Roman" w:cs="Times New Roman"/>
          <w:sz w:val="28"/>
          <w:szCs w:val="28"/>
        </w:rPr>
        <w:t xml:space="preserve"> </w:t>
      </w:r>
      <w:r w:rsidR="00217571">
        <w:rPr>
          <w:rFonts w:ascii="Times New Roman" w:hAnsi="Times New Roman" w:cs="Times New Roman"/>
          <w:sz w:val="28"/>
          <w:szCs w:val="28"/>
        </w:rPr>
        <w:t xml:space="preserve">– </w:t>
      </w:r>
      <w:r>
        <w:rPr>
          <w:rFonts w:ascii="Times New Roman" w:hAnsi="Times New Roman" w:cs="Times New Roman"/>
          <w:sz w:val="28"/>
          <w:szCs w:val="28"/>
        </w:rPr>
        <w:t xml:space="preserve">на 13,2%, </w:t>
      </w:r>
      <w:r w:rsidRPr="00F779E1">
        <w:rPr>
          <w:rFonts w:ascii="Times New Roman" w:hAnsi="Times New Roman" w:cs="Times New Roman"/>
          <w:sz w:val="28"/>
          <w:szCs w:val="28"/>
        </w:rPr>
        <w:t xml:space="preserve">ООО </w:t>
      </w:r>
      <w:r w:rsidR="00217571">
        <w:rPr>
          <w:rFonts w:ascii="Times New Roman" w:hAnsi="Times New Roman" w:cs="Times New Roman"/>
          <w:sz w:val="28"/>
          <w:szCs w:val="28"/>
        </w:rPr>
        <w:t>«</w:t>
      </w:r>
      <w:r w:rsidRPr="00F779E1">
        <w:rPr>
          <w:rFonts w:ascii="Times New Roman" w:hAnsi="Times New Roman" w:cs="Times New Roman"/>
          <w:sz w:val="28"/>
          <w:szCs w:val="28"/>
        </w:rPr>
        <w:t>ЭКОТОН</w:t>
      </w:r>
      <w:r w:rsidR="00217571">
        <w:rPr>
          <w:rFonts w:ascii="Times New Roman" w:hAnsi="Times New Roman" w:cs="Times New Roman"/>
          <w:sz w:val="28"/>
          <w:szCs w:val="28"/>
        </w:rPr>
        <w:t>»</w:t>
      </w:r>
      <w:r>
        <w:rPr>
          <w:rFonts w:ascii="Times New Roman" w:hAnsi="Times New Roman" w:cs="Times New Roman"/>
          <w:sz w:val="28"/>
          <w:szCs w:val="28"/>
        </w:rPr>
        <w:t xml:space="preserve"> </w:t>
      </w:r>
      <w:r w:rsidR="00217571">
        <w:rPr>
          <w:rFonts w:ascii="Times New Roman" w:hAnsi="Times New Roman" w:cs="Times New Roman"/>
          <w:sz w:val="28"/>
          <w:szCs w:val="28"/>
        </w:rPr>
        <w:t xml:space="preserve">– </w:t>
      </w:r>
      <w:r>
        <w:rPr>
          <w:rFonts w:ascii="Times New Roman" w:hAnsi="Times New Roman" w:cs="Times New Roman"/>
          <w:sz w:val="28"/>
          <w:szCs w:val="28"/>
        </w:rPr>
        <w:t xml:space="preserve">на 7,7%, </w:t>
      </w:r>
      <w:r w:rsidR="007D0019">
        <w:rPr>
          <w:rFonts w:ascii="Times New Roman" w:hAnsi="Times New Roman" w:cs="Times New Roman"/>
          <w:sz w:val="28"/>
          <w:szCs w:val="28"/>
        </w:rPr>
        <w:br/>
      </w:r>
      <w:r>
        <w:rPr>
          <w:rFonts w:ascii="Times New Roman" w:hAnsi="Times New Roman" w:cs="Times New Roman"/>
          <w:sz w:val="28"/>
          <w:szCs w:val="28"/>
        </w:rPr>
        <w:t>АО</w:t>
      </w:r>
      <w:r w:rsidRPr="00F779E1">
        <w:rPr>
          <w:rFonts w:ascii="Times New Roman" w:hAnsi="Times New Roman" w:cs="Times New Roman"/>
          <w:sz w:val="28"/>
          <w:szCs w:val="28"/>
        </w:rPr>
        <w:t xml:space="preserve"> </w:t>
      </w:r>
      <w:r w:rsidR="00217571">
        <w:rPr>
          <w:rFonts w:ascii="Times New Roman" w:hAnsi="Times New Roman" w:cs="Times New Roman"/>
          <w:sz w:val="28"/>
          <w:szCs w:val="28"/>
        </w:rPr>
        <w:t>«</w:t>
      </w:r>
      <w:r w:rsidRPr="00F779E1">
        <w:rPr>
          <w:rFonts w:ascii="Times New Roman" w:hAnsi="Times New Roman" w:cs="Times New Roman"/>
          <w:sz w:val="28"/>
          <w:szCs w:val="28"/>
        </w:rPr>
        <w:t>РН-Няганьнефтегаз</w:t>
      </w:r>
      <w:r w:rsidR="00217571">
        <w:rPr>
          <w:rFonts w:ascii="Times New Roman" w:hAnsi="Times New Roman" w:cs="Times New Roman"/>
          <w:sz w:val="28"/>
          <w:szCs w:val="28"/>
        </w:rPr>
        <w:t>» –</w:t>
      </w:r>
      <w:r>
        <w:rPr>
          <w:rFonts w:ascii="Times New Roman" w:hAnsi="Times New Roman" w:cs="Times New Roman"/>
          <w:sz w:val="28"/>
          <w:szCs w:val="28"/>
        </w:rPr>
        <w:t xml:space="preserve"> на 12,4%, </w:t>
      </w:r>
      <w:r w:rsidRPr="005D6444">
        <w:rPr>
          <w:rFonts w:ascii="Times New Roman" w:hAnsi="Times New Roman" w:cs="Times New Roman"/>
          <w:sz w:val="28"/>
          <w:szCs w:val="28"/>
        </w:rPr>
        <w:t>Филиал ССК-Технологии</w:t>
      </w:r>
      <w:r>
        <w:rPr>
          <w:rFonts w:ascii="Times New Roman" w:hAnsi="Times New Roman" w:cs="Times New Roman"/>
          <w:sz w:val="28"/>
          <w:szCs w:val="28"/>
        </w:rPr>
        <w:t xml:space="preserve"> </w:t>
      </w:r>
      <w:r w:rsidR="00217571">
        <w:rPr>
          <w:rFonts w:ascii="Times New Roman" w:hAnsi="Times New Roman" w:cs="Times New Roman"/>
          <w:sz w:val="28"/>
          <w:szCs w:val="28"/>
        </w:rPr>
        <w:t xml:space="preserve">– </w:t>
      </w:r>
      <w:r w:rsidR="007D0019">
        <w:rPr>
          <w:rFonts w:ascii="Times New Roman" w:hAnsi="Times New Roman" w:cs="Times New Roman"/>
          <w:sz w:val="28"/>
          <w:szCs w:val="28"/>
        </w:rPr>
        <w:br/>
      </w:r>
      <w:r>
        <w:rPr>
          <w:rFonts w:ascii="Times New Roman" w:hAnsi="Times New Roman" w:cs="Times New Roman"/>
          <w:sz w:val="28"/>
          <w:szCs w:val="28"/>
        </w:rPr>
        <w:t>на 11,8%.</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1.2. Поступлений по акцизам на 4,2 млн. рублей или на 14,7% к аналогичному показателю 2018 года. </w:t>
      </w:r>
      <w:r w:rsidRPr="00E40B51">
        <w:rPr>
          <w:rFonts w:ascii="Times New Roman" w:hAnsi="Times New Roman" w:cs="Times New Roman"/>
          <w:sz w:val="28"/>
          <w:szCs w:val="28"/>
        </w:rPr>
        <w:t xml:space="preserve">Повышение </w:t>
      </w:r>
      <w:r>
        <w:rPr>
          <w:rFonts w:ascii="Times New Roman" w:hAnsi="Times New Roman" w:cs="Times New Roman"/>
          <w:sz w:val="28"/>
          <w:szCs w:val="28"/>
        </w:rPr>
        <w:t xml:space="preserve">произошло </w:t>
      </w:r>
      <w:r w:rsidRPr="00E40B51">
        <w:rPr>
          <w:rFonts w:ascii="Times New Roman" w:hAnsi="Times New Roman" w:cs="Times New Roman"/>
          <w:sz w:val="28"/>
          <w:szCs w:val="28"/>
        </w:rPr>
        <w:t xml:space="preserve">в связи с принятием Федерального закона от 28.11.2018 № 456-ФЗ </w:t>
      </w:r>
      <w:r w:rsidR="00217571">
        <w:rPr>
          <w:rFonts w:ascii="Times New Roman" w:hAnsi="Times New Roman" w:cs="Times New Roman"/>
          <w:sz w:val="28"/>
          <w:szCs w:val="28"/>
        </w:rPr>
        <w:t>«</w:t>
      </w:r>
      <w:r w:rsidRPr="00E40B51">
        <w:rPr>
          <w:rFonts w:ascii="Times New Roman" w:hAnsi="Times New Roman" w:cs="Times New Roman"/>
          <w:sz w:val="28"/>
          <w:szCs w:val="28"/>
        </w:rPr>
        <w:t>О внесении изменении в Бюджетный кодекс РФ и отдельные законодательные акты РФ</w:t>
      </w:r>
      <w:r w:rsidR="00217571">
        <w:rPr>
          <w:rFonts w:ascii="Times New Roman" w:hAnsi="Times New Roman" w:cs="Times New Roman"/>
          <w:sz w:val="28"/>
          <w:szCs w:val="28"/>
        </w:rPr>
        <w:t>»</w:t>
      </w:r>
      <w:r w:rsidRPr="00E40B51">
        <w:rPr>
          <w:rFonts w:ascii="Times New Roman" w:hAnsi="Times New Roman" w:cs="Times New Roman"/>
          <w:sz w:val="28"/>
          <w:szCs w:val="28"/>
        </w:rPr>
        <w:t xml:space="preserve"> (увеличение норматива отчислений в региональный бюджет; повышение акциза на топливо)</w:t>
      </w:r>
      <w:r>
        <w:rPr>
          <w:rFonts w:ascii="Times New Roman" w:hAnsi="Times New Roman" w:cs="Times New Roman"/>
          <w:sz w:val="28"/>
          <w:szCs w:val="28"/>
        </w:rPr>
        <w:t>.</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1.3. Поступлений единого сельскохозяйственного налога (далее – ЕСХН) на 2,0 млн. рублей или на 37,8% в сравнении с аналог</w:t>
      </w:r>
      <w:r w:rsidR="00217571">
        <w:rPr>
          <w:rFonts w:ascii="Times New Roman" w:hAnsi="Times New Roman" w:cs="Times New Roman"/>
          <w:sz w:val="28"/>
          <w:szCs w:val="28"/>
        </w:rPr>
        <w:t xml:space="preserve">ичным показателем 2018 года. С </w:t>
      </w:r>
      <w:r>
        <w:rPr>
          <w:rFonts w:ascii="Times New Roman" w:hAnsi="Times New Roman" w:cs="Times New Roman"/>
          <w:sz w:val="28"/>
          <w:szCs w:val="28"/>
        </w:rPr>
        <w:t xml:space="preserve">1 января 2019 года изменился список расходов, засчитываемых в налоговой базе по ЕСХН – из нее исключили суммы НДС </w:t>
      </w:r>
      <w:r>
        <w:rPr>
          <w:rFonts w:ascii="Times New Roman" w:hAnsi="Times New Roman" w:cs="Times New Roman"/>
          <w:sz w:val="28"/>
          <w:szCs w:val="28"/>
        </w:rPr>
        <w:lastRenderedPageBreak/>
        <w:t>по купленным товарам, в связи с этим произошло увеличение налогооблагаемой базы и</w:t>
      </w:r>
      <w:r w:rsidR="00217571">
        <w:rPr>
          <w:rFonts w:ascii="Times New Roman" w:hAnsi="Times New Roman" w:cs="Times New Roman"/>
          <w:sz w:val="28"/>
          <w:szCs w:val="28"/>
        </w:rPr>
        <w:t>,</w:t>
      </w:r>
      <w:r>
        <w:rPr>
          <w:rFonts w:ascii="Times New Roman" w:hAnsi="Times New Roman" w:cs="Times New Roman"/>
          <w:sz w:val="28"/>
          <w:szCs w:val="28"/>
        </w:rPr>
        <w:t xml:space="preserve"> как следствие</w:t>
      </w:r>
      <w:r w:rsidR="00217571">
        <w:rPr>
          <w:rFonts w:ascii="Times New Roman" w:hAnsi="Times New Roman" w:cs="Times New Roman"/>
          <w:sz w:val="28"/>
          <w:szCs w:val="28"/>
        </w:rPr>
        <w:t>,</w:t>
      </w:r>
      <w:r>
        <w:rPr>
          <w:rFonts w:ascii="Times New Roman" w:hAnsi="Times New Roman" w:cs="Times New Roman"/>
          <w:sz w:val="28"/>
          <w:szCs w:val="28"/>
        </w:rPr>
        <w:t xml:space="preserve"> увеличение поступлений по налогу.</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1.4. По налогу на имущество физических лиц на 0,3 млн. рублей в связи </w:t>
      </w:r>
      <w:r w:rsidR="00217571">
        <w:rPr>
          <w:rFonts w:ascii="Times New Roman" w:hAnsi="Times New Roman" w:cs="Times New Roman"/>
          <w:sz w:val="28"/>
          <w:szCs w:val="28"/>
        </w:rPr>
        <w:t xml:space="preserve">с </w:t>
      </w:r>
      <w:r>
        <w:rPr>
          <w:rFonts w:ascii="Times New Roman" w:hAnsi="Times New Roman" w:cs="Times New Roman"/>
          <w:sz w:val="28"/>
          <w:szCs w:val="28"/>
        </w:rPr>
        <w:t>уплатой недоимки за налоговые периоды 2017 – 2018 гг., образовавшейся по результатам доначислений Межрайонной ИФНС России № 1 по ХМАО</w:t>
      </w:r>
      <w:r w:rsidR="00217571">
        <w:rPr>
          <w:rFonts w:ascii="Times New Roman" w:hAnsi="Times New Roman" w:cs="Times New Roman"/>
          <w:sz w:val="28"/>
          <w:szCs w:val="28"/>
        </w:rPr>
        <w:t xml:space="preserve"> – </w:t>
      </w:r>
      <w:r>
        <w:rPr>
          <w:rFonts w:ascii="Times New Roman" w:hAnsi="Times New Roman" w:cs="Times New Roman"/>
          <w:sz w:val="28"/>
          <w:szCs w:val="28"/>
        </w:rPr>
        <w:t>Югре, по объектам, включенным в перечень на основании ст. 378.2 НК РФ.</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D2C2E">
        <w:rPr>
          <w:rFonts w:ascii="Times New Roman" w:hAnsi="Times New Roman" w:cs="Times New Roman"/>
          <w:sz w:val="28"/>
          <w:szCs w:val="28"/>
        </w:rPr>
        <w:t>Поступлений по доходам от использования имущества, находящегося в м</w:t>
      </w:r>
      <w:r>
        <w:rPr>
          <w:rFonts w:ascii="Times New Roman" w:hAnsi="Times New Roman" w:cs="Times New Roman"/>
          <w:sz w:val="28"/>
          <w:szCs w:val="28"/>
        </w:rPr>
        <w:t>униципальной собственности</w:t>
      </w:r>
      <w:r w:rsidR="00217571">
        <w:rPr>
          <w:rFonts w:ascii="Times New Roman" w:hAnsi="Times New Roman" w:cs="Times New Roman"/>
          <w:sz w:val="28"/>
          <w:szCs w:val="28"/>
        </w:rPr>
        <w:t>,</w:t>
      </w:r>
      <w:r>
        <w:rPr>
          <w:rFonts w:ascii="Times New Roman" w:hAnsi="Times New Roman" w:cs="Times New Roman"/>
          <w:sz w:val="28"/>
          <w:szCs w:val="28"/>
        </w:rPr>
        <w:t xml:space="preserve"> на 27</w:t>
      </w:r>
      <w:r w:rsidRPr="00DD2C2E">
        <w:rPr>
          <w:rFonts w:ascii="Times New Roman" w:hAnsi="Times New Roman" w:cs="Times New Roman"/>
          <w:sz w:val="28"/>
          <w:szCs w:val="28"/>
        </w:rPr>
        <w:t>,</w:t>
      </w:r>
      <w:r>
        <w:rPr>
          <w:rFonts w:ascii="Times New Roman" w:hAnsi="Times New Roman" w:cs="Times New Roman"/>
          <w:sz w:val="28"/>
          <w:szCs w:val="28"/>
        </w:rPr>
        <w:t>5</w:t>
      </w:r>
      <w:r w:rsidRPr="00DD2C2E">
        <w:rPr>
          <w:rFonts w:ascii="Times New Roman" w:hAnsi="Times New Roman" w:cs="Times New Roman"/>
          <w:sz w:val="28"/>
          <w:szCs w:val="28"/>
        </w:rPr>
        <w:t xml:space="preserve"> млн. рублей или на </w:t>
      </w:r>
      <w:r>
        <w:rPr>
          <w:rFonts w:ascii="Times New Roman" w:hAnsi="Times New Roman" w:cs="Times New Roman"/>
          <w:sz w:val="28"/>
          <w:szCs w:val="28"/>
        </w:rPr>
        <w:t>8,9</w:t>
      </w:r>
      <w:r w:rsidRPr="00DD2C2E">
        <w:rPr>
          <w:rFonts w:ascii="Times New Roman" w:hAnsi="Times New Roman" w:cs="Times New Roman"/>
          <w:sz w:val="28"/>
          <w:szCs w:val="28"/>
        </w:rPr>
        <w:t>% к аналогичному показателю 2018 года.</w:t>
      </w:r>
      <w:r>
        <w:rPr>
          <w:rFonts w:ascii="Times New Roman" w:hAnsi="Times New Roman" w:cs="Times New Roman"/>
          <w:sz w:val="28"/>
          <w:szCs w:val="28"/>
        </w:rPr>
        <w:t xml:space="preserve"> Рост доходов обусловлен проведением претензионно-исковой работы по оплате дебиторской задолженности за 2018 год, в том числе: 9,0 млн. рублей – по договорам аренды земельных участков; 2,7 млн. рублей – по договорам аренды муниципального имущества.</w:t>
      </w:r>
    </w:p>
    <w:p w:rsidR="00E22187" w:rsidRPr="000F30B3" w:rsidRDefault="00E22187" w:rsidP="00E22187">
      <w:pPr>
        <w:autoSpaceDN w:val="0"/>
        <w:adjustRightInd w:val="0"/>
        <w:ind w:firstLine="709"/>
        <w:jc w:val="both"/>
        <w:rPr>
          <w:rFonts w:ascii="Times New Roman" w:hAnsi="Times New Roman" w:cs="Arial"/>
          <w:sz w:val="28"/>
          <w:szCs w:val="28"/>
          <w:lang w:eastAsia="ru-RU"/>
        </w:rPr>
      </w:pPr>
      <w:r w:rsidRPr="000F30B3">
        <w:rPr>
          <w:rFonts w:ascii="Times New Roman" w:hAnsi="Times New Roman" w:cs="Arial"/>
          <w:sz w:val="28"/>
          <w:szCs w:val="28"/>
          <w:lang w:eastAsia="ru-RU"/>
        </w:rPr>
        <w:t>Также за отчетный период была проведена работа по заключению новых договоров аренды муниципального имущества (Мастерских О.Л., ООО «СТЭК», ООО «БиоБаланс», КФХ Башмаков В.А.), в результате чего в бюджет района поступило 0,8 млн. рублей.</w:t>
      </w:r>
    </w:p>
    <w:p w:rsidR="00E22187" w:rsidRPr="000F30B3" w:rsidRDefault="00E22187" w:rsidP="00E22187">
      <w:pPr>
        <w:autoSpaceDN w:val="0"/>
        <w:adjustRightInd w:val="0"/>
        <w:ind w:firstLine="709"/>
        <w:jc w:val="both"/>
        <w:rPr>
          <w:rFonts w:ascii="Times New Roman" w:hAnsi="Times New Roman" w:cs="Arial"/>
          <w:sz w:val="28"/>
          <w:szCs w:val="28"/>
          <w:lang w:eastAsia="ru-RU"/>
        </w:rPr>
      </w:pPr>
      <w:r w:rsidRPr="000F30B3">
        <w:rPr>
          <w:rFonts w:ascii="Times New Roman" w:hAnsi="Times New Roman" w:cs="Arial"/>
          <w:sz w:val="28"/>
          <w:szCs w:val="28"/>
          <w:lang w:eastAsia="ru-RU"/>
        </w:rPr>
        <w:t>Доход от проведения аукционов по продаже права аренды земельных участков составил 5,2 млн. рублей, доход по вновь предоставленным земельным участкам – 4,2 млн. рублей.</w:t>
      </w:r>
    </w:p>
    <w:p w:rsidR="00E22187" w:rsidRDefault="00E22187" w:rsidP="00E22187">
      <w:pPr>
        <w:tabs>
          <w:tab w:val="left" w:pos="7088"/>
          <w:tab w:val="left" w:pos="7371"/>
        </w:tabs>
        <w:ind w:firstLine="709"/>
        <w:jc w:val="both"/>
        <w:rPr>
          <w:rFonts w:ascii="Times New Roman" w:hAnsi="Times New Roman" w:cs="Times New Roman"/>
          <w:sz w:val="28"/>
          <w:szCs w:val="28"/>
        </w:rPr>
      </w:pPr>
      <w:r w:rsidRPr="005846F5">
        <w:rPr>
          <w:rFonts w:ascii="Times New Roman" w:hAnsi="Times New Roman" w:cs="Times New Roman"/>
          <w:sz w:val="28"/>
          <w:szCs w:val="28"/>
        </w:rPr>
        <w:t xml:space="preserve">1.6. Платежей при пользовании природными ресурсами на </w:t>
      </w:r>
      <w:r w:rsidR="00217571">
        <w:rPr>
          <w:rFonts w:ascii="Times New Roman" w:hAnsi="Times New Roman" w:cs="Times New Roman"/>
          <w:sz w:val="28"/>
          <w:szCs w:val="28"/>
        </w:rPr>
        <w:br/>
      </w:r>
      <w:r w:rsidRPr="005846F5">
        <w:rPr>
          <w:rFonts w:ascii="Times New Roman" w:hAnsi="Times New Roman" w:cs="Times New Roman"/>
          <w:sz w:val="28"/>
          <w:szCs w:val="28"/>
        </w:rPr>
        <w:t>7,6 млн. рублей или на 103,0 %.</w:t>
      </w:r>
      <w:r>
        <w:rPr>
          <w:rFonts w:ascii="Times New Roman" w:hAnsi="Times New Roman" w:cs="Times New Roman"/>
          <w:sz w:val="28"/>
          <w:szCs w:val="28"/>
        </w:rPr>
        <w:t xml:space="preserve"> Увеличились поступления от п</w:t>
      </w:r>
      <w:r w:rsidRPr="00FA503A">
        <w:rPr>
          <w:rFonts w:ascii="Times New Roman" w:hAnsi="Times New Roman" w:cs="Times New Roman"/>
          <w:sz w:val="28"/>
          <w:szCs w:val="28"/>
        </w:rPr>
        <w:t>лат</w:t>
      </w:r>
      <w:r>
        <w:rPr>
          <w:rFonts w:ascii="Times New Roman" w:hAnsi="Times New Roman" w:cs="Times New Roman"/>
          <w:sz w:val="28"/>
          <w:szCs w:val="28"/>
        </w:rPr>
        <w:t>ы</w:t>
      </w:r>
      <w:r w:rsidRPr="00FA503A">
        <w:rPr>
          <w:rFonts w:ascii="Times New Roman" w:hAnsi="Times New Roman" w:cs="Times New Roman"/>
          <w:sz w:val="28"/>
          <w:szCs w:val="28"/>
        </w:rPr>
        <w:t xml:space="preserve"> </w:t>
      </w:r>
      <w:r w:rsidR="00217571">
        <w:rPr>
          <w:rFonts w:ascii="Times New Roman" w:hAnsi="Times New Roman" w:cs="Times New Roman"/>
          <w:sz w:val="28"/>
          <w:szCs w:val="28"/>
        </w:rPr>
        <w:br/>
      </w:r>
      <w:r w:rsidRPr="00FA503A">
        <w:rPr>
          <w:rFonts w:ascii="Times New Roman" w:hAnsi="Times New Roman" w:cs="Times New Roman"/>
          <w:sz w:val="28"/>
          <w:szCs w:val="28"/>
        </w:rPr>
        <w:t xml:space="preserve">за выбросы загрязняющих веществ, образующихся при сжигании </w:t>
      </w:r>
      <w:r w:rsidR="00217571">
        <w:rPr>
          <w:rFonts w:ascii="Times New Roman" w:hAnsi="Times New Roman" w:cs="Times New Roman"/>
          <w:sz w:val="28"/>
          <w:szCs w:val="28"/>
        </w:rPr>
        <w:br/>
      </w:r>
      <w:r w:rsidRPr="00FA503A">
        <w:rPr>
          <w:rFonts w:ascii="Times New Roman" w:hAnsi="Times New Roman" w:cs="Times New Roman"/>
          <w:sz w:val="28"/>
          <w:szCs w:val="28"/>
        </w:rPr>
        <w:t>на факельных установках и (или) рассеивании попутного нефтяного газа</w:t>
      </w:r>
      <w:r>
        <w:rPr>
          <w:rFonts w:ascii="Times New Roman" w:hAnsi="Times New Roman" w:cs="Times New Roman"/>
          <w:sz w:val="28"/>
          <w:szCs w:val="28"/>
        </w:rPr>
        <w:t xml:space="preserve">. Указанная плата зависит от показателя сжигания, который </w:t>
      </w:r>
      <w:r w:rsidRPr="005846F5">
        <w:rPr>
          <w:rFonts w:ascii="Times New Roman" w:hAnsi="Times New Roman" w:cs="Times New Roman"/>
          <w:sz w:val="28"/>
          <w:szCs w:val="28"/>
        </w:rPr>
        <w:t>определяется ежегодно исходя из суммы показаний узлов учета объемов попутного нефтяного газа по участку недр,</w:t>
      </w:r>
      <w:r>
        <w:rPr>
          <w:rFonts w:ascii="Times New Roman" w:hAnsi="Times New Roman" w:cs="Times New Roman"/>
          <w:sz w:val="28"/>
          <w:szCs w:val="28"/>
        </w:rPr>
        <w:t xml:space="preserve"> предоставленному в пользование.</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1.7. Поступлений по доходам от оказания платных услуг (работ) и компенсации затрат государства на 2,5 млн. рублей или на 9,3% к ан</w:t>
      </w:r>
      <w:r w:rsidR="00217571">
        <w:rPr>
          <w:rFonts w:ascii="Times New Roman" w:hAnsi="Times New Roman" w:cs="Times New Roman"/>
          <w:sz w:val="28"/>
          <w:szCs w:val="28"/>
        </w:rPr>
        <w:t>алогичному показателю 2018 года</w:t>
      </w:r>
      <w:r>
        <w:rPr>
          <w:rFonts w:ascii="Times New Roman" w:hAnsi="Times New Roman" w:cs="Times New Roman"/>
          <w:sz w:val="28"/>
          <w:szCs w:val="28"/>
        </w:rPr>
        <w:t xml:space="preserve"> за счет возврата от ФСС </w:t>
      </w:r>
      <w:r w:rsidR="00217571">
        <w:rPr>
          <w:rFonts w:ascii="Times New Roman" w:hAnsi="Times New Roman" w:cs="Times New Roman"/>
          <w:sz w:val="28"/>
          <w:szCs w:val="28"/>
        </w:rPr>
        <w:t>д</w:t>
      </w:r>
      <w:r>
        <w:rPr>
          <w:rFonts w:ascii="Times New Roman" w:hAnsi="Times New Roman" w:cs="Times New Roman"/>
          <w:sz w:val="28"/>
          <w:szCs w:val="28"/>
        </w:rPr>
        <w:t>епартаменту имущественных и земельных отношений 0,6 млн. рублей, комитету по образованию от ФСС в размере 4,8 млн. рублей, а также за счет возврата финансирования прошлых лет за электроэнергию департаменту строительства архитектуры и ЖКХ от АО «Югорская энергетическая компания децентрализованной зоны».</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1.8. Поступлений по доходам от продажи материальных и нематериальных активов на 5,0 млн. рублей за счет: погашения дебиторской задолженности за период 2016 – 2018 гг. в размере 0,6 млн. рублей в бюджет СП Горноправдинск; единовременной платы по договору мены в размере 3,6 млн. рублей; продаж</w:t>
      </w:r>
      <w:r w:rsidR="00217571">
        <w:rPr>
          <w:rFonts w:ascii="Times New Roman" w:hAnsi="Times New Roman" w:cs="Times New Roman"/>
          <w:sz w:val="28"/>
          <w:szCs w:val="28"/>
        </w:rPr>
        <w:t>и</w:t>
      </w:r>
      <w:r>
        <w:rPr>
          <w:rFonts w:ascii="Times New Roman" w:hAnsi="Times New Roman" w:cs="Times New Roman"/>
          <w:sz w:val="28"/>
          <w:szCs w:val="28"/>
        </w:rPr>
        <w:t xml:space="preserve"> в СП Шапша земельного участка на сумму 0,5 млн. рублей и имущества на сумму 0,3 млн. рублей.</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C95B8F">
        <w:rPr>
          <w:rFonts w:ascii="Times New Roman" w:hAnsi="Times New Roman" w:cs="Times New Roman"/>
          <w:sz w:val="28"/>
          <w:szCs w:val="28"/>
        </w:rPr>
        <w:t xml:space="preserve">Поступлений по штрафам, санкциям, возмещению ущерба на </w:t>
      </w:r>
      <w:r w:rsidRPr="00C95B8F">
        <w:rPr>
          <w:rFonts w:ascii="Times New Roman" w:hAnsi="Times New Roman" w:cs="Times New Roman"/>
          <w:sz w:val="28"/>
          <w:szCs w:val="28"/>
        </w:rPr>
        <w:lastRenderedPageBreak/>
        <w:t>18,4 млн. рублей или на 80,3 % к аналогичному показателю 2018 года в связи с поступлени</w:t>
      </w:r>
      <w:r>
        <w:rPr>
          <w:rFonts w:ascii="Times New Roman" w:hAnsi="Times New Roman" w:cs="Times New Roman"/>
          <w:sz w:val="28"/>
          <w:szCs w:val="28"/>
        </w:rPr>
        <w:t>ем по</w:t>
      </w:r>
      <w:r w:rsidRPr="00C95B8F">
        <w:rPr>
          <w:rFonts w:ascii="Times New Roman" w:hAnsi="Times New Roman" w:cs="Times New Roman"/>
          <w:sz w:val="28"/>
          <w:szCs w:val="28"/>
        </w:rPr>
        <w:t xml:space="preserve"> мировому соглашению </w:t>
      </w:r>
      <w:r>
        <w:rPr>
          <w:rFonts w:ascii="Times New Roman" w:hAnsi="Times New Roman" w:cs="Times New Roman"/>
          <w:sz w:val="28"/>
          <w:szCs w:val="28"/>
        </w:rPr>
        <w:t xml:space="preserve">от </w:t>
      </w:r>
      <w:r w:rsidRPr="00C95B8F">
        <w:rPr>
          <w:rFonts w:ascii="Times New Roman" w:hAnsi="Times New Roman" w:cs="Times New Roman"/>
          <w:sz w:val="28"/>
          <w:szCs w:val="28"/>
        </w:rPr>
        <w:t xml:space="preserve">ООО «РН-Юганскнефтегаз» </w:t>
      </w:r>
      <w:r>
        <w:rPr>
          <w:rFonts w:ascii="Times New Roman" w:hAnsi="Times New Roman" w:cs="Times New Roman"/>
          <w:sz w:val="28"/>
          <w:szCs w:val="28"/>
        </w:rPr>
        <w:t xml:space="preserve">штрафа в размере </w:t>
      </w:r>
      <w:r w:rsidRPr="00C95B8F">
        <w:rPr>
          <w:rFonts w:ascii="Times New Roman" w:hAnsi="Times New Roman" w:cs="Times New Roman"/>
          <w:sz w:val="28"/>
          <w:szCs w:val="28"/>
        </w:rPr>
        <w:t>25</w:t>
      </w:r>
      <w:r>
        <w:rPr>
          <w:rFonts w:ascii="Times New Roman" w:hAnsi="Times New Roman" w:cs="Times New Roman"/>
          <w:sz w:val="28"/>
          <w:szCs w:val="28"/>
        </w:rPr>
        <w:t>,1 млн. руб</w:t>
      </w:r>
      <w:r w:rsidRPr="00C95B8F">
        <w:rPr>
          <w:rFonts w:ascii="Times New Roman" w:hAnsi="Times New Roman" w:cs="Times New Roman"/>
          <w:sz w:val="28"/>
          <w:szCs w:val="28"/>
        </w:rPr>
        <w:t>лей за 2018 год</w:t>
      </w:r>
      <w:r>
        <w:rPr>
          <w:rFonts w:ascii="Times New Roman" w:hAnsi="Times New Roman" w:cs="Times New Roman"/>
          <w:sz w:val="28"/>
          <w:szCs w:val="28"/>
        </w:rPr>
        <w:t xml:space="preserve"> (</w:t>
      </w:r>
      <w:r w:rsidR="00217571">
        <w:rPr>
          <w:rFonts w:ascii="Times New Roman" w:hAnsi="Times New Roman" w:cs="Times New Roman"/>
          <w:sz w:val="28"/>
          <w:szCs w:val="28"/>
        </w:rPr>
        <w:t>п</w:t>
      </w:r>
      <w:r w:rsidRPr="00C95B8F">
        <w:rPr>
          <w:rFonts w:ascii="Times New Roman" w:hAnsi="Times New Roman" w:cs="Times New Roman"/>
          <w:sz w:val="28"/>
          <w:szCs w:val="28"/>
        </w:rPr>
        <w:t>ретенз</w:t>
      </w:r>
      <w:r>
        <w:rPr>
          <w:rFonts w:ascii="Times New Roman" w:hAnsi="Times New Roman" w:cs="Times New Roman"/>
          <w:sz w:val="28"/>
          <w:szCs w:val="28"/>
        </w:rPr>
        <w:t>ии 243-ЛН/2018 от 09.11.2018 г.)</w:t>
      </w:r>
    </w:p>
    <w:p w:rsidR="00E22187" w:rsidRPr="00217571" w:rsidRDefault="00E22187" w:rsidP="00E22187">
      <w:pPr>
        <w:autoSpaceDN w:val="0"/>
        <w:adjustRightInd w:val="0"/>
        <w:ind w:firstLine="709"/>
        <w:jc w:val="both"/>
        <w:rPr>
          <w:rFonts w:ascii="Times New Roman" w:eastAsia="Calibri" w:hAnsi="Times New Roman" w:cs="Arial"/>
          <w:bCs/>
          <w:sz w:val="28"/>
          <w:lang w:eastAsia="en-US"/>
        </w:rPr>
      </w:pPr>
      <w:r w:rsidRPr="00217571">
        <w:rPr>
          <w:rFonts w:ascii="Times New Roman" w:eastAsia="Calibri" w:hAnsi="Times New Roman" w:cs="Arial"/>
          <w:bCs/>
          <w:sz w:val="28"/>
          <w:lang w:eastAsia="en-US"/>
        </w:rPr>
        <w:t>2. Снижения:</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A87081">
        <w:rPr>
          <w:rFonts w:ascii="Times New Roman" w:hAnsi="Times New Roman" w:cs="Times New Roman"/>
          <w:sz w:val="28"/>
          <w:szCs w:val="28"/>
        </w:rPr>
        <w:t>По налогу, взимаемому в связи с применением упрощенной системы налогообложения на 0,8 млн. рублей или на 4,4% в сравнении с 2018 годом, в связи с уменьшением налогооблагаемой базы по результатам деятельности налогоплательщиков.</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2.2. Поступлений от единого налога на вмен</w:t>
      </w:r>
      <w:r w:rsidR="00217571">
        <w:rPr>
          <w:rFonts w:ascii="Times New Roman" w:hAnsi="Times New Roman" w:cs="Times New Roman"/>
          <w:sz w:val="28"/>
          <w:szCs w:val="28"/>
        </w:rPr>
        <w:t>е</w:t>
      </w:r>
      <w:r>
        <w:rPr>
          <w:rFonts w:ascii="Times New Roman" w:hAnsi="Times New Roman" w:cs="Times New Roman"/>
          <w:sz w:val="28"/>
          <w:szCs w:val="28"/>
        </w:rPr>
        <w:t xml:space="preserve">нный доход </w:t>
      </w:r>
      <w:r w:rsidR="009B0F28">
        <w:rPr>
          <w:rFonts w:ascii="Times New Roman" w:hAnsi="Times New Roman" w:cs="Times New Roman"/>
          <w:sz w:val="28"/>
          <w:szCs w:val="28"/>
        </w:rPr>
        <w:br/>
      </w:r>
      <w:r>
        <w:rPr>
          <w:rFonts w:ascii="Times New Roman" w:hAnsi="Times New Roman" w:cs="Times New Roman"/>
          <w:sz w:val="28"/>
          <w:szCs w:val="28"/>
        </w:rPr>
        <w:t>н</w:t>
      </w:r>
      <w:r w:rsidR="00217571">
        <w:rPr>
          <w:rFonts w:ascii="Times New Roman" w:hAnsi="Times New Roman" w:cs="Times New Roman"/>
          <w:sz w:val="28"/>
          <w:szCs w:val="28"/>
        </w:rPr>
        <w:t>а 0,8 млн. рублей или на 11,0%</w:t>
      </w:r>
      <w:r>
        <w:rPr>
          <w:rFonts w:ascii="Times New Roman" w:hAnsi="Times New Roman" w:cs="Times New Roman"/>
          <w:sz w:val="28"/>
          <w:szCs w:val="28"/>
        </w:rPr>
        <w:t xml:space="preserve"> в связи с тем, что в марте 2018 года поступили перерасчеты за предыдущие налоговые периоды, что </w:t>
      </w:r>
      <w:r w:rsidR="00CC5F10">
        <w:rPr>
          <w:rFonts w:ascii="Times New Roman" w:hAnsi="Times New Roman" w:cs="Times New Roman"/>
          <w:sz w:val="28"/>
          <w:szCs w:val="28"/>
        </w:rPr>
        <w:br/>
      </w:r>
      <w:r w:rsidR="00217571">
        <w:rPr>
          <w:rFonts w:ascii="Times New Roman" w:hAnsi="Times New Roman" w:cs="Times New Roman"/>
          <w:sz w:val="28"/>
          <w:szCs w:val="28"/>
        </w:rPr>
        <w:t>п</w:t>
      </w:r>
      <w:r w:rsidR="007D0019">
        <w:rPr>
          <w:rFonts w:ascii="Times New Roman" w:hAnsi="Times New Roman" w:cs="Times New Roman"/>
          <w:sz w:val="28"/>
          <w:szCs w:val="28"/>
        </w:rPr>
        <w:t>овлекло</w:t>
      </w:r>
      <w:r>
        <w:rPr>
          <w:rFonts w:ascii="Times New Roman" w:hAnsi="Times New Roman" w:cs="Times New Roman"/>
          <w:sz w:val="28"/>
          <w:szCs w:val="28"/>
        </w:rPr>
        <w:t xml:space="preserve"> увеличени</w:t>
      </w:r>
      <w:r w:rsidR="007D0019">
        <w:rPr>
          <w:rFonts w:ascii="Times New Roman" w:hAnsi="Times New Roman" w:cs="Times New Roman"/>
          <w:sz w:val="28"/>
          <w:szCs w:val="28"/>
        </w:rPr>
        <w:t>е</w:t>
      </w:r>
      <w:r>
        <w:rPr>
          <w:rFonts w:ascii="Times New Roman" w:hAnsi="Times New Roman" w:cs="Times New Roman"/>
          <w:sz w:val="28"/>
          <w:szCs w:val="28"/>
        </w:rPr>
        <w:t xml:space="preserve"> поступлений в 2018 году по отношению </w:t>
      </w:r>
      <w:r w:rsidR="00CC5F10">
        <w:rPr>
          <w:rFonts w:ascii="Times New Roman" w:hAnsi="Times New Roman" w:cs="Times New Roman"/>
          <w:sz w:val="28"/>
          <w:szCs w:val="28"/>
        </w:rPr>
        <w:br/>
      </w:r>
      <w:r>
        <w:rPr>
          <w:rFonts w:ascii="Times New Roman" w:hAnsi="Times New Roman" w:cs="Times New Roman"/>
          <w:sz w:val="28"/>
          <w:szCs w:val="28"/>
        </w:rPr>
        <w:t>к 2019 году.</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2.3. Поступлений от патентной системы налогообложения на </w:t>
      </w:r>
      <w:r w:rsidR="00217571">
        <w:rPr>
          <w:rFonts w:ascii="Times New Roman" w:hAnsi="Times New Roman" w:cs="Times New Roman"/>
          <w:sz w:val="28"/>
          <w:szCs w:val="28"/>
        </w:rPr>
        <w:br/>
      </w:r>
      <w:r>
        <w:rPr>
          <w:rFonts w:ascii="Times New Roman" w:hAnsi="Times New Roman" w:cs="Times New Roman"/>
          <w:sz w:val="28"/>
          <w:szCs w:val="28"/>
        </w:rPr>
        <w:t>1,0 млн. рублей или на 38,9% в связи с выдачей меньшего количества патентов по сравнению с аналогичным периодом 2018 года, а также с вязи с уменьшением с 1 января 2019 года списка товаров, которые могут реализовываться через патент</w:t>
      </w:r>
      <w:r w:rsidR="00217571">
        <w:rPr>
          <w:rFonts w:ascii="Times New Roman" w:hAnsi="Times New Roman" w:cs="Times New Roman"/>
          <w:sz w:val="28"/>
          <w:szCs w:val="28"/>
        </w:rPr>
        <w:t>,</w:t>
      </w:r>
      <w:r>
        <w:rPr>
          <w:rFonts w:ascii="Times New Roman" w:hAnsi="Times New Roman" w:cs="Times New Roman"/>
          <w:sz w:val="28"/>
          <w:szCs w:val="28"/>
        </w:rPr>
        <w:t xml:space="preserve"> и запретом продажи товаров, подлежащих маркировке. </w:t>
      </w:r>
    </w:p>
    <w:p w:rsidR="00E22187" w:rsidRDefault="00E22187" w:rsidP="00E22187">
      <w:pPr>
        <w:tabs>
          <w:tab w:val="left" w:pos="7088"/>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 xml:space="preserve">2.4. Поступлений по земельному налогу на 18,7 млн. рублей или на 69,4% в сравнении с 2018 годом. Снижение произошло в связи с изменением кадастровой стоимости земельных участков </w:t>
      </w:r>
      <w:r w:rsidR="00217571">
        <w:rPr>
          <w:rFonts w:ascii="Times New Roman" w:hAnsi="Times New Roman" w:cs="Times New Roman"/>
          <w:sz w:val="28"/>
          <w:szCs w:val="28"/>
        </w:rPr>
        <w:br/>
      </w:r>
      <w:r>
        <w:rPr>
          <w:rFonts w:ascii="Times New Roman" w:hAnsi="Times New Roman" w:cs="Times New Roman"/>
          <w:sz w:val="28"/>
          <w:szCs w:val="28"/>
        </w:rPr>
        <w:t>ООО «Газпромнефть-Хантос» в сторону уменьшения по решению суда, а также в связи с возвратом в 2019 году из бюджета земельного налога, уплаченного в 2018 году (СП Выкатной</w:t>
      </w:r>
      <w:r w:rsidR="00217571">
        <w:rPr>
          <w:rFonts w:ascii="Times New Roman" w:hAnsi="Times New Roman" w:cs="Times New Roman"/>
          <w:sz w:val="28"/>
          <w:szCs w:val="28"/>
        </w:rPr>
        <w:t xml:space="preserve"> –</w:t>
      </w:r>
      <w:r>
        <w:rPr>
          <w:rFonts w:ascii="Times New Roman" w:hAnsi="Times New Roman" w:cs="Times New Roman"/>
          <w:sz w:val="28"/>
          <w:szCs w:val="28"/>
        </w:rPr>
        <w:t xml:space="preserve"> 9,1 млн. рублей, Ханты-Мансийский район – 1,3 млн. рублей).</w:t>
      </w:r>
    </w:p>
    <w:p w:rsidR="00E22187" w:rsidRPr="0011632A" w:rsidRDefault="00E22187" w:rsidP="00E22187">
      <w:pPr>
        <w:autoSpaceDN w:val="0"/>
        <w:adjustRightInd w:val="0"/>
        <w:ind w:firstLine="709"/>
        <w:jc w:val="both"/>
        <w:rPr>
          <w:rFonts w:ascii="Times New Roman" w:hAnsi="Times New Roman" w:cs="Times New Roman"/>
          <w:sz w:val="28"/>
          <w:szCs w:val="28"/>
          <w:lang w:eastAsia="ru-RU"/>
        </w:rPr>
      </w:pPr>
      <w:r w:rsidRPr="0011632A">
        <w:rPr>
          <w:rFonts w:ascii="Times New Roman" w:hAnsi="Times New Roman" w:cs="Times New Roman"/>
          <w:sz w:val="28"/>
          <w:szCs w:val="28"/>
          <w:lang w:eastAsia="ru-RU"/>
        </w:rPr>
        <w:t xml:space="preserve">2.5. Уменьшение безвозмездных поступлений за счет снижения поступлений по субсидиям и прочих безвозмездных поступлений </w:t>
      </w:r>
      <w:r w:rsidR="00217571">
        <w:rPr>
          <w:rFonts w:ascii="Times New Roman" w:hAnsi="Times New Roman" w:cs="Times New Roman"/>
          <w:sz w:val="28"/>
          <w:szCs w:val="28"/>
          <w:lang w:eastAsia="ru-RU"/>
        </w:rPr>
        <w:br/>
      </w:r>
      <w:r w:rsidRPr="0011632A">
        <w:rPr>
          <w:rFonts w:ascii="Times New Roman" w:hAnsi="Times New Roman" w:cs="Times New Roman"/>
          <w:sz w:val="28"/>
          <w:szCs w:val="28"/>
          <w:lang w:eastAsia="ru-RU"/>
        </w:rPr>
        <w:t>(от предприятий топливно-энергетического комплекса).</w:t>
      </w:r>
    </w:p>
    <w:p w:rsidR="00E22187" w:rsidRPr="0011632A" w:rsidRDefault="00E22187" w:rsidP="00E22187">
      <w:pPr>
        <w:autoSpaceDN w:val="0"/>
        <w:adjustRightInd w:val="0"/>
        <w:ind w:firstLine="709"/>
        <w:jc w:val="both"/>
        <w:rPr>
          <w:rFonts w:ascii="Times New Roman" w:eastAsia="Calibri" w:hAnsi="Times New Roman" w:cs="Arial"/>
          <w:sz w:val="28"/>
          <w:lang w:eastAsia="en-US"/>
        </w:rPr>
      </w:pPr>
      <w:r w:rsidRPr="0011632A">
        <w:rPr>
          <w:rFonts w:ascii="Times New Roman" w:eastAsia="Calibri" w:hAnsi="Times New Roman" w:cs="Arial"/>
          <w:bCs/>
          <w:sz w:val="28"/>
          <w:lang w:eastAsia="en-US"/>
        </w:rPr>
        <w:t xml:space="preserve">По итогам исполнения бюджета за 2019 год произведено расходов 3 996,9 млн. рублей, что на 135,8 млн. рублей или на 3,3% </w:t>
      </w:r>
      <w:r w:rsidRPr="0011632A">
        <w:rPr>
          <w:rFonts w:ascii="Times New Roman" w:eastAsia="Calibri" w:hAnsi="Times New Roman" w:cs="Arial"/>
          <w:bCs/>
          <w:sz w:val="28"/>
          <w:szCs w:val="28"/>
          <w:lang w:eastAsia="en-US"/>
        </w:rPr>
        <w:t>меньше</w:t>
      </w:r>
      <w:r w:rsidRPr="0011632A">
        <w:rPr>
          <w:rFonts w:ascii="Times New Roman" w:eastAsia="Calibri" w:hAnsi="Times New Roman" w:cs="Arial"/>
          <w:bCs/>
          <w:sz w:val="28"/>
          <w:lang w:eastAsia="en-US"/>
        </w:rPr>
        <w:t>, чем за 2018 год</w:t>
      </w:r>
      <w:r>
        <w:rPr>
          <w:rFonts w:ascii="Times New Roman" w:eastAsia="Calibri" w:hAnsi="Times New Roman" w:cs="Arial"/>
          <w:bCs/>
          <w:sz w:val="28"/>
          <w:lang w:eastAsia="en-US"/>
        </w:rPr>
        <w:t xml:space="preserve"> (4 132,7 млн. рублей)</w:t>
      </w:r>
      <w:r w:rsidRPr="0011632A">
        <w:rPr>
          <w:rFonts w:ascii="Times New Roman" w:eastAsia="Calibri" w:hAnsi="Times New Roman" w:cs="Arial"/>
          <w:bCs/>
          <w:sz w:val="28"/>
          <w:lang w:eastAsia="en-US"/>
        </w:rPr>
        <w:t xml:space="preserve">. </w:t>
      </w:r>
      <w:r>
        <w:rPr>
          <w:rFonts w:ascii="Times New Roman" w:eastAsia="Calibri" w:hAnsi="Times New Roman" w:cs="Arial"/>
          <w:bCs/>
          <w:sz w:val="28"/>
          <w:lang w:eastAsia="en-US"/>
        </w:rPr>
        <w:t xml:space="preserve"> </w:t>
      </w:r>
      <w:r w:rsidRPr="0011632A">
        <w:rPr>
          <w:rFonts w:ascii="Times New Roman" w:eastAsia="Calibri" w:hAnsi="Times New Roman" w:cs="Arial"/>
          <w:bCs/>
          <w:sz w:val="28"/>
          <w:lang w:eastAsia="en-US"/>
        </w:rPr>
        <w:t>Финансирование расходов осуществлялось в соответствии с</w:t>
      </w:r>
      <w:r w:rsidRPr="00F41156">
        <w:rPr>
          <w:rFonts w:ascii="Times New Roman" w:eastAsia="Calibri" w:hAnsi="Times New Roman" w:cs="Arial"/>
          <w:bCs/>
          <w:color w:val="FF0000"/>
          <w:sz w:val="28"/>
          <w:lang w:eastAsia="en-US"/>
        </w:rPr>
        <w:t xml:space="preserve"> </w:t>
      </w:r>
      <w:r w:rsidR="00217571">
        <w:rPr>
          <w:rFonts w:ascii="Times New Roman" w:eastAsia="Calibri" w:hAnsi="Times New Roman" w:cs="Arial"/>
          <w:bCs/>
          <w:sz w:val="28"/>
          <w:lang w:eastAsia="en-US"/>
        </w:rPr>
        <w:t>р</w:t>
      </w:r>
      <w:r w:rsidRPr="0011632A">
        <w:rPr>
          <w:rFonts w:ascii="Times New Roman" w:eastAsia="Calibri" w:hAnsi="Times New Roman" w:cs="Arial"/>
          <w:bCs/>
          <w:sz w:val="28"/>
          <w:lang w:eastAsia="en-US"/>
        </w:rPr>
        <w:t xml:space="preserve">ешением Думы района о бюджете на 2019 год – на </w:t>
      </w:r>
      <w:r w:rsidRPr="0011632A">
        <w:rPr>
          <w:rFonts w:ascii="Times New Roman" w:eastAsia="Calibri" w:hAnsi="Times New Roman" w:cs="Arial"/>
          <w:sz w:val="28"/>
          <w:lang w:eastAsia="en-US"/>
        </w:rPr>
        <w:t>социально-значимые расходы и иные первоочередные расходы, предусмотренные муниципальными программами Ханты-Мансийского района.</w:t>
      </w:r>
    </w:p>
    <w:p w:rsidR="00E22187" w:rsidRPr="0011632A" w:rsidRDefault="00E22187" w:rsidP="00E22187">
      <w:pPr>
        <w:ind w:firstLine="708"/>
        <w:jc w:val="both"/>
        <w:rPr>
          <w:rFonts w:ascii="Times New Roman" w:hAnsi="Times New Roman" w:cs="Times New Roman"/>
          <w:sz w:val="28"/>
          <w:szCs w:val="28"/>
          <w:lang w:eastAsia="ru-RU"/>
        </w:rPr>
      </w:pPr>
      <w:r w:rsidRPr="0011632A">
        <w:rPr>
          <w:rFonts w:ascii="Times New Roman" w:hAnsi="Times New Roman" w:cs="Times New Roman"/>
          <w:sz w:val="28"/>
          <w:szCs w:val="28"/>
          <w:lang w:eastAsia="ru-RU"/>
        </w:rPr>
        <w:t>Структура расходов района выглядит следующим образом:</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11632A">
        <w:rPr>
          <w:rFonts w:ascii="Times New Roman" w:hAnsi="Times New Roman" w:cs="Times New Roman"/>
          <w:sz w:val="28"/>
          <w:szCs w:val="28"/>
          <w:lang w:eastAsia="ru-RU"/>
        </w:rPr>
        <w:t>образование – 46,8% (1 870,4 млн. рублей);</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жилищно-коммунальное хозяйство – 19,5% (778,0 млн. рублей);</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общегосударственные вопросы – 1</w:t>
      </w:r>
      <w:r>
        <w:rPr>
          <w:rFonts w:ascii="Times New Roman" w:hAnsi="Times New Roman" w:cs="Times New Roman"/>
          <w:sz w:val="28"/>
          <w:szCs w:val="28"/>
          <w:lang w:eastAsia="ru-RU"/>
        </w:rPr>
        <w:t>2</w:t>
      </w:r>
      <w:r w:rsidRPr="003C5564">
        <w:rPr>
          <w:rFonts w:ascii="Times New Roman" w:hAnsi="Times New Roman" w:cs="Times New Roman"/>
          <w:sz w:val="28"/>
          <w:szCs w:val="28"/>
          <w:lang w:eastAsia="ru-RU"/>
        </w:rPr>
        <w:t>,</w:t>
      </w:r>
      <w:r>
        <w:rPr>
          <w:rFonts w:ascii="Times New Roman" w:hAnsi="Times New Roman" w:cs="Times New Roman"/>
          <w:sz w:val="28"/>
          <w:szCs w:val="28"/>
          <w:lang w:eastAsia="ru-RU"/>
        </w:rPr>
        <w:t>6</w:t>
      </w:r>
      <w:r w:rsidRPr="003C5564">
        <w:rPr>
          <w:rFonts w:ascii="Times New Roman" w:hAnsi="Times New Roman" w:cs="Times New Roman"/>
          <w:sz w:val="28"/>
          <w:szCs w:val="28"/>
          <w:lang w:eastAsia="ru-RU"/>
        </w:rPr>
        <w:t>% (</w:t>
      </w:r>
      <w:r>
        <w:rPr>
          <w:rFonts w:ascii="Times New Roman" w:hAnsi="Times New Roman" w:cs="Times New Roman"/>
          <w:sz w:val="28"/>
          <w:szCs w:val="28"/>
          <w:lang w:eastAsia="ru-RU"/>
        </w:rPr>
        <w:t>503,3</w:t>
      </w:r>
      <w:r w:rsidRPr="003C5564">
        <w:rPr>
          <w:rFonts w:ascii="Times New Roman" w:hAnsi="Times New Roman" w:cs="Times New Roman"/>
          <w:sz w:val="28"/>
          <w:szCs w:val="28"/>
          <w:lang w:eastAsia="ru-RU"/>
        </w:rPr>
        <w:t xml:space="preserve"> млн. рублей);</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национальная экономика – 10,5% (420,0 млн. рублей);</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культура – 6,3% (251,4 млн. рублей);</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 xml:space="preserve">национальная безопасность, правоохранительная деятельность – </w:t>
      </w:r>
      <w:r w:rsidRPr="003C5564">
        <w:rPr>
          <w:rFonts w:ascii="Times New Roman" w:hAnsi="Times New Roman" w:cs="Times New Roman"/>
          <w:sz w:val="28"/>
          <w:szCs w:val="28"/>
          <w:lang w:eastAsia="ru-RU"/>
        </w:rPr>
        <w:lastRenderedPageBreak/>
        <w:t>1,</w:t>
      </w:r>
      <w:r>
        <w:rPr>
          <w:rFonts w:ascii="Times New Roman" w:hAnsi="Times New Roman" w:cs="Times New Roman"/>
          <w:sz w:val="28"/>
          <w:szCs w:val="28"/>
          <w:lang w:eastAsia="ru-RU"/>
        </w:rPr>
        <w:t>4</w:t>
      </w:r>
      <w:r w:rsidRPr="003C5564">
        <w:rPr>
          <w:rFonts w:ascii="Times New Roman" w:hAnsi="Times New Roman" w:cs="Times New Roman"/>
          <w:sz w:val="28"/>
          <w:szCs w:val="28"/>
          <w:lang w:eastAsia="ru-RU"/>
        </w:rPr>
        <w:t>% (</w:t>
      </w:r>
      <w:r>
        <w:rPr>
          <w:rFonts w:ascii="Times New Roman" w:hAnsi="Times New Roman" w:cs="Times New Roman"/>
          <w:sz w:val="28"/>
          <w:szCs w:val="28"/>
          <w:lang w:eastAsia="ru-RU"/>
        </w:rPr>
        <w:t>57</w:t>
      </w:r>
      <w:r w:rsidRPr="003C5564">
        <w:rPr>
          <w:rFonts w:ascii="Times New Roman" w:hAnsi="Times New Roman" w:cs="Times New Roman"/>
          <w:sz w:val="28"/>
          <w:szCs w:val="28"/>
          <w:lang w:eastAsia="ru-RU"/>
        </w:rPr>
        <w:t>,</w:t>
      </w:r>
      <w:r>
        <w:rPr>
          <w:rFonts w:ascii="Times New Roman" w:hAnsi="Times New Roman" w:cs="Times New Roman"/>
          <w:sz w:val="28"/>
          <w:szCs w:val="28"/>
          <w:lang w:eastAsia="ru-RU"/>
        </w:rPr>
        <w:t>7</w:t>
      </w:r>
      <w:r w:rsidRPr="003C5564">
        <w:rPr>
          <w:rFonts w:ascii="Times New Roman" w:hAnsi="Times New Roman" w:cs="Times New Roman"/>
          <w:sz w:val="28"/>
          <w:szCs w:val="28"/>
          <w:lang w:eastAsia="ru-RU"/>
        </w:rPr>
        <w:t xml:space="preserve"> млн. рублей); </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социальная политика – 1,3% (52,8 млн. рублей);</w:t>
      </w:r>
    </w:p>
    <w:p w:rsidR="00E22187" w:rsidRPr="00944351" w:rsidRDefault="00E22187" w:rsidP="00E22187">
      <w:pPr>
        <w:autoSpaceDN w:val="0"/>
        <w:adjustRightInd w:val="0"/>
        <w:ind w:firstLine="708"/>
        <w:jc w:val="both"/>
        <w:rPr>
          <w:rFonts w:ascii="Times New Roman" w:hAnsi="Times New Roman" w:cs="Times New Roman"/>
          <w:sz w:val="28"/>
          <w:szCs w:val="28"/>
          <w:lang w:eastAsia="ru-RU"/>
        </w:rPr>
      </w:pPr>
      <w:r w:rsidRPr="00944351">
        <w:rPr>
          <w:rFonts w:ascii="Times New Roman" w:hAnsi="Times New Roman" w:cs="Times New Roman"/>
          <w:sz w:val="28"/>
          <w:szCs w:val="28"/>
          <w:lang w:eastAsia="ru-RU"/>
        </w:rPr>
        <w:t>физическая культура и спорт – 0,8% (34,0 млн. рублей);</w:t>
      </w:r>
    </w:p>
    <w:p w:rsidR="00E22187" w:rsidRPr="00944351" w:rsidRDefault="00E22187" w:rsidP="00E22187">
      <w:pPr>
        <w:autoSpaceDN w:val="0"/>
        <w:adjustRightInd w:val="0"/>
        <w:ind w:firstLine="708"/>
        <w:jc w:val="both"/>
        <w:rPr>
          <w:rFonts w:ascii="Times New Roman" w:hAnsi="Times New Roman" w:cs="Times New Roman"/>
          <w:sz w:val="28"/>
          <w:szCs w:val="28"/>
          <w:lang w:eastAsia="ru-RU"/>
        </w:rPr>
      </w:pPr>
      <w:r w:rsidRPr="00944351">
        <w:rPr>
          <w:rFonts w:ascii="Times New Roman" w:hAnsi="Times New Roman" w:cs="Times New Roman"/>
          <w:sz w:val="28"/>
          <w:szCs w:val="28"/>
          <w:lang w:eastAsia="ru-RU"/>
        </w:rPr>
        <w:t>средства массовой информации – 0,3% (11,0 млн. рублей;</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охрана окружающей среды – 0,3% (13,1 млн. рублей);</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3C5564">
        <w:rPr>
          <w:rFonts w:ascii="Times New Roman" w:hAnsi="Times New Roman" w:cs="Times New Roman"/>
          <w:sz w:val="28"/>
          <w:szCs w:val="28"/>
          <w:lang w:eastAsia="ru-RU"/>
        </w:rPr>
        <w:t>национальная оборона – 0,</w:t>
      </w:r>
      <w:r>
        <w:rPr>
          <w:rFonts w:ascii="Times New Roman" w:hAnsi="Times New Roman" w:cs="Times New Roman"/>
          <w:sz w:val="28"/>
          <w:szCs w:val="28"/>
          <w:lang w:eastAsia="ru-RU"/>
        </w:rPr>
        <w:t>1</w:t>
      </w:r>
      <w:r w:rsidRPr="003C5564">
        <w:rPr>
          <w:rFonts w:ascii="Times New Roman" w:hAnsi="Times New Roman" w:cs="Times New Roman"/>
          <w:sz w:val="28"/>
          <w:szCs w:val="28"/>
          <w:lang w:eastAsia="ru-RU"/>
        </w:rPr>
        <w:t>% (3,0 млн. рублей)</w:t>
      </w:r>
      <w:r>
        <w:rPr>
          <w:rFonts w:ascii="Times New Roman" w:hAnsi="Times New Roman" w:cs="Times New Roman"/>
          <w:sz w:val="28"/>
          <w:szCs w:val="28"/>
          <w:lang w:eastAsia="ru-RU"/>
        </w:rPr>
        <w:t>;</w:t>
      </w:r>
    </w:p>
    <w:p w:rsidR="00E22187" w:rsidRPr="003C5564" w:rsidRDefault="00E22187" w:rsidP="00E22187">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здравоохранение – 0,1% (2,2 млн. рублей).</w:t>
      </w:r>
    </w:p>
    <w:p w:rsidR="00E22187" w:rsidRPr="00D5456A" w:rsidRDefault="00E22187" w:rsidP="00E22187">
      <w:pPr>
        <w:autoSpaceDN w:val="0"/>
        <w:adjustRightInd w:val="0"/>
        <w:ind w:firstLine="708"/>
        <w:jc w:val="both"/>
        <w:rPr>
          <w:rFonts w:ascii="Times New Roman" w:hAnsi="Times New Roman" w:cs="Times New Roman"/>
          <w:sz w:val="28"/>
          <w:szCs w:val="28"/>
        </w:rPr>
      </w:pPr>
      <w:r w:rsidRPr="00D5456A">
        <w:rPr>
          <w:rFonts w:ascii="Times New Roman" w:eastAsia="Calibri" w:hAnsi="Times New Roman" w:cs="Times New Roman"/>
          <w:bCs/>
          <w:sz w:val="28"/>
          <w:lang w:eastAsia="en-US"/>
        </w:rPr>
        <w:t>Профицит</w:t>
      </w:r>
      <w:r w:rsidRPr="00D5456A">
        <w:rPr>
          <w:rFonts w:ascii="Times New Roman" w:eastAsia="Calibri" w:hAnsi="Times New Roman" w:cs="Times New Roman"/>
          <w:bCs/>
          <w:sz w:val="28"/>
          <w:szCs w:val="28"/>
          <w:lang w:eastAsia="en-US"/>
        </w:rPr>
        <w:t xml:space="preserve"> бюджета на 1 января </w:t>
      </w:r>
      <w:r w:rsidRPr="00D5456A">
        <w:rPr>
          <w:rFonts w:ascii="Times New Roman" w:eastAsia="Calibri" w:hAnsi="Times New Roman" w:cs="Times New Roman"/>
          <w:bCs/>
          <w:sz w:val="28"/>
          <w:lang w:eastAsia="en-US"/>
        </w:rPr>
        <w:t xml:space="preserve">2020 год составил – </w:t>
      </w:r>
      <w:r w:rsidR="00217571">
        <w:rPr>
          <w:rFonts w:ascii="Times New Roman" w:eastAsia="Calibri" w:hAnsi="Times New Roman" w:cs="Times New Roman"/>
          <w:bCs/>
          <w:sz w:val="28"/>
          <w:lang w:eastAsia="en-US"/>
        </w:rPr>
        <w:br/>
      </w:r>
      <w:r w:rsidRPr="00D5456A">
        <w:rPr>
          <w:rFonts w:ascii="Times New Roman" w:eastAsia="Calibri" w:hAnsi="Times New Roman" w:cs="Times New Roman"/>
          <w:bCs/>
          <w:sz w:val="28"/>
          <w:lang w:eastAsia="en-US"/>
        </w:rPr>
        <w:t xml:space="preserve">207,1 млн. рублей или 54,4% к аналогичному показателю прошлого года </w:t>
      </w:r>
      <w:r w:rsidR="00217571">
        <w:rPr>
          <w:rFonts w:ascii="Times New Roman" w:eastAsia="Calibri" w:hAnsi="Times New Roman" w:cs="Times New Roman"/>
          <w:bCs/>
          <w:sz w:val="28"/>
          <w:lang w:eastAsia="en-US"/>
        </w:rPr>
        <w:br/>
      </w:r>
      <w:r w:rsidRPr="00D5456A">
        <w:rPr>
          <w:rFonts w:ascii="Times New Roman" w:eastAsia="Calibri" w:hAnsi="Times New Roman" w:cs="Times New Roman"/>
          <w:bCs/>
          <w:sz w:val="28"/>
          <w:lang w:eastAsia="en-US"/>
        </w:rPr>
        <w:t>(на 1 января 2019 года профицит бюджета – 380,8 млн. рублей).</w:t>
      </w:r>
    </w:p>
    <w:p w:rsidR="00E22187" w:rsidRPr="00DC41FA" w:rsidRDefault="00E22187" w:rsidP="00E22187">
      <w:pPr>
        <w:widowControl/>
        <w:suppressAutoHyphens w:val="0"/>
        <w:autoSpaceDE/>
        <w:ind w:firstLine="708"/>
        <w:jc w:val="both"/>
        <w:rPr>
          <w:rFonts w:ascii="Times New Roman" w:eastAsia="Calibri" w:hAnsi="Times New Roman" w:cs="Times New Roman"/>
          <w:sz w:val="28"/>
          <w:lang w:eastAsia="en-US"/>
        </w:rPr>
      </w:pPr>
      <w:r w:rsidRPr="00DC41FA">
        <w:rPr>
          <w:rFonts w:ascii="Times New Roman" w:eastAsia="Calibri" w:hAnsi="Times New Roman" w:cs="Times New Roman"/>
          <w:sz w:val="28"/>
          <w:lang w:eastAsia="en-US"/>
        </w:rPr>
        <w:t>С целью привлечения дополнительных источников дохода в бюджет</w:t>
      </w:r>
      <w:r w:rsidRPr="00F41156">
        <w:rPr>
          <w:rFonts w:ascii="Times New Roman" w:eastAsia="Calibri" w:hAnsi="Times New Roman" w:cs="Times New Roman"/>
          <w:color w:val="FF0000"/>
          <w:sz w:val="28"/>
          <w:lang w:eastAsia="en-US"/>
        </w:rPr>
        <w:t xml:space="preserve"> </w:t>
      </w:r>
      <w:r w:rsidRPr="00DC41FA">
        <w:rPr>
          <w:rFonts w:ascii="Times New Roman" w:eastAsia="Calibri" w:hAnsi="Times New Roman" w:cs="Times New Roman"/>
          <w:sz w:val="28"/>
          <w:lang w:eastAsia="en-US"/>
        </w:rPr>
        <w:t>Ханты-Мансийского района на 2019 год проводились следующие</w:t>
      </w:r>
      <w:r w:rsidRPr="00F41156">
        <w:rPr>
          <w:rFonts w:ascii="Times New Roman" w:eastAsia="Calibri" w:hAnsi="Times New Roman" w:cs="Times New Roman"/>
          <w:color w:val="FF0000"/>
          <w:sz w:val="28"/>
          <w:lang w:eastAsia="en-US"/>
        </w:rPr>
        <w:t xml:space="preserve"> </w:t>
      </w:r>
      <w:r w:rsidRPr="00DC41FA">
        <w:rPr>
          <w:rFonts w:ascii="Times New Roman" w:eastAsia="Calibri" w:hAnsi="Times New Roman" w:cs="Times New Roman"/>
          <w:sz w:val="28"/>
          <w:lang w:eastAsia="en-US"/>
        </w:rPr>
        <w:t>мероприятия, направленные на повышение доходов бюджета района:</w:t>
      </w:r>
    </w:p>
    <w:p w:rsidR="00E22187" w:rsidRPr="009022E2" w:rsidRDefault="00E22187" w:rsidP="00E22187">
      <w:pPr>
        <w:widowControl/>
        <w:suppressAutoHyphens w:val="0"/>
        <w:autoSpaceDE/>
        <w:ind w:firstLine="708"/>
        <w:jc w:val="both"/>
        <w:rPr>
          <w:rFonts w:ascii="Times New Roman" w:eastAsia="Calibri" w:hAnsi="Times New Roman" w:cs="Times New Roman"/>
          <w:sz w:val="28"/>
          <w:lang w:eastAsia="en-US"/>
        </w:rPr>
      </w:pPr>
      <w:r w:rsidRPr="00DC41FA">
        <w:rPr>
          <w:rFonts w:ascii="Times New Roman" w:eastAsia="Calibri" w:hAnsi="Times New Roman" w:cs="Times New Roman"/>
          <w:sz w:val="28"/>
          <w:lang w:eastAsia="en-US"/>
        </w:rPr>
        <w:t>1. Постановлением администрации Ханты-Мансийского района</w:t>
      </w:r>
      <w:r w:rsidRPr="00F41156">
        <w:rPr>
          <w:rFonts w:ascii="Times New Roman" w:eastAsia="Calibri" w:hAnsi="Times New Roman" w:cs="Times New Roman"/>
          <w:color w:val="FF0000"/>
          <w:sz w:val="28"/>
          <w:lang w:eastAsia="en-US"/>
        </w:rPr>
        <w:t xml:space="preserve">                   </w:t>
      </w:r>
      <w:r w:rsidRPr="00DC41FA">
        <w:rPr>
          <w:rFonts w:ascii="Times New Roman" w:eastAsia="Calibri" w:hAnsi="Times New Roman" w:cs="Times New Roman"/>
          <w:sz w:val="28"/>
          <w:lang w:eastAsia="en-US"/>
        </w:rPr>
        <w:t>от 13.02.2019 № 55-р «О мерах по реализации решения Думы                       Ханты-Мансийского района от 07.02.2018 № 375 «О бюджете</w:t>
      </w:r>
      <w:r w:rsidRPr="00F41156">
        <w:rPr>
          <w:rFonts w:ascii="Times New Roman" w:eastAsia="Calibri" w:hAnsi="Times New Roman" w:cs="Times New Roman"/>
          <w:color w:val="FF0000"/>
          <w:sz w:val="28"/>
          <w:lang w:eastAsia="en-US"/>
        </w:rPr>
        <w:t xml:space="preserve">                         </w:t>
      </w:r>
      <w:r w:rsidRPr="00DC41FA">
        <w:rPr>
          <w:rFonts w:ascii="Times New Roman" w:eastAsia="Calibri" w:hAnsi="Times New Roman" w:cs="Times New Roman"/>
          <w:sz w:val="28"/>
          <w:lang w:eastAsia="en-US"/>
        </w:rPr>
        <w:t>Ханты-Мансийского района на 2019 год и плановый период 2020 и 2021</w:t>
      </w:r>
      <w:r w:rsidRPr="00F41156">
        <w:rPr>
          <w:rFonts w:ascii="Times New Roman" w:eastAsia="Calibri" w:hAnsi="Times New Roman" w:cs="Times New Roman"/>
          <w:color w:val="FF0000"/>
          <w:sz w:val="28"/>
          <w:lang w:eastAsia="en-US"/>
        </w:rPr>
        <w:t xml:space="preserve"> </w:t>
      </w:r>
      <w:r w:rsidRPr="00DC41FA">
        <w:rPr>
          <w:rFonts w:ascii="Times New Roman" w:eastAsia="Calibri" w:hAnsi="Times New Roman" w:cs="Times New Roman"/>
          <w:sz w:val="28"/>
          <w:lang w:eastAsia="en-US"/>
        </w:rPr>
        <w:t>годов» утвержден план мероприятий по росту доходов, оптимизации</w:t>
      </w:r>
      <w:r w:rsidRPr="00F41156">
        <w:rPr>
          <w:rFonts w:ascii="Times New Roman" w:eastAsia="Calibri" w:hAnsi="Times New Roman" w:cs="Times New Roman"/>
          <w:color w:val="FF0000"/>
          <w:sz w:val="28"/>
          <w:lang w:eastAsia="en-US"/>
        </w:rPr>
        <w:t xml:space="preserve"> </w:t>
      </w:r>
      <w:r w:rsidRPr="00DC41FA">
        <w:rPr>
          <w:rFonts w:ascii="Times New Roman" w:eastAsia="Calibri" w:hAnsi="Times New Roman" w:cs="Times New Roman"/>
          <w:sz w:val="28"/>
          <w:lang w:eastAsia="en-US"/>
        </w:rPr>
        <w:t>расходов и сокращению муниципального долга бюджета</w:t>
      </w:r>
      <w:r w:rsidRPr="00F41156">
        <w:rPr>
          <w:rFonts w:ascii="Times New Roman" w:eastAsia="Calibri" w:hAnsi="Times New Roman" w:cs="Times New Roman"/>
          <w:color w:val="FF0000"/>
          <w:sz w:val="28"/>
          <w:lang w:eastAsia="en-US"/>
        </w:rPr>
        <w:t xml:space="preserve">                               </w:t>
      </w:r>
      <w:r w:rsidRPr="009022E2">
        <w:rPr>
          <w:rFonts w:ascii="Times New Roman" w:eastAsia="Calibri" w:hAnsi="Times New Roman" w:cs="Times New Roman"/>
          <w:sz w:val="28"/>
          <w:lang w:eastAsia="en-US"/>
        </w:rPr>
        <w:t xml:space="preserve">Ханты-Мансийского района на 2019 год и плановый период 2020 и </w:t>
      </w:r>
      <w:r w:rsidR="0004152E">
        <w:rPr>
          <w:rFonts w:ascii="Times New Roman" w:eastAsia="Calibri" w:hAnsi="Times New Roman" w:cs="Times New Roman"/>
          <w:sz w:val="28"/>
          <w:lang w:eastAsia="en-US"/>
        </w:rPr>
        <w:br/>
      </w:r>
      <w:r w:rsidRPr="009022E2">
        <w:rPr>
          <w:rFonts w:ascii="Times New Roman" w:eastAsia="Calibri" w:hAnsi="Times New Roman" w:cs="Times New Roman"/>
          <w:sz w:val="28"/>
          <w:lang w:eastAsia="en-US"/>
        </w:rPr>
        <w:t>2021</w:t>
      </w:r>
      <w:r w:rsidRPr="00F41156">
        <w:rPr>
          <w:rFonts w:ascii="Times New Roman" w:eastAsia="Calibri" w:hAnsi="Times New Roman" w:cs="Times New Roman"/>
          <w:color w:val="FF0000"/>
          <w:sz w:val="28"/>
          <w:lang w:eastAsia="en-US"/>
        </w:rPr>
        <w:t xml:space="preserve"> </w:t>
      </w:r>
      <w:r w:rsidRPr="009022E2">
        <w:rPr>
          <w:rFonts w:ascii="Times New Roman" w:eastAsia="Calibri" w:hAnsi="Times New Roman" w:cs="Times New Roman"/>
          <w:sz w:val="28"/>
          <w:lang w:eastAsia="en-US"/>
        </w:rPr>
        <w:t>годов. В соответствии с Планом на 2019 год было предусмотрено</w:t>
      </w:r>
      <w:r w:rsidRPr="00F41156">
        <w:rPr>
          <w:rFonts w:ascii="Times New Roman" w:eastAsia="Calibri" w:hAnsi="Times New Roman" w:cs="Times New Roman"/>
          <w:color w:val="FF0000"/>
          <w:sz w:val="28"/>
          <w:lang w:eastAsia="en-US"/>
        </w:rPr>
        <w:t xml:space="preserve">                             </w:t>
      </w:r>
      <w:r w:rsidR="00217571">
        <w:rPr>
          <w:rFonts w:ascii="Times New Roman" w:eastAsia="Calibri" w:hAnsi="Times New Roman" w:cs="Times New Roman"/>
          <w:sz w:val="28"/>
          <w:lang w:eastAsia="en-US"/>
        </w:rPr>
        <w:t>6 мероприятий по росту доходов</w:t>
      </w:r>
      <w:r w:rsidRPr="009022E2">
        <w:rPr>
          <w:rFonts w:ascii="Times New Roman" w:eastAsia="Calibri" w:hAnsi="Times New Roman" w:cs="Times New Roman"/>
          <w:sz w:val="28"/>
          <w:lang w:eastAsia="en-US"/>
        </w:rPr>
        <w:t xml:space="preserve"> с ожидаемым бюджетным эффектом </w:t>
      </w:r>
      <w:r w:rsidRPr="009022E2">
        <w:rPr>
          <w:rFonts w:ascii="Times New Roman" w:eastAsia="Calibri" w:hAnsi="Times New Roman" w:cs="Arial"/>
          <w:sz w:val="28"/>
          <w:szCs w:val="28"/>
          <w:lang w:eastAsia="en-US"/>
        </w:rPr>
        <w:t>112,7</w:t>
      </w:r>
      <w:r w:rsidRPr="00F41156">
        <w:rPr>
          <w:rFonts w:ascii="Times New Roman" w:eastAsia="Calibri" w:hAnsi="Times New Roman" w:cs="Arial"/>
          <w:color w:val="FF0000"/>
          <w:sz w:val="28"/>
          <w:szCs w:val="28"/>
          <w:lang w:eastAsia="en-US"/>
        </w:rPr>
        <w:t xml:space="preserve"> </w:t>
      </w:r>
      <w:r w:rsidRPr="009022E2">
        <w:rPr>
          <w:rFonts w:ascii="Times New Roman" w:eastAsia="Calibri" w:hAnsi="Times New Roman" w:cs="Arial"/>
          <w:sz w:val="28"/>
          <w:szCs w:val="28"/>
          <w:lang w:eastAsia="en-US"/>
        </w:rPr>
        <w:t>млн</w:t>
      </w:r>
      <w:r w:rsidRPr="009022E2">
        <w:rPr>
          <w:rFonts w:ascii="Times New Roman" w:eastAsia="Calibri" w:hAnsi="Times New Roman" w:cs="Times New Roman"/>
          <w:sz w:val="28"/>
          <w:lang w:eastAsia="en-US"/>
        </w:rPr>
        <w:t xml:space="preserve">. рублей. </w:t>
      </w:r>
      <w:r w:rsidRPr="009022E2">
        <w:rPr>
          <w:rFonts w:ascii="Times New Roman" w:eastAsia="Calibri" w:hAnsi="Times New Roman" w:cs="Arial"/>
          <w:sz w:val="28"/>
          <w:szCs w:val="28"/>
          <w:lang w:eastAsia="en-US"/>
        </w:rPr>
        <w:t xml:space="preserve">В результате реализации мероприятий по состоянию на 1 января   2020 года получен бюджетный эффект в сумме </w:t>
      </w:r>
      <w:r w:rsidR="0004152E">
        <w:rPr>
          <w:rFonts w:ascii="Times New Roman" w:eastAsia="Calibri" w:hAnsi="Times New Roman" w:cs="Arial"/>
          <w:sz w:val="28"/>
          <w:szCs w:val="28"/>
          <w:lang w:eastAsia="en-US"/>
        </w:rPr>
        <w:br/>
      </w:r>
      <w:r w:rsidRPr="009022E2">
        <w:rPr>
          <w:rFonts w:ascii="Times New Roman" w:eastAsia="Calibri" w:hAnsi="Times New Roman" w:cs="Arial"/>
          <w:sz w:val="28"/>
          <w:szCs w:val="28"/>
          <w:lang w:eastAsia="en-US"/>
        </w:rPr>
        <w:t>141,8 млн. рублей или 125,8%</w:t>
      </w:r>
      <w:r w:rsidRPr="00F41156">
        <w:rPr>
          <w:rFonts w:ascii="Times New Roman" w:eastAsia="Calibri" w:hAnsi="Times New Roman" w:cs="Arial"/>
          <w:color w:val="FF0000"/>
          <w:sz w:val="28"/>
          <w:szCs w:val="28"/>
          <w:lang w:eastAsia="en-US"/>
        </w:rPr>
        <w:t xml:space="preserve"> </w:t>
      </w:r>
      <w:r w:rsidRPr="009022E2">
        <w:rPr>
          <w:rFonts w:ascii="Times New Roman" w:eastAsia="Calibri" w:hAnsi="Times New Roman" w:cs="Arial"/>
          <w:sz w:val="28"/>
          <w:szCs w:val="28"/>
          <w:lang w:eastAsia="en-US"/>
        </w:rPr>
        <w:t>от уточненного плана на 2019 год.</w:t>
      </w:r>
    </w:p>
    <w:p w:rsidR="00E22187" w:rsidRPr="00D2371F" w:rsidRDefault="00E22187" w:rsidP="00E22187">
      <w:pPr>
        <w:widowControl/>
        <w:suppressAutoHyphens w:val="0"/>
        <w:autoSpaceDN w:val="0"/>
        <w:adjustRightInd w:val="0"/>
        <w:ind w:firstLine="709"/>
        <w:jc w:val="both"/>
        <w:rPr>
          <w:rFonts w:ascii="Times New Roman" w:eastAsia="Calibri" w:hAnsi="Times New Roman" w:cs="Times New Roman"/>
          <w:sz w:val="28"/>
          <w:lang w:eastAsia="en-US"/>
        </w:rPr>
      </w:pPr>
      <w:r w:rsidRPr="00D2371F">
        <w:rPr>
          <w:rFonts w:ascii="Times New Roman" w:eastAsia="Calibri" w:hAnsi="Times New Roman" w:cs="Times New Roman"/>
          <w:sz w:val="28"/>
          <w:lang w:eastAsia="en-US"/>
        </w:rPr>
        <w:t xml:space="preserve">Администрациями сельских поселений также утверждены планы мероприятий по росту доходов с бюджетным эффектом на 2019 год – </w:t>
      </w:r>
      <w:r w:rsidR="00217571">
        <w:rPr>
          <w:rFonts w:ascii="Times New Roman" w:eastAsia="Calibri" w:hAnsi="Times New Roman" w:cs="Times New Roman"/>
          <w:sz w:val="28"/>
          <w:lang w:eastAsia="en-US"/>
        </w:rPr>
        <w:br/>
      </w:r>
      <w:r w:rsidRPr="00D2371F">
        <w:rPr>
          <w:rFonts w:ascii="Times New Roman" w:eastAsia="Calibri" w:hAnsi="Times New Roman" w:cs="Times New Roman"/>
          <w:sz w:val="28"/>
          <w:lang w:eastAsia="en-US"/>
        </w:rPr>
        <w:t>1,4 млн. рублей. На 1 января 2020 года получен бюджетный эффект в сумме</w:t>
      </w:r>
      <w:r w:rsidRPr="00F41156">
        <w:rPr>
          <w:rFonts w:ascii="Times New Roman" w:eastAsia="Calibri" w:hAnsi="Times New Roman" w:cs="Times New Roman"/>
          <w:color w:val="FF0000"/>
          <w:sz w:val="28"/>
          <w:lang w:eastAsia="en-US"/>
        </w:rPr>
        <w:t xml:space="preserve"> </w:t>
      </w:r>
      <w:r w:rsidRPr="00D2371F">
        <w:rPr>
          <w:rFonts w:ascii="Times New Roman" w:eastAsia="Calibri" w:hAnsi="Times New Roman" w:cs="Times New Roman"/>
          <w:sz w:val="28"/>
          <w:lang w:eastAsia="en-US"/>
        </w:rPr>
        <w:t xml:space="preserve">1,3 млн. рублей или 92,9% от уточненного плана на 2019 год.  </w:t>
      </w:r>
    </w:p>
    <w:p w:rsidR="00E22187" w:rsidRPr="00A16C5B" w:rsidRDefault="00E22187" w:rsidP="00E22187">
      <w:pPr>
        <w:widowControl/>
        <w:suppressAutoHyphens w:val="0"/>
        <w:autoSpaceDN w:val="0"/>
        <w:adjustRightInd w:val="0"/>
        <w:ind w:firstLine="709"/>
        <w:jc w:val="both"/>
        <w:rPr>
          <w:rFonts w:ascii="Times New Roman" w:eastAsia="Calibri" w:hAnsi="Times New Roman" w:cs="Times New Roman"/>
          <w:sz w:val="28"/>
          <w:lang w:eastAsia="en-US"/>
        </w:rPr>
      </w:pPr>
      <w:r w:rsidRPr="00A16C5B">
        <w:rPr>
          <w:rFonts w:ascii="Times New Roman" w:eastAsia="Calibri" w:hAnsi="Times New Roman" w:cs="Arial"/>
          <w:sz w:val="28"/>
          <w:lang w:eastAsia="en-US"/>
        </w:rPr>
        <w:t xml:space="preserve">2. В 2019 году </w:t>
      </w:r>
      <w:r w:rsidRPr="00A16C5B">
        <w:rPr>
          <w:rFonts w:ascii="Times New Roman" w:eastAsia="Calibri" w:hAnsi="Times New Roman" w:cs="Times New Roman"/>
          <w:sz w:val="28"/>
          <w:lang w:eastAsia="en-US"/>
        </w:rPr>
        <w:t>проведено 4 заседания комиссии по расширению и мобилизации дополнительных доходов в бюджет Ханты-Мансийского района</w:t>
      </w:r>
      <w:r w:rsidRPr="00A16C5B">
        <w:rPr>
          <w:rFonts w:ascii="Arial" w:eastAsia="Calibri" w:hAnsi="Arial" w:cs="Arial"/>
          <w:sz w:val="28"/>
          <w:szCs w:val="28"/>
          <w:lang w:eastAsia="en-US"/>
        </w:rPr>
        <w:t xml:space="preserve">. </w:t>
      </w:r>
      <w:r w:rsidRPr="00A16C5B">
        <w:rPr>
          <w:rFonts w:ascii="Times New Roman" w:eastAsia="Calibri" w:hAnsi="Times New Roman" w:cs="Times New Roman"/>
          <w:sz w:val="28"/>
          <w:lang w:eastAsia="en-US"/>
        </w:rPr>
        <w:t>На заседание комиссии было приглашено 55 должников по налоговым платежам. По результатам проведенной комиссии в бюджет всех</w:t>
      </w:r>
      <w:r w:rsidRPr="00F41156">
        <w:rPr>
          <w:rFonts w:ascii="Times New Roman" w:eastAsia="Calibri" w:hAnsi="Times New Roman" w:cs="Times New Roman"/>
          <w:color w:val="FF0000"/>
          <w:sz w:val="28"/>
          <w:lang w:eastAsia="en-US"/>
        </w:rPr>
        <w:t xml:space="preserve"> </w:t>
      </w:r>
      <w:r w:rsidRPr="00A16C5B">
        <w:rPr>
          <w:rFonts w:ascii="Times New Roman" w:eastAsia="Calibri" w:hAnsi="Times New Roman" w:cs="Times New Roman"/>
          <w:sz w:val="28"/>
          <w:lang w:eastAsia="en-US"/>
        </w:rPr>
        <w:t xml:space="preserve">уровней, в </w:t>
      </w:r>
      <w:r w:rsidR="00217571">
        <w:rPr>
          <w:rFonts w:ascii="Times New Roman" w:eastAsia="Calibri" w:hAnsi="Times New Roman" w:cs="Times New Roman"/>
          <w:sz w:val="28"/>
          <w:lang w:eastAsia="en-US"/>
        </w:rPr>
        <w:t>Ф</w:t>
      </w:r>
      <w:r w:rsidRPr="00A16C5B">
        <w:rPr>
          <w:rFonts w:ascii="Times New Roman" w:eastAsia="Calibri" w:hAnsi="Times New Roman" w:cs="Times New Roman"/>
          <w:sz w:val="28"/>
          <w:lang w:eastAsia="en-US"/>
        </w:rPr>
        <w:t xml:space="preserve">онд социального страхования и в </w:t>
      </w:r>
      <w:r w:rsidR="00217571">
        <w:rPr>
          <w:rFonts w:ascii="Times New Roman" w:eastAsia="Calibri" w:hAnsi="Times New Roman" w:cs="Times New Roman"/>
          <w:sz w:val="28"/>
          <w:lang w:eastAsia="en-US"/>
        </w:rPr>
        <w:t>П</w:t>
      </w:r>
      <w:r w:rsidRPr="00A16C5B">
        <w:rPr>
          <w:rFonts w:ascii="Times New Roman" w:eastAsia="Calibri" w:hAnsi="Times New Roman" w:cs="Times New Roman"/>
          <w:sz w:val="28"/>
          <w:lang w:eastAsia="en-US"/>
        </w:rPr>
        <w:t>енсионный фонд Российской</w:t>
      </w:r>
      <w:r w:rsidRPr="00F41156">
        <w:rPr>
          <w:rFonts w:ascii="Times New Roman" w:eastAsia="Calibri" w:hAnsi="Times New Roman" w:cs="Times New Roman"/>
          <w:color w:val="FF0000"/>
          <w:sz w:val="28"/>
          <w:lang w:eastAsia="en-US"/>
        </w:rPr>
        <w:t xml:space="preserve"> </w:t>
      </w:r>
      <w:r w:rsidRPr="00A16C5B">
        <w:rPr>
          <w:rFonts w:ascii="Times New Roman" w:eastAsia="Calibri" w:hAnsi="Times New Roman" w:cs="Times New Roman"/>
          <w:sz w:val="28"/>
          <w:lang w:eastAsia="en-US"/>
        </w:rPr>
        <w:t xml:space="preserve">Федерации погашено задолженности в размере </w:t>
      </w:r>
      <w:r w:rsidR="0004152E">
        <w:rPr>
          <w:rFonts w:ascii="Times New Roman" w:eastAsia="Calibri" w:hAnsi="Times New Roman" w:cs="Times New Roman"/>
          <w:sz w:val="28"/>
          <w:lang w:eastAsia="en-US"/>
        </w:rPr>
        <w:br/>
      </w:r>
      <w:r w:rsidRPr="00A16C5B">
        <w:rPr>
          <w:rFonts w:ascii="Times New Roman" w:eastAsia="Calibri" w:hAnsi="Times New Roman" w:cs="Times New Roman"/>
          <w:sz w:val="28"/>
          <w:lang w:eastAsia="en-US"/>
        </w:rPr>
        <w:t>40,7 млн. рублей, по неналоговым платежам погашено 13,3 млн. рублей.</w:t>
      </w:r>
    </w:p>
    <w:p w:rsidR="00E22187" w:rsidRPr="00A16C5B"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t xml:space="preserve">Для обеспечения нужд муниципального Ханты-Мансийского района и нужд сельских поселений района за 2019 год объем размещенного муниципального заказа составил 894,28 млн. рублей (2018 год – </w:t>
      </w:r>
      <w:r w:rsidR="00217571">
        <w:rPr>
          <w:rFonts w:ascii="Times New Roman" w:hAnsi="Times New Roman" w:cs="Times New Roman"/>
          <w:sz w:val="28"/>
          <w:szCs w:val="28"/>
          <w:lang w:eastAsia="ru-RU"/>
        </w:rPr>
        <w:br/>
      </w:r>
      <w:r w:rsidRPr="00A16C5B">
        <w:rPr>
          <w:rFonts w:ascii="Times New Roman" w:hAnsi="Times New Roman" w:cs="Times New Roman"/>
          <w:sz w:val="28"/>
          <w:szCs w:val="28"/>
          <w:lang w:eastAsia="ru-RU"/>
        </w:rPr>
        <w:t>1 325,18 млн. рублей) в том числе:</w:t>
      </w:r>
    </w:p>
    <w:p w:rsidR="00E22187" w:rsidRPr="00A16C5B"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t>открытые аукционы в электронной форме – 368 единиц на сумму 862,15 млн. рублей;</w:t>
      </w:r>
    </w:p>
    <w:p w:rsidR="00E22187" w:rsidRPr="00A16C5B"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t>конкурсов – 11 единиц на сумму 27,87 млн. рублей;</w:t>
      </w:r>
    </w:p>
    <w:p w:rsidR="00E22187" w:rsidRPr="00A16C5B"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t>запросы котировок – 18 единиц на сумму 4,26 млн. рублей;</w:t>
      </w:r>
    </w:p>
    <w:p w:rsidR="00E22187" w:rsidRPr="00A16C5B"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lastRenderedPageBreak/>
        <w:t xml:space="preserve">единственный поставщик – 4 223 единицы на сумму </w:t>
      </w:r>
      <w:r w:rsidR="0004152E">
        <w:rPr>
          <w:rFonts w:ascii="Times New Roman" w:hAnsi="Times New Roman" w:cs="Times New Roman"/>
          <w:sz w:val="28"/>
          <w:szCs w:val="28"/>
          <w:lang w:eastAsia="ru-RU"/>
        </w:rPr>
        <w:br/>
      </w:r>
      <w:r w:rsidRPr="00A16C5B">
        <w:rPr>
          <w:rFonts w:ascii="Times New Roman" w:hAnsi="Times New Roman" w:cs="Times New Roman"/>
          <w:sz w:val="28"/>
          <w:szCs w:val="28"/>
          <w:lang w:eastAsia="ru-RU"/>
        </w:rPr>
        <w:t>392,02 млн. рублей.</w:t>
      </w:r>
    </w:p>
    <w:p w:rsidR="00E22187" w:rsidRPr="00A16C5B"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t xml:space="preserve">Общий объем размещенного муниципального заказа за 2019 год у субъектов малого предпринимательства составил 831,03 млн. рублей, что выше аналогичного показателя за прошлый год на 9% (за 2018 год – </w:t>
      </w:r>
      <w:r w:rsidR="00217571">
        <w:rPr>
          <w:rFonts w:ascii="Times New Roman" w:hAnsi="Times New Roman" w:cs="Times New Roman"/>
          <w:sz w:val="28"/>
          <w:szCs w:val="28"/>
          <w:lang w:eastAsia="ru-RU"/>
        </w:rPr>
        <w:br/>
      </w:r>
      <w:r w:rsidRPr="00A16C5B">
        <w:rPr>
          <w:rFonts w:ascii="Times New Roman" w:hAnsi="Times New Roman" w:cs="Times New Roman"/>
          <w:sz w:val="28"/>
          <w:szCs w:val="28"/>
          <w:lang w:eastAsia="ru-RU"/>
        </w:rPr>
        <w:t xml:space="preserve">760,96 млн. рублей). </w:t>
      </w:r>
    </w:p>
    <w:p w:rsidR="00E22187" w:rsidRPr="009C7CA8" w:rsidRDefault="00E22187" w:rsidP="00E22187">
      <w:pPr>
        <w:autoSpaceDN w:val="0"/>
        <w:adjustRightInd w:val="0"/>
        <w:ind w:firstLine="708"/>
        <w:jc w:val="both"/>
        <w:rPr>
          <w:rFonts w:ascii="Times New Roman" w:hAnsi="Times New Roman" w:cs="Times New Roman"/>
          <w:sz w:val="28"/>
          <w:szCs w:val="28"/>
          <w:lang w:eastAsia="ru-RU"/>
        </w:rPr>
      </w:pPr>
      <w:r w:rsidRPr="00A16C5B">
        <w:rPr>
          <w:rFonts w:ascii="Times New Roman" w:hAnsi="Times New Roman" w:cs="Times New Roman"/>
          <w:sz w:val="28"/>
          <w:szCs w:val="28"/>
          <w:lang w:eastAsia="ru-RU"/>
        </w:rPr>
        <w:t>Экономия бюджетных средств от проведенных торгов и запросов</w:t>
      </w:r>
      <w:r w:rsidRPr="00F41156">
        <w:rPr>
          <w:rFonts w:ascii="Times New Roman" w:hAnsi="Times New Roman" w:cs="Times New Roman"/>
          <w:color w:val="FF0000"/>
          <w:sz w:val="28"/>
          <w:szCs w:val="28"/>
          <w:lang w:eastAsia="ru-RU"/>
        </w:rPr>
        <w:t xml:space="preserve"> </w:t>
      </w:r>
      <w:r w:rsidR="00217571">
        <w:rPr>
          <w:rFonts w:ascii="Times New Roman" w:hAnsi="Times New Roman" w:cs="Times New Roman"/>
          <w:sz w:val="28"/>
          <w:szCs w:val="28"/>
          <w:lang w:eastAsia="ru-RU"/>
        </w:rPr>
        <w:t xml:space="preserve">котировок за 2019 год </w:t>
      </w:r>
      <w:r w:rsidRPr="009C7CA8">
        <w:rPr>
          <w:rFonts w:ascii="Times New Roman" w:hAnsi="Times New Roman" w:cs="Times New Roman"/>
          <w:sz w:val="28"/>
          <w:szCs w:val="28"/>
          <w:lang w:eastAsia="ru-RU"/>
        </w:rPr>
        <w:t>составила 37,90 млн. рублей, что ниже показателя за</w:t>
      </w:r>
      <w:r w:rsidRPr="00F41156">
        <w:rPr>
          <w:rFonts w:ascii="Times New Roman" w:hAnsi="Times New Roman" w:cs="Times New Roman"/>
          <w:color w:val="FF0000"/>
          <w:sz w:val="28"/>
          <w:szCs w:val="28"/>
          <w:lang w:eastAsia="ru-RU"/>
        </w:rPr>
        <w:t xml:space="preserve"> </w:t>
      </w:r>
      <w:r w:rsidRPr="009C7CA8">
        <w:rPr>
          <w:rFonts w:ascii="Times New Roman" w:hAnsi="Times New Roman" w:cs="Times New Roman"/>
          <w:sz w:val="28"/>
          <w:szCs w:val="28"/>
          <w:lang w:eastAsia="ru-RU"/>
        </w:rPr>
        <w:t xml:space="preserve">аналогичный период прошлого года на 35,7% (2018 год – </w:t>
      </w:r>
      <w:r w:rsidR="00217571">
        <w:rPr>
          <w:rFonts w:ascii="Times New Roman" w:hAnsi="Times New Roman" w:cs="Times New Roman"/>
          <w:sz w:val="28"/>
          <w:szCs w:val="28"/>
          <w:lang w:eastAsia="ru-RU"/>
        </w:rPr>
        <w:br/>
      </w:r>
      <w:r w:rsidRPr="009C7CA8">
        <w:rPr>
          <w:rFonts w:ascii="Times New Roman" w:hAnsi="Times New Roman" w:cs="Times New Roman"/>
          <w:sz w:val="28"/>
          <w:szCs w:val="28"/>
          <w:lang w:eastAsia="ru-RU"/>
        </w:rPr>
        <w:t>58,94 млн. рублей).</w:t>
      </w:r>
    </w:p>
    <w:p w:rsidR="00E22187" w:rsidRDefault="00E22187" w:rsidP="00E22187">
      <w:pPr>
        <w:widowControl/>
        <w:suppressAutoHyphens w:val="0"/>
        <w:autoSpaceDN w:val="0"/>
        <w:adjustRightInd w:val="0"/>
        <w:ind w:firstLine="709"/>
        <w:jc w:val="both"/>
        <w:rPr>
          <w:rFonts w:ascii="Times New Roman" w:hAnsi="Times New Roman" w:cs="Times New Roman"/>
          <w:color w:val="FF0000"/>
          <w:sz w:val="28"/>
          <w:szCs w:val="28"/>
          <w:lang w:eastAsia="ru-RU"/>
        </w:rPr>
      </w:pPr>
      <w:r w:rsidRPr="002D1809">
        <w:rPr>
          <w:rFonts w:ascii="Times New Roman" w:eastAsia="Calibri" w:hAnsi="Times New Roman" w:cs="Times New Roman"/>
          <w:sz w:val="28"/>
          <w:lang w:eastAsia="en-US"/>
        </w:rPr>
        <w:t xml:space="preserve">Расходы на содержание органов местного самоуправления за </w:t>
      </w:r>
      <w:r w:rsidR="00217571">
        <w:rPr>
          <w:rFonts w:ascii="Times New Roman" w:eastAsia="Calibri" w:hAnsi="Times New Roman" w:cs="Times New Roman"/>
          <w:sz w:val="28"/>
          <w:lang w:eastAsia="en-US"/>
        </w:rPr>
        <w:br/>
      </w:r>
      <w:r w:rsidRPr="002D1809">
        <w:rPr>
          <w:rFonts w:ascii="Times New Roman" w:eastAsia="Calibri" w:hAnsi="Times New Roman" w:cs="Times New Roman"/>
          <w:sz w:val="28"/>
          <w:lang w:eastAsia="en-US"/>
        </w:rPr>
        <w:t>2019 год составили 487,8 млн. рублей, что на 4,6% выше аналогичного показателя за 2018 год (466,2 млн. рублей).</w:t>
      </w:r>
    </w:p>
    <w:p w:rsidR="00E22187" w:rsidRDefault="00E22187" w:rsidP="00E22187">
      <w:pPr>
        <w:autoSpaceDN w:val="0"/>
        <w:adjustRightInd w:val="0"/>
        <w:jc w:val="center"/>
        <w:rPr>
          <w:rFonts w:ascii="Times New Roman" w:hAnsi="Times New Roman" w:cs="Times New Roman"/>
          <w:sz w:val="28"/>
          <w:szCs w:val="28"/>
          <w:lang w:eastAsia="ru-RU"/>
        </w:rPr>
      </w:pPr>
    </w:p>
    <w:p w:rsidR="00E22187" w:rsidRPr="00F41156" w:rsidRDefault="00E22187" w:rsidP="00E22187">
      <w:pPr>
        <w:autoSpaceDN w:val="0"/>
        <w:adjustRightInd w:val="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 xml:space="preserve">УПРАВЛЕНИЕ И СТРУКТУРА </w:t>
      </w:r>
    </w:p>
    <w:p w:rsidR="00E22187" w:rsidRDefault="00E22187" w:rsidP="00E22187">
      <w:pPr>
        <w:autoSpaceDN w:val="0"/>
        <w:adjustRightInd w:val="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МУНИЦИПАЛЬНОЙ СОБСТВЕННОСТИ</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BB05B2">
        <w:rPr>
          <w:rFonts w:ascii="Times New Roman" w:hAnsi="Times New Roman" w:cs="Times New Roman"/>
          <w:sz w:val="28"/>
          <w:szCs w:val="28"/>
          <w:lang w:eastAsia="ru-RU"/>
        </w:rPr>
        <w:t xml:space="preserve">По состоянию на 1 января 2020 года общая стоимость муниципального имущества Ханты-Мансийского района составила </w:t>
      </w:r>
      <w:r w:rsidR="00CC5F10">
        <w:rPr>
          <w:rFonts w:ascii="Times New Roman" w:hAnsi="Times New Roman" w:cs="Times New Roman"/>
          <w:sz w:val="28"/>
          <w:szCs w:val="28"/>
          <w:lang w:eastAsia="ru-RU"/>
        </w:rPr>
        <w:br/>
      </w:r>
      <w:r w:rsidRPr="00BB05B2">
        <w:rPr>
          <w:rFonts w:ascii="Times New Roman" w:hAnsi="Times New Roman" w:cs="Times New Roman"/>
          <w:sz w:val="28"/>
          <w:szCs w:val="28"/>
          <w:lang w:eastAsia="ru-RU"/>
        </w:rPr>
        <w:t>9 </w:t>
      </w:r>
      <w:r>
        <w:rPr>
          <w:rFonts w:ascii="Times New Roman" w:hAnsi="Times New Roman" w:cs="Times New Roman"/>
          <w:sz w:val="28"/>
          <w:szCs w:val="28"/>
          <w:lang w:eastAsia="ru-RU"/>
        </w:rPr>
        <w:t>135</w:t>
      </w:r>
      <w:r w:rsidRPr="00BB05B2">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Pr="00BB05B2">
        <w:rPr>
          <w:rFonts w:ascii="Times New Roman" w:hAnsi="Times New Roman" w:cs="Times New Roman"/>
          <w:sz w:val="28"/>
          <w:szCs w:val="28"/>
          <w:lang w:eastAsia="ru-RU"/>
        </w:rPr>
        <w:t xml:space="preserve"> млн. рублей или </w:t>
      </w:r>
      <w:r>
        <w:rPr>
          <w:rFonts w:ascii="Times New Roman" w:hAnsi="Times New Roman" w:cs="Times New Roman"/>
          <w:sz w:val="28"/>
          <w:szCs w:val="28"/>
          <w:lang w:eastAsia="ru-RU"/>
        </w:rPr>
        <w:t>98,6</w:t>
      </w:r>
      <w:r w:rsidRPr="00BB05B2">
        <w:rPr>
          <w:rFonts w:ascii="Times New Roman" w:hAnsi="Times New Roman" w:cs="Times New Roman"/>
          <w:sz w:val="28"/>
          <w:szCs w:val="28"/>
          <w:lang w:eastAsia="ru-RU"/>
        </w:rPr>
        <w:t>% к стоимости 2018 года.</w:t>
      </w:r>
    </w:p>
    <w:p w:rsidR="00CC5F10" w:rsidRPr="00CC5F10" w:rsidRDefault="00CC5F10" w:rsidP="00E22187">
      <w:pPr>
        <w:autoSpaceDN w:val="0"/>
        <w:adjustRightInd w:val="0"/>
        <w:ind w:firstLine="708"/>
        <w:jc w:val="both"/>
        <w:rPr>
          <w:rFonts w:ascii="Times New Roman" w:hAnsi="Times New Roman" w:cs="Times New Roman"/>
          <w:color w:val="FF0000"/>
          <w:sz w:val="10"/>
          <w:szCs w:val="28"/>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564"/>
        <w:gridCol w:w="1789"/>
        <w:gridCol w:w="1707"/>
        <w:gridCol w:w="1182"/>
      </w:tblGrid>
      <w:tr w:rsidR="00E22187" w:rsidRPr="00BB05B2" w:rsidTr="0004152E">
        <w:trPr>
          <w:trHeight w:val="20"/>
        </w:trPr>
        <w:tc>
          <w:tcPr>
            <w:tcW w:w="461" w:type="pct"/>
            <w:vMerge w:val="restart"/>
            <w:tcBorders>
              <w:top w:val="single" w:sz="4" w:space="0" w:color="auto"/>
              <w:left w:val="single" w:sz="4" w:space="0" w:color="auto"/>
              <w:right w:val="single" w:sz="4" w:space="0" w:color="auto"/>
            </w:tcBorders>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w:t>
            </w:r>
          </w:p>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п/п</w:t>
            </w:r>
          </w:p>
        </w:tc>
        <w:tc>
          <w:tcPr>
            <w:tcW w:w="1963" w:type="pct"/>
            <w:vMerge w:val="restart"/>
            <w:tcBorders>
              <w:top w:val="single" w:sz="4" w:space="0" w:color="auto"/>
              <w:left w:val="single" w:sz="4" w:space="0" w:color="auto"/>
              <w:right w:val="single" w:sz="4" w:space="0" w:color="auto"/>
            </w:tcBorders>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Наименование показателя</w:t>
            </w:r>
          </w:p>
        </w:tc>
        <w:tc>
          <w:tcPr>
            <w:tcW w:w="1925" w:type="pct"/>
            <w:gridSpan w:val="2"/>
            <w:tcBorders>
              <w:top w:val="single" w:sz="4" w:space="0" w:color="auto"/>
              <w:left w:val="single" w:sz="4" w:space="0" w:color="auto"/>
              <w:bottom w:val="single" w:sz="4" w:space="0" w:color="auto"/>
              <w:right w:val="single" w:sz="4" w:space="0" w:color="auto"/>
            </w:tcBorders>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По состоянию на 1 января</w:t>
            </w:r>
          </w:p>
        </w:tc>
        <w:tc>
          <w:tcPr>
            <w:tcW w:w="651" w:type="pct"/>
            <w:vMerge w:val="restart"/>
            <w:tcBorders>
              <w:top w:val="single" w:sz="4" w:space="0" w:color="auto"/>
              <w:left w:val="single" w:sz="4" w:space="0" w:color="auto"/>
              <w:right w:val="single" w:sz="4" w:space="0" w:color="auto"/>
            </w:tcBorders>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Темпы измене-ния, %</w:t>
            </w:r>
          </w:p>
        </w:tc>
      </w:tr>
      <w:tr w:rsidR="00E22187" w:rsidRPr="00BB05B2" w:rsidTr="0004152E">
        <w:trPr>
          <w:trHeight w:val="20"/>
        </w:trPr>
        <w:tc>
          <w:tcPr>
            <w:tcW w:w="461" w:type="pct"/>
            <w:vMerge/>
            <w:tcBorders>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p>
        </w:tc>
        <w:tc>
          <w:tcPr>
            <w:tcW w:w="1963" w:type="pct"/>
            <w:vMerge/>
            <w:tcBorders>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2018 год,</w:t>
            </w:r>
          </w:p>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млн. рублей</w:t>
            </w:r>
          </w:p>
        </w:tc>
        <w:tc>
          <w:tcPr>
            <w:tcW w:w="940"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2019 год,</w:t>
            </w:r>
          </w:p>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млн. рублей</w:t>
            </w:r>
          </w:p>
        </w:tc>
        <w:tc>
          <w:tcPr>
            <w:tcW w:w="651" w:type="pct"/>
            <w:vMerge/>
            <w:tcBorders>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p>
        </w:tc>
      </w:tr>
      <w:tr w:rsidR="00E22187" w:rsidRPr="00F41156"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w:t>
            </w:r>
          </w:p>
        </w:tc>
        <w:tc>
          <w:tcPr>
            <w:tcW w:w="1963" w:type="pct"/>
            <w:tcBorders>
              <w:top w:val="single" w:sz="4" w:space="0" w:color="auto"/>
              <w:left w:val="single" w:sz="4" w:space="0" w:color="auto"/>
              <w:bottom w:val="single" w:sz="4" w:space="0" w:color="auto"/>
              <w:right w:val="single" w:sz="4" w:space="0" w:color="auto"/>
            </w:tcBorders>
            <w:hideMark/>
          </w:tcPr>
          <w:p w:rsidR="0004152E"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 xml:space="preserve">Стоимость муниципального имущества всего, </w:t>
            </w:r>
          </w:p>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в том числе:</w:t>
            </w: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9 268,3</w:t>
            </w:r>
          </w:p>
        </w:tc>
        <w:tc>
          <w:tcPr>
            <w:tcW w:w="940" w:type="pct"/>
            <w:tcBorders>
              <w:top w:val="single" w:sz="4" w:space="0" w:color="auto"/>
              <w:left w:val="single" w:sz="4" w:space="0" w:color="auto"/>
              <w:bottom w:val="single" w:sz="4" w:space="0" w:color="auto"/>
              <w:right w:val="single" w:sz="4" w:space="0" w:color="auto"/>
            </w:tcBorders>
            <w:hideMark/>
          </w:tcPr>
          <w:p w:rsidR="00E22187" w:rsidRPr="00446755" w:rsidRDefault="00E22187" w:rsidP="00726227">
            <w:pPr>
              <w:jc w:val="center"/>
              <w:rPr>
                <w:rFonts w:ascii="Times New Roman" w:hAnsi="Times New Roman" w:cs="Times New Roman"/>
                <w:sz w:val="26"/>
                <w:szCs w:val="26"/>
                <w:lang w:eastAsia="ru-RU"/>
              </w:rPr>
            </w:pPr>
            <w:r w:rsidRPr="00446755">
              <w:rPr>
                <w:rFonts w:ascii="Times New Roman" w:hAnsi="Times New Roman" w:cs="Times New Roman"/>
                <w:sz w:val="26"/>
                <w:szCs w:val="26"/>
                <w:lang w:eastAsia="ru-RU"/>
              </w:rPr>
              <w:t xml:space="preserve">9 135,2 </w:t>
            </w:r>
          </w:p>
        </w:tc>
        <w:tc>
          <w:tcPr>
            <w:tcW w:w="651" w:type="pct"/>
            <w:tcBorders>
              <w:top w:val="single" w:sz="4" w:space="0" w:color="auto"/>
              <w:left w:val="single" w:sz="4" w:space="0" w:color="auto"/>
              <w:bottom w:val="single" w:sz="4" w:space="0" w:color="auto"/>
              <w:right w:val="single" w:sz="4" w:space="0" w:color="auto"/>
            </w:tcBorders>
            <w:hideMark/>
          </w:tcPr>
          <w:p w:rsidR="00E22187" w:rsidRPr="00446755" w:rsidRDefault="00E22187" w:rsidP="00726227">
            <w:pPr>
              <w:jc w:val="center"/>
              <w:rPr>
                <w:rFonts w:ascii="Times New Roman" w:hAnsi="Times New Roman" w:cs="Times New Roman"/>
                <w:sz w:val="26"/>
                <w:szCs w:val="26"/>
                <w:lang w:eastAsia="ru-RU"/>
              </w:rPr>
            </w:pPr>
            <w:r w:rsidRPr="00446755">
              <w:rPr>
                <w:rFonts w:ascii="Times New Roman" w:hAnsi="Times New Roman" w:cs="Times New Roman"/>
                <w:sz w:val="26"/>
                <w:szCs w:val="26"/>
                <w:lang w:eastAsia="ru-RU"/>
              </w:rPr>
              <w:t>98,6</w:t>
            </w:r>
          </w:p>
        </w:tc>
      </w:tr>
      <w:tr w:rsidR="00E22187" w:rsidRPr="00F41156"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1.1.</w:t>
            </w:r>
          </w:p>
        </w:tc>
        <w:tc>
          <w:tcPr>
            <w:tcW w:w="1963"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Имущество в хозяйственном ведении</w:t>
            </w: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1 500,6</w:t>
            </w:r>
          </w:p>
        </w:tc>
        <w:tc>
          <w:tcPr>
            <w:tcW w:w="940"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2 304,6</w:t>
            </w:r>
          </w:p>
        </w:tc>
        <w:tc>
          <w:tcPr>
            <w:tcW w:w="651"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153,6</w:t>
            </w:r>
          </w:p>
        </w:tc>
      </w:tr>
      <w:tr w:rsidR="00E22187" w:rsidRPr="00A757DB"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1.2.</w:t>
            </w:r>
          </w:p>
        </w:tc>
        <w:tc>
          <w:tcPr>
            <w:tcW w:w="1963"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Имущество в оперативном управлении</w:t>
            </w: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3 412,4</w:t>
            </w:r>
          </w:p>
        </w:tc>
        <w:tc>
          <w:tcPr>
            <w:tcW w:w="940"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3 477,3</w:t>
            </w:r>
          </w:p>
        </w:tc>
        <w:tc>
          <w:tcPr>
            <w:tcW w:w="651"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101,9</w:t>
            </w:r>
          </w:p>
        </w:tc>
      </w:tr>
      <w:tr w:rsidR="00E22187" w:rsidRPr="00F41156"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1.3.</w:t>
            </w:r>
          </w:p>
        </w:tc>
        <w:tc>
          <w:tcPr>
            <w:tcW w:w="1963"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Имущество в постоянном (бессрочном) пользовании</w:t>
            </w: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114,4</w:t>
            </w:r>
          </w:p>
        </w:tc>
        <w:tc>
          <w:tcPr>
            <w:tcW w:w="940"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123,4</w:t>
            </w:r>
          </w:p>
        </w:tc>
        <w:tc>
          <w:tcPr>
            <w:tcW w:w="651"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107,9</w:t>
            </w:r>
          </w:p>
        </w:tc>
      </w:tr>
      <w:tr w:rsidR="00E22187" w:rsidRPr="00F41156"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1.4</w:t>
            </w:r>
          </w:p>
        </w:tc>
        <w:tc>
          <w:tcPr>
            <w:tcW w:w="1963"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Имущество муниципальной казны, всего, в т.ч.:</w:t>
            </w: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4 240,9</w:t>
            </w:r>
          </w:p>
        </w:tc>
        <w:tc>
          <w:tcPr>
            <w:tcW w:w="940"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3 229,9</w:t>
            </w:r>
          </w:p>
        </w:tc>
        <w:tc>
          <w:tcPr>
            <w:tcW w:w="651" w:type="pct"/>
            <w:tcBorders>
              <w:top w:val="single" w:sz="4" w:space="0" w:color="auto"/>
              <w:left w:val="single" w:sz="4" w:space="0" w:color="auto"/>
              <w:bottom w:val="single" w:sz="4" w:space="0" w:color="auto"/>
              <w:right w:val="single" w:sz="4" w:space="0" w:color="auto"/>
            </w:tcBorders>
            <w:hideMark/>
          </w:tcPr>
          <w:p w:rsidR="00E22187" w:rsidRPr="00A757DB" w:rsidRDefault="00E22187" w:rsidP="00726227">
            <w:pPr>
              <w:jc w:val="center"/>
              <w:rPr>
                <w:rFonts w:ascii="Times New Roman" w:hAnsi="Times New Roman" w:cs="Times New Roman"/>
                <w:sz w:val="26"/>
                <w:szCs w:val="26"/>
                <w:lang w:eastAsia="ru-RU"/>
              </w:rPr>
            </w:pPr>
            <w:r w:rsidRPr="00A757DB">
              <w:rPr>
                <w:rFonts w:ascii="Times New Roman" w:hAnsi="Times New Roman" w:cs="Times New Roman"/>
                <w:sz w:val="26"/>
                <w:szCs w:val="26"/>
                <w:lang w:eastAsia="ru-RU"/>
              </w:rPr>
              <w:t>76,2</w:t>
            </w:r>
          </w:p>
        </w:tc>
      </w:tr>
      <w:tr w:rsidR="00E22187" w:rsidRPr="00F41156"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1.4.1.</w:t>
            </w:r>
          </w:p>
        </w:tc>
        <w:tc>
          <w:tcPr>
            <w:tcW w:w="1963"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Материальные ценности</w:t>
            </w:r>
          </w:p>
        </w:tc>
        <w:tc>
          <w:tcPr>
            <w:tcW w:w="985"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0,47</w:t>
            </w:r>
          </w:p>
        </w:tc>
        <w:tc>
          <w:tcPr>
            <w:tcW w:w="940"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0,47</w:t>
            </w:r>
          </w:p>
        </w:tc>
        <w:tc>
          <w:tcPr>
            <w:tcW w:w="65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lang w:eastAsia="ru-RU"/>
              </w:rPr>
            </w:pPr>
            <w:r w:rsidRPr="00BB05B2">
              <w:rPr>
                <w:rFonts w:ascii="Times New Roman" w:hAnsi="Times New Roman" w:cs="Times New Roman"/>
                <w:sz w:val="26"/>
                <w:szCs w:val="26"/>
                <w:lang w:eastAsia="ru-RU"/>
              </w:rPr>
              <w:t>100,0</w:t>
            </w:r>
          </w:p>
        </w:tc>
      </w:tr>
      <w:tr w:rsidR="00E22187" w:rsidRPr="00F41156" w:rsidTr="0004152E">
        <w:trPr>
          <w:trHeight w:val="20"/>
        </w:trPr>
        <w:tc>
          <w:tcPr>
            <w:tcW w:w="461"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1.4.2.</w:t>
            </w:r>
          </w:p>
        </w:tc>
        <w:tc>
          <w:tcPr>
            <w:tcW w:w="1963" w:type="pct"/>
            <w:tcBorders>
              <w:top w:val="single" w:sz="4" w:space="0" w:color="auto"/>
              <w:left w:val="single" w:sz="4" w:space="0" w:color="auto"/>
              <w:bottom w:val="single" w:sz="4" w:space="0" w:color="auto"/>
              <w:right w:val="single" w:sz="4" w:space="0" w:color="auto"/>
            </w:tcBorders>
            <w:hideMark/>
          </w:tcPr>
          <w:p w:rsidR="00E22187" w:rsidRPr="00BB05B2" w:rsidRDefault="00E22187" w:rsidP="00726227">
            <w:pPr>
              <w:rPr>
                <w:rFonts w:ascii="Times New Roman" w:hAnsi="Times New Roman" w:cs="Times New Roman"/>
                <w:sz w:val="26"/>
                <w:szCs w:val="26"/>
                <w:lang w:eastAsia="ru-RU"/>
              </w:rPr>
            </w:pPr>
            <w:r w:rsidRPr="00BB05B2">
              <w:rPr>
                <w:rFonts w:ascii="Times New Roman" w:hAnsi="Times New Roman" w:cs="Times New Roman"/>
                <w:sz w:val="26"/>
                <w:szCs w:val="26"/>
                <w:lang w:eastAsia="ru-RU"/>
              </w:rPr>
              <w:t>Акции (доли) хозяйственных обществ</w:t>
            </w:r>
          </w:p>
        </w:tc>
        <w:tc>
          <w:tcPr>
            <w:tcW w:w="985" w:type="pct"/>
            <w:tcBorders>
              <w:top w:val="single" w:sz="4" w:space="0" w:color="auto"/>
              <w:left w:val="single" w:sz="4" w:space="0" w:color="auto"/>
              <w:bottom w:val="single" w:sz="4" w:space="0" w:color="auto"/>
              <w:right w:val="single" w:sz="4" w:space="0" w:color="auto"/>
            </w:tcBorders>
            <w:vAlign w:val="center"/>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2,65</w:t>
            </w:r>
          </w:p>
        </w:tc>
        <w:tc>
          <w:tcPr>
            <w:tcW w:w="940" w:type="pct"/>
            <w:tcBorders>
              <w:top w:val="single" w:sz="4" w:space="0" w:color="auto"/>
              <w:left w:val="single" w:sz="4" w:space="0" w:color="auto"/>
              <w:bottom w:val="single" w:sz="4" w:space="0" w:color="auto"/>
              <w:right w:val="single" w:sz="4" w:space="0" w:color="auto"/>
            </w:tcBorders>
            <w:vAlign w:val="center"/>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2,65</w:t>
            </w:r>
          </w:p>
        </w:tc>
        <w:tc>
          <w:tcPr>
            <w:tcW w:w="651" w:type="pct"/>
            <w:tcBorders>
              <w:top w:val="single" w:sz="4" w:space="0" w:color="auto"/>
              <w:left w:val="single" w:sz="4" w:space="0" w:color="auto"/>
              <w:bottom w:val="single" w:sz="4" w:space="0" w:color="auto"/>
              <w:right w:val="single" w:sz="4" w:space="0" w:color="auto"/>
            </w:tcBorders>
            <w:vAlign w:val="center"/>
            <w:hideMark/>
          </w:tcPr>
          <w:p w:rsidR="00E22187" w:rsidRPr="00BB05B2" w:rsidRDefault="00E22187" w:rsidP="00726227">
            <w:pPr>
              <w:jc w:val="center"/>
              <w:rPr>
                <w:rFonts w:ascii="Times New Roman" w:hAnsi="Times New Roman" w:cs="Times New Roman"/>
                <w:sz w:val="26"/>
                <w:szCs w:val="26"/>
                <w:lang w:eastAsia="ru-RU"/>
              </w:rPr>
            </w:pPr>
            <w:r w:rsidRPr="00BB05B2">
              <w:rPr>
                <w:rFonts w:ascii="Times New Roman" w:hAnsi="Times New Roman" w:cs="Times New Roman"/>
                <w:sz w:val="26"/>
                <w:szCs w:val="26"/>
                <w:lang w:eastAsia="ru-RU"/>
              </w:rPr>
              <w:t>100,0</w:t>
            </w:r>
          </w:p>
        </w:tc>
      </w:tr>
    </w:tbl>
    <w:p w:rsidR="00E22187" w:rsidRPr="00CC5F10" w:rsidRDefault="00E22187" w:rsidP="00E22187">
      <w:pPr>
        <w:ind w:firstLine="708"/>
        <w:jc w:val="both"/>
        <w:rPr>
          <w:rFonts w:ascii="Times New Roman" w:hAnsi="Times New Roman" w:cs="Times New Roman"/>
          <w:bCs/>
          <w:color w:val="FF0000"/>
          <w:sz w:val="22"/>
          <w:szCs w:val="26"/>
          <w:lang w:eastAsia="ru-RU"/>
        </w:rPr>
      </w:pPr>
    </w:p>
    <w:p w:rsidR="00E22187" w:rsidRPr="003035BF" w:rsidRDefault="00E22187" w:rsidP="006219B7">
      <w:pPr>
        <w:ind w:firstLine="708"/>
        <w:jc w:val="both"/>
        <w:rPr>
          <w:rFonts w:ascii="Times New Roman" w:hAnsi="Times New Roman" w:cs="Times New Roman"/>
          <w:bCs/>
          <w:sz w:val="28"/>
          <w:szCs w:val="28"/>
          <w:lang w:eastAsia="ru-RU"/>
        </w:rPr>
      </w:pPr>
      <w:r w:rsidRPr="003035BF">
        <w:rPr>
          <w:rFonts w:ascii="Times New Roman" w:hAnsi="Times New Roman" w:cs="Times New Roman"/>
          <w:bCs/>
          <w:sz w:val="28"/>
          <w:szCs w:val="28"/>
          <w:lang w:eastAsia="ru-RU"/>
        </w:rPr>
        <w:t>В состав муниципального имущества Ханты-Мансийского района входит:</w:t>
      </w:r>
    </w:p>
    <w:p w:rsidR="00E22187" w:rsidRPr="003035BF" w:rsidRDefault="00E22187" w:rsidP="006219B7">
      <w:pPr>
        <w:ind w:firstLine="708"/>
        <w:jc w:val="both"/>
        <w:rPr>
          <w:rFonts w:ascii="Times New Roman" w:hAnsi="Times New Roman" w:cs="Times New Roman"/>
          <w:bCs/>
          <w:sz w:val="28"/>
          <w:szCs w:val="28"/>
          <w:lang w:eastAsia="ru-RU"/>
        </w:rPr>
      </w:pPr>
      <w:r w:rsidRPr="00F41156">
        <w:rPr>
          <w:rFonts w:ascii="Times New Roman" w:hAnsi="Times New Roman" w:cs="Times New Roman"/>
          <w:bCs/>
          <w:color w:val="FF0000"/>
          <w:sz w:val="28"/>
          <w:szCs w:val="28"/>
          <w:lang w:eastAsia="ru-RU"/>
        </w:rPr>
        <w:tab/>
      </w:r>
      <w:r w:rsidRPr="003035BF">
        <w:rPr>
          <w:rFonts w:ascii="Times New Roman" w:hAnsi="Times New Roman" w:cs="Times New Roman"/>
          <w:bCs/>
          <w:sz w:val="28"/>
          <w:szCs w:val="28"/>
          <w:lang w:eastAsia="ru-RU"/>
        </w:rPr>
        <w:t>1. Имущество, находящееся в хозяйственном ведении муниципальных</w:t>
      </w:r>
      <w:r w:rsidRPr="00F41156">
        <w:rPr>
          <w:rFonts w:ascii="Times New Roman" w:hAnsi="Times New Roman" w:cs="Times New Roman"/>
          <w:bCs/>
          <w:color w:val="FF0000"/>
          <w:sz w:val="28"/>
          <w:szCs w:val="28"/>
          <w:lang w:eastAsia="ru-RU"/>
        </w:rPr>
        <w:t xml:space="preserve"> </w:t>
      </w:r>
      <w:r w:rsidRPr="003035BF">
        <w:rPr>
          <w:rFonts w:ascii="Times New Roman" w:hAnsi="Times New Roman" w:cs="Times New Roman"/>
          <w:bCs/>
          <w:sz w:val="28"/>
          <w:szCs w:val="28"/>
          <w:lang w:eastAsia="ru-RU"/>
        </w:rPr>
        <w:t>предприятий. Увеличение на 53,6% балансовой стоимости имущества в хозяйственном ведении по сравнению с аналогичным периодом прошлого года произошло в связи с передачей в хозяйственное ведение МП «ЖЭК-3»</w:t>
      </w:r>
      <w:r w:rsidRPr="00F41156">
        <w:rPr>
          <w:rFonts w:ascii="Times New Roman" w:hAnsi="Times New Roman" w:cs="Times New Roman"/>
          <w:bCs/>
          <w:color w:val="FF0000"/>
          <w:sz w:val="28"/>
          <w:szCs w:val="28"/>
          <w:lang w:eastAsia="ru-RU"/>
        </w:rPr>
        <w:t xml:space="preserve"> </w:t>
      </w:r>
      <w:r w:rsidRPr="003035BF">
        <w:rPr>
          <w:rFonts w:ascii="Times New Roman" w:hAnsi="Times New Roman" w:cs="Times New Roman"/>
          <w:bCs/>
          <w:sz w:val="28"/>
          <w:szCs w:val="28"/>
          <w:lang w:eastAsia="ru-RU"/>
        </w:rPr>
        <w:t xml:space="preserve">для осуществления уставной деятельности недвижимого и движимого имущества: </w:t>
      </w:r>
    </w:p>
    <w:p w:rsidR="00E22187" w:rsidRPr="003035BF" w:rsidRDefault="00E22187" w:rsidP="006219B7">
      <w:pPr>
        <w:ind w:firstLine="708"/>
        <w:jc w:val="both"/>
        <w:rPr>
          <w:rFonts w:ascii="Times New Roman" w:hAnsi="Times New Roman" w:cs="Times New Roman"/>
          <w:bCs/>
          <w:sz w:val="28"/>
          <w:szCs w:val="28"/>
          <w:lang w:eastAsia="ru-RU"/>
        </w:rPr>
      </w:pPr>
      <w:r w:rsidRPr="003035BF">
        <w:rPr>
          <w:rFonts w:ascii="Times New Roman" w:hAnsi="Times New Roman" w:cs="Times New Roman"/>
          <w:bCs/>
          <w:sz w:val="28"/>
          <w:szCs w:val="28"/>
          <w:lang w:eastAsia="ru-RU"/>
        </w:rPr>
        <w:lastRenderedPageBreak/>
        <w:t>объектов тепло-, водоснабжения и водоотведения, ранее находящихся в</w:t>
      </w:r>
      <w:r w:rsidRPr="00F41156">
        <w:rPr>
          <w:rFonts w:ascii="Times New Roman" w:hAnsi="Times New Roman" w:cs="Times New Roman"/>
          <w:bCs/>
          <w:color w:val="FF0000"/>
          <w:sz w:val="28"/>
          <w:szCs w:val="28"/>
          <w:lang w:eastAsia="ru-RU"/>
        </w:rPr>
        <w:t xml:space="preserve"> </w:t>
      </w:r>
      <w:r w:rsidRPr="003035BF">
        <w:rPr>
          <w:rFonts w:ascii="Times New Roman" w:hAnsi="Times New Roman" w:cs="Times New Roman"/>
          <w:bCs/>
          <w:sz w:val="28"/>
          <w:szCs w:val="28"/>
          <w:lang w:eastAsia="ru-RU"/>
        </w:rPr>
        <w:t>аренде, в связи с истечением срока действия договора аренды (блочные</w:t>
      </w:r>
      <w:r w:rsidRPr="00F41156">
        <w:rPr>
          <w:rFonts w:ascii="Times New Roman" w:hAnsi="Times New Roman" w:cs="Times New Roman"/>
          <w:bCs/>
          <w:color w:val="FF0000"/>
          <w:sz w:val="28"/>
          <w:szCs w:val="28"/>
          <w:lang w:eastAsia="ru-RU"/>
        </w:rPr>
        <w:t xml:space="preserve"> </w:t>
      </w:r>
      <w:r w:rsidRPr="003035BF">
        <w:rPr>
          <w:rFonts w:ascii="Times New Roman" w:hAnsi="Times New Roman" w:cs="Times New Roman"/>
          <w:bCs/>
          <w:sz w:val="28"/>
          <w:szCs w:val="28"/>
          <w:lang w:eastAsia="ru-RU"/>
        </w:rPr>
        <w:t xml:space="preserve">газовые котельные в д. Белогорье, с. Троица, </w:t>
      </w:r>
      <w:r w:rsidR="00CC5F10">
        <w:rPr>
          <w:rFonts w:ascii="Times New Roman" w:hAnsi="Times New Roman" w:cs="Times New Roman"/>
          <w:bCs/>
          <w:sz w:val="28"/>
          <w:szCs w:val="28"/>
          <w:lang w:eastAsia="ru-RU"/>
        </w:rPr>
        <w:br/>
      </w:r>
      <w:r w:rsidRPr="003035BF">
        <w:rPr>
          <w:rFonts w:ascii="Times New Roman" w:hAnsi="Times New Roman" w:cs="Times New Roman"/>
          <w:bCs/>
          <w:sz w:val="28"/>
          <w:szCs w:val="28"/>
          <w:lang w:eastAsia="ru-RU"/>
        </w:rPr>
        <w:t xml:space="preserve">п. Сибирский, с. Цингалы, п. Луговской, теплотрасса п. Кедровый, </w:t>
      </w:r>
      <w:r w:rsidR="00CC5F10">
        <w:rPr>
          <w:rFonts w:ascii="Times New Roman" w:hAnsi="Times New Roman" w:cs="Times New Roman"/>
          <w:bCs/>
          <w:sz w:val="28"/>
          <w:szCs w:val="28"/>
          <w:lang w:eastAsia="ru-RU"/>
        </w:rPr>
        <w:br/>
      </w:r>
      <w:r w:rsidRPr="003035BF">
        <w:rPr>
          <w:rFonts w:ascii="Times New Roman" w:hAnsi="Times New Roman" w:cs="Times New Roman"/>
          <w:bCs/>
          <w:sz w:val="28"/>
          <w:szCs w:val="28"/>
          <w:lang w:eastAsia="ru-RU"/>
        </w:rPr>
        <w:t xml:space="preserve">ВОС и КОС д. Ярки, котельная с. Елизарово, ВОС с. Цингалы, КОС </w:t>
      </w:r>
      <w:r w:rsidR="00CC5F10">
        <w:rPr>
          <w:rFonts w:ascii="Times New Roman" w:hAnsi="Times New Roman" w:cs="Times New Roman"/>
          <w:bCs/>
          <w:sz w:val="28"/>
          <w:szCs w:val="28"/>
          <w:lang w:eastAsia="ru-RU"/>
        </w:rPr>
        <w:br/>
      </w:r>
      <w:r w:rsidRPr="003035BF">
        <w:rPr>
          <w:rFonts w:ascii="Times New Roman" w:hAnsi="Times New Roman" w:cs="Times New Roman"/>
          <w:bCs/>
          <w:sz w:val="28"/>
          <w:szCs w:val="28"/>
          <w:lang w:eastAsia="ru-RU"/>
        </w:rPr>
        <w:t>с. Троица);</w:t>
      </w:r>
    </w:p>
    <w:p w:rsidR="00E22187" w:rsidRPr="003035BF" w:rsidRDefault="00E22187" w:rsidP="006219B7">
      <w:pPr>
        <w:ind w:firstLine="708"/>
        <w:jc w:val="both"/>
        <w:rPr>
          <w:rFonts w:ascii="Times New Roman" w:hAnsi="Times New Roman" w:cs="Times New Roman"/>
          <w:bCs/>
          <w:sz w:val="28"/>
          <w:szCs w:val="28"/>
          <w:lang w:eastAsia="ru-RU"/>
        </w:rPr>
      </w:pPr>
      <w:r w:rsidRPr="003035BF">
        <w:rPr>
          <w:rFonts w:ascii="Times New Roman" w:hAnsi="Times New Roman" w:cs="Times New Roman"/>
          <w:bCs/>
          <w:sz w:val="28"/>
          <w:szCs w:val="28"/>
          <w:lang w:eastAsia="ru-RU"/>
        </w:rPr>
        <w:t>устройство водопроводов из п/э с устройством пожарных гидрантов в д. Шапша;</w:t>
      </w:r>
    </w:p>
    <w:p w:rsidR="00E22187" w:rsidRPr="003035BF" w:rsidRDefault="00E22187" w:rsidP="006219B7">
      <w:pPr>
        <w:ind w:firstLine="708"/>
        <w:jc w:val="both"/>
        <w:rPr>
          <w:rFonts w:ascii="Times New Roman" w:hAnsi="Times New Roman" w:cs="Times New Roman"/>
          <w:bCs/>
          <w:sz w:val="28"/>
          <w:szCs w:val="28"/>
          <w:lang w:eastAsia="ru-RU"/>
        </w:rPr>
      </w:pPr>
      <w:r w:rsidRPr="003035BF">
        <w:rPr>
          <w:rFonts w:ascii="Times New Roman" w:hAnsi="Times New Roman" w:cs="Times New Roman"/>
          <w:bCs/>
          <w:sz w:val="28"/>
          <w:szCs w:val="28"/>
          <w:lang w:eastAsia="ru-RU"/>
        </w:rPr>
        <w:t>водопровод 1 очередь в с. Селиярово по ул. Лесная, ул. Братьев Фирсовых, пер. Школьный;</w:t>
      </w:r>
    </w:p>
    <w:p w:rsidR="00E22187" w:rsidRPr="003035BF" w:rsidRDefault="00E22187" w:rsidP="006219B7">
      <w:pPr>
        <w:ind w:firstLine="708"/>
        <w:jc w:val="both"/>
        <w:rPr>
          <w:rFonts w:ascii="Times New Roman" w:hAnsi="Times New Roman" w:cs="Times New Roman"/>
          <w:sz w:val="28"/>
          <w:szCs w:val="28"/>
          <w:lang w:eastAsia="ru-RU"/>
        </w:rPr>
      </w:pPr>
      <w:r w:rsidRPr="003035BF">
        <w:rPr>
          <w:rFonts w:ascii="Times New Roman" w:hAnsi="Times New Roman" w:cs="Times New Roman"/>
          <w:sz w:val="28"/>
          <w:szCs w:val="28"/>
          <w:lang w:eastAsia="ru-RU"/>
        </w:rPr>
        <w:t>наружные сети водоснабжения</w:t>
      </w:r>
      <w:r w:rsidR="0004152E">
        <w:rPr>
          <w:rFonts w:ascii="Times New Roman" w:hAnsi="Times New Roman" w:cs="Times New Roman"/>
          <w:sz w:val="28"/>
          <w:szCs w:val="28"/>
          <w:lang w:eastAsia="ru-RU"/>
        </w:rPr>
        <w:t>,</w:t>
      </w:r>
      <w:r w:rsidRPr="003035BF">
        <w:rPr>
          <w:rFonts w:ascii="Times New Roman" w:hAnsi="Times New Roman" w:cs="Times New Roman"/>
          <w:sz w:val="28"/>
          <w:szCs w:val="28"/>
          <w:lang w:eastAsia="ru-RU"/>
        </w:rPr>
        <w:t xml:space="preserve"> 2</w:t>
      </w:r>
      <w:r w:rsidR="0004152E">
        <w:rPr>
          <w:rFonts w:ascii="Times New Roman" w:hAnsi="Times New Roman" w:cs="Times New Roman"/>
          <w:sz w:val="28"/>
          <w:szCs w:val="28"/>
          <w:lang w:eastAsia="ru-RU"/>
        </w:rPr>
        <w:t xml:space="preserve"> – </w:t>
      </w:r>
      <w:r w:rsidRPr="003035BF">
        <w:rPr>
          <w:rFonts w:ascii="Times New Roman" w:hAnsi="Times New Roman" w:cs="Times New Roman"/>
          <w:sz w:val="28"/>
          <w:szCs w:val="28"/>
          <w:lang w:eastAsia="ru-RU"/>
        </w:rPr>
        <w:t>3 этапы в с. Селиярово;</w:t>
      </w:r>
    </w:p>
    <w:p w:rsidR="00E22187" w:rsidRPr="003035BF" w:rsidRDefault="00E22187" w:rsidP="006219B7">
      <w:pPr>
        <w:ind w:firstLine="708"/>
        <w:jc w:val="both"/>
        <w:rPr>
          <w:rFonts w:ascii="Times New Roman" w:hAnsi="Times New Roman" w:cs="Times New Roman"/>
          <w:sz w:val="28"/>
          <w:szCs w:val="28"/>
          <w:lang w:eastAsia="ru-RU"/>
        </w:rPr>
      </w:pPr>
      <w:r w:rsidRPr="003035BF">
        <w:rPr>
          <w:rFonts w:ascii="Times New Roman" w:hAnsi="Times New Roman" w:cs="Times New Roman"/>
          <w:sz w:val="28"/>
          <w:szCs w:val="28"/>
          <w:lang w:eastAsia="ru-RU"/>
        </w:rPr>
        <w:t>наружные сети водоснабжения д. Ягурьях;</w:t>
      </w:r>
    </w:p>
    <w:p w:rsidR="00E22187" w:rsidRPr="003035BF" w:rsidRDefault="00E22187" w:rsidP="006219B7">
      <w:pPr>
        <w:ind w:firstLine="708"/>
        <w:jc w:val="both"/>
        <w:rPr>
          <w:rFonts w:ascii="Times New Roman" w:hAnsi="Times New Roman" w:cs="Times New Roman"/>
          <w:sz w:val="28"/>
          <w:szCs w:val="28"/>
          <w:lang w:eastAsia="ru-RU"/>
        </w:rPr>
      </w:pPr>
      <w:r w:rsidRPr="003035BF">
        <w:rPr>
          <w:rFonts w:ascii="Times New Roman" w:hAnsi="Times New Roman" w:cs="Times New Roman"/>
          <w:sz w:val="28"/>
          <w:szCs w:val="28"/>
          <w:lang w:eastAsia="ru-RU"/>
        </w:rPr>
        <w:t>объекты газоснабжения в населенных пунктах Ханты-Мансийского</w:t>
      </w:r>
      <w:r w:rsidRPr="00F41156">
        <w:rPr>
          <w:rFonts w:ascii="Times New Roman" w:hAnsi="Times New Roman" w:cs="Times New Roman"/>
          <w:color w:val="FF0000"/>
          <w:sz w:val="28"/>
          <w:szCs w:val="28"/>
          <w:lang w:eastAsia="ru-RU"/>
        </w:rPr>
        <w:t xml:space="preserve"> </w:t>
      </w:r>
      <w:r w:rsidRPr="003035BF">
        <w:rPr>
          <w:rFonts w:ascii="Times New Roman" w:hAnsi="Times New Roman" w:cs="Times New Roman"/>
          <w:sz w:val="28"/>
          <w:szCs w:val="28"/>
          <w:lang w:eastAsia="ru-RU"/>
        </w:rPr>
        <w:t xml:space="preserve">района: д. Шапша, д. Ярки, с. Батово, п. Сибирский, с. Цингалы, </w:t>
      </w:r>
      <w:r w:rsidR="0004152E">
        <w:rPr>
          <w:rFonts w:ascii="Times New Roman" w:hAnsi="Times New Roman" w:cs="Times New Roman"/>
          <w:sz w:val="28"/>
          <w:szCs w:val="28"/>
          <w:lang w:eastAsia="ru-RU"/>
        </w:rPr>
        <w:br/>
      </w:r>
      <w:r w:rsidRPr="003035BF">
        <w:rPr>
          <w:rFonts w:ascii="Times New Roman" w:hAnsi="Times New Roman" w:cs="Times New Roman"/>
          <w:sz w:val="28"/>
          <w:szCs w:val="28"/>
          <w:lang w:eastAsia="ru-RU"/>
        </w:rPr>
        <w:t>п. Луговской, п. Выкатной;</w:t>
      </w:r>
    </w:p>
    <w:p w:rsidR="00E22187" w:rsidRPr="003035BF" w:rsidRDefault="00E22187" w:rsidP="006219B7">
      <w:pPr>
        <w:ind w:firstLine="708"/>
        <w:jc w:val="both"/>
        <w:rPr>
          <w:rFonts w:ascii="Times New Roman" w:hAnsi="Times New Roman" w:cs="Times New Roman"/>
          <w:sz w:val="28"/>
          <w:szCs w:val="28"/>
          <w:lang w:eastAsia="ru-RU"/>
        </w:rPr>
      </w:pPr>
      <w:r w:rsidRPr="003035BF">
        <w:rPr>
          <w:rFonts w:ascii="Times New Roman" w:hAnsi="Times New Roman" w:cs="Times New Roman"/>
          <w:sz w:val="28"/>
          <w:szCs w:val="28"/>
          <w:lang w:eastAsia="ru-RU"/>
        </w:rPr>
        <w:t>передача затрат по реконструкции водозаборных очистных сооружений в д. Ярки;</w:t>
      </w:r>
    </w:p>
    <w:p w:rsidR="00E22187" w:rsidRPr="003035BF" w:rsidRDefault="00E22187" w:rsidP="006219B7">
      <w:pPr>
        <w:ind w:firstLine="708"/>
        <w:jc w:val="both"/>
        <w:rPr>
          <w:rFonts w:ascii="Times New Roman" w:hAnsi="Times New Roman" w:cs="Times New Roman"/>
          <w:sz w:val="28"/>
          <w:szCs w:val="28"/>
          <w:lang w:eastAsia="ru-RU"/>
        </w:rPr>
      </w:pPr>
      <w:r w:rsidRPr="003035BF">
        <w:rPr>
          <w:rFonts w:ascii="Times New Roman" w:hAnsi="Times New Roman" w:cs="Times New Roman"/>
          <w:sz w:val="28"/>
          <w:szCs w:val="28"/>
          <w:lang w:eastAsia="ru-RU"/>
        </w:rPr>
        <w:t>передача инженерных сетей п. Горноправдинск, ул. Киевская, 11а и другое.</w:t>
      </w:r>
    </w:p>
    <w:p w:rsidR="00E22187" w:rsidRPr="00F15408" w:rsidRDefault="00E22187" w:rsidP="006219B7">
      <w:pPr>
        <w:ind w:firstLine="708"/>
        <w:jc w:val="both"/>
        <w:rPr>
          <w:rFonts w:ascii="Times New Roman" w:hAnsi="Times New Roman" w:cs="Times New Roman"/>
          <w:bCs/>
          <w:sz w:val="28"/>
          <w:szCs w:val="28"/>
          <w:lang w:eastAsia="ru-RU"/>
        </w:rPr>
      </w:pPr>
      <w:r w:rsidRPr="003035BF">
        <w:rPr>
          <w:rFonts w:ascii="Times New Roman" w:hAnsi="Times New Roman" w:cs="Times New Roman"/>
          <w:sz w:val="28"/>
          <w:szCs w:val="28"/>
          <w:lang w:eastAsia="ru-RU"/>
        </w:rPr>
        <w:t>2. Имущество, находящееся в оперативном управлении муниципальных</w:t>
      </w:r>
      <w:r w:rsidRPr="00F41156">
        <w:rPr>
          <w:rFonts w:ascii="Times New Roman" w:hAnsi="Times New Roman" w:cs="Times New Roman"/>
          <w:color w:val="FF0000"/>
          <w:sz w:val="28"/>
          <w:szCs w:val="28"/>
          <w:lang w:eastAsia="ru-RU"/>
        </w:rPr>
        <w:t xml:space="preserve"> </w:t>
      </w:r>
      <w:r w:rsidRPr="003035BF">
        <w:rPr>
          <w:rFonts w:ascii="Times New Roman" w:hAnsi="Times New Roman" w:cs="Times New Roman"/>
          <w:sz w:val="28"/>
          <w:szCs w:val="28"/>
          <w:lang w:eastAsia="ru-RU"/>
        </w:rPr>
        <w:t>учреждений. Наблюдается незначительное увеличение (на 1,9%) балансовой</w:t>
      </w:r>
      <w:r w:rsidRPr="00F41156">
        <w:rPr>
          <w:rFonts w:ascii="Times New Roman" w:hAnsi="Times New Roman" w:cs="Times New Roman"/>
          <w:color w:val="FF0000"/>
          <w:sz w:val="28"/>
          <w:szCs w:val="28"/>
          <w:lang w:eastAsia="ru-RU"/>
        </w:rPr>
        <w:t xml:space="preserve"> </w:t>
      </w:r>
      <w:r w:rsidRPr="003035BF">
        <w:rPr>
          <w:rFonts w:ascii="Times New Roman" w:hAnsi="Times New Roman" w:cs="Times New Roman"/>
          <w:sz w:val="28"/>
          <w:szCs w:val="28"/>
          <w:lang w:eastAsia="ru-RU"/>
        </w:rPr>
        <w:t xml:space="preserve">стоимости имущества </w:t>
      </w:r>
      <w:r w:rsidRPr="003035BF">
        <w:rPr>
          <w:rFonts w:ascii="Times New Roman" w:hAnsi="Times New Roman" w:cs="Times New Roman"/>
          <w:bCs/>
          <w:sz w:val="28"/>
          <w:szCs w:val="28"/>
          <w:lang w:eastAsia="ru-RU"/>
        </w:rPr>
        <w:t>по сравнению с аналогичным периодом прошлого года. Изменение стоимости имущества связано с приобретением</w:t>
      </w:r>
      <w:r w:rsidRPr="00F41156">
        <w:rPr>
          <w:rFonts w:ascii="Times New Roman" w:hAnsi="Times New Roman" w:cs="Times New Roman"/>
          <w:bCs/>
          <w:color w:val="FF0000"/>
          <w:sz w:val="28"/>
          <w:szCs w:val="28"/>
          <w:lang w:eastAsia="ru-RU"/>
        </w:rPr>
        <w:t xml:space="preserve"> </w:t>
      </w:r>
      <w:r w:rsidRPr="003035BF">
        <w:rPr>
          <w:rFonts w:ascii="Times New Roman" w:hAnsi="Times New Roman" w:cs="Times New Roman"/>
          <w:bCs/>
          <w:sz w:val="28"/>
          <w:szCs w:val="28"/>
          <w:lang w:eastAsia="ru-RU"/>
        </w:rPr>
        <w:t>муниципальными учреждениями движимого имущества</w:t>
      </w:r>
      <w:r>
        <w:rPr>
          <w:rFonts w:ascii="Times New Roman" w:hAnsi="Times New Roman" w:cs="Times New Roman"/>
          <w:bCs/>
          <w:sz w:val="28"/>
          <w:szCs w:val="28"/>
          <w:lang w:eastAsia="ru-RU"/>
        </w:rPr>
        <w:t xml:space="preserve"> и основных средств</w:t>
      </w:r>
      <w:r w:rsidRPr="003035BF">
        <w:rPr>
          <w:rFonts w:ascii="Times New Roman" w:hAnsi="Times New Roman" w:cs="Times New Roman"/>
          <w:bCs/>
          <w:sz w:val="28"/>
          <w:szCs w:val="28"/>
          <w:lang w:eastAsia="ru-RU"/>
        </w:rPr>
        <w:t xml:space="preserve"> (компьютерная</w:t>
      </w:r>
      <w:r w:rsidRPr="00F41156">
        <w:rPr>
          <w:rFonts w:ascii="Times New Roman" w:hAnsi="Times New Roman" w:cs="Times New Roman"/>
          <w:bCs/>
          <w:color w:val="FF0000"/>
          <w:sz w:val="28"/>
          <w:szCs w:val="28"/>
          <w:lang w:eastAsia="ru-RU"/>
        </w:rPr>
        <w:t xml:space="preserve"> </w:t>
      </w:r>
      <w:r w:rsidRPr="003035BF">
        <w:rPr>
          <w:rFonts w:ascii="Times New Roman" w:hAnsi="Times New Roman" w:cs="Times New Roman"/>
          <w:bCs/>
          <w:sz w:val="28"/>
          <w:szCs w:val="28"/>
          <w:lang w:eastAsia="ru-RU"/>
        </w:rPr>
        <w:t xml:space="preserve">техника, спортивный инвентарь, автотранспорт, литература и </w:t>
      </w:r>
      <w:r w:rsidRPr="00F15408">
        <w:rPr>
          <w:rFonts w:ascii="Times New Roman" w:hAnsi="Times New Roman" w:cs="Times New Roman"/>
          <w:bCs/>
          <w:sz w:val="28"/>
          <w:szCs w:val="28"/>
          <w:lang w:eastAsia="ru-RU"/>
        </w:rPr>
        <w:t>др.), а также безвозмездной передачей движимого имущества и основных средств (литература, учебные пособия, учебное оборудование) из</w:t>
      </w:r>
      <w:r w:rsidRPr="00F41156">
        <w:rPr>
          <w:rFonts w:ascii="Times New Roman" w:hAnsi="Times New Roman" w:cs="Times New Roman"/>
          <w:bCs/>
          <w:color w:val="FF0000"/>
          <w:sz w:val="28"/>
          <w:szCs w:val="28"/>
          <w:lang w:eastAsia="ru-RU"/>
        </w:rPr>
        <w:t xml:space="preserve"> </w:t>
      </w:r>
      <w:r w:rsidRPr="00F15408">
        <w:rPr>
          <w:rFonts w:ascii="Times New Roman" w:hAnsi="Times New Roman" w:cs="Times New Roman"/>
          <w:bCs/>
          <w:sz w:val="28"/>
          <w:szCs w:val="28"/>
          <w:lang w:eastAsia="ru-RU"/>
        </w:rPr>
        <w:t>государственной собственности Ханты-Мансийского автономного округа – Югры для муниципальных образовательных учреждений района.</w:t>
      </w:r>
    </w:p>
    <w:p w:rsidR="00E22187" w:rsidRPr="00450E23" w:rsidRDefault="00E22187" w:rsidP="006219B7">
      <w:pPr>
        <w:ind w:firstLine="708"/>
        <w:jc w:val="both"/>
        <w:rPr>
          <w:rFonts w:ascii="Times New Roman" w:hAnsi="Times New Roman" w:cs="Times New Roman"/>
          <w:bCs/>
          <w:sz w:val="28"/>
          <w:szCs w:val="28"/>
          <w:lang w:eastAsia="ru-RU"/>
        </w:rPr>
      </w:pPr>
      <w:r w:rsidRPr="00450E23">
        <w:rPr>
          <w:rFonts w:ascii="Times New Roman" w:hAnsi="Times New Roman" w:cs="Times New Roman"/>
          <w:bCs/>
          <w:sz w:val="28"/>
          <w:szCs w:val="28"/>
          <w:lang w:eastAsia="ru-RU"/>
        </w:rPr>
        <w:t xml:space="preserve">3. </w:t>
      </w:r>
      <w:r w:rsidRPr="00450E23">
        <w:rPr>
          <w:rFonts w:ascii="Times New Roman" w:hAnsi="Times New Roman" w:cs="Times New Roman"/>
          <w:sz w:val="28"/>
          <w:szCs w:val="28"/>
          <w:lang w:eastAsia="ru-RU"/>
        </w:rPr>
        <w:t>Имущество, находящееся в постоянном (бессрочном) пользовании</w:t>
      </w:r>
      <w:r w:rsidRPr="00F41156">
        <w:rPr>
          <w:rFonts w:ascii="Times New Roman" w:hAnsi="Times New Roman" w:cs="Times New Roman"/>
          <w:color w:val="FF0000"/>
          <w:sz w:val="28"/>
          <w:szCs w:val="28"/>
          <w:lang w:eastAsia="ru-RU"/>
        </w:rPr>
        <w:t xml:space="preserve"> </w:t>
      </w:r>
      <w:r w:rsidRPr="00450E23">
        <w:rPr>
          <w:rFonts w:ascii="Times New Roman" w:hAnsi="Times New Roman" w:cs="Times New Roman"/>
          <w:sz w:val="28"/>
          <w:szCs w:val="28"/>
          <w:lang w:eastAsia="ru-RU"/>
        </w:rPr>
        <w:t>учреждений (земельные участки). Наблюдается увеличение на 7,9%</w:t>
      </w:r>
      <w:r w:rsidRPr="00F41156">
        <w:rPr>
          <w:rFonts w:ascii="Times New Roman" w:hAnsi="Times New Roman" w:cs="Times New Roman"/>
          <w:color w:val="FF0000"/>
          <w:sz w:val="28"/>
          <w:szCs w:val="28"/>
          <w:lang w:eastAsia="ru-RU"/>
        </w:rPr>
        <w:t xml:space="preserve"> </w:t>
      </w:r>
      <w:r w:rsidRPr="00450E23">
        <w:rPr>
          <w:rFonts w:ascii="Times New Roman" w:hAnsi="Times New Roman" w:cs="Times New Roman"/>
          <w:sz w:val="28"/>
          <w:szCs w:val="28"/>
          <w:lang w:eastAsia="ru-RU"/>
        </w:rPr>
        <w:t>балансовой (кадастровой) стоимости имущества</w:t>
      </w:r>
      <w:r w:rsidRPr="00450E23">
        <w:rPr>
          <w:rFonts w:ascii="Times New Roman" w:hAnsi="Times New Roman" w:cs="Times New Roman"/>
          <w:bCs/>
          <w:sz w:val="28"/>
          <w:szCs w:val="28"/>
          <w:lang w:eastAsia="ru-RU"/>
        </w:rPr>
        <w:t xml:space="preserve"> по сравнению с</w:t>
      </w:r>
      <w:r w:rsidRPr="00F41156">
        <w:rPr>
          <w:rFonts w:ascii="Times New Roman" w:hAnsi="Times New Roman" w:cs="Times New Roman"/>
          <w:bCs/>
          <w:color w:val="FF0000"/>
          <w:sz w:val="28"/>
          <w:szCs w:val="28"/>
          <w:lang w:eastAsia="ru-RU"/>
        </w:rPr>
        <w:t xml:space="preserve"> </w:t>
      </w:r>
      <w:r w:rsidRPr="00450E23">
        <w:rPr>
          <w:rFonts w:ascii="Times New Roman" w:hAnsi="Times New Roman" w:cs="Times New Roman"/>
          <w:bCs/>
          <w:sz w:val="28"/>
          <w:szCs w:val="28"/>
          <w:lang w:eastAsia="ru-RU"/>
        </w:rPr>
        <w:t>аналогичным периодом прошлого года. Изменение связано с передачей</w:t>
      </w:r>
      <w:r w:rsidRPr="00F41156">
        <w:rPr>
          <w:rFonts w:ascii="Times New Roman" w:hAnsi="Times New Roman" w:cs="Times New Roman"/>
          <w:bCs/>
          <w:color w:val="FF0000"/>
          <w:sz w:val="28"/>
          <w:szCs w:val="28"/>
          <w:lang w:eastAsia="ru-RU"/>
        </w:rPr>
        <w:t xml:space="preserve"> </w:t>
      </w:r>
      <w:r w:rsidRPr="00450E23">
        <w:rPr>
          <w:rFonts w:ascii="Times New Roman" w:hAnsi="Times New Roman" w:cs="Times New Roman"/>
          <w:bCs/>
          <w:sz w:val="28"/>
          <w:szCs w:val="28"/>
          <w:lang w:eastAsia="ru-RU"/>
        </w:rPr>
        <w:t>земельных участков муниципальному автономному учреждению Ханты-Мансийского района «Организационно-методический центр» для</w:t>
      </w:r>
      <w:r w:rsidRPr="00F41156">
        <w:rPr>
          <w:rFonts w:ascii="Times New Roman" w:hAnsi="Times New Roman" w:cs="Times New Roman"/>
          <w:bCs/>
          <w:color w:val="FF0000"/>
          <w:sz w:val="28"/>
          <w:szCs w:val="28"/>
          <w:lang w:eastAsia="ru-RU"/>
        </w:rPr>
        <w:t xml:space="preserve"> </w:t>
      </w:r>
      <w:r w:rsidRPr="00450E23">
        <w:rPr>
          <w:rFonts w:ascii="Times New Roman" w:hAnsi="Times New Roman" w:cs="Times New Roman"/>
          <w:bCs/>
          <w:sz w:val="28"/>
          <w:szCs w:val="28"/>
          <w:lang w:eastAsia="ru-RU"/>
        </w:rPr>
        <w:t xml:space="preserve">обслуживания следующих объектов, находящихся в оперативном управлении учреждения: </w:t>
      </w:r>
    </w:p>
    <w:p w:rsidR="00E22187" w:rsidRPr="00450E23" w:rsidRDefault="00E22187" w:rsidP="006219B7">
      <w:pPr>
        <w:ind w:firstLine="708"/>
        <w:jc w:val="both"/>
        <w:rPr>
          <w:rFonts w:ascii="Times New Roman" w:hAnsi="Times New Roman" w:cs="Times New Roman"/>
          <w:bCs/>
          <w:sz w:val="28"/>
          <w:szCs w:val="28"/>
          <w:lang w:eastAsia="ru-RU"/>
        </w:rPr>
      </w:pPr>
      <w:r w:rsidRPr="00450E23">
        <w:rPr>
          <w:rFonts w:ascii="Times New Roman" w:hAnsi="Times New Roman" w:cs="Times New Roman"/>
          <w:bCs/>
          <w:sz w:val="28"/>
          <w:szCs w:val="28"/>
          <w:lang w:eastAsia="ru-RU"/>
        </w:rPr>
        <w:t xml:space="preserve">3 гаража в г. Ханты-Мансийске по адресам: ул. Павлика Морозова, </w:t>
      </w:r>
      <w:r w:rsidR="0004152E">
        <w:rPr>
          <w:rFonts w:ascii="Times New Roman" w:hAnsi="Times New Roman" w:cs="Times New Roman"/>
          <w:bCs/>
          <w:sz w:val="28"/>
          <w:szCs w:val="28"/>
          <w:lang w:eastAsia="ru-RU"/>
        </w:rPr>
        <w:br/>
      </w:r>
      <w:r w:rsidRPr="00450E23">
        <w:rPr>
          <w:rFonts w:ascii="Times New Roman" w:hAnsi="Times New Roman" w:cs="Times New Roman"/>
          <w:bCs/>
          <w:sz w:val="28"/>
          <w:szCs w:val="28"/>
          <w:lang w:eastAsia="ru-RU"/>
        </w:rPr>
        <w:t>д.</w:t>
      </w:r>
      <w:r w:rsidR="0004152E">
        <w:rPr>
          <w:rFonts w:ascii="Times New Roman" w:hAnsi="Times New Roman" w:cs="Times New Roman"/>
          <w:bCs/>
          <w:sz w:val="28"/>
          <w:szCs w:val="28"/>
          <w:lang w:eastAsia="ru-RU"/>
        </w:rPr>
        <w:t xml:space="preserve"> </w:t>
      </w:r>
      <w:r w:rsidRPr="00450E23">
        <w:rPr>
          <w:rFonts w:ascii="Times New Roman" w:hAnsi="Times New Roman" w:cs="Times New Roman"/>
          <w:bCs/>
          <w:sz w:val="28"/>
          <w:szCs w:val="28"/>
          <w:lang w:eastAsia="ru-RU"/>
        </w:rPr>
        <w:t>19, ул. Свободы, д.</w:t>
      </w:r>
      <w:r w:rsidR="0004152E">
        <w:rPr>
          <w:rFonts w:ascii="Times New Roman" w:hAnsi="Times New Roman" w:cs="Times New Roman"/>
          <w:bCs/>
          <w:sz w:val="28"/>
          <w:szCs w:val="28"/>
          <w:lang w:eastAsia="ru-RU"/>
        </w:rPr>
        <w:t xml:space="preserve"> </w:t>
      </w:r>
      <w:r w:rsidRPr="00450E23">
        <w:rPr>
          <w:rFonts w:ascii="Times New Roman" w:hAnsi="Times New Roman" w:cs="Times New Roman"/>
          <w:bCs/>
          <w:sz w:val="28"/>
          <w:szCs w:val="28"/>
          <w:lang w:eastAsia="ru-RU"/>
        </w:rPr>
        <w:t xml:space="preserve">5, территория ГСК </w:t>
      </w:r>
      <w:r w:rsidR="0004152E">
        <w:rPr>
          <w:rFonts w:ascii="Times New Roman" w:hAnsi="Times New Roman" w:cs="Times New Roman"/>
          <w:bCs/>
          <w:sz w:val="28"/>
          <w:szCs w:val="28"/>
          <w:lang w:eastAsia="ru-RU"/>
        </w:rPr>
        <w:t>«Г</w:t>
      </w:r>
      <w:r w:rsidRPr="00450E23">
        <w:rPr>
          <w:rFonts w:ascii="Times New Roman" w:hAnsi="Times New Roman" w:cs="Times New Roman"/>
          <w:bCs/>
          <w:sz w:val="28"/>
          <w:szCs w:val="28"/>
          <w:lang w:eastAsia="ru-RU"/>
        </w:rPr>
        <w:t>араж</w:t>
      </w:r>
      <w:r w:rsidR="0004152E">
        <w:rPr>
          <w:rFonts w:ascii="Times New Roman" w:hAnsi="Times New Roman" w:cs="Times New Roman"/>
          <w:bCs/>
          <w:sz w:val="28"/>
          <w:szCs w:val="28"/>
          <w:lang w:eastAsia="ru-RU"/>
        </w:rPr>
        <w:t>»</w:t>
      </w:r>
      <w:r w:rsidRPr="00450E23">
        <w:rPr>
          <w:rFonts w:ascii="Times New Roman" w:hAnsi="Times New Roman" w:cs="Times New Roman"/>
          <w:bCs/>
          <w:sz w:val="28"/>
          <w:szCs w:val="28"/>
          <w:lang w:eastAsia="ru-RU"/>
        </w:rPr>
        <w:t>, д.</w:t>
      </w:r>
      <w:r w:rsidR="0004152E">
        <w:rPr>
          <w:rFonts w:ascii="Times New Roman" w:hAnsi="Times New Roman" w:cs="Times New Roman"/>
          <w:bCs/>
          <w:sz w:val="28"/>
          <w:szCs w:val="28"/>
          <w:lang w:eastAsia="ru-RU"/>
        </w:rPr>
        <w:t xml:space="preserve"> </w:t>
      </w:r>
      <w:r w:rsidRPr="00450E23">
        <w:rPr>
          <w:rFonts w:ascii="Times New Roman" w:hAnsi="Times New Roman" w:cs="Times New Roman"/>
          <w:bCs/>
          <w:sz w:val="28"/>
          <w:szCs w:val="28"/>
          <w:lang w:eastAsia="ru-RU"/>
        </w:rPr>
        <w:t>5;</w:t>
      </w:r>
    </w:p>
    <w:p w:rsidR="00E22187" w:rsidRPr="00450E23" w:rsidRDefault="00E22187" w:rsidP="006219B7">
      <w:pPr>
        <w:ind w:firstLine="708"/>
        <w:jc w:val="both"/>
        <w:rPr>
          <w:rFonts w:ascii="Times New Roman" w:hAnsi="Times New Roman" w:cs="Times New Roman"/>
          <w:bCs/>
          <w:sz w:val="28"/>
          <w:szCs w:val="28"/>
          <w:lang w:eastAsia="ru-RU"/>
        </w:rPr>
      </w:pPr>
      <w:r w:rsidRPr="00450E23">
        <w:rPr>
          <w:rFonts w:ascii="Times New Roman" w:hAnsi="Times New Roman" w:cs="Times New Roman"/>
          <w:bCs/>
          <w:sz w:val="28"/>
          <w:szCs w:val="28"/>
          <w:lang w:eastAsia="ru-RU"/>
        </w:rPr>
        <w:t>хозяйственный блок по адресу: ул. Дорожная, д.</w:t>
      </w:r>
      <w:r w:rsidR="0004152E">
        <w:rPr>
          <w:rFonts w:ascii="Times New Roman" w:hAnsi="Times New Roman" w:cs="Times New Roman"/>
          <w:bCs/>
          <w:sz w:val="28"/>
          <w:szCs w:val="28"/>
          <w:lang w:eastAsia="ru-RU"/>
        </w:rPr>
        <w:t xml:space="preserve"> </w:t>
      </w:r>
      <w:r w:rsidRPr="00450E23">
        <w:rPr>
          <w:rFonts w:ascii="Times New Roman" w:hAnsi="Times New Roman" w:cs="Times New Roman"/>
          <w:bCs/>
          <w:sz w:val="28"/>
          <w:szCs w:val="28"/>
          <w:lang w:eastAsia="ru-RU"/>
        </w:rPr>
        <w:t xml:space="preserve">1а, </w:t>
      </w:r>
      <w:r w:rsidR="0004152E">
        <w:rPr>
          <w:rFonts w:ascii="Times New Roman" w:hAnsi="Times New Roman" w:cs="Times New Roman"/>
          <w:bCs/>
          <w:sz w:val="28"/>
          <w:szCs w:val="28"/>
          <w:lang w:eastAsia="ru-RU"/>
        </w:rPr>
        <w:br/>
      </w:r>
      <w:r w:rsidRPr="00450E23">
        <w:rPr>
          <w:rFonts w:ascii="Times New Roman" w:hAnsi="Times New Roman" w:cs="Times New Roman"/>
          <w:bCs/>
          <w:sz w:val="28"/>
          <w:szCs w:val="28"/>
          <w:lang w:eastAsia="ru-RU"/>
        </w:rPr>
        <w:t xml:space="preserve">п. Горноправдинск Ханты-Мансийского района.    </w:t>
      </w:r>
    </w:p>
    <w:p w:rsidR="00E22187" w:rsidRPr="00450E23" w:rsidRDefault="00E22187" w:rsidP="006219B7">
      <w:pPr>
        <w:ind w:firstLine="708"/>
        <w:jc w:val="both"/>
        <w:rPr>
          <w:rFonts w:ascii="Times New Roman" w:hAnsi="Times New Roman" w:cs="Times New Roman"/>
          <w:bCs/>
          <w:sz w:val="28"/>
          <w:szCs w:val="28"/>
          <w:lang w:eastAsia="ru-RU"/>
        </w:rPr>
      </w:pPr>
      <w:r w:rsidRPr="00450E23">
        <w:rPr>
          <w:rFonts w:ascii="Times New Roman" w:hAnsi="Times New Roman" w:cs="Times New Roman"/>
          <w:bCs/>
          <w:sz w:val="28"/>
          <w:szCs w:val="28"/>
          <w:lang w:eastAsia="ru-RU"/>
        </w:rPr>
        <w:t>4. Имущество муниципальной казны. Наблюдается уменьшение на</w:t>
      </w:r>
      <w:r w:rsidRPr="00F41156">
        <w:rPr>
          <w:rFonts w:ascii="Times New Roman" w:hAnsi="Times New Roman" w:cs="Times New Roman"/>
          <w:bCs/>
          <w:color w:val="FF0000"/>
          <w:sz w:val="28"/>
          <w:szCs w:val="28"/>
          <w:lang w:eastAsia="ru-RU"/>
        </w:rPr>
        <w:t xml:space="preserve"> </w:t>
      </w:r>
      <w:r w:rsidRPr="00450E23">
        <w:rPr>
          <w:rFonts w:ascii="Times New Roman" w:hAnsi="Times New Roman" w:cs="Times New Roman"/>
          <w:bCs/>
          <w:sz w:val="28"/>
          <w:szCs w:val="28"/>
          <w:lang w:eastAsia="ru-RU"/>
        </w:rPr>
        <w:t>23,8% балансовой стоимости имущества по сравнению с аналогичным</w:t>
      </w:r>
      <w:r w:rsidRPr="00F41156">
        <w:rPr>
          <w:rFonts w:ascii="Times New Roman" w:hAnsi="Times New Roman" w:cs="Times New Roman"/>
          <w:bCs/>
          <w:color w:val="FF0000"/>
          <w:sz w:val="28"/>
          <w:szCs w:val="28"/>
          <w:lang w:eastAsia="ru-RU"/>
        </w:rPr>
        <w:t xml:space="preserve"> </w:t>
      </w:r>
      <w:r w:rsidRPr="00450E23">
        <w:rPr>
          <w:rFonts w:ascii="Times New Roman" w:hAnsi="Times New Roman" w:cs="Times New Roman"/>
          <w:bCs/>
          <w:sz w:val="28"/>
          <w:szCs w:val="28"/>
          <w:lang w:eastAsia="ru-RU"/>
        </w:rPr>
        <w:lastRenderedPageBreak/>
        <w:t>периодом прошлого года, связанное с:</w:t>
      </w:r>
    </w:p>
    <w:p w:rsidR="00E22187" w:rsidRPr="00450E23" w:rsidRDefault="00E22187" w:rsidP="006219B7">
      <w:pPr>
        <w:ind w:firstLine="708"/>
        <w:jc w:val="both"/>
        <w:rPr>
          <w:rFonts w:ascii="Times New Roman" w:hAnsi="Times New Roman" w:cs="Times New Roman"/>
          <w:sz w:val="28"/>
          <w:szCs w:val="28"/>
          <w:lang w:eastAsia="ru-RU"/>
        </w:rPr>
      </w:pPr>
      <w:r w:rsidRPr="00450E23">
        <w:rPr>
          <w:rFonts w:ascii="Times New Roman" w:hAnsi="Times New Roman" w:cs="Times New Roman"/>
          <w:bCs/>
          <w:sz w:val="28"/>
          <w:szCs w:val="28"/>
          <w:lang w:eastAsia="ru-RU"/>
        </w:rPr>
        <w:t>приобретением в муниципальную собственность Ханты-Мансийского</w:t>
      </w:r>
      <w:r w:rsidRPr="00F41156">
        <w:rPr>
          <w:rFonts w:ascii="Times New Roman" w:hAnsi="Times New Roman" w:cs="Times New Roman"/>
          <w:bCs/>
          <w:color w:val="FF0000"/>
          <w:sz w:val="28"/>
          <w:szCs w:val="28"/>
          <w:lang w:eastAsia="ru-RU"/>
        </w:rPr>
        <w:t xml:space="preserve"> </w:t>
      </w:r>
      <w:r w:rsidRPr="00450E23">
        <w:rPr>
          <w:rFonts w:ascii="Times New Roman" w:hAnsi="Times New Roman" w:cs="Times New Roman"/>
          <w:bCs/>
          <w:sz w:val="28"/>
          <w:szCs w:val="28"/>
          <w:lang w:eastAsia="ru-RU"/>
        </w:rPr>
        <w:t>района жилого фонда в рамках</w:t>
      </w:r>
      <w:r w:rsidRPr="00450E23">
        <w:rPr>
          <w:rFonts w:ascii="Times New Roman" w:hAnsi="Times New Roman" w:cs="Times New Roman"/>
          <w:sz w:val="28"/>
          <w:szCs w:val="28"/>
          <w:lang w:eastAsia="ru-RU"/>
        </w:rPr>
        <w:t xml:space="preserve"> муниципальной программы «Улучшение жилищных условий жителей Ханты-Мансийского района на 2019</w:t>
      </w:r>
      <w:r w:rsidR="006219B7">
        <w:rPr>
          <w:rFonts w:ascii="Times New Roman" w:hAnsi="Times New Roman" w:cs="Times New Roman"/>
          <w:sz w:val="28"/>
          <w:szCs w:val="28"/>
          <w:lang w:eastAsia="ru-RU"/>
        </w:rPr>
        <w:t xml:space="preserve"> – </w:t>
      </w:r>
      <w:r w:rsidRPr="00450E23">
        <w:rPr>
          <w:rFonts w:ascii="Times New Roman" w:hAnsi="Times New Roman" w:cs="Times New Roman"/>
          <w:sz w:val="28"/>
          <w:szCs w:val="28"/>
          <w:lang w:eastAsia="ru-RU"/>
        </w:rPr>
        <w:t>2022 годы» и его передачей в собственность сельских поселений района;</w:t>
      </w:r>
    </w:p>
    <w:p w:rsidR="00E22187" w:rsidRPr="00450E23" w:rsidRDefault="00E22187" w:rsidP="006219B7">
      <w:pPr>
        <w:ind w:firstLine="708"/>
        <w:jc w:val="both"/>
        <w:rPr>
          <w:rFonts w:ascii="Times New Roman" w:hAnsi="Times New Roman" w:cs="Times New Roman"/>
          <w:sz w:val="28"/>
          <w:szCs w:val="28"/>
          <w:lang w:eastAsia="ru-RU"/>
        </w:rPr>
      </w:pPr>
      <w:r w:rsidRPr="00450E23">
        <w:rPr>
          <w:rFonts w:ascii="Times New Roman" w:hAnsi="Times New Roman" w:cs="Times New Roman"/>
          <w:sz w:val="28"/>
          <w:szCs w:val="28"/>
          <w:lang w:eastAsia="ru-RU"/>
        </w:rPr>
        <w:t>передачей в собственность сельских поселений Шапша, Сибирский, Красноленинский, Цингалы пожарных водоемов;</w:t>
      </w:r>
    </w:p>
    <w:p w:rsidR="00E22187" w:rsidRPr="00450E23" w:rsidRDefault="00E22187" w:rsidP="006219B7">
      <w:pPr>
        <w:ind w:firstLine="708"/>
        <w:jc w:val="both"/>
        <w:rPr>
          <w:rFonts w:ascii="Times New Roman" w:hAnsi="Times New Roman" w:cs="Times New Roman"/>
          <w:sz w:val="28"/>
          <w:szCs w:val="28"/>
        </w:rPr>
      </w:pPr>
      <w:r w:rsidRPr="00450E23">
        <w:rPr>
          <w:rFonts w:ascii="Times New Roman" w:hAnsi="Times New Roman" w:cs="Times New Roman"/>
          <w:sz w:val="28"/>
          <w:szCs w:val="28"/>
        </w:rPr>
        <w:t>осуществлением государственной регистрации права муниципальной собственности Ханты-Мансийского района на завершенные строительством объекты: комплекс спортивных сооружений (футбольное поле с искусственным покрытием) п. Горноправдинск, ул. Победы, д, 12 с</w:t>
      </w:r>
      <w:r w:rsidRPr="00F41156">
        <w:rPr>
          <w:rFonts w:ascii="Times New Roman" w:hAnsi="Times New Roman" w:cs="Times New Roman"/>
          <w:color w:val="FF0000"/>
          <w:sz w:val="28"/>
          <w:szCs w:val="28"/>
        </w:rPr>
        <w:t xml:space="preserve"> </w:t>
      </w:r>
      <w:r w:rsidRPr="00450E23">
        <w:rPr>
          <w:rFonts w:ascii="Times New Roman" w:hAnsi="Times New Roman" w:cs="Times New Roman"/>
          <w:sz w:val="28"/>
          <w:szCs w:val="28"/>
        </w:rPr>
        <w:t>инженерными сетями (хозяйственно-питьевой водопровод, наружные сети</w:t>
      </w:r>
      <w:r w:rsidRPr="00F41156">
        <w:rPr>
          <w:rFonts w:ascii="Times New Roman" w:hAnsi="Times New Roman" w:cs="Times New Roman"/>
          <w:color w:val="FF0000"/>
          <w:sz w:val="28"/>
          <w:szCs w:val="28"/>
        </w:rPr>
        <w:t xml:space="preserve"> </w:t>
      </w:r>
      <w:r w:rsidRPr="00450E23">
        <w:rPr>
          <w:rFonts w:ascii="Times New Roman" w:hAnsi="Times New Roman" w:cs="Times New Roman"/>
          <w:sz w:val="28"/>
          <w:szCs w:val="28"/>
        </w:rPr>
        <w:t>электроснабжения, хозяйственно-бытовая канализация)  для последующей</w:t>
      </w:r>
      <w:r w:rsidRPr="00F41156">
        <w:rPr>
          <w:rFonts w:ascii="Times New Roman" w:hAnsi="Times New Roman" w:cs="Times New Roman"/>
          <w:color w:val="FF0000"/>
          <w:sz w:val="28"/>
          <w:szCs w:val="28"/>
        </w:rPr>
        <w:t xml:space="preserve"> </w:t>
      </w:r>
      <w:r w:rsidRPr="00450E23">
        <w:rPr>
          <w:rFonts w:ascii="Times New Roman" w:hAnsi="Times New Roman" w:cs="Times New Roman"/>
          <w:sz w:val="28"/>
          <w:szCs w:val="28"/>
        </w:rPr>
        <w:t>передачи в безвозмездное пользование МБУ ДО «ДЮСШ»,</w:t>
      </w:r>
      <w:r>
        <w:rPr>
          <w:rFonts w:ascii="Times New Roman" w:hAnsi="Times New Roman" w:cs="Times New Roman"/>
          <w:sz w:val="28"/>
          <w:szCs w:val="28"/>
        </w:rPr>
        <w:t xml:space="preserve"> пожарных водоемов в п. Сибирский, с. Цингалы, д. Шапша, п. Красноленинский, СДК с. Реполово</w:t>
      </w:r>
      <w:r w:rsidRPr="00450E23">
        <w:rPr>
          <w:rFonts w:ascii="Times New Roman" w:hAnsi="Times New Roman" w:cs="Times New Roman"/>
          <w:sz w:val="28"/>
          <w:szCs w:val="28"/>
        </w:rPr>
        <w:t xml:space="preserve">; </w:t>
      </w:r>
    </w:p>
    <w:p w:rsidR="00E22187" w:rsidRPr="00A25F33" w:rsidRDefault="00E22187" w:rsidP="006219B7">
      <w:pPr>
        <w:ind w:firstLine="708"/>
        <w:jc w:val="both"/>
        <w:rPr>
          <w:rFonts w:ascii="Times New Roman" w:hAnsi="Times New Roman" w:cs="Times New Roman"/>
          <w:sz w:val="28"/>
          <w:szCs w:val="28"/>
        </w:rPr>
      </w:pPr>
      <w:r w:rsidRPr="00450E23">
        <w:rPr>
          <w:rFonts w:ascii="Times New Roman" w:hAnsi="Times New Roman" w:cs="Times New Roman"/>
          <w:sz w:val="28"/>
          <w:szCs w:val="28"/>
        </w:rPr>
        <w:t>передачей в хозяйственное ведение МП «ЖЭК-3» объектов тепло-, водоснабжения, водоотведения, ранее находящи</w:t>
      </w:r>
      <w:r w:rsidR="006219B7">
        <w:rPr>
          <w:rFonts w:ascii="Times New Roman" w:hAnsi="Times New Roman" w:cs="Times New Roman"/>
          <w:sz w:val="28"/>
          <w:szCs w:val="28"/>
        </w:rPr>
        <w:t>х</w:t>
      </w:r>
      <w:r w:rsidRPr="00450E23">
        <w:rPr>
          <w:rFonts w:ascii="Times New Roman" w:hAnsi="Times New Roman" w:cs="Times New Roman"/>
          <w:sz w:val="28"/>
          <w:szCs w:val="28"/>
        </w:rPr>
        <w:t xml:space="preserve">ся в аренде, в связи с истечением срока действия договора аренды (блочные газовые котельные в д. Белогорье, с. Троица, п. Сибирский, с. Цингалы, п. Луговской,  теплотрасса п. Кедровый, ВОС и КОС д. Ярки, котельная с. Елизарово, ВОС с. Цингалы, КОС с. Троица), сетей водоснабжения д. Ягурьях; сетей газоснабжения в населенных пунктах Ханты-Мансийского района: </w:t>
      </w:r>
      <w:r w:rsidR="006219B7">
        <w:rPr>
          <w:rFonts w:ascii="Times New Roman" w:hAnsi="Times New Roman" w:cs="Times New Roman"/>
          <w:sz w:val="28"/>
          <w:szCs w:val="28"/>
        </w:rPr>
        <w:br/>
      </w:r>
      <w:r w:rsidRPr="00450E23">
        <w:rPr>
          <w:rFonts w:ascii="Times New Roman" w:hAnsi="Times New Roman" w:cs="Times New Roman"/>
          <w:sz w:val="28"/>
          <w:szCs w:val="28"/>
        </w:rPr>
        <w:t>д. Шапша, д. Ярки, с.</w:t>
      </w:r>
      <w:r w:rsidRPr="00F41156">
        <w:rPr>
          <w:rFonts w:ascii="Times New Roman" w:hAnsi="Times New Roman" w:cs="Times New Roman"/>
          <w:color w:val="FF0000"/>
          <w:sz w:val="28"/>
          <w:szCs w:val="28"/>
        </w:rPr>
        <w:t xml:space="preserve"> </w:t>
      </w:r>
      <w:r w:rsidRPr="00A25F33">
        <w:rPr>
          <w:rFonts w:ascii="Times New Roman" w:hAnsi="Times New Roman" w:cs="Times New Roman"/>
          <w:sz w:val="28"/>
          <w:szCs w:val="28"/>
        </w:rPr>
        <w:t xml:space="preserve">Батово, п. Сибирский, с. Цингалы, п. Луговской, </w:t>
      </w:r>
      <w:r w:rsidR="006219B7">
        <w:rPr>
          <w:rFonts w:ascii="Times New Roman" w:hAnsi="Times New Roman" w:cs="Times New Roman"/>
          <w:sz w:val="28"/>
          <w:szCs w:val="28"/>
        </w:rPr>
        <w:br/>
      </w:r>
      <w:r w:rsidRPr="00A25F33">
        <w:rPr>
          <w:rFonts w:ascii="Times New Roman" w:hAnsi="Times New Roman" w:cs="Times New Roman"/>
          <w:sz w:val="28"/>
          <w:szCs w:val="28"/>
        </w:rPr>
        <w:t>п. Выкатной</w:t>
      </w:r>
      <w:r w:rsidR="006219B7">
        <w:rPr>
          <w:rFonts w:ascii="Times New Roman" w:hAnsi="Times New Roman" w:cs="Times New Roman"/>
          <w:sz w:val="28"/>
          <w:szCs w:val="28"/>
        </w:rPr>
        <w:t>,</w:t>
      </w:r>
      <w:r w:rsidRPr="00A25F33">
        <w:rPr>
          <w:rFonts w:ascii="Times New Roman" w:hAnsi="Times New Roman" w:cs="Times New Roman"/>
          <w:sz w:val="28"/>
          <w:szCs w:val="28"/>
        </w:rPr>
        <w:t xml:space="preserve"> в связи с расторжением договоров аренды с ООО «ЮграТеплоГазСтрой»;</w:t>
      </w:r>
    </w:p>
    <w:p w:rsidR="00E22187" w:rsidRPr="00A25F33"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 xml:space="preserve">передачей в оперативное управление МАУ «ОМЦ» гаражей в </w:t>
      </w:r>
      <w:r w:rsidR="006219B7">
        <w:rPr>
          <w:rFonts w:ascii="Times New Roman" w:hAnsi="Times New Roman" w:cs="Times New Roman"/>
          <w:sz w:val="28"/>
          <w:szCs w:val="28"/>
        </w:rPr>
        <w:br/>
      </w:r>
      <w:r w:rsidRPr="00A25F33">
        <w:rPr>
          <w:rFonts w:ascii="Times New Roman" w:hAnsi="Times New Roman" w:cs="Times New Roman"/>
          <w:sz w:val="28"/>
          <w:szCs w:val="28"/>
        </w:rPr>
        <w:t>г. Ханты-Мансийске, по ул. Павлика Морозова, 19, ул. Свободы, д. 5, ГСК «Гараж»</w:t>
      </w:r>
      <w:r w:rsidR="006219B7">
        <w:rPr>
          <w:rFonts w:ascii="Times New Roman" w:hAnsi="Times New Roman" w:cs="Times New Roman"/>
          <w:sz w:val="28"/>
          <w:szCs w:val="28"/>
        </w:rPr>
        <w:t>,</w:t>
      </w:r>
      <w:r w:rsidRPr="00A25F33">
        <w:rPr>
          <w:rFonts w:ascii="Times New Roman" w:hAnsi="Times New Roman" w:cs="Times New Roman"/>
          <w:sz w:val="28"/>
          <w:szCs w:val="28"/>
        </w:rPr>
        <w:t xml:space="preserve"> бокс 5, хоз.</w:t>
      </w:r>
      <w:r w:rsidR="006219B7">
        <w:rPr>
          <w:rFonts w:ascii="Times New Roman" w:hAnsi="Times New Roman" w:cs="Times New Roman"/>
          <w:sz w:val="28"/>
          <w:szCs w:val="28"/>
        </w:rPr>
        <w:t xml:space="preserve"> </w:t>
      </w:r>
      <w:r w:rsidRPr="00A25F33">
        <w:rPr>
          <w:rFonts w:ascii="Times New Roman" w:hAnsi="Times New Roman" w:cs="Times New Roman"/>
          <w:sz w:val="28"/>
          <w:szCs w:val="28"/>
        </w:rPr>
        <w:t>блока в п. Горноправдинск</w:t>
      </w:r>
      <w:r w:rsidR="006219B7">
        <w:rPr>
          <w:rFonts w:ascii="Times New Roman" w:hAnsi="Times New Roman" w:cs="Times New Roman"/>
          <w:sz w:val="28"/>
          <w:szCs w:val="28"/>
        </w:rPr>
        <w:t>е</w:t>
      </w:r>
      <w:r w:rsidRPr="00A25F33">
        <w:rPr>
          <w:rFonts w:ascii="Times New Roman" w:hAnsi="Times New Roman" w:cs="Times New Roman"/>
          <w:sz w:val="28"/>
          <w:szCs w:val="28"/>
        </w:rPr>
        <w:t>, ул. Дорожная, д.</w:t>
      </w:r>
      <w:r w:rsidR="006219B7">
        <w:rPr>
          <w:rFonts w:ascii="Times New Roman" w:hAnsi="Times New Roman" w:cs="Times New Roman"/>
          <w:sz w:val="28"/>
          <w:szCs w:val="28"/>
        </w:rPr>
        <w:t xml:space="preserve"> </w:t>
      </w:r>
      <w:r w:rsidRPr="00A25F33">
        <w:rPr>
          <w:rFonts w:ascii="Times New Roman" w:hAnsi="Times New Roman" w:cs="Times New Roman"/>
          <w:sz w:val="28"/>
          <w:szCs w:val="28"/>
        </w:rPr>
        <w:t>1а;</w:t>
      </w:r>
    </w:p>
    <w:p w:rsidR="00E22187"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передачей в муниципальную собственность сельского поселения Шапша внутрипоселковой дороги д. Ярки;</w:t>
      </w:r>
    </w:p>
    <w:p w:rsidR="00E22187" w:rsidRPr="00A25F33"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передачей в муниципальную собственность сельского поселения Сибирский</w:t>
      </w:r>
      <w:r>
        <w:rPr>
          <w:rFonts w:ascii="Times New Roman" w:hAnsi="Times New Roman" w:cs="Times New Roman"/>
          <w:sz w:val="28"/>
          <w:szCs w:val="28"/>
        </w:rPr>
        <w:t xml:space="preserve"> СДК с. Реполово, ул. Бориса Лосева, 32;</w:t>
      </w:r>
    </w:p>
    <w:p w:rsidR="00E22187" w:rsidRPr="00A25F33"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принятие</w:t>
      </w:r>
      <w:r w:rsidR="006219B7">
        <w:rPr>
          <w:rFonts w:ascii="Times New Roman" w:hAnsi="Times New Roman" w:cs="Times New Roman"/>
          <w:sz w:val="28"/>
          <w:szCs w:val="28"/>
        </w:rPr>
        <w:t>м</w:t>
      </w:r>
      <w:r w:rsidRPr="00A25F33">
        <w:rPr>
          <w:rFonts w:ascii="Times New Roman" w:hAnsi="Times New Roman" w:cs="Times New Roman"/>
          <w:sz w:val="28"/>
          <w:szCs w:val="28"/>
        </w:rPr>
        <w:t xml:space="preserve"> и последующ</w:t>
      </w:r>
      <w:r w:rsidR="006219B7">
        <w:rPr>
          <w:rFonts w:ascii="Times New Roman" w:hAnsi="Times New Roman" w:cs="Times New Roman"/>
          <w:sz w:val="28"/>
          <w:szCs w:val="28"/>
        </w:rPr>
        <w:t>ей</w:t>
      </w:r>
      <w:r w:rsidRPr="00A25F33">
        <w:rPr>
          <w:rFonts w:ascii="Times New Roman" w:hAnsi="Times New Roman" w:cs="Times New Roman"/>
          <w:sz w:val="28"/>
          <w:szCs w:val="28"/>
        </w:rPr>
        <w:t xml:space="preserve"> передач</w:t>
      </w:r>
      <w:r w:rsidR="006219B7">
        <w:rPr>
          <w:rFonts w:ascii="Times New Roman" w:hAnsi="Times New Roman" w:cs="Times New Roman"/>
          <w:sz w:val="28"/>
          <w:szCs w:val="28"/>
        </w:rPr>
        <w:t>ей</w:t>
      </w:r>
      <w:r w:rsidRPr="00A25F33">
        <w:rPr>
          <w:rFonts w:ascii="Times New Roman" w:hAnsi="Times New Roman" w:cs="Times New Roman"/>
          <w:sz w:val="28"/>
          <w:szCs w:val="28"/>
        </w:rPr>
        <w:t xml:space="preserve"> в собственность сельского поселения Сибирский подъезда дороги к с. Реполово;</w:t>
      </w:r>
    </w:p>
    <w:p w:rsidR="00E22187" w:rsidRPr="00A25F33"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передачей квартир № 7, 8, 9, 10 в г. Ханты-Мансийск</w:t>
      </w:r>
      <w:r w:rsidR="00CC5F10">
        <w:rPr>
          <w:rFonts w:ascii="Times New Roman" w:hAnsi="Times New Roman" w:cs="Times New Roman"/>
          <w:sz w:val="28"/>
          <w:szCs w:val="28"/>
        </w:rPr>
        <w:t>е</w:t>
      </w:r>
      <w:r w:rsidRPr="00A25F33">
        <w:rPr>
          <w:rFonts w:ascii="Times New Roman" w:hAnsi="Times New Roman" w:cs="Times New Roman"/>
          <w:sz w:val="28"/>
          <w:szCs w:val="28"/>
        </w:rPr>
        <w:t>, ул. Павлика Морозова, д. 19 в муниципальную собственность г. Ханты-Мансийска;</w:t>
      </w:r>
    </w:p>
    <w:p w:rsidR="00E22187" w:rsidRPr="00A25F33"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принятие</w:t>
      </w:r>
      <w:r w:rsidR="006219B7">
        <w:rPr>
          <w:rFonts w:ascii="Times New Roman" w:hAnsi="Times New Roman" w:cs="Times New Roman"/>
          <w:sz w:val="28"/>
          <w:szCs w:val="28"/>
        </w:rPr>
        <w:t>м</w:t>
      </w:r>
      <w:r w:rsidRPr="00A25F33">
        <w:rPr>
          <w:rFonts w:ascii="Times New Roman" w:hAnsi="Times New Roman" w:cs="Times New Roman"/>
          <w:sz w:val="28"/>
          <w:szCs w:val="28"/>
        </w:rPr>
        <w:t xml:space="preserve"> из собственности ИП Коломейцев инженерных сетей </w:t>
      </w:r>
      <w:r w:rsidR="006219B7">
        <w:rPr>
          <w:rFonts w:ascii="Times New Roman" w:hAnsi="Times New Roman" w:cs="Times New Roman"/>
          <w:sz w:val="28"/>
          <w:szCs w:val="28"/>
        </w:rPr>
        <w:br/>
      </w:r>
      <w:r w:rsidRPr="00A25F33">
        <w:rPr>
          <w:rFonts w:ascii="Times New Roman" w:hAnsi="Times New Roman" w:cs="Times New Roman"/>
          <w:sz w:val="28"/>
          <w:szCs w:val="28"/>
        </w:rPr>
        <w:t>водо-, тепло-, газоснабжения п. Горноправдинск, ул. Киевская, д. 11а;</w:t>
      </w:r>
    </w:p>
    <w:p w:rsidR="00E22187" w:rsidRPr="00A25F33"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t>принятием газопроводов в с. Батово и п. Сибирский из муниципальной собственности сельского поселения Сибирский</w:t>
      </w:r>
      <w:r>
        <w:rPr>
          <w:rFonts w:ascii="Times New Roman" w:hAnsi="Times New Roman" w:cs="Times New Roman"/>
          <w:sz w:val="28"/>
          <w:szCs w:val="28"/>
        </w:rPr>
        <w:t xml:space="preserve"> и их </w:t>
      </w:r>
      <w:r w:rsidRPr="00A25F33">
        <w:rPr>
          <w:rFonts w:ascii="Times New Roman" w:hAnsi="Times New Roman" w:cs="Times New Roman"/>
          <w:sz w:val="28"/>
          <w:szCs w:val="28"/>
        </w:rPr>
        <w:t>последующ</w:t>
      </w:r>
      <w:r>
        <w:rPr>
          <w:rFonts w:ascii="Times New Roman" w:hAnsi="Times New Roman" w:cs="Times New Roman"/>
          <w:sz w:val="28"/>
          <w:szCs w:val="28"/>
        </w:rPr>
        <w:t>ей передачей</w:t>
      </w:r>
      <w:r w:rsidRPr="00A25F33">
        <w:rPr>
          <w:rFonts w:ascii="Times New Roman" w:hAnsi="Times New Roman" w:cs="Times New Roman"/>
          <w:sz w:val="28"/>
          <w:szCs w:val="28"/>
        </w:rPr>
        <w:t xml:space="preserve"> в</w:t>
      </w:r>
      <w:r>
        <w:rPr>
          <w:rFonts w:ascii="Times New Roman" w:hAnsi="Times New Roman" w:cs="Times New Roman"/>
          <w:sz w:val="28"/>
          <w:szCs w:val="28"/>
        </w:rPr>
        <w:t xml:space="preserve"> хозяйственное ведение муниципальному предприятию «ЖЭК-3» Ханты-Мансийского района</w:t>
      </w:r>
      <w:r w:rsidRPr="00A25F33">
        <w:rPr>
          <w:rFonts w:ascii="Times New Roman" w:hAnsi="Times New Roman" w:cs="Times New Roman"/>
          <w:sz w:val="28"/>
          <w:szCs w:val="28"/>
        </w:rPr>
        <w:t xml:space="preserve">; </w:t>
      </w:r>
    </w:p>
    <w:p w:rsidR="00E22187" w:rsidRDefault="00E22187" w:rsidP="006219B7">
      <w:pPr>
        <w:ind w:firstLine="708"/>
        <w:jc w:val="both"/>
        <w:rPr>
          <w:rFonts w:ascii="Times New Roman" w:hAnsi="Times New Roman" w:cs="Times New Roman"/>
          <w:sz w:val="28"/>
          <w:szCs w:val="28"/>
        </w:rPr>
      </w:pPr>
      <w:r w:rsidRPr="00A25F33">
        <w:rPr>
          <w:rFonts w:ascii="Times New Roman" w:hAnsi="Times New Roman" w:cs="Times New Roman"/>
          <w:sz w:val="28"/>
          <w:szCs w:val="28"/>
        </w:rPr>
        <w:lastRenderedPageBreak/>
        <w:t>передачей помещения ФАП п. Пырьях в государственную собственность ХМАО</w:t>
      </w:r>
      <w:r w:rsidR="006219B7">
        <w:rPr>
          <w:rFonts w:ascii="Times New Roman" w:hAnsi="Times New Roman" w:cs="Times New Roman"/>
          <w:sz w:val="28"/>
          <w:szCs w:val="28"/>
        </w:rPr>
        <w:t xml:space="preserve"> – </w:t>
      </w:r>
      <w:r w:rsidRPr="00A25F33">
        <w:rPr>
          <w:rFonts w:ascii="Times New Roman" w:hAnsi="Times New Roman" w:cs="Times New Roman"/>
          <w:sz w:val="28"/>
          <w:szCs w:val="28"/>
        </w:rPr>
        <w:t>Югры</w:t>
      </w:r>
      <w:r>
        <w:rPr>
          <w:rFonts w:ascii="Times New Roman" w:hAnsi="Times New Roman" w:cs="Times New Roman"/>
          <w:sz w:val="28"/>
          <w:szCs w:val="28"/>
        </w:rPr>
        <w:t>;</w:t>
      </w:r>
    </w:p>
    <w:p w:rsidR="00E22187" w:rsidRPr="00A25F33" w:rsidRDefault="00E22187" w:rsidP="006219B7">
      <w:pPr>
        <w:ind w:firstLine="708"/>
        <w:jc w:val="both"/>
        <w:rPr>
          <w:rFonts w:ascii="Times New Roman" w:hAnsi="Times New Roman" w:cs="Times New Roman"/>
          <w:sz w:val="28"/>
          <w:szCs w:val="28"/>
        </w:rPr>
      </w:pPr>
      <w:r>
        <w:rPr>
          <w:rFonts w:ascii="Times New Roman" w:hAnsi="Times New Roman" w:cs="Times New Roman"/>
          <w:sz w:val="28"/>
          <w:szCs w:val="28"/>
        </w:rPr>
        <w:t>исключением в связи со сносом и прекращением права собственности на объекты: здание средней общеобразовательной школы со зданием столярной мастерской в п. Бобровский, ул. Юбилейная, д. 14, здание хозяйственного блока в п. Кедровый, ул. 60 лет Октября, д. 10а.</w:t>
      </w:r>
    </w:p>
    <w:p w:rsidR="00E22187" w:rsidRPr="00933471" w:rsidRDefault="00E22187" w:rsidP="006219B7">
      <w:pPr>
        <w:ind w:firstLine="708"/>
        <w:jc w:val="both"/>
        <w:rPr>
          <w:rFonts w:ascii="Times New Roman" w:hAnsi="Times New Roman" w:cs="Times New Roman"/>
          <w:sz w:val="28"/>
          <w:szCs w:val="28"/>
          <w:lang w:eastAsia="ru-RU"/>
        </w:rPr>
      </w:pPr>
      <w:r w:rsidRPr="00933471">
        <w:rPr>
          <w:rFonts w:ascii="Times New Roman" w:hAnsi="Times New Roman" w:cs="Times New Roman"/>
          <w:sz w:val="28"/>
          <w:szCs w:val="28"/>
          <w:lang w:eastAsia="ru-RU"/>
        </w:rPr>
        <w:t xml:space="preserve">5. </w:t>
      </w:r>
      <w:r w:rsidRPr="00933471">
        <w:rPr>
          <w:rFonts w:ascii="Times New Roman" w:hAnsi="Times New Roman" w:cs="Times New Roman"/>
          <w:bCs/>
          <w:sz w:val="28"/>
          <w:szCs w:val="28"/>
          <w:lang w:eastAsia="ru-RU"/>
        </w:rPr>
        <w:t>Акции (доли) хозяйственных обществ: динамика по сравнению с</w:t>
      </w:r>
      <w:r w:rsidRPr="00F41156">
        <w:rPr>
          <w:rFonts w:ascii="Times New Roman" w:hAnsi="Times New Roman" w:cs="Times New Roman"/>
          <w:bCs/>
          <w:color w:val="FF0000"/>
          <w:sz w:val="28"/>
          <w:szCs w:val="28"/>
          <w:lang w:eastAsia="ru-RU"/>
        </w:rPr>
        <w:t xml:space="preserve"> </w:t>
      </w:r>
      <w:r w:rsidRPr="00933471">
        <w:rPr>
          <w:rFonts w:ascii="Times New Roman" w:hAnsi="Times New Roman" w:cs="Times New Roman"/>
          <w:bCs/>
          <w:sz w:val="28"/>
          <w:szCs w:val="28"/>
          <w:lang w:eastAsia="ru-RU"/>
        </w:rPr>
        <w:t>аналогичным периодом прошлого года не наблюдается.</w:t>
      </w:r>
    </w:p>
    <w:p w:rsidR="00E22187" w:rsidRDefault="00E22187" w:rsidP="006219B7">
      <w:pPr>
        <w:ind w:firstLine="709"/>
        <w:jc w:val="both"/>
        <w:rPr>
          <w:rFonts w:ascii="Times New Roman" w:hAnsi="Times New Roman" w:cs="Times New Roman"/>
          <w:sz w:val="28"/>
          <w:szCs w:val="28"/>
          <w:lang w:eastAsia="ru-RU"/>
        </w:rPr>
      </w:pPr>
      <w:r w:rsidRPr="00933471">
        <w:rPr>
          <w:rFonts w:ascii="Times New Roman" w:hAnsi="Times New Roman" w:cs="Times New Roman"/>
          <w:sz w:val="28"/>
          <w:szCs w:val="28"/>
          <w:lang w:eastAsia="ru-RU"/>
        </w:rPr>
        <w:t>За 2019 год в реестре муниципального имущества Ханты-Мансийского района произошли следующие изменения:</w:t>
      </w:r>
    </w:p>
    <w:p w:rsidR="00E22187" w:rsidRPr="00933471" w:rsidRDefault="00E22187" w:rsidP="006219B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33471">
        <w:rPr>
          <w:rFonts w:ascii="Times New Roman" w:hAnsi="Times New Roman" w:cs="Times New Roman"/>
          <w:sz w:val="28"/>
          <w:szCs w:val="28"/>
          <w:lang w:eastAsia="ru-RU"/>
        </w:rPr>
        <w:t>в связи с регистрацией права муниципальной собственности Ханты-Мансийского района</w:t>
      </w:r>
      <w:r w:rsidRPr="00933471">
        <w:rPr>
          <w:rFonts w:ascii="Times New Roman" w:hAnsi="Times New Roman" w:cs="Times New Roman"/>
          <w:bCs/>
          <w:sz w:val="28"/>
          <w:szCs w:val="28"/>
          <w:lang w:eastAsia="ru-RU"/>
        </w:rPr>
        <w:t xml:space="preserve"> </w:t>
      </w:r>
      <w:r w:rsidRPr="00933471">
        <w:rPr>
          <w:rFonts w:ascii="Times New Roman" w:hAnsi="Times New Roman" w:cs="Times New Roman"/>
          <w:sz w:val="28"/>
          <w:szCs w:val="28"/>
          <w:lang w:eastAsia="ru-RU"/>
        </w:rPr>
        <w:t xml:space="preserve">включено 130 объектов недвижимости (за 2018 год – 226), из них: </w:t>
      </w:r>
    </w:p>
    <w:p w:rsidR="00E22187" w:rsidRPr="00933471" w:rsidRDefault="00E22187" w:rsidP="006219B7">
      <w:pPr>
        <w:ind w:firstLine="709"/>
        <w:jc w:val="both"/>
        <w:rPr>
          <w:rFonts w:ascii="Times New Roman" w:hAnsi="Times New Roman" w:cs="Times New Roman"/>
          <w:bCs/>
          <w:sz w:val="28"/>
          <w:szCs w:val="28"/>
          <w:lang w:eastAsia="ru-RU"/>
        </w:rPr>
      </w:pPr>
      <w:r w:rsidRPr="00933471">
        <w:rPr>
          <w:rFonts w:ascii="Times New Roman" w:hAnsi="Times New Roman" w:cs="Times New Roman"/>
          <w:bCs/>
          <w:sz w:val="28"/>
          <w:szCs w:val="28"/>
          <w:lang w:eastAsia="ru-RU"/>
        </w:rPr>
        <w:t>жилищный фонд – 96 объектов (в 2018 году – 128);</w:t>
      </w:r>
    </w:p>
    <w:p w:rsidR="00E22187" w:rsidRPr="00933471" w:rsidRDefault="00E22187" w:rsidP="006219B7">
      <w:pPr>
        <w:ind w:firstLine="709"/>
        <w:jc w:val="both"/>
        <w:rPr>
          <w:rFonts w:ascii="Times New Roman" w:hAnsi="Times New Roman" w:cs="Times New Roman"/>
          <w:bCs/>
          <w:sz w:val="28"/>
          <w:szCs w:val="28"/>
          <w:lang w:eastAsia="ru-RU"/>
        </w:rPr>
      </w:pPr>
      <w:r w:rsidRPr="00933471">
        <w:rPr>
          <w:rFonts w:ascii="Times New Roman" w:hAnsi="Times New Roman" w:cs="Times New Roman"/>
          <w:bCs/>
          <w:sz w:val="28"/>
          <w:szCs w:val="28"/>
          <w:lang w:eastAsia="ru-RU"/>
        </w:rPr>
        <w:t>нежилой фонд – 2 объекта (в 2018 году – 8);</w:t>
      </w:r>
    </w:p>
    <w:p w:rsidR="00E22187" w:rsidRPr="001A291B" w:rsidRDefault="00E22187" w:rsidP="006219B7">
      <w:pPr>
        <w:ind w:firstLine="709"/>
        <w:jc w:val="both"/>
        <w:rPr>
          <w:rFonts w:ascii="Times New Roman" w:hAnsi="Times New Roman" w:cs="Times New Roman"/>
          <w:bCs/>
          <w:sz w:val="28"/>
          <w:szCs w:val="28"/>
          <w:lang w:eastAsia="ru-RU"/>
        </w:rPr>
      </w:pPr>
      <w:r w:rsidRPr="001A291B">
        <w:rPr>
          <w:rFonts w:ascii="Times New Roman" w:hAnsi="Times New Roman" w:cs="Times New Roman"/>
          <w:bCs/>
          <w:sz w:val="28"/>
          <w:szCs w:val="28"/>
          <w:lang w:eastAsia="ru-RU"/>
        </w:rPr>
        <w:t>сооружения, инженерные сети – 26 объектов (в 2018 году – 46);</w:t>
      </w:r>
    </w:p>
    <w:p w:rsidR="00E22187" w:rsidRPr="001A291B" w:rsidRDefault="00E22187" w:rsidP="006219B7">
      <w:pPr>
        <w:ind w:firstLine="709"/>
        <w:jc w:val="both"/>
        <w:rPr>
          <w:rFonts w:ascii="Times New Roman" w:hAnsi="Times New Roman" w:cs="Times New Roman"/>
          <w:bCs/>
          <w:sz w:val="28"/>
          <w:szCs w:val="28"/>
          <w:lang w:eastAsia="ru-RU"/>
        </w:rPr>
      </w:pPr>
      <w:r w:rsidRPr="001A291B">
        <w:rPr>
          <w:rFonts w:ascii="Times New Roman" w:hAnsi="Times New Roman" w:cs="Times New Roman"/>
          <w:bCs/>
          <w:sz w:val="28"/>
          <w:szCs w:val="28"/>
          <w:lang w:eastAsia="ru-RU"/>
        </w:rPr>
        <w:t>земельных участков – 6 (в 2018 году – 44).</w:t>
      </w:r>
    </w:p>
    <w:p w:rsidR="00E22187" w:rsidRPr="001A291B" w:rsidRDefault="00E22187" w:rsidP="006219B7">
      <w:pPr>
        <w:ind w:firstLine="709"/>
        <w:jc w:val="both"/>
        <w:rPr>
          <w:rFonts w:ascii="Times New Roman" w:hAnsi="Times New Roman" w:cs="Times New Roman"/>
          <w:bCs/>
          <w:sz w:val="28"/>
          <w:szCs w:val="28"/>
          <w:lang w:eastAsia="ru-RU"/>
        </w:rPr>
      </w:pPr>
      <w:r w:rsidRPr="001A291B">
        <w:rPr>
          <w:rFonts w:ascii="Times New Roman" w:hAnsi="Times New Roman" w:cs="Times New Roman"/>
          <w:sz w:val="28"/>
          <w:szCs w:val="28"/>
          <w:lang w:eastAsia="ru-RU"/>
        </w:rPr>
        <w:t>В связи с прекращением права муниципальной собственности Ханты-Мансийского района</w:t>
      </w:r>
      <w:r w:rsidRPr="001A291B">
        <w:rPr>
          <w:rFonts w:ascii="Times New Roman" w:hAnsi="Times New Roman" w:cs="Times New Roman"/>
          <w:bCs/>
          <w:sz w:val="28"/>
          <w:szCs w:val="28"/>
          <w:lang w:eastAsia="ru-RU"/>
        </w:rPr>
        <w:t xml:space="preserve"> исключено 137 объектов недвижимости (в 2018 году –</w:t>
      </w:r>
      <w:r w:rsidRPr="00F41156">
        <w:rPr>
          <w:rFonts w:ascii="Times New Roman" w:hAnsi="Times New Roman" w:cs="Times New Roman"/>
          <w:bCs/>
          <w:color w:val="FF0000"/>
          <w:sz w:val="28"/>
          <w:szCs w:val="28"/>
          <w:lang w:eastAsia="ru-RU"/>
        </w:rPr>
        <w:t xml:space="preserve"> </w:t>
      </w:r>
      <w:r w:rsidRPr="001A291B">
        <w:rPr>
          <w:rFonts w:ascii="Times New Roman" w:hAnsi="Times New Roman" w:cs="Times New Roman"/>
          <w:bCs/>
          <w:sz w:val="28"/>
          <w:szCs w:val="28"/>
          <w:lang w:eastAsia="ru-RU"/>
        </w:rPr>
        <w:t xml:space="preserve">153), в том числе: </w:t>
      </w:r>
    </w:p>
    <w:p w:rsidR="00E22187" w:rsidRPr="001A291B" w:rsidRDefault="00E22187" w:rsidP="006219B7">
      <w:pPr>
        <w:ind w:firstLine="709"/>
        <w:jc w:val="both"/>
        <w:rPr>
          <w:rFonts w:ascii="Times New Roman" w:hAnsi="Times New Roman" w:cs="Times New Roman"/>
          <w:bCs/>
          <w:sz w:val="28"/>
          <w:szCs w:val="28"/>
          <w:lang w:eastAsia="ru-RU"/>
        </w:rPr>
      </w:pPr>
      <w:r w:rsidRPr="001A291B">
        <w:rPr>
          <w:rFonts w:ascii="Times New Roman" w:hAnsi="Times New Roman" w:cs="Times New Roman"/>
          <w:bCs/>
          <w:sz w:val="28"/>
          <w:szCs w:val="28"/>
          <w:lang w:eastAsia="ru-RU"/>
        </w:rPr>
        <w:t>жилищный фонд – 114 (в 2018 году – 145);</w:t>
      </w:r>
    </w:p>
    <w:p w:rsidR="00E22187" w:rsidRPr="009D0F16" w:rsidRDefault="00E22187" w:rsidP="006219B7">
      <w:pPr>
        <w:ind w:firstLine="709"/>
        <w:jc w:val="both"/>
        <w:rPr>
          <w:rFonts w:ascii="Times New Roman" w:hAnsi="Times New Roman" w:cs="Times New Roman"/>
          <w:bCs/>
          <w:sz w:val="28"/>
          <w:szCs w:val="28"/>
          <w:lang w:eastAsia="ru-RU"/>
        </w:rPr>
      </w:pPr>
      <w:r w:rsidRPr="009D0F16">
        <w:rPr>
          <w:rFonts w:ascii="Times New Roman" w:hAnsi="Times New Roman" w:cs="Times New Roman"/>
          <w:bCs/>
          <w:sz w:val="28"/>
          <w:szCs w:val="28"/>
          <w:lang w:eastAsia="ru-RU"/>
        </w:rPr>
        <w:t>нежилой фонд – 8 (в 2018 году – 2);</w:t>
      </w:r>
    </w:p>
    <w:p w:rsidR="00E22187" w:rsidRPr="009D0F16" w:rsidRDefault="00E22187" w:rsidP="006219B7">
      <w:pPr>
        <w:ind w:firstLine="709"/>
        <w:jc w:val="both"/>
        <w:rPr>
          <w:rFonts w:ascii="Times New Roman" w:hAnsi="Times New Roman" w:cs="Times New Roman"/>
          <w:bCs/>
          <w:sz w:val="28"/>
          <w:szCs w:val="28"/>
          <w:lang w:eastAsia="ru-RU"/>
        </w:rPr>
      </w:pPr>
      <w:r w:rsidRPr="009D0F16">
        <w:rPr>
          <w:rFonts w:ascii="Times New Roman" w:hAnsi="Times New Roman" w:cs="Times New Roman"/>
          <w:bCs/>
          <w:sz w:val="28"/>
          <w:szCs w:val="28"/>
          <w:lang w:eastAsia="ru-RU"/>
        </w:rPr>
        <w:t>сооружения – 11 (в 2018 году – 5);</w:t>
      </w:r>
    </w:p>
    <w:p w:rsidR="00E22187" w:rsidRPr="009D0F16" w:rsidRDefault="00E22187" w:rsidP="006219B7">
      <w:pPr>
        <w:ind w:firstLine="709"/>
        <w:jc w:val="both"/>
        <w:rPr>
          <w:rFonts w:ascii="Times New Roman" w:hAnsi="Times New Roman" w:cs="Times New Roman"/>
          <w:bCs/>
          <w:sz w:val="28"/>
          <w:szCs w:val="28"/>
          <w:lang w:eastAsia="ru-RU"/>
        </w:rPr>
      </w:pPr>
      <w:r w:rsidRPr="009D0F16">
        <w:rPr>
          <w:rFonts w:ascii="Times New Roman" w:hAnsi="Times New Roman" w:cs="Times New Roman"/>
          <w:bCs/>
          <w:sz w:val="28"/>
          <w:szCs w:val="28"/>
          <w:lang w:eastAsia="ru-RU"/>
        </w:rPr>
        <w:t>земельные участки – 4 (в 2018 году – 1).</w:t>
      </w:r>
    </w:p>
    <w:p w:rsidR="00E22187" w:rsidRPr="009D0F16" w:rsidRDefault="00E22187" w:rsidP="006219B7">
      <w:pPr>
        <w:ind w:firstLine="709"/>
        <w:jc w:val="both"/>
        <w:rPr>
          <w:rFonts w:ascii="Times New Roman" w:hAnsi="Times New Roman" w:cs="Times New Roman"/>
          <w:sz w:val="28"/>
          <w:szCs w:val="28"/>
          <w:lang w:eastAsia="ru-RU"/>
        </w:rPr>
      </w:pPr>
      <w:r w:rsidRPr="009D0F16">
        <w:rPr>
          <w:rFonts w:ascii="Times New Roman" w:hAnsi="Times New Roman" w:cs="Times New Roman"/>
          <w:sz w:val="28"/>
          <w:szCs w:val="28"/>
          <w:lang w:eastAsia="ru-RU"/>
        </w:rPr>
        <w:t>Информация по принятию имущества в муниципальную собственность Ханты-Мансийского района и передаче из муниципальной собственности Ханты-Мансийского района</w:t>
      </w:r>
      <w:r w:rsidR="006219B7">
        <w:rPr>
          <w:rFonts w:ascii="Times New Roman" w:hAnsi="Times New Roman" w:cs="Times New Roman"/>
          <w:sz w:val="28"/>
          <w:szCs w:val="28"/>
          <w:lang w:eastAsia="ru-RU"/>
        </w:rPr>
        <w:t>:</w:t>
      </w:r>
    </w:p>
    <w:p w:rsidR="00E22187" w:rsidRPr="009D0F16" w:rsidRDefault="00E22187" w:rsidP="006219B7">
      <w:pPr>
        <w:tabs>
          <w:tab w:val="left" w:pos="709"/>
        </w:tabs>
        <w:ind w:firstLine="709"/>
        <w:jc w:val="both"/>
        <w:rPr>
          <w:rFonts w:ascii="Times New Roman" w:hAnsi="Times New Roman" w:cs="Times New Roman"/>
          <w:sz w:val="28"/>
          <w:szCs w:val="28"/>
          <w:lang w:eastAsia="ru-RU"/>
        </w:rPr>
      </w:pPr>
      <w:r w:rsidRPr="009D0F16">
        <w:rPr>
          <w:rFonts w:ascii="Times New Roman" w:hAnsi="Times New Roman" w:cs="Times New Roman"/>
          <w:sz w:val="28"/>
          <w:szCs w:val="28"/>
          <w:lang w:eastAsia="ru-RU"/>
        </w:rPr>
        <w:t>1) государственная собственность ХМАО</w:t>
      </w:r>
      <w:r w:rsidR="006219B7">
        <w:rPr>
          <w:rFonts w:ascii="Times New Roman" w:hAnsi="Times New Roman" w:cs="Times New Roman"/>
          <w:sz w:val="28"/>
          <w:szCs w:val="28"/>
          <w:lang w:eastAsia="ru-RU"/>
        </w:rPr>
        <w:t xml:space="preserve"> – </w:t>
      </w:r>
      <w:r w:rsidRPr="009D0F16">
        <w:rPr>
          <w:rFonts w:ascii="Times New Roman" w:hAnsi="Times New Roman" w:cs="Times New Roman"/>
          <w:sz w:val="28"/>
          <w:szCs w:val="28"/>
          <w:lang w:eastAsia="ru-RU"/>
        </w:rPr>
        <w:t>Югры.</w:t>
      </w:r>
    </w:p>
    <w:p w:rsidR="00E22187" w:rsidRPr="00A05CAD" w:rsidRDefault="00E22187" w:rsidP="006219B7">
      <w:pPr>
        <w:ind w:firstLine="709"/>
        <w:contextualSpacing/>
        <w:jc w:val="both"/>
        <w:rPr>
          <w:rFonts w:ascii="Times New Roman" w:hAnsi="Times New Roman" w:cs="Times New Roman"/>
          <w:sz w:val="28"/>
          <w:szCs w:val="28"/>
          <w:lang w:eastAsia="ru-RU"/>
        </w:rPr>
      </w:pPr>
      <w:r w:rsidRPr="009D0F16">
        <w:rPr>
          <w:rFonts w:ascii="Times New Roman" w:hAnsi="Times New Roman" w:cs="Times New Roman"/>
          <w:sz w:val="28"/>
          <w:szCs w:val="28"/>
          <w:lang w:eastAsia="ru-RU"/>
        </w:rPr>
        <w:t>В соответствии с Федеральным законом от 22.08.2004 № 122-ФЗ «О</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внесении изменений в законодательные акты РФ и признании утратившими</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силу некоторых законодательных актов РФ в связи с принятием ФЗ «О</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внесении  изменений и дополнений в ФЗ «Об общих принципах организации</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законодательных (представительных) и исполнительных органов власти</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субъектов РФ» и «Об общих принципах организации местного</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самоуправления в РФ», постановлением Правительства РФ от 13.06.2006 №</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374 «О перечнях документов, необходимых для принятия решения о</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передаче имущества из федеральной собственности в собственность субъекта</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РФ или муниципальную собственность, из собственности субъекта РФ в</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федеральную собственность или муниципальную собственность, из</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муниципальной собственности в федеральную собственность субъекта РФ»</w:t>
      </w:r>
      <w:r w:rsidRPr="00F41156">
        <w:rPr>
          <w:rFonts w:ascii="Times New Roman" w:hAnsi="Times New Roman" w:cs="Times New Roman"/>
          <w:color w:val="FF0000"/>
          <w:sz w:val="28"/>
          <w:szCs w:val="28"/>
          <w:lang w:eastAsia="ru-RU"/>
        </w:rPr>
        <w:t xml:space="preserve"> </w:t>
      </w:r>
      <w:r w:rsidRPr="009D0F16">
        <w:rPr>
          <w:rFonts w:ascii="Times New Roman" w:hAnsi="Times New Roman" w:cs="Times New Roman"/>
          <w:sz w:val="28"/>
          <w:szCs w:val="28"/>
          <w:lang w:eastAsia="ru-RU"/>
        </w:rPr>
        <w:t>за 2019 год из государственной собственности Х</w:t>
      </w:r>
      <w:r>
        <w:rPr>
          <w:rFonts w:ascii="Times New Roman" w:hAnsi="Times New Roman" w:cs="Times New Roman"/>
          <w:sz w:val="28"/>
          <w:szCs w:val="28"/>
          <w:lang w:eastAsia="ru-RU"/>
        </w:rPr>
        <w:t>анты-</w:t>
      </w:r>
      <w:r w:rsidRPr="009D0F16">
        <w:rPr>
          <w:rFonts w:ascii="Times New Roman" w:hAnsi="Times New Roman" w:cs="Times New Roman"/>
          <w:sz w:val="28"/>
          <w:szCs w:val="28"/>
          <w:lang w:eastAsia="ru-RU"/>
        </w:rPr>
        <w:t>М</w:t>
      </w:r>
      <w:r>
        <w:rPr>
          <w:rFonts w:ascii="Times New Roman" w:hAnsi="Times New Roman" w:cs="Times New Roman"/>
          <w:sz w:val="28"/>
          <w:szCs w:val="28"/>
          <w:lang w:eastAsia="ru-RU"/>
        </w:rPr>
        <w:t>ансийского автономного округа</w:t>
      </w:r>
      <w:r w:rsidR="006219B7">
        <w:rPr>
          <w:rFonts w:ascii="Times New Roman" w:hAnsi="Times New Roman" w:cs="Times New Roman"/>
          <w:sz w:val="28"/>
          <w:szCs w:val="28"/>
          <w:lang w:eastAsia="ru-RU"/>
        </w:rPr>
        <w:t xml:space="preserve"> – </w:t>
      </w:r>
      <w:r w:rsidRPr="009D0F16">
        <w:rPr>
          <w:rFonts w:ascii="Times New Roman" w:hAnsi="Times New Roman" w:cs="Times New Roman"/>
          <w:sz w:val="28"/>
          <w:szCs w:val="28"/>
          <w:lang w:eastAsia="ru-RU"/>
        </w:rPr>
        <w:t xml:space="preserve">Югры </w:t>
      </w:r>
      <w:r w:rsidRPr="00A05CAD">
        <w:rPr>
          <w:rFonts w:ascii="Times New Roman" w:hAnsi="Times New Roman" w:cs="Times New Roman"/>
          <w:sz w:val="28"/>
          <w:szCs w:val="28"/>
          <w:lang w:eastAsia="ru-RU"/>
        </w:rPr>
        <w:t xml:space="preserve">в муниципальную собственность Ханты-Мансийского района принято имущество балансовой стоимостью </w:t>
      </w:r>
      <w:r w:rsidR="006219B7">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7</w:t>
      </w:r>
      <w:r w:rsidRPr="00A05CAD">
        <w:rPr>
          <w:rFonts w:ascii="Times New Roman" w:hAnsi="Times New Roman" w:cs="Times New Roman"/>
          <w:sz w:val="28"/>
          <w:szCs w:val="28"/>
          <w:lang w:eastAsia="ru-RU"/>
        </w:rPr>
        <w:t> </w:t>
      </w:r>
      <w:r>
        <w:rPr>
          <w:rFonts w:ascii="Times New Roman" w:hAnsi="Times New Roman" w:cs="Times New Roman"/>
          <w:sz w:val="28"/>
          <w:szCs w:val="28"/>
          <w:lang w:eastAsia="ru-RU"/>
        </w:rPr>
        <w:t>350</w:t>
      </w:r>
      <w:r w:rsidRPr="00A05CAD">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F41156">
        <w:rPr>
          <w:rFonts w:ascii="Times New Roman" w:hAnsi="Times New Roman" w:cs="Times New Roman"/>
          <w:color w:val="FF0000"/>
          <w:sz w:val="28"/>
          <w:szCs w:val="28"/>
          <w:lang w:eastAsia="ru-RU"/>
        </w:rPr>
        <w:t xml:space="preserve"> </w:t>
      </w:r>
      <w:r w:rsidRPr="00A05CAD">
        <w:rPr>
          <w:rFonts w:ascii="Times New Roman" w:hAnsi="Times New Roman" w:cs="Times New Roman"/>
          <w:sz w:val="28"/>
          <w:szCs w:val="28"/>
          <w:lang w:eastAsia="ru-RU"/>
        </w:rPr>
        <w:t xml:space="preserve">тыс. рублей (за 2018 год – 19 555,1 тыс. рублей) в следующем составе: </w:t>
      </w:r>
    </w:p>
    <w:p w:rsidR="00E22187" w:rsidRDefault="00E22187" w:rsidP="006219B7">
      <w:pPr>
        <w:ind w:firstLine="709"/>
        <w:contextualSpacing/>
        <w:jc w:val="both"/>
        <w:rPr>
          <w:rFonts w:ascii="Times New Roman" w:hAnsi="Times New Roman" w:cs="Times New Roman"/>
          <w:sz w:val="28"/>
          <w:szCs w:val="28"/>
        </w:rPr>
      </w:pPr>
      <w:r w:rsidRPr="00E6727C">
        <w:rPr>
          <w:rFonts w:ascii="Times New Roman" w:hAnsi="Times New Roman" w:cs="Times New Roman"/>
          <w:sz w:val="28"/>
          <w:szCs w:val="28"/>
        </w:rPr>
        <w:t>имущество, предназначенное для последующей передачи в оперативное управление учреждений образования Ханты-Мансийского района: учебная</w:t>
      </w:r>
      <w:r w:rsidRPr="00F41156">
        <w:rPr>
          <w:rFonts w:ascii="Times New Roman" w:hAnsi="Times New Roman" w:cs="Times New Roman"/>
          <w:color w:val="FF0000"/>
          <w:sz w:val="28"/>
          <w:szCs w:val="28"/>
        </w:rPr>
        <w:t xml:space="preserve"> </w:t>
      </w:r>
      <w:r w:rsidRPr="00DF7963">
        <w:rPr>
          <w:rFonts w:ascii="Times New Roman" w:hAnsi="Times New Roman" w:cs="Times New Roman"/>
          <w:sz w:val="28"/>
          <w:szCs w:val="28"/>
        </w:rPr>
        <w:t>литература, наглядные пособия, учебное оборудование и инвентарь;</w:t>
      </w:r>
    </w:p>
    <w:p w:rsidR="00E22187" w:rsidRDefault="00E22187" w:rsidP="006219B7">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спортивный комплекс № 2 п. Красноленинский для последующей передачи в муниципальную собственность сельскому поселению Красноленинский;</w:t>
      </w:r>
    </w:p>
    <w:p w:rsidR="00E22187" w:rsidRDefault="00E22187" w:rsidP="006219B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проектная документация «Подготовительные земляные работы» </w:t>
      </w:r>
      <w:r w:rsidR="006219B7">
        <w:rPr>
          <w:rFonts w:ascii="Times New Roman" w:hAnsi="Times New Roman" w:cs="Times New Roman"/>
          <w:sz w:val="28"/>
          <w:szCs w:val="28"/>
        </w:rPr>
        <w:br/>
      </w:r>
      <w:r>
        <w:rPr>
          <w:rFonts w:ascii="Times New Roman" w:hAnsi="Times New Roman" w:cs="Times New Roman"/>
          <w:sz w:val="28"/>
          <w:szCs w:val="28"/>
        </w:rPr>
        <w:t>д. Ярки, д. Шапша;</w:t>
      </w:r>
    </w:p>
    <w:p w:rsidR="00E22187" w:rsidRPr="00DF7963" w:rsidRDefault="00E22187" w:rsidP="006219B7">
      <w:pPr>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автобус для перевозки детей КАВЗ-4238-65.</w:t>
      </w:r>
    </w:p>
    <w:p w:rsidR="00E22187" w:rsidRPr="00CC0AD5" w:rsidRDefault="00E22187" w:rsidP="006219B7">
      <w:pPr>
        <w:ind w:firstLine="709"/>
        <w:jc w:val="both"/>
        <w:rPr>
          <w:rFonts w:ascii="Times New Roman" w:hAnsi="Times New Roman" w:cs="Times New Roman"/>
          <w:sz w:val="28"/>
          <w:szCs w:val="28"/>
          <w:lang w:eastAsia="ru-RU"/>
        </w:rPr>
      </w:pPr>
      <w:r w:rsidRPr="00CC0AD5">
        <w:rPr>
          <w:rFonts w:ascii="Times New Roman" w:hAnsi="Times New Roman" w:cs="Times New Roman"/>
          <w:sz w:val="28"/>
          <w:szCs w:val="28"/>
          <w:lang w:eastAsia="ru-RU"/>
        </w:rPr>
        <w:t>За 2019 год из муниципальной собственности Ханты-Мансийского</w:t>
      </w:r>
      <w:r w:rsidRPr="00F41156">
        <w:rPr>
          <w:rFonts w:ascii="Times New Roman" w:hAnsi="Times New Roman" w:cs="Times New Roman"/>
          <w:color w:val="FF0000"/>
          <w:sz w:val="28"/>
          <w:szCs w:val="28"/>
          <w:lang w:eastAsia="ru-RU"/>
        </w:rPr>
        <w:t xml:space="preserve"> </w:t>
      </w:r>
      <w:r w:rsidRPr="00CC0AD5">
        <w:rPr>
          <w:rFonts w:ascii="Times New Roman" w:hAnsi="Times New Roman" w:cs="Times New Roman"/>
          <w:sz w:val="28"/>
          <w:szCs w:val="28"/>
          <w:lang w:eastAsia="ru-RU"/>
        </w:rPr>
        <w:t>района в государственную собственность Ханты-Мансийского автономного</w:t>
      </w:r>
      <w:r w:rsidRPr="00F41156">
        <w:rPr>
          <w:rFonts w:ascii="Times New Roman" w:hAnsi="Times New Roman" w:cs="Times New Roman"/>
          <w:color w:val="FF0000"/>
          <w:sz w:val="28"/>
          <w:szCs w:val="28"/>
          <w:lang w:eastAsia="ru-RU"/>
        </w:rPr>
        <w:t xml:space="preserve"> </w:t>
      </w:r>
      <w:r w:rsidRPr="00CC0AD5">
        <w:rPr>
          <w:rFonts w:ascii="Times New Roman" w:hAnsi="Times New Roman" w:cs="Times New Roman"/>
          <w:sz w:val="28"/>
          <w:szCs w:val="28"/>
          <w:lang w:eastAsia="ru-RU"/>
        </w:rPr>
        <w:t>округа – Югры на безвозмездной основе передано имущество балансовой</w:t>
      </w:r>
      <w:r w:rsidRPr="00F41156">
        <w:rPr>
          <w:rFonts w:ascii="Times New Roman" w:hAnsi="Times New Roman" w:cs="Times New Roman"/>
          <w:color w:val="FF0000"/>
          <w:sz w:val="28"/>
          <w:szCs w:val="28"/>
          <w:lang w:eastAsia="ru-RU"/>
        </w:rPr>
        <w:t xml:space="preserve"> </w:t>
      </w:r>
      <w:r w:rsidRPr="00CC0AD5">
        <w:rPr>
          <w:rFonts w:ascii="Times New Roman" w:hAnsi="Times New Roman" w:cs="Times New Roman"/>
          <w:sz w:val="28"/>
          <w:szCs w:val="28"/>
          <w:lang w:eastAsia="ru-RU"/>
        </w:rPr>
        <w:t xml:space="preserve">стоимостью 5 944,1 тыс. рублей (помещение ФАП п. Пырьях) (за 2018 год было передано имущество </w:t>
      </w:r>
      <w:r>
        <w:rPr>
          <w:rFonts w:ascii="Times New Roman" w:hAnsi="Times New Roman" w:cs="Times New Roman"/>
          <w:sz w:val="28"/>
          <w:szCs w:val="28"/>
          <w:lang w:eastAsia="ru-RU"/>
        </w:rPr>
        <w:t xml:space="preserve">балансовой стоимостью </w:t>
      </w:r>
      <w:r w:rsidR="006219B7">
        <w:rPr>
          <w:rFonts w:ascii="Times New Roman" w:hAnsi="Times New Roman" w:cs="Times New Roman"/>
          <w:sz w:val="28"/>
          <w:szCs w:val="28"/>
          <w:lang w:eastAsia="ru-RU"/>
        </w:rPr>
        <w:br/>
      </w:r>
      <w:r>
        <w:rPr>
          <w:rFonts w:ascii="Times New Roman" w:hAnsi="Times New Roman" w:cs="Times New Roman"/>
          <w:sz w:val="28"/>
          <w:szCs w:val="28"/>
          <w:lang w:eastAsia="ru-RU"/>
        </w:rPr>
        <w:t>2 028,7</w:t>
      </w:r>
      <w:r w:rsidRPr="00CC0AD5">
        <w:rPr>
          <w:rFonts w:ascii="Times New Roman" w:hAnsi="Times New Roman" w:cs="Times New Roman"/>
          <w:sz w:val="28"/>
          <w:szCs w:val="28"/>
          <w:lang w:eastAsia="ru-RU"/>
        </w:rPr>
        <w:t xml:space="preserve"> тыс. рублей)</w:t>
      </w:r>
      <w:r w:rsidR="006219B7">
        <w:rPr>
          <w:rFonts w:ascii="Times New Roman" w:hAnsi="Times New Roman" w:cs="Times New Roman"/>
          <w:sz w:val="28"/>
          <w:szCs w:val="28"/>
          <w:lang w:eastAsia="ru-RU"/>
        </w:rPr>
        <w:t>;</w:t>
      </w:r>
    </w:p>
    <w:p w:rsidR="00E22187" w:rsidRPr="00CC0AD5" w:rsidRDefault="00E22187" w:rsidP="006219B7">
      <w:pPr>
        <w:ind w:firstLine="709"/>
        <w:jc w:val="both"/>
        <w:rPr>
          <w:rFonts w:ascii="Times New Roman" w:hAnsi="Times New Roman" w:cs="Times New Roman"/>
          <w:sz w:val="28"/>
          <w:szCs w:val="28"/>
          <w:lang w:eastAsia="ru-RU"/>
        </w:rPr>
      </w:pPr>
      <w:r w:rsidRPr="00CC0AD5">
        <w:rPr>
          <w:rFonts w:ascii="Times New Roman" w:hAnsi="Times New Roman" w:cs="Times New Roman"/>
          <w:sz w:val="28"/>
          <w:szCs w:val="28"/>
          <w:lang w:eastAsia="ru-RU"/>
        </w:rPr>
        <w:t>2) собственность Российской Федерации.</w:t>
      </w:r>
    </w:p>
    <w:p w:rsidR="00E22187" w:rsidRPr="009D0A7A" w:rsidRDefault="00E22187" w:rsidP="006219B7">
      <w:pPr>
        <w:ind w:firstLine="709"/>
        <w:jc w:val="both"/>
        <w:rPr>
          <w:rFonts w:ascii="Times New Roman" w:hAnsi="Times New Roman" w:cs="Times New Roman"/>
          <w:sz w:val="28"/>
          <w:szCs w:val="28"/>
          <w:lang w:eastAsia="ru-RU"/>
        </w:rPr>
      </w:pPr>
      <w:r w:rsidRPr="009D0A7A">
        <w:rPr>
          <w:rFonts w:ascii="Times New Roman" w:hAnsi="Times New Roman" w:cs="Times New Roman"/>
          <w:sz w:val="28"/>
          <w:szCs w:val="28"/>
          <w:lang w:eastAsia="ru-RU"/>
        </w:rPr>
        <w:t>За 2019 год из федеральной собственности Российской Федерации в муниципальную собственность Ханты-Мансийского района имущество не</w:t>
      </w:r>
      <w:r w:rsidRPr="00F41156">
        <w:rPr>
          <w:rFonts w:ascii="Times New Roman" w:hAnsi="Times New Roman" w:cs="Times New Roman"/>
          <w:color w:val="FF0000"/>
          <w:sz w:val="28"/>
          <w:szCs w:val="28"/>
          <w:lang w:eastAsia="ru-RU"/>
        </w:rPr>
        <w:t xml:space="preserve"> </w:t>
      </w:r>
      <w:r w:rsidRPr="009D0A7A">
        <w:rPr>
          <w:rFonts w:ascii="Times New Roman" w:hAnsi="Times New Roman" w:cs="Times New Roman"/>
          <w:sz w:val="28"/>
          <w:szCs w:val="28"/>
          <w:lang w:eastAsia="ru-RU"/>
        </w:rPr>
        <w:t>принималось, а также из муниципальной собственности Ханты-Мансийского района в федеральную собственность Российской Феде</w:t>
      </w:r>
      <w:r>
        <w:rPr>
          <w:rFonts w:ascii="Times New Roman" w:hAnsi="Times New Roman" w:cs="Times New Roman"/>
          <w:sz w:val="28"/>
          <w:szCs w:val="28"/>
          <w:lang w:eastAsia="ru-RU"/>
        </w:rPr>
        <w:t>рации имущество не передавалось, также как и в 2018 году</w:t>
      </w:r>
      <w:r w:rsidR="006219B7">
        <w:rPr>
          <w:rFonts w:ascii="Times New Roman" w:hAnsi="Times New Roman" w:cs="Times New Roman"/>
          <w:sz w:val="28"/>
          <w:szCs w:val="28"/>
          <w:lang w:eastAsia="ru-RU"/>
        </w:rPr>
        <w:t>;</w:t>
      </w:r>
    </w:p>
    <w:p w:rsidR="00E22187" w:rsidRPr="004067E9" w:rsidRDefault="00E22187" w:rsidP="006219B7">
      <w:pPr>
        <w:ind w:firstLine="709"/>
        <w:jc w:val="both"/>
        <w:rPr>
          <w:rFonts w:ascii="Times New Roman" w:hAnsi="Times New Roman" w:cs="Times New Roman"/>
          <w:sz w:val="28"/>
          <w:szCs w:val="28"/>
          <w:lang w:eastAsia="ru-RU"/>
        </w:rPr>
      </w:pPr>
      <w:r w:rsidRPr="004067E9">
        <w:rPr>
          <w:rFonts w:ascii="Times New Roman" w:hAnsi="Times New Roman" w:cs="Times New Roman"/>
          <w:sz w:val="28"/>
          <w:szCs w:val="28"/>
          <w:lang w:eastAsia="ru-RU"/>
        </w:rPr>
        <w:t>3) муниципальная собственность муниципальных образований округа.</w:t>
      </w:r>
    </w:p>
    <w:p w:rsidR="00E22187" w:rsidRPr="004067E9" w:rsidRDefault="00E22187" w:rsidP="006219B7">
      <w:pPr>
        <w:ind w:firstLine="709"/>
        <w:jc w:val="both"/>
        <w:rPr>
          <w:rFonts w:ascii="Times New Roman" w:hAnsi="Times New Roman" w:cs="Times New Roman"/>
          <w:sz w:val="28"/>
          <w:szCs w:val="28"/>
          <w:lang w:eastAsia="ru-RU"/>
        </w:rPr>
      </w:pPr>
      <w:r w:rsidRPr="004067E9">
        <w:rPr>
          <w:rFonts w:ascii="Times New Roman" w:hAnsi="Times New Roman" w:cs="Times New Roman"/>
          <w:sz w:val="28"/>
          <w:szCs w:val="28"/>
          <w:lang w:eastAsia="ru-RU"/>
        </w:rPr>
        <w:t xml:space="preserve">За 2019 год из муниципальной собственности муниципальных образований Ханты-Мансийского автономного округа – Югры в муниципальную собственность Ханты-Мансийского района имущество не принималось. </w:t>
      </w:r>
    </w:p>
    <w:p w:rsidR="00E22187" w:rsidRPr="004067E9" w:rsidRDefault="00E22187" w:rsidP="006219B7">
      <w:pPr>
        <w:ind w:firstLine="709"/>
        <w:jc w:val="both"/>
        <w:rPr>
          <w:rFonts w:ascii="Times New Roman" w:hAnsi="Times New Roman" w:cs="Times New Roman"/>
          <w:sz w:val="28"/>
          <w:szCs w:val="28"/>
          <w:lang w:eastAsia="ru-RU"/>
        </w:rPr>
      </w:pPr>
      <w:r w:rsidRPr="004067E9">
        <w:rPr>
          <w:rFonts w:ascii="Times New Roman" w:hAnsi="Times New Roman" w:cs="Times New Roman"/>
          <w:sz w:val="28"/>
          <w:szCs w:val="28"/>
          <w:lang w:eastAsia="ru-RU"/>
        </w:rPr>
        <w:t>В 2019 году из муниципальной собственности Ханты-Мансийского района в муниципальную собственность муниципальных образований</w:t>
      </w:r>
      <w:r w:rsidRPr="00F41156">
        <w:rPr>
          <w:rFonts w:ascii="Times New Roman" w:hAnsi="Times New Roman" w:cs="Times New Roman"/>
          <w:color w:val="FF0000"/>
          <w:sz w:val="28"/>
          <w:szCs w:val="28"/>
          <w:lang w:eastAsia="ru-RU"/>
        </w:rPr>
        <w:t xml:space="preserve"> </w:t>
      </w:r>
      <w:r w:rsidRPr="004067E9">
        <w:rPr>
          <w:rFonts w:ascii="Times New Roman" w:hAnsi="Times New Roman" w:cs="Times New Roman"/>
          <w:sz w:val="28"/>
          <w:szCs w:val="28"/>
          <w:lang w:eastAsia="ru-RU"/>
        </w:rPr>
        <w:t>Ханты-Мансийского автономного округа – Югры передано имущество балансовой стоимостью 4 584,0 тыс. рублей (в МО г. Ханты-Мансийск квартиры по ул. Павлика Морозова, д.</w:t>
      </w:r>
      <w:r w:rsidR="006219B7">
        <w:rPr>
          <w:rFonts w:ascii="Times New Roman" w:hAnsi="Times New Roman" w:cs="Times New Roman"/>
          <w:sz w:val="28"/>
          <w:szCs w:val="28"/>
          <w:lang w:eastAsia="ru-RU"/>
        </w:rPr>
        <w:t xml:space="preserve"> </w:t>
      </w:r>
      <w:r w:rsidRPr="004067E9">
        <w:rPr>
          <w:rFonts w:ascii="Times New Roman" w:hAnsi="Times New Roman" w:cs="Times New Roman"/>
          <w:sz w:val="28"/>
          <w:szCs w:val="28"/>
          <w:lang w:eastAsia="ru-RU"/>
        </w:rPr>
        <w:t>19)</w:t>
      </w:r>
      <w:r>
        <w:rPr>
          <w:rFonts w:ascii="Times New Roman" w:hAnsi="Times New Roman" w:cs="Times New Roman"/>
          <w:sz w:val="28"/>
          <w:szCs w:val="28"/>
          <w:lang w:eastAsia="ru-RU"/>
        </w:rPr>
        <w:t xml:space="preserve"> (за 2018 год было передано имущества общей балансовой стоимость</w:t>
      </w:r>
      <w:r w:rsidR="00291299">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 837,6 тыс. рублей)</w:t>
      </w:r>
      <w:r w:rsidR="006219B7">
        <w:rPr>
          <w:rFonts w:ascii="Times New Roman" w:hAnsi="Times New Roman" w:cs="Times New Roman"/>
          <w:sz w:val="28"/>
          <w:szCs w:val="28"/>
          <w:lang w:eastAsia="ru-RU"/>
        </w:rPr>
        <w:t>;</w:t>
      </w:r>
      <w:r w:rsidRPr="004067E9">
        <w:rPr>
          <w:rFonts w:ascii="Times New Roman" w:hAnsi="Times New Roman" w:cs="Times New Roman"/>
          <w:sz w:val="28"/>
          <w:szCs w:val="28"/>
          <w:lang w:eastAsia="ru-RU"/>
        </w:rPr>
        <w:t xml:space="preserve">  </w:t>
      </w:r>
    </w:p>
    <w:p w:rsidR="00E22187" w:rsidRPr="004067E9" w:rsidRDefault="00E22187" w:rsidP="006219B7">
      <w:pPr>
        <w:ind w:firstLine="709"/>
        <w:jc w:val="both"/>
        <w:rPr>
          <w:rFonts w:ascii="Times New Roman" w:hAnsi="Times New Roman" w:cs="Times New Roman"/>
          <w:sz w:val="28"/>
          <w:szCs w:val="28"/>
          <w:lang w:eastAsia="ru-RU"/>
        </w:rPr>
      </w:pPr>
      <w:r w:rsidRPr="004067E9">
        <w:rPr>
          <w:rFonts w:ascii="Times New Roman" w:hAnsi="Times New Roman" w:cs="Times New Roman"/>
          <w:sz w:val="28"/>
          <w:szCs w:val="28"/>
          <w:lang w:eastAsia="ru-RU"/>
        </w:rPr>
        <w:t>4) муниципальная собственность сельских поселений Ханты-Мансийского района.</w:t>
      </w:r>
    </w:p>
    <w:p w:rsidR="00E22187" w:rsidRPr="004067E9" w:rsidRDefault="00E22187" w:rsidP="006219B7">
      <w:pPr>
        <w:ind w:firstLine="709"/>
        <w:jc w:val="both"/>
        <w:rPr>
          <w:rFonts w:ascii="Times New Roman" w:hAnsi="Times New Roman" w:cs="Times New Roman"/>
          <w:sz w:val="28"/>
          <w:szCs w:val="28"/>
          <w:lang w:eastAsia="ru-RU"/>
        </w:rPr>
      </w:pPr>
      <w:r w:rsidRPr="004067E9">
        <w:rPr>
          <w:rFonts w:ascii="Times New Roman" w:hAnsi="Times New Roman" w:cs="Times New Roman"/>
          <w:sz w:val="28"/>
          <w:szCs w:val="28"/>
          <w:lang w:eastAsia="ru-RU"/>
        </w:rPr>
        <w:t xml:space="preserve">Во исполнение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lang w:eastAsia="ru-RU"/>
        </w:rPr>
        <w:t>за</w:t>
      </w:r>
      <w:r w:rsidRPr="004067E9">
        <w:rPr>
          <w:rFonts w:ascii="Times New Roman" w:hAnsi="Times New Roman" w:cs="Times New Roman"/>
          <w:sz w:val="28"/>
          <w:szCs w:val="28"/>
          <w:lang w:eastAsia="ru-RU"/>
        </w:rPr>
        <w:t xml:space="preserve"> 2019 год из муниципальной собственности</w:t>
      </w:r>
      <w:r w:rsidRPr="00F41156">
        <w:rPr>
          <w:rFonts w:ascii="Times New Roman" w:hAnsi="Times New Roman" w:cs="Times New Roman"/>
          <w:color w:val="FF0000"/>
          <w:sz w:val="28"/>
          <w:szCs w:val="28"/>
          <w:lang w:eastAsia="ru-RU"/>
        </w:rPr>
        <w:t xml:space="preserve"> </w:t>
      </w:r>
      <w:r w:rsidRPr="004067E9">
        <w:rPr>
          <w:rFonts w:ascii="Times New Roman" w:hAnsi="Times New Roman" w:cs="Times New Roman"/>
          <w:sz w:val="28"/>
          <w:szCs w:val="28"/>
          <w:lang w:eastAsia="ru-RU"/>
        </w:rPr>
        <w:t>Ханты-Мансийского района в муниципальную собственность сельских поселений Ханты-Мансийского района передано имущество балансовой стоимостью</w:t>
      </w:r>
      <w:r w:rsidRPr="00F41156">
        <w:rPr>
          <w:rFonts w:ascii="Times New Roman" w:hAnsi="Times New Roman" w:cs="Times New Roman"/>
          <w:color w:val="FF0000"/>
          <w:sz w:val="28"/>
          <w:szCs w:val="28"/>
          <w:lang w:eastAsia="ru-RU"/>
        </w:rPr>
        <w:t xml:space="preserve"> </w:t>
      </w:r>
      <w:r w:rsidRPr="004067E9">
        <w:rPr>
          <w:rFonts w:ascii="Times New Roman" w:hAnsi="Times New Roman" w:cs="Times New Roman"/>
          <w:sz w:val="28"/>
          <w:szCs w:val="28"/>
          <w:lang w:eastAsia="ru-RU"/>
        </w:rPr>
        <w:t xml:space="preserve">718 806,3 тыс. рублей (за 2018 год – 355 616,8 тыс. рублей) для решения </w:t>
      </w:r>
      <w:r w:rsidRPr="004067E9">
        <w:rPr>
          <w:rFonts w:ascii="Times New Roman" w:hAnsi="Times New Roman" w:cs="Times New Roman"/>
          <w:sz w:val="28"/>
          <w:szCs w:val="28"/>
          <w:lang w:eastAsia="ru-RU"/>
        </w:rPr>
        <w:lastRenderedPageBreak/>
        <w:t>вопросов местного значения поселений:</w:t>
      </w:r>
    </w:p>
    <w:p w:rsidR="00E22187" w:rsidRDefault="00E22187" w:rsidP="006219B7">
      <w:pPr>
        <w:pStyle w:val="aff3"/>
        <w:ind w:left="0" w:firstLine="709"/>
        <w:jc w:val="both"/>
        <w:rPr>
          <w:sz w:val="28"/>
          <w:szCs w:val="28"/>
        </w:rPr>
      </w:pPr>
      <w:r w:rsidRPr="00227768">
        <w:rPr>
          <w:sz w:val="28"/>
          <w:szCs w:val="28"/>
        </w:rPr>
        <w:t>обеспечение проживающих в поселении и нуждающихся в жилых</w:t>
      </w:r>
      <w:r w:rsidRPr="00F41156">
        <w:rPr>
          <w:color w:val="FF0000"/>
          <w:sz w:val="28"/>
          <w:szCs w:val="28"/>
        </w:rPr>
        <w:t xml:space="preserve"> </w:t>
      </w:r>
      <w:r w:rsidRPr="00227768">
        <w:rPr>
          <w:sz w:val="28"/>
          <w:szCs w:val="28"/>
        </w:rPr>
        <w:t>помещениях граждан жилыми помещениями (жилые помещения в сельских</w:t>
      </w:r>
      <w:r w:rsidRPr="00F41156">
        <w:rPr>
          <w:color w:val="FF0000"/>
          <w:sz w:val="28"/>
          <w:szCs w:val="28"/>
        </w:rPr>
        <w:t xml:space="preserve"> </w:t>
      </w:r>
      <w:r w:rsidRPr="00227768">
        <w:rPr>
          <w:sz w:val="28"/>
          <w:szCs w:val="28"/>
        </w:rPr>
        <w:t>поселениях Горноправдинск, Луговской, Селиярово, Шапша);</w:t>
      </w:r>
    </w:p>
    <w:p w:rsidR="00E22187" w:rsidRDefault="00E22187" w:rsidP="006219B7">
      <w:pPr>
        <w:pStyle w:val="aff3"/>
        <w:ind w:left="0" w:firstLine="709"/>
        <w:jc w:val="both"/>
        <w:rPr>
          <w:sz w:val="28"/>
          <w:szCs w:val="28"/>
        </w:rPr>
      </w:pPr>
      <w:r>
        <w:rPr>
          <w:sz w:val="28"/>
          <w:szCs w:val="28"/>
        </w:rPr>
        <w:t>создание условий для организации досуга и обеспечения жителей поселения услугами организации культуры (СДК с. Реполово);</w:t>
      </w:r>
    </w:p>
    <w:p w:rsidR="00E22187" w:rsidRPr="00A42827" w:rsidRDefault="00E22187" w:rsidP="006219B7">
      <w:pPr>
        <w:pStyle w:val="aff3"/>
        <w:ind w:left="0" w:firstLine="709"/>
        <w:jc w:val="both"/>
        <w:rPr>
          <w:sz w:val="28"/>
          <w:szCs w:val="28"/>
        </w:rPr>
      </w:pPr>
      <w:r w:rsidRPr="00A42827">
        <w:rPr>
          <w:sz w:val="28"/>
          <w:szCs w:val="28"/>
        </w:rPr>
        <w:t>обеспечение первичных мер пожарной безопасности на территории</w:t>
      </w:r>
      <w:r w:rsidRPr="00F41156">
        <w:rPr>
          <w:color w:val="FF0000"/>
          <w:sz w:val="28"/>
          <w:szCs w:val="28"/>
        </w:rPr>
        <w:t xml:space="preserve"> </w:t>
      </w:r>
      <w:r w:rsidRPr="00A42827">
        <w:rPr>
          <w:sz w:val="28"/>
          <w:szCs w:val="28"/>
        </w:rPr>
        <w:t>населенных пунктов сельского поселения (пожарные водоемы в сельских</w:t>
      </w:r>
      <w:r w:rsidRPr="00F41156">
        <w:rPr>
          <w:color w:val="FF0000"/>
          <w:sz w:val="28"/>
          <w:szCs w:val="28"/>
        </w:rPr>
        <w:t xml:space="preserve"> </w:t>
      </w:r>
      <w:r w:rsidRPr="00A42827">
        <w:rPr>
          <w:sz w:val="28"/>
          <w:szCs w:val="28"/>
        </w:rPr>
        <w:t>поселениях Шапша, Сибирский, Красноленинский);</w:t>
      </w:r>
    </w:p>
    <w:p w:rsidR="00E22187" w:rsidRPr="0088302B" w:rsidRDefault="00E22187" w:rsidP="006219B7">
      <w:pPr>
        <w:pStyle w:val="aff3"/>
        <w:ind w:left="0" w:firstLine="709"/>
        <w:jc w:val="both"/>
        <w:rPr>
          <w:sz w:val="28"/>
          <w:szCs w:val="28"/>
        </w:rPr>
      </w:pPr>
      <w:r w:rsidRPr="0088302B">
        <w:rPr>
          <w:sz w:val="28"/>
          <w:szCs w:val="28"/>
        </w:rPr>
        <w:t>наружные сети связи п. Кедровый, предназначенные для обслуживания объекта СДК п. Кедровый, ул. Ленина, д. 6г;</w:t>
      </w:r>
    </w:p>
    <w:p w:rsidR="00E22187" w:rsidRPr="0088302B" w:rsidRDefault="00E22187" w:rsidP="006219B7">
      <w:pPr>
        <w:pStyle w:val="aff3"/>
        <w:ind w:left="0" w:firstLine="709"/>
        <w:jc w:val="both"/>
        <w:rPr>
          <w:sz w:val="28"/>
          <w:szCs w:val="28"/>
        </w:rPr>
      </w:pPr>
      <w:r w:rsidRPr="0088302B">
        <w:rPr>
          <w:sz w:val="28"/>
          <w:szCs w:val="28"/>
        </w:rPr>
        <w:t>в целях организации дорожной деятельности в отношении автомобильных дорог местного значения в границах населенных пунктов</w:t>
      </w:r>
      <w:r w:rsidRPr="00F41156">
        <w:rPr>
          <w:color w:val="FF0000"/>
          <w:sz w:val="28"/>
          <w:szCs w:val="28"/>
        </w:rPr>
        <w:t xml:space="preserve"> </w:t>
      </w:r>
      <w:r w:rsidRPr="0088302B">
        <w:rPr>
          <w:sz w:val="28"/>
          <w:szCs w:val="28"/>
        </w:rPr>
        <w:t>поселения (внутрипоселковая дорога в д. Ярки);</w:t>
      </w:r>
    </w:p>
    <w:p w:rsidR="00E22187" w:rsidRPr="0088302B" w:rsidRDefault="00E22187" w:rsidP="006219B7">
      <w:pPr>
        <w:pStyle w:val="aff3"/>
        <w:ind w:left="0" w:firstLine="709"/>
        <w:jc w:val="both"/>
        <w:rPr>
          <w:sz w:val="28"/>
          <w:szCs w:val="28"/>
        </w:rPr>
      </w:pPr>
      <w:r w:rsidRPr="0088302B">
        <w:rPr>
          <w:sz w:val="28"/>
          <w:szCs w:val="28"/>
        </w:rPr>
        <w:t>в целях организации дорожной деятельности в отношении</w:t>
      </w:r>
      <w:r w:rsidRPr="00F41156">
        <w:rPr>
          <w:color w:val="FF0000"/>
          <w:sz w:val="28"/>
          <w:szCs w:val="28"/>
        </w:rPr>
        <w:t xml:space="preserve"> </w:t>
      </w:r>
      <w:r w:rsidRPr="0088302B">
        <w:rPr>
          <w:sz w:val="28"/>
          <w:szCs w:val="28"/>
        </w:rPr>
        <w:t>автомобильных дорог местного значения вне границ населенных пунктов</w:t>
      </w:r>
      <w:r w:rsidRPr="00F41156">
        <w:rPr>
          <w:color w:val="FF0000"/>
          <w:sz w:val="28"/>
          <w:szCs w:val="28"/>
        </w:rPr>
        <w:t xml:space="preserve"> </w:t>
      </w:r>
      <w:r w:rsidRPr="0088302B">
        <w:rPr>
          <w:sz w:val="28"/>
          <w:szCs w:val="28"/>
        </w:rPr>
        <w:t>поселения в соответствии с соглашением о передаче полномочий (подъезд к</w:t>
      </w:r>
      <w:r w:rsidRPr="00F41156">
        <w:rPr>
          <w:color w:val="FF0000"/>
          <w:sz w:val="28"/>
          <w:szCs w:val="28"/>
        </w:rPr>
        <w:t xml:space="preserve"> </w:t>
      </w:r>
      <w:r w:rsidRPr="0088302B">
        <w:rPr>
          <w:sz w:val="28"/>
          <w:szCs w:val="28"/>
        </w:rPr>
        <w:t>с. Реполово);</w:t>
      </w:r>
    </w:p>
    <w:p w:rsidR="00E22187" w:rsidRPr="0088302B" w:rsidRDefault="00E22187" w:rsidP="006219B7">
      <w:pPr>
        <w:pStyle w:val="aff3"/>
        <w:ind w:left="0" w:firstLine="709"/>
        <w:jc w:val="both"/>
        <w:rPr>
          <w:sz w:val="28"/>
          <w:szCs w:val="28"/>
        </w:rPr>
      </w:pPr>
      <w:r w:rsidRPr="0088302B">
        <w:rPr>
          <w:sz w:val="28"/>
          <w:szCs w:val="28"/>
        </w:rPr>
        <w:t>инвентарь для экологических отрядов в населенных пунктах Ханты-Мансийского района.</w:t>
      </w:r>
    </w:p>
    <w:p w:rsidR="00E22187" w:rsidRPr="00F41156" w:rsidRDefault="00E22187" w:rsidP="006219B7">
      <w:pPr>
        <w:ind w:firstLine="709"/>
        <w:jc w:val="center"/>
        <w:rPr>
          <w:rFonts w:ascii="Times New Roman" w:hAnsi="Times New Roman" w:cs="Times New Roman"/>
          <w:bCs/>
          <w:color w:val="FF0000"/>
          <w:sz w:val="28"/>
          <w:szCs w:val="28"/>
          <w:lang w:eastAsia="ru-RU"/>
        </w:rPr>
      </w:pPr>
    </w:p>
    <w:p w:rsidR="00E22187" w:rsidRPr="0088302B" w:rsidRDefault="00E22187" w:rsidP="00E22187">
      <w:pPr>
        <w:jc w:val="center"/>
        <w:rPr>
          <w:rFonts w:ascii="Times New Roman" w:hAnsi="Times New Roman" w:cs="Times New Roman"/>
          <w:bCs/>
          <w:sz w:val="28"/>
          <w:szCs w:val="28"/>
          <w:lang w:eastAsia="ru-RU"/>
        </w:rPr>
      </w:pPr>
      <w:r w:rsidRPr="0088302B">
        <w:rPr>
          <w:rFonts w:ascii="Times New Roman" w:hAnsi="Times New Roman" w:cs="Times New Roman"/>
          <w:bCs/>
          <w:sz w:val="28"/>
          <w:szCs w:val="28"/>
          <w:lang w:eastAsia="ru-RU"/>
        </w:rPr>
        <w:t>Информация о передаче имущества в собственность</w:t>
      </w:r>
    </w:p>
    <w:p w:rsidR="00E22187" w:rsidRPr="0088302B" w:rsidRDefault="00E22187" w:rsidP="00E22187">
      <w:pPr>
        <w:jc w:val="center"/>
        <w:rPr>
          <w:rFonts w:ascii="Times New Roman" w:hAnsi="Times New Roman" w:cs="Times New Roman"/>
          <w:bCs/>
          <w:sz w:val="28"/>
          <w:szCs w:val="28"/>
          <w:lang w:eastAsia="ru-RU"/>
        </w:rPr>
      </w:pPr>
      <w:r w:rsidRPr="0088302B">
        <w:rPr>
          <w:rFonts w:ascii="Times New Roman" w:hAnsi="Times New Roman" w:cs="Times New Roman"/>
          <w:bCs/>
          <w:sz w:val="28"/>
          <w:szCs w:val="28"/>
          <w:lang w:eastAsia="ru-RU"/>
        </w:rPr>
        <w:t>сельских поселений Ханты-Мансийского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98"/>
        <w:gridCol w:w="2224"/>
        <w:gridCol w:w="2088"/>
      </w:tblGrid>
      <w:tr w:rsidR="00E22187" w:rsidRPr="0088302B" w:rsidTr="006219B7">
        <w:trPr>
          <w:trHeight w:val="20"/>
        </w:trPr>
        <w:tc>
          <w:tcPr>
            <w:tcW w:w="673" w:type="dxa"/>
            <w:vMerge w:val="restart"/>
          </w:tcPr>
          <w:p w:rsidR="00E22187" w:rsidRPr="0088302B" w:rsidRDefault="00E22187" w:rsidP="00726227">
            <w:pPr>
              <w:jc w:val="center"/>
              <w:rPr>
                <w:rFonts w:ascii="Times New Roman" w:hAnsi="Times New Roman" w:cs="Times New Roman"/>
                <w:bCs/>
                <w:sz w:val="26"/>
                <w:szCs w:val="26"/>
                <w:lang w:eastAsia="ru-RU"/>
              </w:rPr>
            </w:pPr>
            <w:r w:rsidRPr="0088302B">
              <w:rPr>
                <w:rFonts w:ascii="Times New Roman" w:hAnsi="Times New Roman" w:cs="Times New Roman"/>
                <w:bCs/>
                <w:sz w:val="26"/>
                <w:szCs w:val="26"/>
                <w:lang w:eastAsia="ru-RU"/>
              </w:rPr>
              <w:t>№ п/п</w:t>
            </w:r>
          </w:p>
        </w:tc>
        <w:tc>
          <w:tcPr>
            <w:tcW w:w="4289" w:type="dxa"/>
            <w:vMerge w:val="restart"/>
          </w:tcPr>
          <w:p w:rsidR="00E22187" w:rsidRPr="0088302B" w:rsidRDefault="00E22187" w:rsidP="00726227">
            <w:pPr>
              <w:jc w:val="center"/>
              <w:rPr>
                <w:rFonts w:ascii="Times New Roman" w:hAnsi="Times New Roman" w:cs="Times New Roman"/>
                <w:bCs/>
                <w:sz w:val="26"/>
                <w:szCs w:val="26"/>
                <w:lang w:eastAsia="ru-RU"/>
              </w:rPr>
            </w:pPr>
            <w:r w:rsidRPr="0088302B">
              <w:rPr>
                <w:rFonts w:ascii="Times New Roman" w:hAnsi="Times New Roman" w:cs="Times New Roman"/>
                <w:bCs/>
                <w:sz w:val="26"/>
                <w:szCs w:val="26"/>
                <w:lang w:eastAsia="ru-RU"/>
              </w:rPr>
              <w:t>Сельские поселения</w:t>
            </w:r>
          </w:p>
        </w:tc>
        <w:tc>
          <w:tcPr>
            <w:tcW w:w="4394" w:type="dxa"/>
            <w:gridSpan w:val="2"/>
          </w:tcPr>
          <w:p w:rsidR="00E22187" w:rsidRPr="0088302B" w:rsidRDefault="00E22187" w:rsidP="00726227">
            <w:pPr>
              <w:jc w:val="center"/>
              <w:rPr>
                <w:rFonts w:ascii="Times New Roman" w:hAnsi="Times New Roman" w:cs="Times New Roman"/>
                <w:bCs/>
                <w:sz w:val="26"/>
                <w:szCs w:val="26"/>
                <w:lang w:eastAsia="ru-RU"/>
              </w:rPr>
            </w:pPr>
            <w:r w:rsidRPr="0088302B">
              <w:rPr>
                <w:rFonts w:ascii="Times New Roman" w:hAnsi="Times New Roman" w:cs="Times New Roman"/>
                <w:bCs/>
                <w:sz w:val="26"/>
                <w:szCs w:val="26"/>
                <w:lang w:eastAsia="ru-RU"/>
              </w:rPr>
              <w:t xml:space="preserve">Балансовая стоимость </w:t>
            </w:r>
          </w:p>
          <w:p w:rsidR="00E22187" w:rsidRPr="0088302B" w:rsidRDefault="00E22187" w:rsidP="00726227">
            <w:pPr>
              <w:jc w:val="center"/>
              <w:rPr>
                <w:rFonts w:ascii="Times New Roman" w:hAnsi="Times New Roman" w:cs="Times New Roman"/>
                <w:bCs/>
                <w:sz w:val="26"/>
                <w:szCs w:val="26"/>
                <w:lang w:eastAsia="ru-RU"/>
              </w:rPr>
            </w:pPr>
            <w:r w:rsidRPr="0088302B">
              <w:rPr>
                <w:rFonts w:ascii="Times New Roman" w:hAnsi="Times New Roman" w:cs="Times New Roman"/>
                <w:bCs/>
                <w:sz w:val="26"/>
                <w:szCs w:val="26"/>
                <w:lang w:eastAsia="ru-RU"/>
              </w:rPr>
              <w:t>переданного имущества, тыс. руб.</w:t>
            </w:r>
          </w:p>
        </w:tc>
      </w:tr>
      <w:tr w:rsidR="00E22187" w:rsidRPr="00F41156" w:rsidTr="006219B7">
        <w:trPr>
          <w:trHeight w:val="20"/>
        </w:trPr>
        <w:tc>
          <w:tcPr>
            <w:tcW w:w="673" w:type="dxa"/>
            <w:vMerge/>
          </w:tcPr>
          <w:p w:rsidR="00E22187" w:rsidRPr="00F41156" w:rsidRDefault="00E22187" w:rsidP="00726227">
            <w:pPr>
              <w:jc w:val="center"/>
              <w:rPr>
                <w:rFonts w:ascii="Times New Roman" w:hAnsi="Times New Roman" w:cs="Times New Roman"/>
                <w:bCs/>
                <w:color w:val="FF0000"/>
                <w:sz w:val="26"/>
                <w:szCs w:val="26"/>
                <w:lang w:eastAsia="ru-RU"/>
              </w:rPr>
            </w:pPr>
          </w:p>
        </w:tc>
        <w:tc>
          <w:tcPr>
            <w:tcW w:w="4289" w:type="dxa"/>
            <w:vMerge/>
          </w:tcPr>
          <w:p w:rsidR="00E22187" w:rsidRPr="00F41156" w:rsidRDefault="00E22187" w:rsidP="00726227">
            <w:pPr>
              <w:jc w:val="center"/>
              <w:rPr>
                <w:rFonts w:ascii="Times New Roman" w:hAnsi="Times New Roman" w:cs="Times New Roman"/>
                <w:bCs/>
                <w:color w:val="FF0000"/>
                <w:sz w:val="26"/>
                <w:szCs w:val="26"/>
                <w:lang w:eastAsia="ru-RU"/>
              </w:rPr>
            </w:pPr>
          </w:p>
        </w:tc>
        <w:tc>
          <w:tcPr>
            <w:tcW w:w="2268" w:type="dxa"/>
          </w:tcPr>
          <w:p w:rsidR="00E22187" w:rsidRPr="0088302B" w:rsidRDefault="00E22187" w:rsidP="00726227">
            <w:pPr>
              <w:jc w:val="center"/>
              <w:rPr>
                <w:rFonts w:ascii="Times New Roman" w:hAnsi="Times New Roman" w:cs="Times New Roman"/>
                <w:bCs/>
                <w:sz w:val="26"/>
                <w:szCs w:val="26"/>
                <w:lang w:eastAsia="ru-RU"/>
              </w:rPr>
            </w:pPr>
            <w:r w:rsidRPr="0088302B">
              <w:rPr>
                <w:rFonts w:ascii="Times New Roman" w:hAnsi="Times New Roman" w:cs="Times New Roman"/>
                <w:bCs/>
                <w:sz w:val="26"/>
                <w:szCs w:val="26"/>
                <w:lang w:eastAsia="ru-RU"/>
              </w:rPr>
              <w:t>за 2018 год</w:t>
            </w:r>
          </w:p>
        </w:tc>
        <w:tc>
          <w:tcPr>
            <w:tcW w:w="2126" w:type="dxa"/>
          </w:tcPr>
          <w:p w:rsidR="00E22187" w:rsidRPr="0088302B" w:rsidRDefault="00E22187" w:rsidP="00726227">
            <w:pPr>
              <w:jc w:val="center"/>
              <w:rPr>
                <w:rFonts w:ascii="Times New Roman" w:hAnsi="Times New Roman" w:cs="Times New Roman"/>
                <w:bCs/>
                <w:sz w:val="26"/>
                <w:szCs w:val="26"/>
                <w:lang w:eastAsia="ru-RU"/>
              </w:rPr>
            </w:pPr>
            <w:r w:rsidRPr="0088302B">
              <w:rPr>
                <w:rFonts w:ascii="Times New Roman" w:hAnsi="Times New Roman" w:cs="Times New Roman"/>
                <w:bCs/>
                <w:sz w:val="26"/>
                <w:szCs w:val="26"/>
                <w:lang w:eastAsia="ru-RU"/>
              </w:rPr>
              <w:t>за 2019 год</w:t>
            </w:r>
          </w:p>
        </w:tc>
      </w:tr>
      <w:tr w:rsidR="00E22187" w:rsidRPr="00EF7F05"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Выкатной</w:t>
            </w:r>
          </w:p>
        </w:tc>
        <w:tc>
          <w:tcPr>
            <w:tcW w:w="2268" w:type="dxa"/>
          </w:tcPr>
          <w:p w:rsidR="00E22187" w:rsidRPr="00EF7F05" w:rsidRDefault="00E22187" w:rsidP="006219B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179,2</w:t>
            </w:r>
          </w:p>
        </w:tc>
        <w:tc>
          <w:tcPr>
            <w:tcW w:w="2126" w:type="dxa"/>
          </w:tcPr>
          <w:p w:rsidR="00E22187" w:rsidRPr="00EF7F05" w:rsidRDefault="00E22187" w:rsidP="006219B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11 554,4</w:t>
            </w:r>
          </w:p>
        </w:tc>
      </w:tr>
      <w:tr w:rsidR="00E22187" w:rsidRPr="00EF7F05"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2.</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Горноправдинск</w:t>
            </w:r>
          </w:p>
        </w:tc>
        <w:tc>
          <w:tcPr>
            <w:tcW w:w="2268" w:type="dxa"/>
          </w:tcPr>
          <w:p w:rsidR="00E22187" w:rsidRPr="00EF7F05" w:rsidRDefault="00E22187" w:rsidP="006219B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251 089,0</w:t>
            </w:r>
          </w:p>
        </w:tc>
        <w:tc>
          <w:tcPr>
            <w:tcW w:w="2126" w:type="dxa"/>
          </w:tcPr>
          <w:p w:rsidR="00E22187" w:rsidRPr="00EF7F05" w:rsidRDefault="00E22187" w:rsidP="006219B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167 436,1</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3.</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Кедровый</w:t>
            </w:r>
          </w:p>
        </w:tc>
        <w:tc>
          <w:tcPr>
            <w:tcW w:w="2268" w:type="dxa"/>
          </w:tcPr>
          <w:p w:rsidR="00E22187" w:rsidRPr="00EF7F05"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612,7</w:t>
            </w:r>
          </w:p>
        </w:tc>
        <w:tc>
          <w:tcPr>
            <w:tcW w:w="2126" w:type="dxa"/>
          </w:tcPr>
          <w:p w:rsidR="00E22187" w:rsidRPr="00EF7F05"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2 118,2</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4.</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Красноленинский</w:t>
            </w:r>
          </w:p>
        </w:tc>
        <w:tc>
          <w:tcPr>
            <w:tcW w:w="2268" w:type="dxa"/>
          </w:tcPr>
          <w:p w:rsidR="00E22187" w:rsidRPr="00EF7F05"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57,2</w:t>
            </w:r>
          </w:p>
        </w:tc>
        <w:tc>
          <w:tcPr>
            <w:tcW w:w="2126" w:type="dxa"/>
          </w:tcPr>
          <w:p w:rsidR="00E22187" w:rsidRPr="00EF7F05"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1 664,1</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5.</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Кышик</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sidRPr="00BE0738">
              <w:rPr>
                <w:rFonts w:ascii="Times New Roman" w:hAnsi="Times New Roman" w:cs="Times New Roman"/>
                <w:bCs/>
                <w:sz w:val="26"/>
                <w:szCs w:val="26"/>
                <w:lang w:eastAsia="ru-RU"/>
              </w:rPr>
              <w:t>51 079,2</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sidRPr="00BE0738">
              <w:rPr>
                <w:rFonts w:ascii="Times New Roman" w:hAnsi="Times New Roman" w:cs="Times New Roman"/>
                <w:bCs/>
                <w:sz w:val="26"/>
                <w:szCs w:val="26"/>
                <w:lang w:eastAsia="ru-RU"/>
              </w:rPr>
              <w:t>3,8</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6.</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Луговской</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13 143,5</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39 717,8</w:t>
            </w:r>
          </w:p>
        </w:tc>
      </w:tr>
      <w:tr w:rsidR="00E22187" w:rsidRPr="00BE0738"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7.</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Нялинское</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10 004,3</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sidRPr="00BE0738">
              <w:rPr>
                <w:rFonts w:ascii="Times New Roman" w:hAnsi="Times New Roman" w:cs="Times New Roman"/>
                <w:bCs/>
                <w:sz w:val="26"/>
                <w:szCs w:val="26"/>
                <w:lang w:eastAsia="ru-RU"/>
              </w:rPr>
              <w:t>7,7</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8.</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Селиярово</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23,9</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sidRPr="00BE0738">
              <w:rPr>
                <w:rFonts w:ascii="Times New Roman" w:hAnsi="Times New Roman" w:cs="Times New Roman"/>
                <w:bCs/>
                <w:sz w:val="26"/>
                <w:szCs w:val="26"/>
                <w:lang w:eastAsia="ru-RU"/>
              </w:rPr>
              <w:t>23 043,7</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9.</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Сибирский</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3 611,1</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128 710,1</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10.</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Согом</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24,1</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sidRPr="00BE0738">
              <w:rPr>
                <w:rFonts w:ascii="Times New Roman" w:hAnsi="Times New Roman" w:cs="Times New Roman"/>
                <w:bCs/>
                <w:sz w:val="26"/>
                <w:szCs w:val="26"/>
                <w:lang w:eastAsia="ru-RU"/>
              </w:rPr>
              <w:t>6,0</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11.</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Цингалы</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781,9</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1 549,3</w:t>
            </w:r>
          </w:p>
        </w:tc>
      </w:tr>
      <w:tr w:rsidR="00E22187" w:rsidRPr="00F41156" w:rsidTr="006219B7">
        <w:trPr>
          <w:trHeight w:val="20"/>
        </w:trPr>
        <w:tc>
          <w:tcPr>
            <w:tcW w:w="673" w:type="dxa"/>
          </w:tcPr>
          <w:p w:rsidR="00E22187" w:rsidRPr="00EF7F05" w:rsidRDefault="00E22187" w:rsidP="00726227">
            <w:pPr>
              <w:jc w:val="cente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12.</w:t>
            </w:r>
          </w:p>
        </w:tc>
        <w:tc>
          <w:tcPr>
            <w:tcW w:w="4289" w:type="dxa"/>
          </w:tcPr>
          <w:p w:rsidR="00E22187" w:rsidRPr="00EF7F05" w:rsidRDefault="00E22187" w:rsidP="00726227">
            <w:pPr>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МУ АСП Шапша</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25 010,7</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342 995,1</w:t>
            </w:r>
          </w:p>
        </w:tc>
      </w:tr>
      <w:tr w:rsidR="00E22187" w:rsidRPr="00F41156" w:rsidTr="006219B7">
        <w:trPr>
          <w:trHeight w:val="20"/>
        </w:trPr>
        <w:tc>
          <w:tcPr>
            <w:tcW w:w="673" w:type="dxa"/>
          </w:tcPr>
          <w:p w:rsidR="00E22187" w:rsidRPr="00F41156" w:rsidRDefault="00E22187" w:rsidP="00726227">
            <w:pPr>
              <w:jc w:val="right"/>
              <w:rPr>
                <w:rFonts w:ascii="Times New Roman" w:hAnsi="Times New Roman" w:cs="Times New Roman"/>
                <w:b/>
                <w:bCs/>
                <w:color w:val="FF0000"/>
                <w:sz w:val="26"/>
                <w:szCs w:val="26"/>
                <w:lang w:eastAsia="ru-RU"/>
              </w:rPr>
            </w:pPr>
          </w:p>
        </w:tc>
        <w:tc>
          <w:tcPr>
            <w:tcW w:w="4289" w:type="dxa"/>
          </w:tcPr>
          <w:p w:rsidR="00E22187" w:rsidRPr="00EF7F05" w:rsidRDefault="00E22187" w:rsidP="006219B7">
            <w:pPr>
              <w:jc w:val="right"/>
              <w:rPr>
                <w:rFonts w:ascii="Times New Roman" w:hAnsi="Times New Roman" w:cs="Times New Roman"/>
                <w:bCs/>
                <w:sz w:val="26"/>
                <w:szCs w:val="26"/>
                <w:lang w:eastAsia="ru-RU"/>
              </w:rPr>
            </w:pPr>
            <w:r w:rsidRPr="00EF7F05">
              <w:rPr>
                <w:rFonts w:ascii="Times New Roman" w:hAnsi="Times New Roman" w:cs="Times New Roman"/>
                <w:bCs/>
                <w:sz w:val="26"/>
                <w:szCs w:val="26"/>
                <w:lang w:eastAsia="ru-RU"/>
              </w:rPr>
              <w:t>ИТОГО</w:t>
            </w:r>
          </w:p>
        </w:tc>
        <w:tc>
          <w:tcPr>
            <w:tcW w:w="2268"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355 616,8</w:t>
            </w:r>
          </w:p>
        </w:tc>
        <w:tc>
          <w:tcPr>
            <w:tcW w:w="2126" w:type="dxa"/>
          </w:tcPr>
          <w:p w:rsidR="00E22187" w:rsidRPr="00BE0738" w:rsidRDefault="00E22187" w:rsidP="006219B7">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718 806,3</w:t>
            </w:r>
          </w:p>
        </w:tc>
      </w:tr>
    </w:tbl>
    <w:p w:rsidR="00E22187" w:rsidRPr="00F41156" w:rsidRDefault="00E22187" w:rsidP="00E22187">
      <w:pPr>
        <w:autoSpaceDN w:val="0"/>
        <w:adjustRightInd w:val="0"/>
        <w:ind w:firstLine="539"/>
        <w:jc w:val="both"/>
        <w:rPr>
          <w:rFonts w:ascii="Times New Roman" w:hAnsi="Times New Roman" w:cs="Times New Roman"/>
          <w:bCs/>
          <w:color w:val="FF0000"/>
          <w:sz w:val="28"/>
          <w:szCs w:val="28"/>
          <w:lang w:eastAsia="ru-RU"/>
        </w:rPr>
      </w:pPr>
    </w:p>
    <w:p w:rsidR="00E22187" w:rsidRDefault="00E22187" w:rsidP="006219B7">
      <w:pPr>
        <w:autoSpaceDN w:val="0"/>
        <w:adjustRightInd w:val="0"/>
        <w:ind w:firstLine="709"/>
        <w:jc w:val="both"/>
        <w:rPr>
          <w:rFonts w:ascii="Times New Roman" w:hAnsi="Times New Roman" w:cs="Times New Roman"/>
          <w:bCs/>
          <w:sz w:val="28"/>
          <w:szCs w:val="28"/>
          <w:lang w:eastAsia="ru-RU"/>
        </w:rPr>
      </w:pPr>
      <w:r w:rsidRPr="00A45D6D">
        <w:rPr>
          <w:rFonts w:ascii="Times New Roman" w:hAnsi="Times New Roman" w:cs="Times New Roman"/>
          <w:bCs/>
          <w:sz w:val="28"/>
          <w:szCs w:val="28"/>
          <w:lang w:eastAsia="ru-RU"/>
        </w:rPr>
        <w:t xml:space="preserve">За 2019 год из муниципальной собственности сельских поселений Ханты-Мансийского района в муниципальную собственность Ханты-Мансийского района принято имущество балансовой стоимостью </w:t>
      </w:r>
      <w:r w:rsidR="006219B7">
        <w:rPr>
          <w:rFonts w:ascii="Times New Roman" w:hAnsi="Times New Roman" w:cs="Times New Roman"/>
          <w:bCs/>
          <w:sz w:val="28"/>
          <w:szCs w:val="28"/>
          <w:lang w:eastAsia="ru-RU"/>
        </w:rPr>
        <w:br/>
      </w:r>
      <w:r>
        <w:rPr>
          <w:rFonts w:ascii="Times New Roman" w:hAnsi="Times New Roman" w:cs="Times New Roman"/>
          <w:bCs/>
          <w:sz w:val="28"/>
          <w:szCs w:val="28"/>
          <w:lang w:eastAsia="ru-RU"/>
        </w:rPr>
        <w:t>3 020,0</w:t>
      </w:r>
      <w:r w:rsidRPr="00A45D6D">
        <w:rPr>
          <w:rFonts w:ascii="Times New Roman" w:hAnsi="Times New Roman" w:cs="Times New Roman"/>
          <w:bCs/>
          <w:sz w:val="28"/>
          <w:szCs w:val="28"/>
          <w:lang w:eastAsia="ru-RU"/>
        </w:rPr>
        <w:t xml:space="preserve"> тыс. рублей (</w:t>
      </w:r>
      <w:r>
        <w:rPr>
          <w:rFonts w:ascii="Times New Roman" w:hAnsi="Times New Roman" w:cs="Times New Roman"/>
          <w:bCs/>
          <w:sz w:val="28"/>
          <w:szCs w:val="28"/>
          <w:lang w:eastAsia="ru-RU"/>
        </w:rPr>
        <w:t>за</w:t>
      </w:r>
      <w:r w:rsidRPr="00A45D6D">
        <w:rPr>
          <w:rFonts w:ascii="Times New Roman" w:hAnsi="Times New Roman" w:cs="Times New Roman"/>
          <w:bCs/>
          <w:sz w:val="28"/>
          <w:szCs w:val="28"/>
          <w:lang w:eastAsia="ru-RU"/>
        </w:rPr>
        <w:t xml:space="preserve"> 2018 год – 9</w:t>
      </w:r>
      <w:r>
        <w:rPr>
          <w:rFonts w:ascii="Times New Roman" w:hAnsi="Times New Roman" w:cs="Times New Roman"/>
          <w:bCs/>
          <w:sz w:val="28"/>
          <w:szCs w:val="28"/>
          <w:lang w:eastAsia="ru-RU"/>
        </w:rPr>
        <w:t> 265,6</w:t>
      </w:r>
      <w:r w:rsidRPr="00A45D6D">
        <w:rPr>
          <w:rFonts w:ascii="Times New Roman" w:hAnsi="Times New Roman" w:cs="Times New Roman"/>
          <w:bCs/>
          <w:sz w:val="28"/>
          <w:szCs w:val="28"/>
          <w:lang w:eastAsia="ru-RU"/>
        </w:rPr>
        <w:t xml:space="preserve"> тыс. рублей)</w:t>
      </w:r>
      <w:r>
        <w:rPr>
          <w:rFonts w:ascii="Times New Roman" w:hAnsi="Times New Roman" w:cs="Times New Roman"/>
          <w:bCs/>
          <w:sz w:val="28"/>
          <w:szCs w:val="28"/>
          <w:lang w:eastAsia="ru-RU"/>
        </w:rPr>
        <w:t xml:space="preserve"> для решения вопросов местного значения муниципального района:</w:t>
      </w:r>
    </w:p>
    <w:p w:rsidR="00E22187" w:rsidRDefault="00E22187" w:rsidP="006219B7">
      <w:pPr>
        <w:autoSpaceDN w:val="0"/>
        <w:adjustRightInd w:val="0"/>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 xml:space="preserve">организация в границах муниципального района газоснабжения поселений в пределах полномочий, установленных законодательством Российской </w:t>
      </w:r>
      <w:r w:rsidRPr="00505005">
        <w:rPr>
          <w:rFonts w:ascii="Times New Roman" w:hAnsi="Times New Roman" w:cs="Times New Roman"/>
          <w:bCs/>
          <w:sz w:val="28"/>
          <w:szCs w:val="28"/>
          <w:lang w:eastAsia="ru-RU"/>
        </w:rPr>
        <w:t>Федерации (распределительный газопровод от ГГРП до КУ, газопровод от КУ до котельной больницы с. Батово, газопровод-ввод до котельной больницы с. Батово, газопровод-ввод до бани п. Сибирский);</w:t>
      </w:r>
    </w:p>
    <w:p w:rsidR="00E22187" w:rsidRPr="00CC529D" w:rsidRDefault="00E22187" w:rsidP="006219B7">
      <w:pPr>
        <w:autoSpaceDN w:val="0"/>
        <w:adjustRightInd w:val="0"/>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участие в организации деятельности по накоплению (в том числе раздельному накоплению), сбору, транспортированию, обработке, </w:t>
      </w:r>
      <w:r w:rsidRPr="00CC529D">
        <w:rPr>
          <w:rFonts w:ascii="Times New Roman" w:hAnsi="Times New Roman" w:cs="Times New Roman"/>
          <w:bCs/>
          <w:sz w:val="28"/>
          <w:szCs w:val="28"/>
          <w:lang w:eastAsia="ru-RU"/>
        </w:rPr>
        <w:t>утилизации, обезвреживанию, захоронению твердых коммунальных отходов на территориях соответствующих муниципальных районов (принятие здания электростанции в п. Пырьях для обустройства площадки временного накопления твердых коммунальных отходов п. Пырьях).</w:t>
      </w:r>
    </w:p>
    <w:p w:rsidR="00E22187" w:rsidRPr="00F41156" w:rsidRDefault="00E22187" w:rsidP="006219B7">
      <w:pPr>
        <w:ind w:firstLine="709"/>
        <w:jc w:val="center"/>
        <w:rPr>
          <w:rFonts w:ascii="Times New Roman" w:hAnsi="Times New Roman" w:cs="Times New Roman"/>
          <w:bCs/>
          <w:color w:val="FF0000"/>
          <w:sz w:val="28"/>
          <w:szCs w:val="28"/>
          <w:lang w:eastAsia="ru-RU"/>
        </w:rPr>
      </w:pPr>
    </w:p>
    <w:p w:rsidR="00E22187" w:rsidRPr="00CC529D" w:rsidRDefault="00E22187" w:rsidP="00E22187">
      <w:pPr>
        <w:jc w:val="center"/>
        <w:rPr>
          <w:rFonts w:ascii="Times New Roman" w:hAnsi="Times New Roman" w:cs="Times New Roman"/>
          <w:bCs/>
          <w:sz w:val="28"/>
          <w:szCs w:val="28"/>
          <w:lang w:eastAsia="ru-RU"/>
        </w:rPr>
      </w:pPr>
      <w:r w:rsidRPr="00CC529D">
        <w:rPr>
          <w:rFonts w:ascii="Times New Roman" w:hAnsi="Times New Roman" w:cs="Times New Roman"/>
          <w:bCs/>
          <w:sz w:val="28"/>
          <w:szCs w:val="28"/>
          <w:lang w:eastAsia="ru-RU"/>
        </w:rPr>
        <w:t xml:space="preserve">Количество муниципальных предприятий </w:t>
      </w:r>
    </w:p>
    <w:p w:rsidR="00E22187" w:rsidRPr="00CC529D" w:rsidRDefault="00E22187" w:rsidP="00E22187">
      <w:pPr>
        <w:jc w:val="center"/>
        <w:rPr>
          <w:rFonts w:ascii="Times New Roman" w:hAnsi="Times New Roman" w:cs="Times New Roman"/>
          <w:bCs/>
          <w:sz w:val="28"/>
          <w:szCs w:val="28"/>
          <w:lang w:eastAsia="ru-RU"/>
        </w:rPr>
      </w:pPr>
      <w:r w:rsidRPr="00CC529D">
        <w:rPr>
          <w:rFonts w:ascii="Times New Roman" w:hAnsi="Times New Roman" w:cs="Times New Roman"/>
          <w:bCs/>
          <w:sz w:val="28"/>
          <w:szCs w:val="28"/>
          <w:lang w:eastAsia="ru-RU"/>
        </w:rPr>
        <w:t>и муниципальных учреждений Ханты-Мансийского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406"/>
        <w:gridCol w:w="1417"/>
        <w:gridCol w:w="1559"/>
        <w:gridCol w:w="1418"/>
      </w:tblGrid>
      <w:tr w:rsidR="00E22187" w:rsidRPr="00CC529D" w:rsidTr="006219B7">
        <w:trPr>
          <w:trHeight w:val="20"/>
        </w:trPr>
        <w:tc>
          <w:tcPr>
            <w:tcW w:w="664" w:type="dxa"/>
            <w:vMerge w:val="restart"/>
            <w:tcBorders>
              <w:top w:val="single" w:sz="4" w:space="0" w:color="auto"/>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r w:rsidRPr="00CC529D">
              <w:rPr>
                <w:rFonts w:ascii="Times New Roman" w:hAnsi="Times New Roman" w:cs="Times New Roman"/>
                <w:bCs/>
                <w:sz w:val="26"/>
                <w:szCs w:val="26"/>
                <w:lang w:eastAsia="ru-RU"/>
              </w:rPr>
              <w:t>№ п/п</w:t>
            </w:r>
          </w:p>
        </w:tc>
        <w:tc>
          <w:tcPr>
            <w:tcW w:w="4406" w:type="dxa"/>
            <w:vMerge w:val="restart"/>
            <w:tcBorders>
              <w:top w:val="single" w:sz="4" w:space="0" w:color="auto"/>
              <w:left w:val="single" w:sz="4" w:space="0" w:color="auto"/>
              <w:right w:val="single" w:sz="4" w:space="0" w:color="auto"/>
            </w:tcBorders>
          </w:tcPr>
          <w:p w:rsidR="00E22187" w:rsidRPr="00CC529D" w:rsidRDefault="00E22187" w:rsidP="006219B7">
            <w:pPr>
              <w:jc w:val="center"/>
              <w:rPr>
                <w:rFonts w:ascii="Times New Roman" w:hAnsi="Times New Roman" w:cs="Times New Roman"/>
                <w:bCs/>
                <w:sz w:val="26"/>
                <w:szCs w:val="26"/>
                <w:lang w:eastAsia="ru-RU"/>
              </w:rPr>
            </w:pPr>
            <w:r w:rsidRPr="00CC529D">
              <w:rPr>
                <w:rFonts w:ascii="Times New Roman" w:hAnsi="Times New Roman" w:cs="Times New Roman"/>
                <w:bCs/>
                <w:sz w:val="26"/>
                <w:szCs w:val="26"/>
                <w:lang w:eastAsia="ru-RU"/>
              </w:rPr>
              <w:t>Показатели</w:t>
            </w:r>
          </w:p>
        </w:tc>
        <w:tc>
          <w:tcPr>
            <w:tcW w:w="1417" w:type="dxa"/>
            <w:vMerge w:val="restart"/>
            <w:tcBorders>
              <w:top w:val="single" w:sz="4" w:space="0" w:color="auto"/>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r w:rsidRPr="00CC529D">
              <w:rPr>
                <w:rFonts w:ascii="Times New Roman" w:hAnsi="Times New Roman" w:cs="Times New Roman"/>
                <w:bCs/>
                <w:sz w:val="26"/>
                <w:szCs w:val="26"/>
                <w:lang w:eastAsia="ru-RU"/>
              </w:rPr>
              <w:t>Единица измерения</w:t>
            </w:r>
          </w:p>
        </w:tc>
        <w:tc>
          <w:tcPr>
            <w:tcW w:w="2977" w:type="dxa"/>
            <w:gridSpan w:val="2"/>
            <w:tcBorders>
              <w:top w:val="single" w:sz="4" w:space="0" w:color="auto"/>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r w:rsidRPr="00CC529D">
              <w:rPr>
                <w:rFonts w:ascii="Times New Roman" w:hAnsi="Times New Roman" w:cs="Times New Roman"/>
                <w:bCs/>
                <w:sz w:val="26"/>
                <w:szCs w:val="26"/>
                <w:lang w:eastAsia="ru-RU"/>
              </w:rPr>
              <w:t xml:space="preserve">На 1 </w:t>
            </w:r>
            <w:r>
              <w:rPr>
                <w:rFonts w:ascii="Times New Roman" w:hAnsi="Times New Roman" w:cs="Times New Roman"/>
                <w:bCs/>
                <w:sz w:val="26"/>
                <w:szCs w:val="26"/>
                <w:lang w:eastAsia="ru-RU"/>
              </w:rPr>
              <w:t>января</w:t>
            </w:r>
          </w:p>
        </w:tc>
      </w:tr>
      <w:tr w:rsidR="00E22187" w:rsidRPr="00CC529D" w:rsidTr="006219B7">
        <w:trPr>
          <w:trHeight w:val="20"/>
        </w:trPr>
        <w:tc>
          <w:tcPr>
            <w:tcW w:w="664" w:type="dxa"/>
            <w:vMerge/>
            <w:tcBorders>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p>
        </w:tc>
        <w:tc>
          <w:tcPr>
            <w:tcW w:w="4406" w:type="dxa"/>
            <w:vMerge/>
            <w:tcBorders>
              <w:left w:val="single" w:sz="4" w:space="0" w:color="auto"/>
              <w:right w:val="single" w:sz="4" w:space="0" w:color="auto"/>
            </w:tcBorders>
            <w:vAlign w:val="center"/>
            <w:hideMark/>
          </w:tcPr>
          <w:p w:rsidR="00E22187" w:rsidRPr="00CC529D" w:rsidRDefault="00E22187" w:rsidP="00726227">
            <w:pPr>
              <w:jc w:val="center"/>
              <w:rPr>
                <w:rFonts w:ascii="Times New Roman" w:hAnsi="Times New Roman" w:cs="Times New Roman"/>
                <w:bCs/>
                <w:sz w:val="26"/>
                <w:szCs w:val="26"/>
                <w:lang w:eastAsia="ru-RU"/>
              </w:rPr>
            </w:pPr>
          </w:p>
        </w:tc>
        <w:tc>
          <w:tcPr>
            <w:tcW w:w="1417" w:type="dxa"/>
            <w:vMerge/>
            <w:tcBorders>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p>
        </w:tc>
        <w:tc>
          <w:tcPr>
            <w:tcW w:w="1559" w:type="dxa"/>
            <w:tcBorders>
              <w:top w:val="single" w:sz="4" w:space="0" w:color="auto"/>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r w:rsidRPr="00CC529D">
              <w:rPr>
                <w:rFonts w:ascii="Times New Roman" w:hAnsi="Times New Roman" w:cs="Times New Roman"/>
                <w:bCs/>
                <w:sz w:val="26"/>
                <w:szCs w:val="26"/>
                <w:lang w:eastAsia="ru-RU"/>
              </w:rPr>
              <w:t>201</w:t>
            </w:r>
            <w:r>
              <w:rPr>
                <w:rFonts w:ascii="Times New Roman" w:hAnsi="Times New Roman" w:cs="Times New Roman"/>
                <w:bCs/>
                <w:sz w:val="26"/>
                <w:szCs w:val="26"/>
                <w:lang w:eastAsia="ru-RU"/>
              </w:rPr>
              <w:t>9</w:t>
            </w:r>
            <w:r w:rsidRPr="00CC529D">
              <w:rPr>
                <w:rFonts w:ascii="Times New Roman" w:hAnsi="Times New Roman" w:cs="Times New Roman"/>
                <w:bCs/>
                <w:sz w:val="26"/>
                <w:szCs w:val="26"/>
                <w:lang w:eastAsia="ru-RU"/>
              </w:rPr>
              <w:t xml:space="preserve"> года</w:t>
            </w:r>
          </w:p>
        </w:tc>
        <w:tc>
          <w:tcPr>
            <w:tcW w:w="1418" w:type="dxa"/>
            <w:tcBorders>
              <w:top w:val="single" w:sz="4" w:space="0" w:color="auto"/>
              <w:left w:val="single" w:sz="4" w:space="0" w:color="auto"/>
              <w:right w:val="single" w:sz="4" w:space="0" w:color="auto"/>
            </w:tcBorders>
            <w:vAlign w:val="center"/>
          </w:tcPr>
          <w:p w:rsidR="00E22187" w:rsidRPr="00CC529D" w:rsidRDefault="00E22187" w:rsidP="00726227">
            <w:pPr>
              <w:jc w:val="center"/>
              <w:rPr>
                <w:rFonts w:ascii="Times New Roman" w:hAnsi="Times New Roman" w:cs="Times New Roman"/>
                <w:bCs/>
                <w:sz w:val="26"/>
                <w:szCs w:val="26"/>
                <w:lang w:eastAsia="ru-RU"/>
              </w:rPr>
            </w:pPr>
            <w:r w:rsidRPr="00CC529D">
              <w:rPr>
                <w:rFonts w:ascii="Times New Roman" w:hAnsi="Times New Roman" w:cs="Times New Roman"/>
                <w:bCs/>
                <w:sz w:val="26"/>
                <w:szCs w:val="26"/>
                <w:lang w:eastAsia="ru-RU"/>
              </w:rPr>
              <w:t>20</w:t>
            </w:r>
            <w:r>
              <w:rPr>
                <w:rFonts w:ascii="Times New Roman" w:hAnsi="Times New Roman" w:cs="Times New Roman"/>
                <w:bCs/>
                <w:sz w:val="26"/>
                <w:szCs w:val="26"/>
                <w:lang w:eastAsia="ru-RU"/>
              </w:rPr>
              <w:t>20</w:t>
            </w:r>
            <w:r w:rsidRPr="00CC529D">
              <w:rPr>
                <w:rFonts w:ascii="Times New Roman" w:hAnsi="Times New Roman" w:cs="Times New Roman"/>
                <w:bCs/>
                <w:sz w:val="26"/>
                <w:szCs w:val="26"/>
                <w:lang w:eastAsia="ru-RU"/>
              </w:rPr>
              <w:t xml:space="preserve"> года </w:t>
            </w:r>
          </w:p>
        </w:tc>
      </w:tr>
      <w:tr w:rsidR="00E22187" w:rsidRPr="00F41156"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F41156" w:rsidRDefault="00E22187" w:rsidP="009A31FC">
            <w:pPr>
              <w:jc w:val="center"/>
              <w:rPr>
                <w:rFonts w:ascii="Times New Roman" w:hAnsi="Times New Roman" w:cs="Times New Roman"/>
                <w:color w:val="FF0000"/>
                <w:sz w:val="26"/>
                <w:szCs w:val="26"/>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E22187" w:rsidRPr="00CC529D" w:rsidRDefault="00E22187" w:rsidP="00726227">
            <w:pPr>
              <w:rPr>
                <w:rFonts w:ascii="Times New Roman" w:hAnsi="Times New Roman" w:cs="Times New Roman"/>
                <w:sz w:val="26"/>
                <w:szCs w:val="26"/>
                <w:lang w:eastAsia="ru-RU"/>
              </w:rPr>
            </w:pPr>
            <w:r w:rsidRPr="00CC529D">
              <w:rPr>
                <w:rFonts w:ascii="Times New Roman" w:hAnsi="Times New Roman" w:cs="Times New Roman"/>
                <w:sz w:val="26"/>
                <w:szCs w:val="26"/>
                <w:lang w:eastAsia="ru-RU"/>
              </w:rPr>
              <w:t>Число муниципальных предприятий, учреждений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55</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55</w:t>
            </w:r>
          </w:p>
        </w:tc>
      </w:tr>
      <w:tr w:rsidR="00E22187" w:rsidRPr="00CC529D"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CC529D" w:rsidRDefault="00E22187" w:rsidP="009A31FC">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1.</w:t>
            </w:r>
          </w:p>
        </w:tc>
        <w:tc>
          <w:tcPr>
            <w:tcW w:w="4406" w:type="dxa"/>
            <w:tcBorders>
              <w:top w:val="single" w:sz="4" w:space="0" w:color="auto"/>
              <w:left w:val="single" w:sz="4" w:space="0" w:color="auto"/>
              <w:bottom w:val="single" w:sz="4" w:space="0" w:color="auto"/>
              <w:right w:val="single" w:sz="4" w:space="0" w:color="auto"/>
            </w:tcBorders>
            <w:hideMark/>
          </w:tcPr>
          <w:p w:rsidR="00E22187" w:rsidRPr="00CC529D" w:rsidRDefault="00E22187" w:rsidP="006219B7">
            <w:pPr>
              <w:rPr>
                <w:rFonts w:ascii="Times New Roman" w:hAnsi="Times New Roman" w:cs="Times New Roman"/>
                <w:sz w:val="26"/>
                <w:szCs w:val="26"/>
                <w:lang w:eastAsia="ru-RU"/>
              </w:rPr>
            </w:pPr>
            <w:r w:rsidRPr="00CC529D">
              <w:rPr>
                <w:rFonts w:ascii="Times New Roman" w:hAnsi="Times New Roman" w:cs="Times New Roman"/>
                <w:sz w:val="26"/>
                <w:szCs w:val="26"/>
                <w:lang w:eastAsia="ru-RU"/>
              </w:rPr>
              <w:t xml:space="preserve">Муниципальные унитарные предприятия </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1</w:t>
            </w:r>
          </w:p>
        </w:tc>
      </w:tr>
      <w:tr w:rsidR="00E22187" w:rsidRPr="00CC529D"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CC529D" w:rsidRDefault="00E22187" w:rsidP="009A31FC">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2.</w:t>
            </w:r>
          </w:p>
        </w:tc>
        <w:tc>
          <w:tcPr>
            <w:tcW w:w="4406" w:type="dxa"/>
            <w:tcBorders>
              <w:top w:val="single" w:sz="4" w:space="0" w:color="auto"/>
              <w:left w:val="single" w:sz="4" w:space="0" w:color="auto"/>
              <w:bottom w:val="single" w:sz="4" w:space="0" w:color="auto"/>
              <w:right w:val="single" w:sz="4" w:space="0" w:color="auto"/>
            </w:tcBorders>
            <w:hideMark/>
          </w:tcPr>
          <w:p w:rsidR="00E22187" w:rsidRPr="00CC529D" w:rsidRDefault="00E22187" w:rsidP="00726227">
            <w:pP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Муниципальные учреждения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54</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54</w:t>
            </w:r>
          </w:p>
        </w:tc>
      </w:tr>
      <w:tr w:rsidR="00E22187" w:rsidRPr="00CC529D"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CC529D" w:rsidRDefault="00E22187" w:rsidP="009A31FC">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2.1.</w:t>
            </w:r>
          </w:p>
        </w:tc>
        <w:tc>
          <w:tcPr>
            <w:tcW w:w="4406" w:type="dxa"/>
            <w:tcBorders>
              <w:top w:val="single" w:sz="4" w:space="0" w:color="auto"/>
              <w:left w:val="single" w:sz="4" w:space="0" w:color="auto"/>
              <w:bottom w:val="single" w:sz="4" w:space="0" w:color="auto"/>
              <w:right w:val="single" w:sz="4" w:space="0" w:color="auto"/>
            </w:tcBorders>
            <w:hideMark/>
          </w:tcPr>
          <w:p w:rsidR="00E22187" w:rsidRPr="00CC529D" w:rsidRDefault="009A31FC" w:rsidP="00726227">
            <w:pPr>
              <w:rPr>
                <w:rFonts w:ascii="Times New Roman" w:hAnsi="Times New Roman" w:cs="Times New Roman"/>
                <w:sz w:val="26"/>
                <w:szCs w:val="26"/>
                <w:lang w:eastAsia="ru-RU"/>
              </w:rPr>
            </w:pPr>
            <w:r>
              <w:rPr>
                <w:rFonts w:ascii="Times New Roman" w:hAnsi="Times New Roman" w:cs="Times New Roman"/>
                <w:sz w:val="26"/>
                <w:szCs w:val="26"/>
                <w:lang w:eastAsia="ru-RU"/>
              </w:rPr>
              <w:t>А</w:t>
            </w:r>
            <w:r w:rsidR="00E22187" w:rsidRPr="00CC529D">
              <w:rPr>
                <w:rFonts w:ascii="Times New Roman" w:hAnsi="Times New Roman" w:cs="Times New Roman"/>
                <w:sz w:val="26"/>
                <w:szCs w:val="26"/>
                <w:lang w:eastAsia="ru-RU"/>
              </w:rPr>
              <w:t xml:space="preserve">втономные учреждения </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3</w:t>
            </w:r>
          </w:p>
        </w:tc>
      </w:tr>
      <w:tr w:rsidR="00E22187" w:rsidRPr="00CC529D"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CC529D" w:rsidRDefault="00E22187" w:rsidP="009A31FC">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2.2.</w:t>
            </w:r>
          </w:p>
        </w:tc>
        <w:tc>
          <w:tcPr>
            <w:tcW w:w="4406" w:type="dxa"/>
            <w:tcBorders>
              <w:top w:val="single" w:sz="4" w:space="0" w:color="auto"/>
              <w:left w:val="single" w:sz="4" w:space="0" w:color="auto"/>
              <w:bottom w:val="single" w:sz="4" w:space="0" w:color="auto"/>
              <w:right w:val="single" w:sz="4" w:space="0" w:color="auto"/>
            </w:tcBorders>
            <w:hideMark/>
          </w:tcPr>
          <w:p w:rsidR="00E22187" w:rsidRPr="00CC529D" w:rsidRDefault="009A31FC" w:rsidP="00726227">
            <w:pPr>
              <w:rPr>
                <w:rFonts w:ascii="Times New Roman" w:hAnsi="Times New Roman" w:cs="Times New Roman"/>
                <w:sz w:val="26"/>
                <w:szCs w:val="26"/>
                <w:lang w:eastAsia="ru-RU"/>
              </w:rPr>
            </w:pPr>
            <w:r>
              <w:rPr>
                <w:rFonts w:ascii="Times New Roman" w:hAnsi="Times New Roman" w:cs="Times New Roman"/>
                <w:sz w:val="26"/>
                <w:szCs w:val="26"/>
                <w:lang w:eastAsia="ru-RU"/>
              </w:rPr>
              <w:t>К</w:t>
            </w:r>
            <w:r w:rsidR="00E22187" w:rsidRPr="00CC529D">
              <w:rPr>
                <w:rFonts w:ascii="Times New Roman" w:hAnsi="Times New Roman" w:cs="Times New Roman"/>
                <w:sz w:val="26"/>
                <w:szCs w:val="26"/>
                <w:lang w:eastAsia="ru-RU"/>
              </w:rPr>
              <w:t>азенные учреждения</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39</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38</w:t>
            </w:r>
          </w:p>
        </w:tc>
      </w:tr>
      <w:tr w:rsidR="00E22187" w:rsidRPr="00CC529D"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CC529D" w:rsidRDefault="00E22187" w:rsidP="009A31FC">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2.3.</w:t>
            </w:r>
          </w:p>
        </w:tc>
        <w:tc>
          <w:tcPr>
            <w:tcW w:w="4406" w:type="dxa"/>
            <w:tcBorders>
              <w:top w:val="single" w:sz="4" w:space="0" w:color="auto"/>
              <w:left w:val="single" w:sz="4" w:space="0" w:color="auto"/>
              <w:bottom w:val="single" w:sz="4" w:space="0" w:color="auto"/>
              <w:right w:val="single" w:sz="4" w:space="0" w:color="auto"/>
            </w:tcBorders>
          </w:tcPr>
          <w:p w:rsidR="00E22187" w:rsidRPr="00CC529D" w:rsidRDefault="009A31FC" w:rsidP="00726227">
            <w:pPr>
              <w:rPr>
                <w:rFonts w:ascii="Times New Roman" w:hAnsi="Times New Roman" w:cs="Times New Roman"/>
                <w:sz w:val="26"/>
                <w:szCs w:val="26"/>
                <w:lang w:eastAsia="ru-RU"/>
              </w:rPr>
            </w:pPr>
            <w:r>
              <w:rPr>
                <w:rFonts w:ascii="Times New Roman" w:hAnsi="Times New Roman" w:cs="Times New Roman"/>
                <w:sz w:val="26"/>
                <w:szCs w:val="26"/>
                <w:lang w:eastAsia="ru-RU"/>
              </w:rPr>
              <w:t>Б</w:t>
            </w:r>
            <w:r w:rsidR="00E22187" w:rsidRPr="00CC529D">
              <w:rPr>
                <w:rFonts w:ascii="Times New Roman" w:hAnsi="Times New Roman" w:cs="Times New Roman"/>
                <w:sz w:val="26"/>
                <w:szCs w:val="26"/>
                <w:lang w:eastAsia="ru-RU"/>
              </w:rPr>
              <w:t>юджетные учреждения</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7</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7</w:t>
            </w:r>
          </w:p>
        </w:tc>
      </w:tr>
      <w:tr w:rsidR="00E22187" w:rsidRPr="00CC529D" w:rsidTr="009A31FC">
        <w:trPr>
          <w:trHeight w:val="20"/>
        </w:trPr>
        <w:tc>
          <w:tcPr>
            <w:tcW w:w="664" w:type="dxa"/>
            <w:tcBorders>
              <w:top w:val="single" w:sz="4" w:space="0" w:color="auto"/>
              <w:left w:val="single" w:sz="4" w:space="0" w:color="auto"/>
              <w:bottom w:val="single" w:sz="4" w:space="0" w:color="auto"/>
              <w:right w:val="single" w:sz="4" w:space="0" w:color="auto"/>
            </w:tcBorders>
          </w:tcPr>
          <w:p w:rsidR="00E22187" w:rsidRPr="00CC529D" w:rsidRDefault="00E22187" w:rsidP="009A31FC">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2.4.</w:t>
            </w:r>
          </w:p>
        </w:tc>
        <w:tc>
          <w:tcPr>
            <w:tcW w:w="4406" w:type="dxa"/>
            <w:tcBorders>
              <w:top w:val="single" w:sz="4" w:space="0" w:color="auto"/>
              <w:left w:val="single" w:sz="4" w:space="0" w:color="auto"/>
              <w:bottom w:val="single" w:sz="4" w:space="0" w:color="auto"/>
              <w:right w:val="single" w:sz="4" w:space="0" w:color="auto"/>
            </w:tcBorders>
          </w:tcPr>
          <w:p w:rsidR="00E22187" w:rsidRPr="00CC529D" w:rsidRDefault="009A31FC" w:rsidP="00726227">
            <w:pP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E22187" w:rsidRPr="00CC529D">
              <w:rPr>
                <w:rFonts w:ascii="Times New Roman" w:hAnsi="Times New Roman" w:cs="Times New Roman"/>
                <w:sz w:val="26"/>
                <w:szCs w:val="26"/>
                <w:lang w:eastAsia="ru-RU"/>
              </w:rPr>
              <w:t>рганы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6</w:t>
            </w:r>
          </w:p>
        </w:tc>
        <w:tc>
          <w:tcPr>
            <w:tcW w:w="1418" w:type="dxa"/>
            <w:tcBorders>
              <w:top w:val="single" w:sz="4" w:space="0" w:color="auto"/>
              <w:left w:val="single" w:sz="4" w:space="0" w:color="auto"/>
              <w:bottom w:val="single" w:sz="4" w:space="0" w:color="auto"/>
              <w:right w:val="single" w:sz="4" w:space="0" w:color="auto"/>
            </w:tcBorders>
          </w:tcPr>
          <w:p w:rsidR="00E22187" w:rsidRPr="00CC529D" w:rsidRDefault="00E22187" w:rsidP="00726227">
            <w:pPr>
              <w:jc w:val="center"/>
              <w:rPr>
                <w:rFonts w:ascii="Times New Roman" w:hAnsi="Times New Roman" w:cs="Times New Roman"/>
                <w:sz w:val="26"/>
                <w:szCs w:val="26"/>
                <w:lang w:eastAsia="ru-RU"/>
              </w:rPr>
            </w:pPr>
            <w:r w:rsidRPr="00CC529D">
              <w:rPr>
                <w:rFonts w:ascii="Times New Roman" w:hAnsi="Times New Roman" w:cs="Times New Roman"/>
                <w:sz w:val="26"/>
                <w:szCs w:val="26"/>
                <w:lang w:eastAsia="ru-RU"/>
              </w:rPr>
              <w:t>6</w:t>
            </w:r>
          </w:p>
        </w:tc>
      </w:tr>
    </w:tbl>
    <w:p w:rsidR="00E22187" w:rsidRPr="009A31FC" w:rsidRDefault="00E22187" w:rsidP="00E22187">
      <w:pPr>
        <w:contextualSpacing/>
        <w:jc w:val="both"/>
        <w:rPr>
          <w:rFonts w:ascii="Times New Roman" w:hAnsi="Times New Roman" w:cs="Times New Roman"/>
          <w:color w:val="FF0000"/>
          <w:sz w:val="20"/>
          <w:szCs w:val="28"/>
          <w:lang w:val="en-US" w:eastAsia="ru-RU"/>
        </w:rPr>
      </w:pPr>
      <w:r w:rsidRPr="00F41156">
        <w:rPr>
          <w:rFonts w:ascii="Times New Roman" w:hAnsi="Times New Roman" w:cs="Times New Roman"/>
          <w:color w:val="FF0000"/>
          <w:sz w:val="28"/>
          <w:szCs w:val="28"/>
          <w:lang w:eastAsia="ru-RU"/>
        </w:rPr>
        <w:t xml:space="preserve">         </w:t>
      </w:r>
    </w:p>
    <w:p w:rsidR="00E22187" w:rsidRPr="00E106F9" w:rsidRDefault="00E22187" w:rsidP="00E22187">
      <w:pPr>
        <w:ind w:firstLine="708"/>
        <w:contextualSpacing/>
        <w:jc w:val="both"/>
        <w:rPr>
          <w:rFonts w:ascii="Times New Roman" w:hAnsi="Times New Roman" w:cs="Times New Roman"/>
          <w:sz w:val="28"/>
          <w:szCs w:val="28"/>
          <w:lang w:eastAsia="ru-RU"/>
        </w:rPr>
      </w:pPr>
      <w:r w:rsidRPr="00E106F9">
        <w:rPr>
          <w:rFonts w:ascii="Times New Roman" w:hAnsi="Times New Roman" w:cs="Times New Roman"/>
          <w:sz w:val="28"/>
          <w:szCs w:val="28"/>
          <w:lang w:eastAsia="ru-RU"/>
        </w:rPr>
        <w:t>В составе муниципальных унитарных предприятий: МП «ЖЭК-3» Ханты-Мансийского района.</w:t>
      </w:r>
    </w:p>
    <w:p w:rsidR="00E22187" w:rsidRPr="00E106F9" w:rsidRDefault="00E22187" w:rsidP="00E22187">
      <w:pPr>
        <w:ind w:firstLine="708"/>
        <w:contextualSpacing/>
        <w:jc w:val="both"/>
        <w:rPr>
          <w:rFonts w:ascii="Times New Roman" w:hAnsi="Times New Roman" w:cs="Times New Roman"/>
          <w:sz w:val="28"/>
          <w:szCs w:val="28"/>
          <w:lang w:eastAsia="ru-RU"/>
        </w:rPr>
      </w:pPr>
      <w:r w:rsidRPr="00E106F9">
        <w:rPr>
          <w:rFonts w:ascii="Times New Roman" w:hAnsi="Times New Roman" w:cs="Times New Roman"/>
          <w:sz w:val="28"/>
          <w:szCs w:val="28"/>
          <w:lang w:eastAsia="ru-RU"/>
        </w:rPr>
        <w:t xml:space="preserve">В составе муниципальных учреждений: </w:t>
      </w:r>
    </w:p>
    <w:p w:rsidR="00E22187" w:rsidRPr="00E106F9" w:rsidRDefault="00E22187" w:rsidP="00E22187">
      <w:pPr>
        <w:ind w:firstLine="708"/>
        <w:contextualSpacing/>
        <w:jc w:val="both"/>
        <w:rPr>
          <w:rFonts w:ascii="Times New Roman" w:hAnsi="Times New Roman" w:cs="Times New Roman"/>
          <w:sz w:val="28"/>
          <w:szCs w:val="28"/>
          <w:lang w:eastAsia="ru-RU"/>
        </w:rPr>
      </w:pPr>
      <w:r w:rsidRPr="00E106F9">
        <w:rPr>
          <w:rFonts w:ascii="Times New Roman" w:hAnsi="Times New Roman" w:cs="Times New Roman"/>
          <w:sz w:val="28"/>
          <w:szCs w:val="28"/>
          <w:lang w:eastAsia="ru-RU"/>
        </w:rPr>
        <w:t>учреждения образования – 37, из них: казенные – 32, бюджетные – 4; автономные – 1;</w:t>
      </w:r>
    </w:p>
    <w:p w:rsidR="00E22187" w:rsidRPr="00E106F9" w:rsidRDefault="00E22187" w:rsidP="00E22187">
      <w:pPr>
        <w:ind w:firstLine="708"/>
        <w:contextualSpacing/>
        <w:jc w:val="both"/>
        <w:rPr>
          <w:rFonts w:ascii="Times New Roman" w:hAnsi="Times New Roman" w:cs="Times New Roman"/>
          <w:sz w:val="28"/>
          <w:szCs w:val="28"/>
          <w:lang w:eastAsia="ru-RU"/>
        </w:rPr>
      </w:pPr>
      <w:r w:rsidRPr="00E106F9">
        <w:rPr>
          <w:rFonts w:ascii="Times New Roman" w:hAnsi="Times New Roman" w:cs="Times New Roman"/>
          <w:sz w:val="28"/>
          <w:szCs w:val="28"/>
          <w:lang w:eastAsia="ru-RU"/>
        </w:rPr>
        <w:t xml:space="preserve">учреждения культуры и спорта – 5, из них: бюджетные – 3, </w:t>
      </w:r>
      <w:r w:rsidR="009A31FC">
        <w:rPr>
          <w:rFonts w:ascii="Times New Roman" w:hAnsi="Times New Roman" w:cs="Times New Roman"/>
          <w:sz w:val="28"/>
          <w:szCs w:val="28"/>
          <w:lang w:eastAsia="ru-RU"/>
        </w:rPr>
        <w:br/>
      </w:r>
      <w:r w:rsidRPr="00E106F9">
        <w:rPr>
          <w:rFonts w:ascii="Times New Roman" w:hAnsi="Times New Roman" w:cs="Times New Roman"/>
          <w:sz w:val="28"/>
          <w:szCs w:val="28"/>
          <w:lang w:eastAsia="ru-RU"/>
        </w:rPr>
        <w:t>казенные – 2;</w:t>
      </w:r>
    </w:p>
    <w:p w:rsidR="00E22187" w:rsidRPr="00E106F9" w:rsidRDefault="00E22187" w:rsidP="00E22187">
      <w:pPr>
        <w:ind w:firstLine="708"/>
        <w:contextualSpacing/>
        <w:jc w:val="both"/>
        <w:rPr>
          <w:rFonts w:ascii="Times New Roman" w:hAnsi="Times New Roman" w:cs="Times New Roman"/>
          <w:sz w:val="28"/>
          <w:szCs w:val="28"/>
          <w:lang w:eastAsia="ru-RU"/>
        </w:rPr>
      </w:pPr>
      <w:r w:rsidRPr="00E106F9">
        <w:rPr>
          <w:rFonts w:ascii="Times New Roman" w:hAnsi="Times New Roman" w:cs="Times New Roman"/>
          <w:sz w:val="28"/>
          <w:szCs w:val="28"/>
          <w:lang w:eastAsia="ru-RU"/>
        </w:rPr>
        <w:t>прочие учреждения – 6, из них: автономные – 2, бюджетные – 0, казенные – 4;</w:t>
      </w:r>
    </w:p>
    <w:p w:rsidR="00E22187" w:rsidRPr="00E106F9" w:rsidRDefault="00E22187" w:rsidP="00E22187">
      <w:pPr>
        <w:ind w:firstLine="708"/>
        <w:contextualSpacing/>
        <w:jc w:val="both"/>
        <w:rPr>
          <w:rFonts w:ascii="Times New Roman" w:hAnsi="Times New Roman" w:cs="Times New Roman"/>
          <w:sz w:val="28"/>
          <w:szCs w:val="28"/>
          <w:lang w:eastAsia="ru-RU"/>
        </w:rPr>
      </w:pPr>
      <w:r w:rsidRPr="00E106F9">
        <w:rPr>
          <w:rFonts w:ascii="Times New Roman" w:hAnsi="Times New Roman" w:cs="Times New Roman"/>
          <w:sz w:val="28"/>
          <w:szCs w:val="28"/>
          <w:lang w:eastAsia="ru-RU"/>
        </w:rPr>
        <w:t>органы местного самоуправления – 6.</w:t>
      </w:r>
    </w:p>
    <w:p w:rsidR="00E22187" w:rsidRPr="00E106F9" w:rsidRDefault="00E22187" w:rsidP="009A31FC">
      <w:pPr>
        <w:ind w:firstLine="709"/>
        <w:contextualSpacing/>
        <w:jc w:val="both"/>
        <w:rPr>
          <w:rFonts w:ascii="Times New Roman" w:hAnsi="Times New Roman" w:cs="Times New Roman"/>
          <w:sz w:val="28"/>
          <w:szCs w:val="28"/>
        </w:rPr>
      </w:pPr>
      <w:r w:rsidRPr="00E106F9">
        <w:rPr>
          <w:rFonts w:ascii="Times New Roman" w:hAnsi="Times New Roman" w:cs="Times New Roman"/>
          <w:sz w:val="28"/>
          <w:szCs w:val="28"/>
        </w:rPr>
        <w:t>В 2019 году увеличилось количество автономных учреждений с 2 до 3 и уменьшилось количество казенных учреждений с 39 до 38 в связи с</w:t>
      </w:r>
      <w:r w:rsidRPr="00F41156">
        <w:rPr>
          <w:rFonts w:ascii="Times New Roman" w:hAnsi="Times New Roman" w:cs="Times New Roman"/>
          <w:color w:val="FF0000"/>
          <w:sz w:val="28"/>
          <w:szCs w:val="28"/>
        </w:rPr>
        <w:t xml:space="preserve"> </w:t>
      </w:r>
      <w:r w:rsidRPr="00E106F9">
        <w:rPr>
          <w:rFonts w:ascii="Times New Roman" w:hAnsi="Times New Roman" w:cs="Times New Roman"/>
          <w:sz w:val="28"/>
          <w:szCs w:val="28"/>
        </w:rPr>
        <w:t>изменением типа учреждения: в соответствии с распоряжением</w:t>
      </w:r>
      <w:r w:rsidRPr="00F41156">
        <w:rPr>
          <w:rFonts w:ascii="Times New Roman" w:hAnsi="Times New Roman" w:cs="Times New Roman"/>
          <w:color w:val="FF0000"/>
          <w:sz w:val="28"/>
          <w:szCs w:val="28"/>
        </w:rPr>
        <w:t xml:space="preserve"> </w:t>
      </w:r>
      <w:r w:rsidRPr="00E106F9">
        <w:rPr>
          <w:rFonts w:ascii="Times New Roman" w:hAnsi="Times New Roman" w:cs="Times New Roman"/>
          <w:sz w:val="28"/>
          <w:szCs w:val="28"/>
        </w:rPr>
        <w:t>администрации Ханты-Мансийского района от 10.04.2018 № 343-р</w:t>
      </w:r>
      <w:r w:rsidRPr="00F41156">
        <w:rPr>
          <w:rFonts w:ascii="Times New Roman" w:hAnsi="Times New Roman" w:cs="Times New Roman"/>
          <w:color w:val="FF0000"/>
          <w:sz w:val="28"/>
          <w:szCs w:val="28"/>
        </w:rPr>
        <w:t xml:space="preserve"> </w:t>
      </w:r>
      <w:r w:rsidRPr="00E106F9">
        <w:rPr>
          <w:rFonts w:ascii="Times New Roman" w:hAnsi="Times New Roman" w:cs="Times New Roman"/>
          <w:sz w:val="28"/>
          <w:szCs w:val="28"/>
        </w:rPr>
        <w:t>муниципальное казенное дошкольное образовательное учреждение Ханты-Мансийского района «Детский сад «Березка» п. Горноправдинск» изменил</w:t>
      </w:r>
      <w:r>
        <w:rPr>
          <w:rFonts w:ascii="Times New Roman" w:hAnsi="Times New Roman" w:cs="Times New Roman"/>
          <w:sz w:val="28"/>
          <w:szCs w:val="28"/>
        </w:rPr>
        <w:t>и</w:t>
      </w:r>
      <w:r w:rsidRPr="00E106F9">
        <w:rPr>
          <w:rFonts w:ascii="Times New Roman" w:hAnsi="Times New Roman" w:cs="Times New Roman"/>
          <w:sz w:val="28"/>
          <w:szCs w:val="28"/>
        </w:rPr>
        <w:t xml:space="preserve"> тип и стало муниципальным автономным дошкольным образовательным учреждением Ханты-Мансийского района «Детский сад </w:t>
      </w:r>
      <w:r w:rsidRPr="00E106F9">
        <w:rPr>
          <w:rFonts w:ascii="Times New Roman" w:hAnsi="Times New Roman" w:cs="Times New Roman"/>
          <w:sz w:val="28"/>
          <w:szCs w:val="28"/>
        </w:rPr>
        <w:lastRenderedPageBreak/>
        <w:t>«Березка» п. Горноправдинск», изменения в ЕГРЮЛ  внесены 26.04.2018.</w:t>
      </w:r>
    </w:p>
    <w:p w:rsidR="00E22187" w:rsidRPr="00F41156" w:rsidRDefault="00E22187" w:rsidP="00E22187">
      <w:pPr>
        <w:spacing w:after="120"/>
        <w:contextualSpacing/>
        <w:jc w:val="center"/>
        <w:rPr>
          <w:rFonts w:ascii="Times New Roman" w:hAnsi="Times New Roman" w:cs="Times New Roman"/>
          <w:color w:val="FF0000"/>
          <w:sz w:val="28"/>
          <w:szCs w:val="28"/>
          <w:lang w:eastAsia="ru-RU"/>
        </w:rPr>
      </w:pPr>
    </w:p>
    <w:p w:rsidR="00E22187" w:rsidRPr="00E106F9" w:rsidRDefault="00E22187" w:rsidP="00E22187">
      <w:pPr>
        <w:spacing w:after="120"/>
        <w:contextualSpacing/>
        <w:jc w:val="center"/>
        <w:rPr>
          <w:rFonts w:ascii="Times New Roman" w:hAnsi="Times New Roman" w:cs="Times New Roman"/>
          <w:sz w:val="28"/>
          <w:szCs w:val="28"/>
          <w:lang w:eastAsia="ru-RU"/>
        </w:rPr>
      </w:pPr>
      <w:r w:rsidRPr="00E106F9">
        <w:rPr>
          <w:rFonts w:ascii="Times New Roman" w:hAnsi="Times New Roman" w:cs="Times New Roman"/>
          <w:sz w:val="28"/>
          <w:szCs w:val="28"/>
          <w:lang w:eastAsia="ru-RU"/>
        </w:rPr>
        <w:t xml:space="preserve">Поступление неналоговых доходов в бюджет Ханты-Мансийского района </w:t>
      </w:r>
    </w:p>
    <w:p w:rsidR="00E22187" w:rsidRPr="00E106F9" w:rsidRDefault="00E22187" w:rsidP="00E22187">
      <w:pPr>
        <w:contextualSpacing/>
        <w:jc w:val="center"/>
        <w:rPr>
          <w:rFonts w:ascii="Times New Roman" w:hAnsi="Times New Roman" w:cs="Times New Roman"/>
          <w:sz w:val="28"/>
          <w:szCs w:val="28"/>
          <w:lang w:eastAsia="ru-RU"/>
        </w:rPr>
      </w:pPr>
      <w:r w:rsidRPr="00E106F9">
        <w:rPr>
          <w:rFonts w:ascii="Times New Roman" w:hAnsi="Times New Roman" w:cs="Times New Roman"/>
          <w:sz w:val="28"/>
          <w:szCs w:val="28"/>
          <w:lang w:eastAsia="ru-RU"/>
        </w:rPr>
        <w:t>за 2019 год, тысяч рублей</w:t>
      </w:r>
    </w:p>
    <w:tbl>
      <w:tblPr>
        <w:tblpPr w:leftFromText="180" w:rightFromText="180" w:vertAnchor="text" w:horzAnchor="margin" w:tblpY="182"/>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5"/>
        <w:gridCol w:w="1418"/>
        <w:gridCol w:w="1418"/>
        <w:gridCol w:w="1527"/>
      </w:tblGrid>
      <w:tr w:rsidR="00E22187" w:rsidRPr="00E106F9" w:rsidTr="009A31FC">
        <w:trPr>
          <w:trHeight w:val="20"/>
          <w:tblHeader/>
        </w:trPr>
        <w:tc>
          <w:tcPr>
            <w:tcW w:w="675" w:type="dxa"/>
            <w:tcBorders>
              <w:left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lang w:eastAsia="ru-RU"/>
              </w:rPr>
            </w:pPr>
            <w:r w:rsidRPr="00E106F9">
              <w:rPr>
                <w:rFonts w:ascii="Times New Roman" w:hAnsi="Times New Roman" w:cs="Times New Roman"/>
                <w:bCs/>
                <w:sz w:val="26"/>
                <w:szCs w:val="26"/>
                <w:lang w:eastAsia="ru-RU"/>
              </w:rPr>
              <w:t>№ п/п</w:t>
            </w:r>
          </w:p>
        </w:tc>
        <w:tc>
          <w:tcPr>
            <w:tcW w:w="4535" w:type="dxa"/>
            <w:tcBorders>
              <w:left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lang w:eastAsia="ru-RU"/>
              </w:rPr>
            </w:pPr>
            <w:r w:rsidRPr="00E106F9">
              <w:rPr>
                <w:rFonts w:ascii="Times New Roman" w:hAnsi="Times New Roman" w:cs="Times New Roman"/>
                <w:bCs/>
                <w:sz w:val="26"/>
                <w:szCs w:val="26"/>
                <w:lang w:eastAsia="ru-RU"/>
              </w:rPr>
              <w:t>Наименование</w:t>
            </w:r>
          </w:p>
          <w:p w:rsidR="00E22187" w:rsidRPr="00E106F9" w:rsidRDefault="00E22187" w:rsidP="009A31FC">
            <w:pPr>
              <w:jc w:val="center"/>
              <w:rPr>
                <w:rFonts w:ascii="Times New Roman" w:hAnsi="Times New Roman" w:cs="Times New Roman"/>
                <w:bCs/>
                <w:sz w:val="26"/>
                <w:szCs w:val="26"/>
                <w:lang w:eastAsia="ru-RU"/>
              </w:rPr>
            </w:pPr>
            <w:r w:rsidRPr="00E106F9">
              <w:rPr>
                <w:rFonts w:ascii="Times New Roman" w:hAnsi="Times New Roman" w:cs="Times New Roman"/>
                <w:bCs/>
                <w:sz w:val="26"/>
                <w:szCs w:val="26"/>
                <w:lang w:eastAsia="ru-RU"/>
              </w:rPr>
              <w:t>показателя</w:t>
            </w:r>
          </w:p>
        </w:tc>
        <w:tc>
          <w:tcPr>
            <w:tcW w:w="1418" w:type="dxa"/>
            <w:tcBorders>
              <w:top w:val="single" w:sz="4" w:space="0" w:color="auto"/>
              <w:left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lang w:eastAsia="ru-RU"/>
              </w:rPr>
            </w:pPr>
            <w:r w:rsidRPr="00E106F9">
              <w:rPr>
                <w:rFonts w:ascii="Times New Roman" w:hAnsi="Times New Roman" w:cs="Times New Roman"/>
                <w:bCs/>
                <w:sz w:val="26"/>
                <w:szCs w:val="26"/>
                <w:lang w:eastAsia="ru-RU"/>
              </w:rPr>
              <w:t xml:space="preserve"> </w:t>
            </w:r>
            <w:r w:rsidR="009A31FC">
              <w:rPr>
                <w:rFonts w:ascii="Times New Roman" w:hAnsi="Times New Roman" w:cs="Times New Roman"/>
                <w:bCs/>
                <w:sz w:val="26"/>
                <w:szCs w:val="26"/>
                <w:lang w:eastAsia="ru-RU"/>
              </w:rPr>
              <w:t>З</w:t>
            </w:r>
            <w:r w:rsidRPr="00E106F9">
              <w:rPr>
                <w:rFonts w:ascii="Times New Roman" w:hAnsi="Times New Roman" w:cs="Times New Roman"/>
                <w:bCs/>
                <w:sz w:val="26"/>
                <w:szCs w:val="26"/>
                <w:lang w:eastAsia="ru-RU"/>
              </w:rPr>
              <w:t xml:space="preserve">а </w:t>
            </w:r>
          </w:p>
          <w:p w:rsidR="00E22187" w:rsidRPr="00E106F9" w:rsidRDefault="009A31FC" w:rsidP="009A31FC">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2018 год</w:t>
            </w:r>
          </w:p>
        </w:tc>
        <w:tc>
          <w:tcPr>
            <w:tcW w:w="1418" w:type="dxa"/>
            <w:tcBorders>
              <w:top w:val="single" w:sz="4" w:space="0" w:color="auto"/>
              <w:left w:val="single" w:sz="4" w:space="0" w:color="auto"/>
              <w:right w:val="single" w:sz="4" w:space="0" w:color="auto"/>
            </w:tcBorders>
          </w:tcPr>
          <w:p w:rsidR="00E22187" w:rsidRPr="00E106F9" w:rsidRDefault="009A31FC" w:rsidP="009A31FC">
            <w:pPr>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З</w:t>
            </w:r>
            <w:r w:rsidR="00E22187" w:rsidRPr="00E106F9">
              <w:rPr>
                <w:rFonts w:ascii="Times New Roman" w:hAnsi="Times New Roman" w:cs="Times New Roman"/>
                <w:bCs/>
                <w:sz w:val="26"/>
                <w:szCs w:val="26"/>
                <w:lang w:eastAsia="ru-RU"/>
              </w:rPr>
              <w:t>а</w:t>
            </w:r>
          </w:p>
          <w:p w:rsidR="00E22187" w:rsidRPr="00E106F9" w:rsidRDefault="00E22187" w:rsidP="009A31FC">
            <w:pPr>
              <w:jc w:val="center"/>
              <w:rPr>
                <w:rFonts w:ascii="Times New Roman" w:hAnsi="Times New Roman" w:cs="Times New Roman"/>
                <w:bCs/>
                <w:sz w:val="26"/>
                <w:szCs w:val="26"/>
                <w:lang w:eastAsia="ru-RU"/>
              </w:rPr>
            </w:pPr>
            <w:r w:rsidRPr="00E106F9">
              <w:rPr>
                <w:rFonts w:ascii="Times New Roman" w:hAnsi="Times New Roman" w:cs="Times New Roman"/>
                <w:bCs/>
                <w:sz w:val="26"/>
                <w:szCs w:val="26"/>
                <w:lang w:eastAsia="ru-RU"/>
              </w:rPr>
              <w:t>2019 год</w:t>
            </w:r>
          </w:p>
        </w:tc>
        <w:tc>
          <w:tcPr>
            <w:tcW w:w="1527" w:type="dxa"/>
            <w:tcBorders>
              <w:top w:val="single" w:sz="4" w:space="0" w:color="auto"/>
              <w:left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lang w:eastAsia="ru-RU"/>
              </w:rPr>
            </w:pPr>
            <w:r w:rsidRPr="00E106F9">
              <w:rPr>
                <w:rFonts w:ascii="Times New Roman" w:hAnsi="Times New Roman" w:cs="Times New Roman"/>
                <w:bCs/>
                <w:sz w:val="26"/>
                <w:szCs w:val="26"/>
                <w:lang w:eastAsia="ru-RU"/>
              </w:rPr>
              <w:t>Темп изменения, %</w:t>
            </w:r>
          </w:p>
        </w:tc>
      </w:tr>
      <w:tr w:rsidR="00E22187" w:rsidRPr="00E106F9"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sz w:val="26"/>
                <w:szCs w:val="26"/>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E22187" w:rsidRPr="00E106F9" w:rsidRDefault="00E22187" w:rsidP="009A31FC">
            <w:pPr>
              <w:rPr>
                <w:rFonts w:ascii="Times New Roman" w:hAnsi="Times New Roman" w:cs="Times New Roman"/>
                <w:sz w:val="26"/>
                <w:szCs w:val="26"/>
                <w:lang w:eastAsia="ru-RU"/>
              </w:rPr>
            </w:pPr>
            <w:r w:rsidRPr="00E106F9">
              <w:rPr>
                <w:rFonts w:ascii="Times New Roman" w:hAnsi="Times New Roman" w:cs="Times New Roman"/>
                <w:sz w:val="26"/>
                <w:szCs w:val="26"/>
                <w:lang w:eastAsia="ru-RU"/>
              </w:rPr>
              <w:t>Поступление неналоговых доходов –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rPr>
            </w:pPr>
            <w:r w:rsidRPr="00E106F9">
              <w:rPr>
                <w:rFonts w:ascii="Times New Roman" w:hAnsi="Times New Roman" w:cs="Times New Roman"/>
                <w:bCs/>
                <w:sz w:val="26"/>
                <w:szCs w:val="26"/>
              </w:rPr>
              <w:t>298 292,0</w:t>
            </w:r>
          </w:p>
        </w:tc>
        <w:tc>
          <w:tcPr>
            <w:tcW w:w="1418"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rPr>
            </w:pPr>
            <w:r w:rsidRPr="00E106F9">
              <w:rPr>
                <w:rFonts w:ascii="Times New Roman" w:hAnsi="Times New Roman" w:cs="Times New Roman"/>
                <w:bCs/>
                <w:sz w:val="26"/>
                <w:szCs w:val="26"/>
              </w:rPr>
              <w:t>326 891,8</w:t>
            </w:r>
          </w:p>
        </w:tc>
        <w:tc>
          <w:tcPr>
            <w:tcW w:w="1527"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bCs/>
                <w:sz w:val="26"/>
                <w:szCs w:val="26"/>
              </w:rPr>
            </w:pPr>
            <w:r>
              <w:rPr>
                <w:rFonts w:ascii="Times New Roman" w:hAnsi="Times New Roman" w:cs="Times New Roman"/>
                <w:bCs/>
                <w:sz w:val="26"/>
                <w:szCs w:val="26"/>
              </w:rPr>
              <w:t>109,6</w:t>
            </w:r>
          </w:p>
        </w:tc>
      </w:tr>
      <w:tr w:rsidR="00E22187" w:rsidRPr="00E106F9"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sz w:val="26"/>
                <w:szCs w:val="26"/>
                <w:lang w:eastAsia="ru-RU"/>
              </w:rPr>
            </w:pPr>
            <w:r w:rsidRPr="00E106F9">
              <w:rPr>
                <w:rFonts w:ascii="Times New Roman" w:hAnsi="Times New Roman" w:cs="Times New Roman"/>
                <w:sz w:val="26"/>
                <w:szCs w:val="26"/>
                <w:lang w:eastAsia="ru-RU"/>
              </w:rPr>
              <w:t>1.</w:t>
            </w:r>
          </w:p>
        </w:tc>
        <w:tc>
          <w:tcPr>
            <w:tcW w:w="4535" w:type="dxa"/>
            <w:tcBorders>
              <w:top w:val="single" w:sz="4" w:space="0" w:color="auto"/>
              <w:left w:val="single" w:sz="4" w:space="0" w:color="auto"/>
              <w:bottom w:val="single" w:sz="4" w:space="0" w:color="auto"/>
              <w:right w:val="single" w:sz="4" w:space="0" w:color="auto"/>
            </w:tcBorders>
            <w:hideMark/>
          </w:tcPr>
          <w:p w:rsidR="00E22187" w:rsidRPr="00E106F9"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E22187" w:rsidRPr="00E106F9">
              <w:rPr>
                <w:rFonts w:ascii="Times New Roman" w:hAnsi="Times New Roman" w:cs="Times New Roman"/>
                <w:sz w:val="26"/>
                <w:szCs w:val="26"/>
                <w:lang w:eastAsia="ru-RU"/>
              </w:rPr>
              <w:t>т сдачи в аренду муниципального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E106F9" w:rsidRDefault="00E22187" w:rsidP="009A31FC">
            <w:pPr>
              <w:jc w:val="center"/>
              <w:rPr>
                <w:rFonts w:ascii="Times New Roman" w:hAnsi="Times New Roman" w:cs="Times New Roman"/>
                <w:sz w:val="26"/>
                <w:szCs w:val="26"/>
              </w:rPr>
            </w:pPr>
            <w:r>
              <w:rPr>
                <w:rFonts w:ascii="Times New Roman" w:hAnsi="Times New Roman" w:cs="Times New Roman"/>
                <w:sz w:val="26"/>
                <w:szCs w:val="26"/>
              </w:rPr>
              <w:t>5 058,9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E106F9" w:rsidRDefault="00E22187" w:rsidP="009A31FC">
            <w:pPr>
              <w:jc w:val="center"/>
              <w:rPr>
                <w:rFonts w:ascii="Times New Roman" w:hAnsi="Times New Roman" w:cs="Times New Roman"/>
                <w:sz w:val="26"/>
                <w:szCs w:val="26"/>
              </w:rPr>
            </w:pPr>
            <w:r>
              <w:rPr>
                <w:rFonts w:ascii="Times New Roman" w:hAnsi="Times New Roman" w:cs="Times New Roman"/>
                <w:sz w:val="26"/>
                <w:szCs w:val="26"/>
              </w:rPr>
              <w:t>8 119,7</w:t>
            </w:r>
          </w:p>
        </w:tc>
        <w:tc>
          <w:tcPr>
            <w:tcW w:w="1527"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sz w:val="26"/>
                <w:szCs w:val="26"/>
              </w:rPr>
            </w:pPr>
            <w:r>
              <w:rPr>
                <w:rFonts w:ascii="Times New Roman" w:hAnsi="Times New Roman" w:cs="Times New Roman"/>
                <w:sz w:val="26"/>
                <w:szCs w:val="26"/>
              </w:rPr>
              <w:t>160,5</w:t>
            </w:r>
          </w:p>
        </w:tc>
      </w:tr>
      <w:tr w:rsidR="00E22187" w:rsidRPr="00F41156"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sz w:val="26"/>
                <w:szCs w:val="26"/>
                <w:lang w:eastAsia="ru-RU"/>
              </w:rPr>
            </w:pPr>
            <w:r w:rsidRPr="00E106F9">
              <w:rPr>
                <w:rFonts w:ascii="Times New Roman" w:hAnsi="Times New Roman" w:cs="Times New Roman"/>
                <w:sz w:val="26"/>
                <w:szCs w:val="26"/>
                <w:lang w:eastAsia="ru-RU"/>
              </w:rPr>
              <w:t>2.</w:t>
            </w:r>
          </w:p>
        </w:tc>
        <w:tc>
          <w:tcPr>
            <w:tcW w:w="4535" w:type="dxa"/>
            <w:tcBorders>
              <w:top w:val="single" w:sz="4" w:space="0" w:color="auto"/>
              <w:left w:val="single" w:sz="4" w:space="0" w:color="auto"/>
              <w:bottom w:val="single" w:sz="4" w:space="0" w:color="auto"/>
              <w:right w:val="single" w:sz="4" w:space="0" w:color="auto"/>
            </w:tcBorders>
            <w:hideMark/>
          </w:tcPr>
          <w:p w:rsidR="00E22187" w:rsidRPr="00E106F9"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E22187" w:rsidRPr="00E106F9">
              <w:rPr>
                <w:rFonts w:ascii="Times New Roman" w:hAnsi="Times New Roman" w:cs="Times New Roman"/>
                <w:sz w:val="26"/>
                <w:szCs w:val="26"/>
                <w:lang w:eastAsia="ru-RU"/>
              </w:rPr>
              <w:t>т сдачи земельных участков в аренду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E106F9" w:rsidRDefault="00E22187" w:rsidP="009A31FC">
            <w:pPr>
              <w:jc w:val="center"/>
              <w:rPr>
                <w:rFonts w:ascii="Times New Roman" w:hAnsi="Times New Roman" w:cs="Times New Roman"/>
                <w:sz w:val="26"/>
                <w:szCs w:val="26"/>
              </w:rPr>
            </w:pPr>
            <w:r>
              <w:rPr>
                <w:rFonts w:ascii="Times New Roman" w:hAnsi="Times New Roman" w:cs="Times New Roman"/>
                <w:sz w:val="26"/>
                <w:szCs w:val="26"/>
              </w:rPr>
              <w:t>2</w:t>
            </w:r>
            <w:r w:rsidRPr="00E106F9">
              <w:rPr>
                <w:rFonts w:ascii="Times New Roman" w:hAnsi="Times New Roman" w:cs="Times New Roman"/>
                <w:sz w:val="26"/>
                <w:szCs w:val="26"/>
              </w:rPr>
              <w:t>9</w:t>
            </w:r>
            <w:r>
              <w:rPr>
                <w:rFonts w:ascii="Times New Roman" w:hAnsi="Times New Roman" w:cs="Times New Roman"/>
                <w:sz w:val="26"/>
                <w:szCs w:val="26"/>
              </w:rPr>
              <w:t>0</w:t>
            </w:r>
            <w:r w:rsidRPr="00E106F9">
              <w:rPr>
                <w:rFonts w:ascii="Times New Roman" w:hAnsi="Times New Roman" w:cs="Times New Roman"/>
                <w:sz w:val="26"/>
                <w:szCs w:val="26"/>
              </w:rPr>
              <w:t> 10</w:t>
            </w:r>
            <w:r>
              <w:rPr>
                <w:rFonts w:ascii="Times New Roman" w:hAnsi="Times New Roman" w:cs="Times New Roman"/>
                <w:sz w:val="26"/>
                <w:szCs w:val="26"/>
              </w:rPr>
              <w:t>1</w:t>
            </w:r>
            <w:r w:rsidRPr="00E106F9">
              <w:rPr>
                <w:rFonts w:ascii="Times New Roman" w:hAnsi="Times New Roman" w:cs="Times New Roman"/>
                <w:sz w:val="26"/>
                <w:szCs w:val="26"/>
              </w:rPr>
              <w:t>,</w:t>
            </w:r>
            <w:r>
              <w:rPr>
                <w:rFonts w:ascii="Times New Roman" w:hAnsi="Times New Roman" w:cs="Times New Roman"/>
                <w:sz w:val="26"/>
                <w:szCs w:val="26"/>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E106F9" w:rsidRDefault="00E22187" w:rsidP="009A31FC">
            <w:pPr>
              <w:jc w:val="center"/>
              <w:rPr>
                <w:rFonts w:ascii="Times New Roman" w:hAnsi="Times New Roman" w:cs="Times New Roman"/>
                <w:sz w:val="26"/>
                <w:szCs w:val="26"/>
              </w:rPr>
            </w:pPr>
            <w:r w:rsidRPr="00E106F9">
              <w:rPr>
                <w:rFonts w:ascii="Times New Roman" w:hAnsi="Times New Roman" w:cs="Times New Roman"/>
                <w:sz w:val="26"/>
                <w:szCs w:val="26"/>
              </w:rPr>
              <w:t>31</w:t>
            </w:r>
            <w:r>
              <w:rPr>
                <w:rFonts w:ascii="Times New Roman" w:hAnsi="Times New Roman" w:cs="Times New Roman"/>
                <w:sz w:val="26"/>
                <w:szCs w:val="26"/>
              </w:rPr>
              <w:t>4</w:t>
            </w:r>
            <w:r w:rsidRPr="00E106F9">
              <w:rPr>
                <w:rFonts w:ascii="Times New Roman" w:hAnsi="Times New Roman" w:cs="Times New Roman"/>
                <w:sz w:val="26"/>
                <w:szCs w:val="26"/>
              </w:rPr>
              <w:t> 6</w:t>
            </w:r>
            <w:r>
              <w:rPr>
                <w:rFonts w:ascii="Times New Roman" w:hAnsi="Times New Roman" w:cs="Times New Roman"/>
                <w:sz w:val="26"/>
                <w:szCs w:val="26"/>
              </w:rPr>
              <w:t>46</w:t>
            </w:r>
            <w:r w:rsidRPr="00E106F9">
              <w:rPr>
                <w:rFonts w:ascii="Times New Roman" w:hAnsi="Times New Roman" w:cs="Times New Roman"/>
                <w:sz w:val="26"/>
                <w:szCs w:val="26"/>
              </w:rPr>
              <w:t>,</w:t>
            </w:r>
            <w:r>
              <w:rPr>
                <w:rFonts w:ascii="Times New Roman" w:hAnsi="Times New Roman" w:cs="Times New Roman"/>
                <w:sz w:val="26"/>
                <w:szCs w:val="26"/>
              </w:rPr>
              <w:t>1</w:t>
            </w:r>
          </w:p>
        </w:tc>
        <w:tc>
          <w:tcPr>
            <w:tcW w:w="1527" w:type="dxa"/>
            <w:tcBorders>
              <w:top w:val="single" w:sz="4" w:space="0" w:color="auto"/>
              <w:left w:val="single" w:sz="4" w:space="0" w:color="auto"/>
              <w:bottom w:val="single" w:sz="4" w:space="0" w:color="auto"/>
              <w:right w:val="single" w:sz="4" w:space="0" w:color="auto"/>
            </w:tcBorders>
          </w:tcPr>
          <w:p w:rsidR="00E22187" w:rsidRPr="00E106F9" w:rsidRDefault="00E22187" w:rsidP="009A31FC">
            <w:pPr>
              <w:jc w:val="center"/>
              <w:rPr>
                <w:rFonts w:ascii="Times New Roman" w:hAnsi="Times New Roman" w:cs="Times New Roman"/>
                <w:sz w:val="26"/>
                <w:szCs w:val="26"/>
              </w:rPr>
            </w:pPr>
            <w:r>
              <w:rPr>
                <w:rFonts w:ascii="Times New Roman" w:hAnsi="Times New Roman" w:cs="Times New Roman"/>
                <w:sz w:val="26"/>
                <w:szCs w:val="26"/>
              </w:rPr>
              <w:t>108,5</w:t>
            </w:r>
          </w:p>
        </w:tc>
      </w:tr>
      <w:tr w:rsidR="00E22187" w:rsidRPr="001E4D3B"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3.</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E22187" w:rsidRPr="00181A4E">
              <w:rPr>
                <w:rFonts w:ascii="Times New Roman" w:hAnsi="Times New Roman" w:cs="Times New Roman"/>
                <w:sz w:val="26"/>
                <w:szCs w:val="26"/>
                <w:lang w:eastAsia="ru-RU"/>
              </w:rPr>
              <w:t>т продажи имущества, акций, долей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6</w:t>
            </w:r>
            <w:r w:rsidRPr="00181A4E">
              <w:rPr>
                <w:rFonts w:ascii="Times New Roman" w:hAnsi="Times New Roman" w:cs="Times New Roman"/>
                <w:sz w:val="26"/>
                <w:szCs w:val="26"/>
              </w:rPr>
              <w:t>45,</w:t>
            </w:r>
            <w:r>
              <w:rPr>
                <w:rFonts w:ascii="Times New Roman" w:hAnsi="Times New Roman" w:cs="Times New Roman"/>
                <w:sz w:val="26"/>
                <w:szCs w:val="26"/>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4</w:t>
            </w:r>
            <w:r>
              <w:rPr>
                <w:rFonts w:ascii="Times New Roman" w:hAnsi="Times New Roman" w:cs="Times New Roman"/>
                <w:sz w:val="26"/>
                <w:szCs w:val="26"/>
              </w:rPr>
              <w:t>8</w:t>
            </w:r>
            <w:r w:rsidRPr="00181A4E">
              <w:rPr>
                <w:rFonts w:ascii="Times New Roman" w:hAnsi="Times New Roman" w:cs="Times New Roman"/>
                <w:sz w:val="26"/>
                <w:szCs w:val="26"/>
              </w:rPr>
              <w:t>2,</w:t>
            </w:r>
            <w:r>
              <w:rPr>
                <w:rFonts w:ascii="Times New Roman" w:hAnsi="Times New Roman" w:cs="Times New Roman"/>
                <w:sz w:val="26"/>
                <w:szCs w:val="26"/>
              </w:rPr>
              <w:t>7</w:t>
            </w:r>
          </w:p>
        </w:tc>
        <w:tc>
          <w:tcPr>
            <w:tcW w:w="1527" w:type="dxa"/>
            <w:tcBorders>
              <w:top w:val="single" w:sz="4" w:space="0" w:color="auto"/>
              <w:left w:val="single" w:sz="4" w:space="0" w:color="auto"/>
              <w:bottom w:val="single" w:sz="4" w:space="0" w:color="auto"/>
              <w:right w:val="single" w:sz="4" w:space="0" w:color="auto"/>
            </w:tcBorders>
          </w:tcPr>
          <w:p w:rsidR="00E22187" w:rsidRPr="001E4D3B" w:rsidRDefault="00E22187" w:rsidP="009A31FC">
            <w:pPr>
              <w:jc w:val="center"/>
              <w:rPr>
                <w:rFonts w:ascii="Times New Roman" w:hAnsi="Times New Roman" w:cs="Times New Roman"/>
                <w:sz w:val="26"/>
                <w:szCs w:val="26"/>
              </w:rPr>
            </w:pPr>
            <w:r>
              <w:rPr>
                <w:rFonts w:ascii="Times New Roman" w:hAnsi="Times New Roman" w:cs="Times New Roman"/>
                <w:sz w:val="26"/>
                <w:szCs w:val="26"/>
              </w:rPr>
              <w:t>74,8</w:t>
            </w:r>
          </w:p>
        </w:tc>
      </w:tr>
      <w:tr w:rsidR="00E22187" w:rsidRPr="00F41156"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4.</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E22187" w:rsidRPr="00181A4E">
              <w:rPr>
                <w:rFonts w:ascii="Times New Roman" w:hAnsi="Times New Roman" w:cs="Times New Roman"/>
                <w:sz w:val="26"/>
                <w:szCs w:val="26"/>
                <w:lang w:eastAsia="ru-RU"/>
              </w:rPr>
              <w:t>т продажи жилья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39</w:t>
            </w:r>
            <w:r w:rsidRPr="00181A4E">
              <w:rPr>
                <w:rFonts w:ascii="Times New Roman" w:hAnsi="Times New Roman" w:cs="Times New Roman"/>
                <w:sz w:val="26"/>
                <w:szCs w:val="26"/>
              </w:rPr>
              <w:t>0,</w:t>
            </w:r>
            <w:r>
              <w:rPr>
                <w:rFonts w:ascii="Times New Roman" w:hAnsi="Times New Roman" w:cs="Times New Roman"/>
                <w:sz w:val="26"/>
                <w:szCs w:val="26"/>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1</w:t>
            </w:r>
            <w:r>
              <w:rPr>
                <w:rFonts w:ascii="Times New Roman" w:hAnsi="Times New Roman" w:cs="Times New Roman"/>
                <w:sz w:val="26"/>
                <w:szCs w:val="26"/>
              </w:rPr>
              <w:t>5</w:t>
            </w:r>
            <w:r w:rsidRPr="00181A4E">
              <w:rPr>
                <w:rFonts w:ascii="Times New Roman" w:hAnsi="Times New Roman" w:cs="Times New Roman"/>
                <w:sz w:val="26"/>
                <w:szCs w:val="26"/>
              </w:rPr>
              <w:t>0,</w:t>
            </w:r>
            <w:r>
              <w:rPr>
                <w:rFonts w:ascii="Times New Roman" w:hAnsi="Times New Roman" w:cs="Times New Roman"/>
                <w:sz w:val="26"/>
                <w:szCs w:val="26"/>
              </w:rPr>
              <w:t>4</w:t>
            </w:r>
          </w:p>
        </w:tc>
        <w:tc>
          <w:tcPr>
            <w:tcW w:w="1527"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34,5</w:t>
            </w:r>
          </w:p>
        </w:tc>
      </w:tr>
      <w:tr w:rsidR="00E22187" w:rsidRPr="00F41156"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5.</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E22187" w:rsidRPr="00181A4E">
              <w:rPr>
                <w:rFonts w:ascii="Times New Roman" w:hAnsi="Times New Roman" w:cs="Times New Roman"/>
                <w:sz w:val="26"/>
                <w:szCs w:val="26"/>
                <w:lang w:eastAsia="ru-RU"/>
              </w:rPr>
              <w:t>т продажи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1</w:t>
            </w:r>
            <w:r>
              <w:rPr>
                <w:rFonts w:ascii="Times New Roman" w:hAnsi="Times New Roman" w:cs="Times New Roman"/>
                <w:sz w:val="26"/>
                <w:szCs w:val="26"/>
              </w:rPr>
              <w:t> 728,4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2</w:t>
            </w:r>
            <w:r w:rsidRPr="00181A4E">
              <w:rPr>
                <w:rFonts w:ascii="Times New Roman" w:hAnsi="Times New Roman" w:cs="Times New Roman"/>
                <w:sz w:val="26"/>
                <w:szCs w:val="26"/>
              </w:rPr>
              <w:t xml:space="preserve"> </w:t>
            </w:r>
            <w:r>
              <w:rPr>
                <w:rFonts w:ascii="Times New Roman" w:hAnsi="Times New Roman" w:cs="Times New Roman"/>
                <w:sz w:val="26"/>
                <w:szCs w:val="26"/>
              </w:rPr>
              <w:t>1</w:t>
            </w:r>
            <w:r w:rsidRPr="00181A4E">
              <w:rPr>
                <w:rFonts w:ascii="Times New Roman" w:hAnsi="Times New Roman" w:cs="Times New Roman"/>
                <w:sz w:val="26"/>
                <w:szCs w:val="26"/>
              </w:rPr>
              <w:t>6</w:t>
            </w:r>
            <w:r>
              <w:rPr>
                <w:rFonts w:ascii="Times New Roman" w:hAnsi="Times New Roman" w:cs="Times New Roman"/>
                <w:sz w:val="26"/>
                <w:szCs w:val="26"/>
              </w:rPr>
              <w:t>5</w:t>
            </w:r>
            <w:r w:rsidRPr="00181A4E">
              <w:rPr>
                <w:rFonts w:ascii="Times New Roman" w:hAnsi="Times New Roman" w:cs="Times New Roman"/>
                <w:sz w:val="26"/>
                <w:szCs w:val="26"/>
              </w:rPr>
              <w:t>,</w:t>
            </w:r>
            <w:r>
              <w:rPr>
                <w:rFonts w:ascii="Times New Roman" w:hAnsi="Times New Roman" w:cs="Times New Roman"/>
                <w:sz w:val="26"/>
                <w:szCs w:val="26"/>
              </w:rPr>
              <w:t>2</w:t>
            </w:r>
          </w:p>
        </w:tc>
        <w:tc>
          <w:tcPr>
            <w:tcW w:w="1527"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125,3</w:t>
            </w:r>
          </w:p>
        </w:tc>
      </w:tr>
      <w:tr w:rsidR="00E22187" w:rsidRPr="00F41156"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6.</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Д</w:t>
            </w:r>
            <w:r w:rsidR="00E22187" w:rsidRPr="00181A4E">
              <w:rPr>
                <w:rFonts w:ascii="Times New Roman" w:hAnsi="Times New Roman" w:cs="Times New Roman"/>
                <w:sz w:val="26"/>
                <w:szCs w:val="26"/>
                <w:lang w:eastAsia="ru-RU"/>
              </w:rPr>
              <w:t>ивиденды по акциям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0</w:t>
            </w:r>
          </w:p>
        </w:tc>
        <w:tc>
          <w:tcPr>
            <w:tcW w:w="1527"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p>
        </w:tc>
      </w:tr>
      <w:tr w:rsidR="00E22187" w:rsidRPr="00F41156"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7.</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С</w:t>
            </w:r>
            <w:r w:rsidR="00E22187" w:rsidRPr="00181A4E">
              <w:rPr>
                <w:rFonts w:ascii="Times New Roman" w:hAnsi="Times New Roman" w:cs="Times New Roman"/>
                <w:sz w:val="26"/>
                <w:szCs w:val="26"/>
                <w:lang w:eastAsia="ru-RU"/>
              </w:rPr>
              <w:t>траховое возмещение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213,6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7</w:t>
            </w:r>
            <w:r>
              <w:rPr>
                <w:rFonts w:ascii="Times New Roman" w:hAnsi="Times New Roman" w:cs="Times New Roman"/>
                <w:sz w:val="26"/>
                <w:szCs w:val="26"/>
              </w:rPr>
              <w:t>47</w:t>
            </w:r>
            <w:r w:rsidRPr="00181A4E">
              <w:rPr>
                <w:rFonts w:ascii="Times New Roman" w:hAnsi="Times New Roman" w:cs="Times New Roman"/>
                <w:sz w:val="26"/>
                <w:szCs w:val="26"/>
              </w:rPr>
              <w:t>,</w:t>
            </w:r>
            <w:r>
              <w:rPr>
                <w:rFonts w:ascii="Times New Roman" w:hAnsi="Times New Roman" w:cs="Times New Roman"/>
                <w:sz w:val="26"/>
                <w:szCs w:val="26"/>
              </w:rPr>
              <w:t>9</w:t>
            </w:r>
          </w:p>
        </w:tc>
        <w:tc>
          <w:tcPr>
            <w:tcW w:w="1527" w:type="dxa"/>
            <w:tcBorders>
              <w:top w:val="single" w:sz="4" w:space="0" w:color="auto"/>
              <w:left w:val="single" w:sz="4" w:space="0" w:color="auto"/>
              <w:bottom w:val="single" w:sz="4" w:space="0" w:color="auto"/>
              <w:right w:val="single" w:sz="4" w:space="0" w:color="auto"/>
            </w:tcBorders>
          </w:tcPr>
          <w:p w:rsidR="00E22187" w:rsidRPr="001E4D3B" w:rsidRDefault="00E22187" w:rsidP="009A31FC">
            <w:pPr>
              <w:jc w:val="center"/>
              <w:rPr>
                <w:rFonts w:ascii="Times New Roman" w:hAnsi="Times New Roman" w:cs="Times New Roman"/>
                <w:sz w:val="26"/>
                <w:szCs w:val="26"/>
              </w:rPr>
            </w:pPr>
            <w:r w:rsidRPr="001E4D3B">
              <w:rPr>
                <w:rFonts w:ascii="Times New Roman" w:hAnsi="Times New Roman" w:cs="Times New Roman"/>
                <w:sz w:val="26"/>
                <w:szCs w:val="26"/>
              </w:rPr>
              <w:t xml:space="preserve">в </w:t>
            </w:r>
            <w:r>
              <w:rPr>
                <w:rFonts w:ascii="Times New Roman" w:hAnsi="Times New Roman" w:cs="Times New Roman"/>
                <w:sz w:val="26"/>
                <w:szCs w:val="26"/>
              </w:rPr>
              <w:t>3</w:t>
            </w:r>
            <w:r w:rsidRPr="001E4D3B">
              <w:rPr>
                <w:rFonts w:ascii="Times New Roman" w:hAnsi="Times New Roman" w:cs="Times New Roman"/>
                <w:sz w:val="26"/>
                <w:szCs w:val="26"/>
              </w:rPr>
              <w:t>,</w:t>
            </w:r>
            <w:r>
              <w:rPr>
                <w:rFonts w:ascii="Times New Roman" w:hAnsi="Times New Roman" w:cs="Times New Roman"/>
                <w:sz w:val="26"/>
                <w:szCs w:val="26"/>
              </w:rPr>
              <w:t>5</w:t>
            </w:r>
            <w:r w:rsidRPr="001E4D3B">
              <w:rPr>
                <w:rFonts w:ascii="Times New Roman" w:hAnsi="Times New Roman" w:cs="Times New Roman"/>
                <w:sz w:val="26"/>
                <w:szCs w:val="26"/>
              </w:rPr>
              <w:t xml:space="preserve"> раз</w:t>
            </w:r>
          </w:p>
        </w:tc>
      </w:tr>
      <w:tr w:rsidR="00E22187" w:rsidRPr="00F41156"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8.</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П</w:t>
            </w:r>
            <w:r w:rsidR="00E22187" w:rsidRPr="00181A4E">
              <w:rPr>
                <w:rFonts w:ascii="Times New Roman" w:hAnsi="Times New Roman" w:cs="Times New Roman"/>
                <w:sz w:val="26"/>
                <w:szCs w:val="26"/>
                <w:lang w:eastAsia="ru-RU"/>
              </w:rPr>
              <w:t xml:space="preserve">рочие неналоговые доходы </w:t>
            </w:r>
          </w:p>
        </w:tc>
        <w:tc>
          <w:tcPr>
            <w:tcW w:w="1418"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10</w:t>
            </w:r>
            <w:r w:rsidRPr="00181A4E">
              <w:rPr>
                <w:rFonts w:ascii="Times New Roman" w:hAnsi="Times New Roman" w:cs="Times New Roman"/>
                <w:sz w:val="26"/>
                <w:szCs w:val="26"/>
              </w:rPr>
              <w:t>,</w:t>
            </w:r>
            <w:r>
              <w:rPr>
                <w:rFonts w:ascii="Times New Roman" w:hAnsi="Times New Roman" w:cs="Times New Roman"/>
                <w:sz w:val="26"/>
                <w:szCs w:val="26"/>
              </w:rPr>
              <w:t>2</w:t>
            </w:r>
          </w:p>
        </w:tc>
        <w:tc>
          <w:tcPr>
            <w:tcW w:w="1418"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r>
              <w:rPr>
                <w:rFonts w:ascii="Times New Roman" w:hAnsi="Times New Roman" w:cs="Times New Roman"/>
                <w:sz w:val="26"/>
                <w:szCs w:val="26"/>
              </w:rPr>
              <w:t>579</w:t>
            </w:r>
            <w:r w:rsidRPr="00181A4E">
              <w:rPr>
                <w:rFonts w:ascii="Times New Roman" w:hAnsi="Times New Roman" w:cs="Times New Roman"/>
                <w:sz w:val="26"/>
                <w:szCs w:val="26"/>
              </w:rPr>
              <w:t>,</w:t>
            </w:r>
            <w:r>
              <w:rPr>
                <w:rFonts w:ascii="Times New Roman" w:hAnsi="Times New Roman" w:cs="Times New Roman"/>
                <w:sz w:val="26"/>
                <w:szCs w:val="26"/>
              </w:rPr>
              <w:t>8</w:t>
            </w:r>
          </w:p>
        </w:tc>
        <w:tc>
          <w:tcPr>
            <w:tcW w:w="1527" w:type="dxa"/>
            <w:tcBorders>
              <w:top w:val="single" w:sz="4" w:space="0" w:color="auto"/>
              <w:left w:val="single" w:sz="4" w:space="0" w:color="auto"/>
              <w:bottom w:val="single" w:sz="4" w:space="0" w:color="auto"/>
              <w:right w:val="single" w:sz="4" w:space="0" w:color="auto"/>
            </w:tcBorders>
          </w:tcPr>
          <w:p w:rsidR="00E22187" w:rsidRPr="001E4D3B" w:rsidRDefault="00E22187" w:rsidP="009A31FC">
            <w:pPr>
              <w:jc w:val="center"/>
              <w:rPr>
                <w:rFonts w:ascii="Times New Roman" w:hAnsi="Times New Roman" w:cs="Times New Roman"/>
                <w:sz w:val="26"/>
                <w:szCs w:val="26"/>
              </w:rPr>
            </w:pPr>
            <w:r w:rsidRPr="001E4D3B">
              <w:rPr>
                <w:rFonts w:ascii="Times New Roman" w:hAnsi="Times New Roman" w:cs="Times New Roman"/>
                <w:sz w:val="26"/>
                <w:szCs w:val="26"/>
              </w:rPr>
              <w:t xml:space="preserve">в </w:t>
            </w:r>
            <w:r>
              <w:rPr>
                <w:rFonts w:ascii="Times New Roman" w:hAnsi="Times New Roman" w:cs="Times New Roman"/>
                <w:sz w:val="26"/>
                <w:szCs w:val="26"/>
              </w:rPr>
              <w:t>56</w:t>
            </w:r>
            <w:r w:rsidRPr="001E4D3B">
              <w:rPr>
                <w:rFonts w:ascii="Times New Roman" w:hAnsi="Times New Roman" w:cs="Times New Roman"/>
                <w:sz w:val="26"/>
                <w:szCs w:val="26"/>
              </w:rPr>
              <w:t>,8 раз</w:t>
            </w:r>
          </w:p>
        </w:tc>
      </w:tr>
      <w:tr w:rsidR="00E22187" w:rsidRPr="00181A4E" w:rsidTr="009A31FC">
        <w:trPr>
          <w:trHeight w:val="20"/>
        </w:trPr>
        <w:tc>
          <w:tcPr>
            <w:tcW w:w="675"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lang w:eastAsia="ru-RU"/>
              </w:rPr>
            </w:pPr>
            <w:r w:rsidRPr="00181A4E">
              <w:rPr>
                <w:rFonts w:ascii="Times New Roman" w:hAnsi="Times New Roman" w:cs="Times New Roman"/>
                <w:sz w:val="26"/>
                <w:szCs w:val="26"/>
                <w:lang w:eastAsia="ru-RU"/>
              </w:rPr>
              <w:t>9.</w:t>
            </w:r>
          </w:p>
        </w:tc>
        <w:tc>
          <w:tcPr>
            <w:tcW w:w="4535" w:type="dxa"/>
            <w:tcBorders>
              <w:top w:val="single" w:sz="4" w:space="0" w:color="auto"/>
              <w:left w:val="single" w:sz="4" w:space="0" w:color="auto"/>
              <w:bottom w:val="single" w:sz="4" w:space="0" w:color="auto"/>
              <w:right w:val="single" w:sz="4" w:space="0" w:color="auto"/>
            </w:tcBorders>
            <w:hideMark/>
          </w:tcPr>
          <w:p w:rsidR="00E22187" w:rsidRPr="00181A4E" w:rsidRDefault="009A31FC" w:rsidP="009A31FC">
            <w:pPr>
              <w:rPr>
                <w:rFonts w:ascii="Times New Roman" w:hAnsi="Times New Roman" w:cs="Times New Roman"/>
                <w:sz w:val="26"/>
                <w:szCs w:val="26"/>
                <w:lang w:eastAsia="ru-RU"/>
              </w:rPr>
            </w:pPr>
            <w:r>
              <w:rPr>
                <w:rFonts w:ascii="Times New Roman" w:hAnsi="Times New Roman" w:cs="Times New Roman"/>
                <w:sz w:val="26"/>
                <w:szCs w:val="26"/>
                <w:lang w:eastAsia="ru-RU"/>
              </w:rPr>
              <w:t>Ч</w:t>
            </w:r>
            <w:r w:rsidR="00E22187" w:rsidRPr="00181A4E">
              <w:rPr>
                <w:rFonts w:ascii="Times New Roman" w:hAnsi="Times New Roman" w:cs="Times New Roman"/>
                <w:sz w:val="26"/>
                <w:szCs w:val="26"/>
                <w:lang w:eastAsia="ru-RU"/>
              </w:rPr>
              <w:t>асть прибыли муниципальных предприятий, подлежащая перечислению в бюджет Ханты-Мансийского района</w:t>
            </w:r>
          </w:p>
        </w:tc>
        <w:tc>
          <w:tcPr>
            <w:tcW w:w="1418"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143,1</w:t>
            </w:r>
          </w:p>
        </w:tc>
        <w:tc>
          <w:tcPr>
            <w:tcW w:w="1418" w:type="dxa"/>
            <w:tcBorders>
              <w:top w:val="single" w:sz="4" w:space="0" w:color="auto"/>
              <w:left w:val="single" w:sz="4" w:space="0" w:color="auto"/>
              <w:bottom w:val="single" w:sz="4" w:space="0" w:color="auto"/>
              <w:right w:val="single" w:sz="4" w:space="0" w:color="auto"/>
            </w:tcBorders>
          </w:tcPr>
          <w:p w:rsidR="00E22187" w:rsidRPr="00181A4E" w:rsidRDefault="00E22187" w:rsidP="009A31FC">
            <w:pPr>
              <w:jc w:val="center"/>
              <w:rPr>
                <w:rFonts w:ascii="Times New Roman" w:hAnsi="Times New Roman" w:cs="Times New Roman"/>
                <w:sz w:val="26"/>
                <w:szCs w:val="26"/>
              </w:rPr>
            </w:pPr>
            <w:r w:rsidRPr="00181A4E">
              <w:rPr>
                <w:rFonts w:ascii="Times New Roman" w:hAnsi="Times New Roman" w:cs="Times New Roman"/>
                <w:sz w:val="26"/>
                <w:szCs w:val="26"/>
              </w:rPr>
              <w:t>0</w:t>
            </w:r>
          </w:p>
        </w:tc>
        <w:tc>
          <w:tcPr>
            <w:tcW w:w="1527" w:type="dxa"/>
            <w:tcBorders>
              <w:top w:val="single" w:sz="4" w:space="0" w:color="auto"/>
              <w:left w:val="single" w:sz="4" w:space="0" w:color="auto"/>
              <w:bottom w:val="single" w:sz="4" w:space="0" w:color="auto"/>
              <w:right w:val="single" w:sz="4" w:space="0" w:color="auto"/>
            </w:tcBorders>
          </w:tcPr>
          <w:p w:rsidR="00E22187" w:rsidRPr="001E4D3B" w:rsidRDefault="00E22187" w:rsidP="009A31FC">
            <w:pPr>
              <w:jc w:val="center"/>
              <w:rPr>
                <w:rFonts w:ascii="Times New Roman" w:hAnsi="Times New Roman" w:cs="Times New Roman"/>
                <w:sz w:val="26"/>
                <w:szCs w:val="26"/>
              </w:rPr>
            </w:pPr>
            <w:r w:rsidRPr="001E4D3B">
              <w:rPr>
                <w:rFonts w:ascii="Times New Roman" w:hAnsi="Times New Roman" w:cs="Times New Roman"/>
                <w:sz w:val="26"/>
                <w:szCs w:val="26"/>
              </w:rPr>
              <w:t>-</w:t>
            </w:r>
          </w:p>
        </w:tc>
      </w:tr>
    </w:tbl>
    <w:p w:rsidR="00E22187" w:rsidRDefault="00E22187" w:rsidP="00E22187">
      <w:pPr>
        <w:jc w:val="both"/>
        <w:rPr>
          <w:rFonts w:ascii="Times New Roman" w:hAnsi="Times New Roman" w:cs="Times New Roman"/>
          <w:sz w:val="28"/>
          <w:szCs w:val="28"/>
          <w:lang w:eastAsia="ru-RU"/>
        </w:rPr>
      </w:pPr>
      <w:r w:rsidRPr="00181A4E">
        <w:rPr>
          <w:rFonts w:ascii="Times New Roman" w:hAnsi="Times New Roman" w:cs="Times New Roman"/>
          <w:sz w:val="28"/>
          <w:szCs w:val="28"/>
          <w:lang w:eastAsia="ru-RU"/>
        </w:rPr>
        <w:t xml:space="preserve">     </w:t>
      </w:r>
    </w:p>
    <w:p w:rsidR="00E22187" w:rsidRPr="00F41156" w:rsidRDefault="00E22187" w:rsidP="00E22187">
      <w:pPr>
        <w:jc w:val="both"/>
        <w:rPr>
          <w:rFonts w:ascii="Times New Roman" w:hAnsi="Times New Roman" w:cs="Times New Roman"/>
          <w:color w:val="FF0000"/>
          <w:sz w:val="28"/>
          <w:szCs w:val="28"/>
          <w:lang w:eastAsia="ru-RU"/>
        </w:rPr>
      </w:pPr>
      <w:r w:rsidRPr="00F41156">
        <w:rPr>
          <w:rFonts w:ascii="Times New Roman" w:hAnsi="Times New Roman" w:cs="Times New Roman"/>
          <w:color w:val="FF0000"/>
          <w:sz w:val="28"/>
          <w:szCs w:val="28"/>
          <w:lang w:eastAsia="ru-RU"/>
        </w:rPr>
        <w:t xml:space="preserve">                                                                                                        </w:t>
      </w:r>
    </w:p>
    <w:p w:rsidR="00E22187" w:rsidRPr="00F41156" w:rsidRDefault="00E22187" w:rsidP="00E22187">
      <w:pPr>
        <w:autoSpaceDN w:val="0"/>
        <w:adjustRightInd w:val="0"/>
        <w:jc w:val="center"/>
        <w:rPr>
          <w:rFonts w:ascii="Times New Roman" w:hAnsi="Times New Roman" w:cs="Times New Roman"/>
          <w:sz w:val="28"/>
          <w:szCs w:val="28"/>
          <w:shd w:val="clear" w:color="auto" w:fill="FFFFFF"/>
          <w:lang w:eastAsia="ru-RU"/>
        </w:rPr>
      </w:pPr>
      <w:r w:rsidRPr="00F41156">
        <w:rPr>
          <w:rFonts w:ascii="Times New Roman" w:hAnsi="Times New Roman" w:cs="Times New Roman"/>
          <w:sz w:val="28"/>
          <w:szCs w:val="28"/>
          <w:shd w:val="clear" w:color="auto" w:fill="FFFFFF"/>
          <w:lang w:eastAsia="ru-RU"/>
        </w:rPr>
        <w:t>УРОВЕНЬ ЖИЗНИ НАСЕЛЕНИЯ, ПОТРЕБИТЕЛЬСКИЙ РЫНОК</w:t>
      </w:r>
    </w:p>
    <w:p w:rsidR="000613F1" w:rsidRPr="000613F1" w:rsidRDefault="000613F1" w:rsidP="00E22187">
      <w:pPr>
        <w:autoSpaceDN w:val="0"/>
        <w:adjustRightInd w:val="0"/>
        <w:ind w:firstLine="708"/>
        <w:jc w:val="both"/>
        <w:rPr>
          <w:rFonts w:ascii="Times New Roman" w:hAnsi="Times New Roman" w:cs="Times New Roman"/>
          <w:i/>
          <w:sz w:val="16"/>
          <w:szCs w:val="28"/>
          <w:lang w:eastAsia="ru-RU"/>
        </w:rPr>
      </w:pPr>
    </w:p>
    <w:p w:rsidR="00E22187" w:rsidRPr="000613F1" w:rsidRDefault="00E22187" w:rsidP="00E22187">
      <w:pPr>
        <w:autoSpaceDN w:val="0"/>
        <w:adjustRightInd w:val="0"/>
        <w:ind w:firstLine="708"/>
        <w:jc w:val="both"/>
        <w:rPr>
          <w:rFonts w:ascii="Times New Roman" w:hAnsi="Times New Roman" w:cs="Times New Roman"/>
          <w:sz w:val="28"/>
          <w:szCs w:val="28"/>
          <w:lang w:eastAsia="ru-RU"/>
        </w:rPr>
      </w:pPr>
      <w:r w:rsidRPr="000613F1">
        <w:rPr>
          <w:rFonts w:ascii="Times New Roman" w:hAnsi="Times New Roman" w:cs="Times New Roman"/>
          <w:sz w:val="28"/>
          <w:szCs w:val="28"/>
          <w:lang w:eastAsia="ru-RU"/>
        </w:rPr>
        <w:t>Денежные доходы и расходы населения</w:t>
      </w:r>
    </w:p>
    <w:p w:rsidR="00E22187" w:rsidRPr="00691782" w:rsidRDefault="00E22187" w:rsidP="00E22187">
      <w:pPr>
        <w:autoSpaceDN w:val="0"/>
        <w:adjustRightInd w:val="0"/>
        <w:ind w:firstLine="708"/>
        <w:jc w:val="both"/>
        <w:rPr>
          <w:rFonts w:ascii="Times New Roman" w:hAnsi="Times New Roman" w:cs="Times New Roman"/>
          <w:sz w:val="28"/>
          <w:szCs w:val="28"/>
          <w:lang w:eastAsia="ru-RU"/>
        </w:rPr>
      </w:pPr>
      <w:r w:rsidRPr="00691782">
        <w:rPr>
          <w:rFonts w:ascii="Times New Roman" w:hAnsi="Times New Roman" w:cs="Times New Roman"/>
          <w:sz w:val="28"/>
          <w:szCs w:val="28"/>
          <w:lang w:eastAsia="ru-RU"/>
        </w:rPr>
        <w:t>Среднедушевые денежные доходы населения Ханты-Мансийского района по предварительной оценке за 2019 год составили 78 562,1 рублей или 10</w:t>
      </w:r>
      <w:r>
        <w:rPr>
          <w:rFonts w:ascii="Times New Roman" w:hAnsi="Times New Roman" w:cs="Times New Roman"/>
          <w:sz w:val="28"/>
          <w:szCs w:val="28"/>
          <w:lang w:eastAsia="ru-RU"/>
        </w:rPr>
        <w:t>6</w:t>
      </w:r>
      <w:r w:rsidRPr="00691782">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691782">
        <w:rPr>
          <w:rFonts w:ascii="Times New Roman" w:hAnsi="Times New Roman" w:cs="Times New Roman"/>
          <w:sz w:val="28"/>
          <w:szCs w:val="28"/>
          <w:lang w:eastAsia="ru-RU"/>
        </w:rPr>
        <w:t>% к аналогичному показателю за 2018 год (74 0</w:t>
      </w:r>
      <w:r>
        <w:rPr>
          <w:rFonts w:ascii="Times New Roman" w:hAnsi="Times New Roman" w:cs="Times New Roman"/>
          <w:sz w:val="28"/>
          <w:szCs w:val="28"/>
          <w:lang w:eastAsia="ru-RU"/>
        </w:rPr>
        <w:t>3</w:t>
      </w:r>
      <w:r w:rsidRPr="00691782">
        <w:rPr>
          <w:rFonts w:ascii="Times New Roman" w:hAnsi="Times New Roman" w:cs="Times New Roman"/>
          <w:sz w:val="28"/>
          <w:szCs w:val="28"/>
          <w:lang w:eastAsia="ru-RU"/>
        </w:rPr>
        <w:t>7,7 рубля). Реальные располагаемые денежные доходы на душу населения (доходы за вычетом обязательных платежей, скорректированные на индекс потребительских цен) составили 99,1%.</w:t>
      </w:r>
    </w:p>
    <w:p w:rsidR="00E22187" w:rsidRPr="00077B77" w:rsidRDefault="00E22187" w:rsidP="00E22187">
      <w:pPr>
        <w:autoSpaceDN w:val="0"/>
        <w:adjustRightInd w:val="0"/>
        <w:ind w:firstLine="708"/>
        <w:jc w:val="both"/>
        <w:rPr>
          <w:rFonts w:ascii="Times New Roman" w:hAnsi="Times New Roman" w:cs="Times New Roman"/>
          <w:sz w:val="28"/>
          <w:szCs w:val="28"/>
          <w:lang w:eastAsia="ru-RU"/>
        </w:rPr>
      </w:pPr>
      <w:r w:rsidRPr="00691782">
        <w:rPr>
          <w:rFonts w:ascii="Times New Roman" w:hAnsi="Times New Roman" w:cs="Times New Roman"/>
          <w:sz w:val="28"/>
          <w:szCs w:val="28"/>
          <w:lang w:eastAsia="ru-RU"/>
        </w:rPr>
        <w:t>Основную статью денежных доходов населения составляет заработная</w:t>
      </w:r>
      <w:r w:rsidRPr="00F41156">
        <w:rPr>
          <w:rFonts w:ascii="Times New Roman" w:hAnsi="Times New Roman" w:cs="Times New Roman"/>
          <w:color w:val="FF0000"/>
          <w:sz w:val="28"/>
          <w:szCs w:val="28"/>
          <w:lang w:eastAsia="ru-RU"/>
        </w:rPr>
        <w:t xml:space="preserve"> </w:t>
      </w:r>
      <w:r w:rsidRPr="00077B77">
        <w:rPr>
          <w:rFonts w:ascii="Times New Roman" w:hAnsi="Times New Roman" w:cs="Times New Roman"/>
          <w:sz w:val="28"/>
          <w:szCs w:val="28"/>
          <w:lang w:eastAsia="ru-RU"/>
        </w:rPr>
        <w:t>плата работающего населения. Предварительно на оплату труда работников</w:t>
      </w:r>
      <w:r w:rsidRPr="00F41156">
        <w:rPr>
          <w:rFonts w:ascii="Times New Roman" w:hAnsi="Times New Roman" w:cs="Times New Roman"/>
          <w:color w:val="FF0000"/>
          <w:sz w:val="28"/>
          <w:szCs w:val="28"/>
          <w:lang w:eastAsia="ru-RU"/>
        </w:rPr>
        <w:t xml:space="preserve"> </w:t>
      </w:r>
      <w:r w:rsidRPr="00077B77">
        <w:rPr>
          <w:rFonts w:ascii="Times New Roman" w:hAnsi="Times New Roman" w:cs="Times New Roman"/>
          <w:sz w:val="28"/>
          <w:szCs w:val="28"/>
          <w:lang w:eastAsia="ru-RU"/>
        </w:rPr>
        <w:t>организаций, осуществляющих деятельность на территории Ханты-Мансийского района (не относящихся к субъектам малого</w:t>
      </w:r>
      <w:r w:rsidRPr="00F41156">
        <w:rPr>
          <w:rFonts w:ascii="Times New Roman" w:hAnsi="Times New Roman" w:cs="Times New Roman"/>
          <w:color w:val="FF0000"/>
          <w:sz w:val="28"/>
          <w:szCs w:val="28"/>
          <w:lang w:eastAsia="ru-RU"/>
        </w:rPr>
        <w:t xml:space="preserve"> </w:t>
      </w:r>
      <w:r w:rsidRPr="006B4475">
        <w:rPr>
          <w:rFonts w:ascii="Times New Roman" w:hAnsi="Times New Roman" w:cs="Times New Roman"/>
          <w:sz w:val="28"/>
          <w:szCs w:val="28"/>
          <w:lang w:eastAsia="ru-RU"/>
        </w:rPr>
        <w:t>предпринимательства)</w:t>
      </w:r>
      <w:r w:rsidR="000613F1">
        <w:rPr>
          <w:rFonts w:ascii="Times New Roman" w:hAnsi="Times New Roman" w:cs="Times New Roman"/>
          <w:sz w:val="28"/>
          <w:szCs w:val="28"/>
          <w:lang w:eastAsia="ru-RU"/>
        </w:rPr>
        <w:t>,</w:t>
      </w:r>
      <w:r w:rsidRPr="006B4475">
        <w:rPr>
          <w:rFonts w:ascii="Times New Roman" w:hAnsi="Times New Roman" w:cs="Times New Roman"/>
          <w:sz w:val="28"/>
          <w:szCs w:val="28"/>
          <w:lang w:eastAsia="ru-RU"/>
        </w:rPr>
        <w:t xml:space="preserve"> за январь</w:t>
      </w:r>
      <w:r w:rsidR="000613F1">
        <w:rPr>
          <w:rFonts w:ascii="Times New Roman" w:hAnsi="Times New Roman" w:cs="Times New Roman"/>
          <w:sz w:val="28"/>
          <w:szCs w:val="28"/>
          <w:lang w:eastAsia="ru-RU"/>
        </w:rPr>
        <w:t xml:space="preserve"> – </w:t>
      </w:r>
      <w:r w:rsidRPr="006B4475">
        <w:rPr>
          <w:rFonts w:ascii="Times New Roman" w:hAnsi="Times New Roman" w:cs="Times New Roman"/>
          <w:sz w:val="28"/>
          <w:szCs w:val="28"/>
          <w:lang w:eastAsia="ru-RU"/>
        </w:rPr>
        <w:t xml:space="preserve">декабрь 2019 года направлено </w:t>
      </w:r>
      <w:r w:rsidR="000613F1">
        <w:rPr>
          <w:rFonts w:ascii="Times New Roman" w:hAnsi="Times New Roman" w:cs="Times New Roman"/>
          <w:sz w:val="28"/>
          <w:szCs w:val="28"/>
          <w:lang w:eastAsia="ru-RU"/>
        </w:rPr>
        <w:br/>
      </w:r>
      <w:r w:rsidRPr="006B4475">
        <w:rPr>
          <w:rFonts w:ascii="Times New Roman" w:hAnsi="Times New Roman" w:cs="Times New Roman"/>
          <w:sz w:val="28"/>
          <w:szCs w:val="28"/>
          <w:lang w:eastAsia="ru-RU"/>
        </w:rPr>
        <w:t>19 246,6 млн. рублей</w:t>
      </w:r>
      <w:r w:rsidRPr="006B4475">
        <w:rPr>
          <w:rFonts w:ascii="Times New Roman" w:hAnsi="Times New Roman" w:cs="Times New Roman"/>
          <w:kern w:val="2"/>
          <w:sz w:val="28"/>
          <w:szCs w:val="28"/>
          <w:lang w:eastAsia="ru-RU"/>
        </w:rPr>
        <w:t xml:space="preserve"> или 110,8% к аналогичному показателю за прошлый год (январь</w:t>
      </w:r>
      <w:r w:rsidR="000613F1">
        <w:rPr>
          <w:rFonts w:ascii="Times New Roman" w:hAnsi="Times New Roman" w:cs="Times New Roman"/>
          <w:kern w:val="2"/>
          <w:sz w:val="28"/>
          <w:szCs w:val="28"/>
          <w:lang w:eastAsia="ru-RU"/>
        </w:rPr>
        <w:t xml:space="preserve"> – </w:t>
      </w:r>
      <w:r w:rsidRPr="006B4475">
        <w:rPr>
          <w:rFonts w:ascii="Times New Roman" w:hAnsi="Times New Roman" w:cs="Times New Roman"/>
          <w:kern w:val="2"/>
          <w:sz w:val="28"/>
          <w:szCs w:val="28"/>
          <w:lang w:eastAsia="ru-RU"/>
        </w:rPr>
        <w:t>декабрь 2018 года – 17 369,1 млн. рублей). С</w:t>
      </w:r>
      <w:r w:rsidRPr="006B4475">
        <w:rPr>
          <w:rFonts w:ascii="Times New Roman" w:hAnsi="Times New Roman" w:cs="Times New Roman"/>
          <w:snapToGrid w:val="0"/>
          <w:sz w:val="28"/>
          <w:szCs w:val="28"/>
          <w:lang w:eastAsia="ru-RU"/>
        </w:rPr>
        <w:t>реднемесячная начисленная заработная плата одного работающего по крупным и средним предприятиям</w:t>
      </w:r>
      <w:r w:rsidRPr="00F41156">
        <w:rPr>
          <w:rFonts w:ascii="Times New Roman" w:hAnsi="Times New Roman" w:cs="Times New Roman"/>
          <w:snapToGrid w:val="0"/>
          <w:color w:val="FF0000"/>
          <w:sz w:val="28"/>
          <w:szCs w:val="28"/>
          <w:lang w:eastAsia="ru-RU"/>
        </w:rPr>
        <w:t xml:space="preserve"> </w:t>
      </w:r>
      <w:r w:rsidRPr="00077B77">
        <w:rPr>
          <w:rFonts w:ascii="Times New Roman" w:hAnsi="Times New Roman" w:cs="Times New Roman"/>
          <w:snapToGrid w:val="0"/>
          <w:sz w:val="28"/>
          <w:szCs w:val="28"/>
          <w:lang w:eastAsia="ru-RU"/>
        </w:rPr>
        <w:t>(по предварительным данным Тюменьстата)</w:t>
      </w:r>
      <w:r w:rsidRPr="00F41156">
        <w:rPr>
          <w:rFonts w:ascii="Times New Roman" w:hAnsi="Times New Roman" w:cs="Times New Roman"/>
          <w:snapToGrid w:val="0"/>
          <w:color w:val="FF0000"/>
          <w:sz w:val="28"/>
          <w:szCs w:val="28"/>
          <w:lang w:eastAsia="ru-RU"/>
        </w:rPr>
        <w:t xml:space="preserve"> </w:t>
      </w:r>
      <w:r w:rsidRPr="00077B77">
        <w:rPr>
          <w:rFonts w:ascii="Times New Roman" w:hAnsi="Times New Roman" w:cs="Times New Roman"/>
          <w:snapToGrid w:val="0"/>
          <w:sz w:val="28"/>
          <w:szCs w:val="28"/>
          <w:lang w:eastAsia="ru-RU"/>
        </w:rPr>
        <w:t>за январь-ноябрь 2019 года</w:t>
      </w:r>
      <w:r w:rsidRPr="00F41156">
        <w:rPr>
          <w:rFonts w:ascii="Times New Roman" w:hAnsi="Times New Roman" w:cs="Times New Roman"/>
          <w:snapToGrid w:val="0"/>
          <w:color w:val="FF0000"/>
          <w:sz w:val="28"/>
          <w:szCs w:val="28"/>
          <w:lang w:eastAsia="ru-RU"/>
        </w:rPr>
        <w:t xml:space="preserve"> </w:t>
      </w:r>
      <w:r w:rsidRPr="00077B77">
        <w:rPr>
          <w:rFonts w:ascii="Times New Roman" w:hAnsi="Times New Roman" w:cs="Times New Roman"/>
          <w:snapToGrid w:val="0"/>
          <w:sz w:val="28"/>
          <w:szCs w:val="28"/>
          <w:lang w:eastAsia="ru-RU"/>
        </w:rPr>
        <w:t>сложилась в размере 81 994</w:t>
      </w:r>
      <w:r w:rsidRPr="00077B77">
        <w:rPr>
          <w:rFonts w:ascii="Times New Roman" w:hAnsi="Times New Roman" w:cs="Times New Roman"/>
          <w:sz w:val="28"/>
          <w:szCs w:val="28"/>
          <w:lang w:eastAsia="ru-RU"/>
        </w:rPr>
        <w:t xml:space="preserve"> </w:t>
      </w:r>
      <w:r w:rsidRPr="00077B77">
        <w:rPr>
          <w:rFonts w:ascii="Times New Roman" w:hAnsi="Times New Roman" w:cs="Times New Roman"/>
          <w:snapToGrid w:val="0"/>
          <w:sz w:val="28"/>
          <w:szCs w:val="28"/>
          <w:lang w:eastAsia="ru-RU"/>
        </w:rPr>
        <w:t xml:space="preserve">рубля или 102,9% к аналогичному </w:t>
      </w:r>
      <w:r>
        <w:rPr>
          <w:rFonts w:ascii="Times New Roman" w:hAnsi="Times New Roman" w:cs="Times New Roman"/>
          <w:snapToGrid w:val="0"/>
          <w:sz w:val="28"/>
          <w:szCs w:val="28"/>
          <w:lang w:eastAsia="ru-RU"/>
        </w:rPr>
        <w:t xml:space="preserve">периоду </w:t>
      </w:r>
      <w:r w:rsidRPr="00077B77">
        <w:rPr>
          <w:rFonts w:ascii="Times New Roman" w:hAnsi="Times New Roman" w:cs="Times New Roman"/>
          <w:snapToGrid w:val="0"/>
          <w:sz w:val="28"/>
          <w:szCs w:val="28"/>
          <w:lang w:eastAsia="ru-RU"/>
        </w:rPr>
        <w:t xml:space="preserve">прошлого года (январь-ноябрь 2018 года – </w:t>
      </w:r>
      <w:r w:rsidR="000613F1">
        <w:rPr>
          <w:rFonts w:ascii="Times New Roman" w:hAnsi="Times New Roman" w:cs="Times New Roman"/>
          <w:snapToGrid w:val="0"/>
          <w:sz w:val="28"/>
          <w:szCs w:val="28"/>
          <w:lang w:eastAsia="ru-RU"/>
        </w:rPr>
        <w:br/>
      </w:r>
      <w:r w:rsidRPr="00077B77">
        <w:rPr>
          <w:rFonts w:ascii="Times New Roman" w:hAnsi="Times New Roman" w:cs="Times New Roman"/>
          <w:snapToGrid w:val="0"/>
          <w:sz w:val="28"/>
          <w:szCs w:val="28"/>
          <w:lang w:eastAsia="ru-RU"/>
        </w:rPr>
        <w:t>79 703,0 рублей</w:t>
      </w:r>
      <w:r>
        <w:rPr>
          <w:rFonts w:ascii="Times New Roman" w:hAnsi="Times New Roman" w:cs="Times New Roman"/>
          <w:snapToGrid w:val="0"/>
          <w:sz w:val="28"/>
          <w:szCs w:val="28"/>
          <w:lang w:eastAsia="ru-RU"/>
        </w:rPr>
        <w:t>, за 2018 год – 80 934,1 рубля</w:t>
      </w:r>
      <w:r w:rsidRPr="00077B77">
        <w:rPr>
          <w:rFonts w:ascii="Times New Roman" w:hAnsi="Times New Roman" w:cs="Times New Roman"/>
          <w:snapToGrid w:val="0"/>
          <w:sz w:val="28"/>
          <w:szCs w:val="28"/>
          <w:lang w:eastAsia="ru-RU"/>
        </w:rPr>
        <w:t xml:space="preserve">). </w:t>
      </w:r>
    </w:p>
    <w:p w:rsidR="00E22187" w:rsidRPr="004D2843" w:rsidRDefault="00E22187" w:rsidP="00E22187">
      <w:pPr>
        <w:autoSpaceDN w:val="0"/>
        <w:adjustRightInd w:val="0"/>
        <w:ind w:firstLine="708"/>
        <w:jc w:val="both"/>
        <w:rPr>
          <w:rFonts w:ascii="Times New Roman" w:hAnsi="Times New Roman" w:cs="Times New Roman"/>
          <w:kern w:val="2"/>
          <w:sz w:val="28"/>
          <w:szCs w:val="28"/>
          <w:lang w:eastAsia="ru-RU"/>
        </w:rPr>
      </w:pPr>
      <w:r w:rsidRPr="004D2843">
        <w:rPr>
          <w:rFonts w:ascii="Times New Roman" w:hAnsi="Times New Roman" w:cs="Times New Roman"/>
          <w:kern w:val="2"/>
          <w:sz w:val="28"/>
          <w:szCs w:val="28"/>
          <w:lang w:eastAsia="ru-RU"/>
        </w:rPr>
        <w:lastRenderedPageBreak/>
        <w:t xml:space="preserve">Среднемесячный размер назначенных пенсий за 2019 год составил 21 769,72 рублей на 1 пенсионера или 105,0% к аналогичному показателю прошлого года (2018 год – 20 727,16 рублей). </w:t>
      </w:r>
    </w:p>
    <w:p w:rsidR="00E22187" w:rsidRDefault="00E22187" w:rsidP="00E22187">
      <w:pPr>
        <w:autoSpaceDN w:val="0"/>
        <w:adjustRightInd w:val="0"/>
        <w:ind w:firstLine="708"/>
        <w:jc w:val="both"/>
        <w:rPr>
          <w:rFonts w:ascii="Times New Roman" w:hAnsi="Times New Roman" w:cs="Times New Roman"/>
          <w:kern w:val="2"/>
          <w:sz w:val="28"/>
          <w:szCs w:val="28"/>
          <w:lang w:eastAsia="ru-RU"/>
        </w:rPr>
      </w:pPr>
      <w:r w:rsidRPr="000875BB">
        <w:rPr>
          <w:rFonts w:ascii="Times New Roman" w:hAnsi="Times New Roman" w:cs="Times New Roman"/>
          <w:kern w:val="2"/>
          <w:sz w:val="28"/>
          <w:szCs w:val="28"/>
          <w:lang w:eastAsia="ru-RU"/>
        </w:rPr>
        <w:t xml:space="preserve">Как и в прежние годы в отчетном периоде 2019 года население района наибольшую часть доходов тратило на покупку товаров и оплату услуг. </w:t>
      </w:r>
    </w:p>
    <w:p w:rsidR="000613F1" w:rsidRPr="000875BB" w:rsidRDefault="000613F1" w:rsidP="00E22187">
      <w:pPr>
        <w:autoSpaceDN w:val="0"/>
        <w:adjustRightInd w:val="0"/>
        <w:ind w:firstLine="708"/>
        <w:jc w:val="both"/>
        <w:rPr>
          <w:rFonts w:ascii="Times New Roman" w:hAnsi="Times New Roman" w:cs="Times New Roman"/>
          <w:kern w:val="2"/>
          <w:sz w:val="28"/>
          <w:szCs w:val="28"/>
          <w:lang w:eastAsia="ru-RU"/>
        </w:rPr>
      </w:pPr>
    </w:p>
    <w:p w:rsidR="00E22187" w:rsidRPr="000613F1" w:rsidRDefault="00E22187" w:rsidP="00E22187">
      <w:pPr>
        <w:autoSpaceDN w:val="0"/>
        <w:adjustRightInd w:val="0"/>
        <w:ind w:firstLine="708"/>
        <w:jc w:val="both"/>
        <w:rPr>
          <w:rFonts w:ascii="Times New Roman" w:hAnsi="Times New Roman" w:cs="Times New Roman"/>
          <w:sz w:val="28"/>
          <w:szCs w:val="28"/>
          <w:lang w:eastAsia="ru-RU"/>
        </w:rPr>
      </w:pPr>
      <w:r w:rsidRPr="000613F1">
        <w:rPr>
          <w:rFonts w:ascii="Times New Roman" w:hAnsi="Times New Roman" w:cs="Times New Roman"/>
          <w:sz w:val="28"/>
          <w:szCs w:val="28"/>
          <w:lang w:eastAsia="ru-RU"/>
        </w:rPr>
        <w:t>Торговля</w:t>
      </w:r>
    </w:p>
    <w:p w:rsidR="00E22187" w:rsidRPr="005F4506" w:rsidRDefault="00E22187" w:rsidP="00E22187">
      <w:pPr>
        <w:autoSpaceDN w:val="0"/>
        <w:adjustRightInd w:val="0"/>
        <w:ind w:firstLine="708"/>
        <w:jc w:val="both"/>
        <w:rPr>
          <w:rFonts w:ascii="Times New Roman" w:hAnsi="Times New Roman" w:cs="Times New Roman"/>
          <w:sz w:val="28"/>
          <w:szCs w:val="28"/>
          <w:lang w:eastAsia="ru-RU"/>
        </w:rPr>
      </w:pPr>
      <w:r w:rsidRPr="005F4506">
        <w:rPr>
          <w:rFonts w:ascii="Times New Roman" w:hAnsi="Times New Roman" w:cs="Times New Roman"/>
          <w:sz w:val="28"/>
          <w:szCs w:val="28"/>
          <w:lang w:eastAsia="ru-RU"/>
        </w:rPr>
        <w:t>Инфраструктура розничной торговли представле</w:t>
      </w:r>
      <w:r w:rsidR="000613F1">
        <w:rPr>
          <w:rFonts w:ascii="Times New Roman" w:hAnsi="Times New Roman" w:cs="Times New Roman"/>
          <w:sz w:val="28"/>
          <w:szCs w:val="28"/>
          <w:lang w:eastAsia="ru-RU"/>
        </w:rPr>
        <w:t>на 155 объектами розничной сети</w:t>
      </w:r>
      <w:r w:rsidRPr="005F4506">
        <w:rPr>
          <w:rFonts w:ascii="Times New Roman" w:hAnsi="Times New Roman" w:cs="Times New Roman"/>
          <w:sz w:val="28"/>
          <w:szCs w:val="28"/>
          <w:lang w:eastAsia="ru-RU"/>
        </w:rPr>
        <w:t xml:space="preserve"> общей торговой площадью 7 286,6 кв. метра. Наибольший удельный вес (более 50 процентов) приходится на магазины и павильоны со смешанным ассортиментом товаров. Увеличение ассортимента сложно-технических товаров (промышленные товары, теле-, радиоаппаратура, стиральные машины и другая техника) наблюдается в магазинах самого крупного населенного пункта района – п. Горноправдинск. В других населенных пунктах района промышленные товары, теле-, радиоаппаратура, бытовая техника приобретаются, в основном</w:t>
      </w:r>
      <w:r w:rsidR="000613F1">
        <w:rPr>
          <w:rFonts w:ascii="Times New Roman" w:hAnsi="Times New Roman" w:cs="Times New Roman"/>
          <w:sz w:val="28"/>
          <w:szCs w:val="28"/>
          <w:lang w:eastAsia="ru-RU"/>
        </w:rPr>
        <w:t>,</w:t>
      </w:r>
      <w:r w:rsidRPr="005F4506">
        <w:rPr>
          <w:rFonts w:ascii="Times New Roman" w:hAnsi="Times New Roman" w:cs="Times New Roman"/>
          <w:sz w:val="28"/>
          <w:szCs w:val="28"/>
          <w:lang w:eastAsia="ru-RU"/>
        </w:rPr>
        <w:t xml:space="preserve"> на плавмагазинах (самоходках)</w:t>
      </w:r>
      <w:r>
        <w:rPr>
          <w:rFonts w:ascii="Times New Roman" w:hAnsi="Times New Roman" w:cs="Times New Roman"/>
          <w:sz w:val="28"/>
          <w:szCs w:val="28"/>
          <w:lang w:eastAsia="ru-RU"/>
        </w:rPr>
        <w:t xml:space="preserve"> во время навигационного периода</w:t>
      </w:r>
      <w:r w:rsidRPr="005F4506">
        <w:rPr>
          <w:rFonts w:ascii="Times New Roman" w:hAnsi="Times New Roman" w:cs="Times New Roman"/>
          <w:sz w:val="28"/>
          <w:szCs w:val="28"/>
          <w:lang w:eastAsia="ru-RU"/>
        </w:rPr>
        <w:t xml:space="preserve">, в местах уличной торговли </w:t>
      </w:r>
      <w:r w:rsidR="000613F1">
        <w:rPr>
          <w:rFonts w:ascii="Times New Roman" w:hAnsi="Times New Roman" w:cs="Times New Roman"/>
          <w:sz w:val="28"/>
          <w:szCs w:val="28"/>
          <w:lang w:eastAsia="ru-RU"/>
        </w:rPr>
        <w:t xml:space="preserve">– </w:t>
      </w:r>
      <w:r w:rsidRPr="005F4506">
        <w:rPr>
          <w:rFonts w:ascii="Times New Roman" w:hAnsi="Times New Roman" w:cs="Times New Roman"/>
          <w:sz w:val="28"/>
          <w:szCs w:val="28"/>
          <w:lang w:eastAsia="ru-RU"/>
        </w:rPr>
        <w:t xml:space="preserve">у иногородних продавцов, а также на ярмарках, проводимых на территории сельских поселений. </w:t>
      </w:r>
    </w:p>
    <w:p w:rsidR="00E22187" w:rsidRPr="005F4506" w:rsidRDefault="00E22187" w:rsidP="00E22187">
      <w:pPr>
        <w:autoSpaceDN w:val="0"/>
        <w:adjustRightInd w:val="0"/>
        <w:ind w:firstLine="708"/>
        <w:jc w:val="both"/>
        <w:rPr>
          <w:rFonts w:ascii="Times New Roman" w:hAnsi="Times New Roman" w:cs="Times New Roman"/>
          <w:sz w:val="28"/>
          <w:szCs w:val="28"/>
          <w:lang w:eastAsia="ru-RU"/>
        </w:rPr>
      </w:pPr>
      <w:r w:rsidRPr="005F4506">
        <w:rPr>
          <w:rFonts w:ascii="Times New Roman" w:hAnsi="Times New Roman" w:cs="Times New Roman"/>
          <w:sz w:val="28"/>
          <w:szCs w:val="28"/>
          <w:lang w:eastAsia="ru-RU"/>
        </w:rPr>
        <w:t xml:space="preserve">В 2019 году на территории сельских поселений Ханты-Мансийского района организовано и проведено 470 ярмарок, что на 61,5% больше, чем за </w:t>
      </w:r>
      <w:r>
        <w:rPr>
          <w:rFonts w:ascii="Times New Roman" w:hAnsi="Times New Roman" w:cs="Times New Roman"/>
          <w:sz w:val="28"/>
          <w:szCs w:val="28"/>
          <w:lang w:eastAsia="ru-RU"/>
        </w:rPr>
        <w:t xml:space="preserve">прошлый </w:t>
      </w:r>
      <w:r w:rsidRPr="005F4506">
        <w:rPr>
          <w:rFonts w:ascii="Times New Roman" w:hAnsi="Times New Roman" w:cs="Times New Roman"/>
          <w:sz w:val="28"/>
          <w:szCs w:val="28"/>
          <w:lang w:eastAsia="ru-RU"/>
        </w:rPr>
        <w:t>год (за 2018 год – 291 ярмарка).</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657701">
        <w:rPr>
          <w:rFonts w:ascii="Times New Roman" w:hAnsi="Times New Roman" w:cs="Times New Roman"/>
          <w:sz w:val="28"/>
          <w:szCs w:val="28"/>
          <w:lang w:eastAsia="ru-RU"/>
        </w:rPr>
        <w:t>Оборот розничной торговли по полному кругу предприятий Ханты-Мансийского района по оценке за 2019 год составил</w:t>
      </w:r>
      <w:r>
        <w:rPr>
          <w:rFonts w:ascii="Times New Roman" w:hAnsi="Times New Roman" w:cs="Times New Roman"/>
          <w:sz w:val="28"/>
          <w:szCs w:val="28"/>
          <w:lang w:eastAsia="ru-RU"/>
        </w:rPr>
        <w:t xml:space="preserve"> 2</w:t>
      </w:r>
      <w:r w:rsidRPr="00657701">
        <w:rPr>
          <w:rFonts w:ascii="Times New Roman" w:hAnsi="Times New Roman" w:cs="Times New Roman"/>
          <w:sz w:val="28"/>
          <w:szCs w:val="28"/>
          <w:lang w:eastAsia="ru-RU"/>
        </w:rPr>
        <w:t> </w:t>
      </w:r>
      <w:r>
        <w:rPr>
          <w:rFonts w:ascii="Times New Roman" w:hAnsi="Times New Roman" w:cs="Times New Roman"/>
          <w:sz w:val="28"/>
          <w:szCs w:val="28"/>
          <w:lang w:eastAsia="ru-RU"/>
        </w:rPr>
        <w:t>492</w:t>
      </w:r>
      <w:r w:rsidRPr="00657701">
        <w:rPr>
          <w:rFonts w:ascii="Times New Roman" w:hAnsi="Times New Roman" w:cs="Times New Roman"/>
          <w:sz w:val="28"/>
          <w:szCs w:val="28"/>
          <w:lang w:eastAsia="ru-RU"/>
        </w:rPr>
        <w:t>,</w:t>
      </w:r>
      <w:r>
        <w:rPr>
          <w:rFonts w:ascii="Times New Roman" w:hAnsi="Times New Roman" w:cs="Times New Roman"/>
          <w:sz w:val="28"/>
          <w:szCs w:val="28"/>
          <w:lang w:eastAsia="ru-RU"/>
        </w:rPr>
        <w:t>7</w:t>
      </w:r>
      <w:r w:rsidRPr="00657701">
        <w:rPr>
          <w:rFonts w:ascii="Times New Roman" w:hAnsi="Times New Roman" w:cs="Times New Roman"/>
          <w:sz w:val="28"/>
          <w:szCs w:val="28"/>
          <w:lang w:eastAsia="ru-RU"/>
        </w:rPr>
        <w:t xml:space="preserve"> млн. рублей или</w:t>
      </w:r>
      <w:r w:rsidRPr="00F41156">
        <w:rPr>
          <w:rFonts w:ascii="Times New Roman" w:hAnsi="Times New Roman" w:cs="Times New Roman"/>
          <w:color w:val="FF0000"/>
          <w:sz w:val="28"/>
          <w:szCs w:val="28"/>
          <w:lang w:eastAsia="ru-RU"/>
        </w:rPr>
        <w:t xml:space="preserve"> </w:t>
      </w:r>
      <w:r w:rsidRPr="00657701">
        <w:rPr>
          <w:rFonts w:ascii="Times New Roman" w:hAnsi="Times New Roman" w:cs="Times New Roman"/>
          <w:sz w:val="28"/>
          <w:szCs w:val="28"/>
          <w:lang w:eastAsia="ru-RU"/>
        </w:rPr>
        <w:t>101,0% к аналогичному показателю прошлого год</w:t>
      </w:r>
      <w:r w:rsidR="000613F1">
        <w:rPr>
          <w:rFonts w:ascii="Times New Roman" w:hAnsi="Times New Roman" w:cs="Times New Roman"/>
          <w:sz w:val="28"/>
          <w:szCs w:val="28"/>
          <w:lang w:eastAsia="ru-RU"/>
        </w:rPr>
        <w:t>а</w:t>
      </w:r>
      <w:r w:rsidRPr="00657701">
        <w:rPr>
          <w:rFonts w:ascii="Times New Roman" w:hAnsi="Times New Roman" w:cs="Times New Roman"/>
          <w:sz w:val="28"/>
          <w:szCs w:val="28"/>
          <w:lang w:eastAsia="ru-RU"/>
        </w:rPr>
        <w:t xml:space="preserve"> в сопоставимых ценах</w:t>
      </w:r>
      <w:r w:rsidRPr="00F41156">
        <w:rPr>
          <w:rFonts w:ascii="Times New Roman" w:hAnsi="Times New Roman" w:cs="Times New Roman"/>
          <w:color w:val="FF0000"/>
          <w:sz w:val="28"/>
          <w:szCs w:val="28"/>
          <w:lang w:eastAsia="ru-RU"/>
        </w:rPr>
        <w:t xml:space="preserve"> </w:t>
      </w:r>
      <w:r w:rsidR="000613F1">
        <w:rPr>
          <w:rFonts w:ascii="Times New Roman" w:hAnsi="Times New Roman" w:cs="Times New Roman"/>
          <w:sz w:val="28"/>
          <w:szCs w:val="28"/>
          <w:lang w:eastAsia="ru-RU"/>
        </w:rPr>
        <w:t>(2018 год</w:t>
      </w:r>
      <w:r w:rsidRPr="00657701">
        <w:rPr>
          <w:rFonts w:ascii="Times New Roman" w:hAnsi="Times New Roman" w:cs="Times New Roman"/>
          <w:sz w:val="28"/>
          <w:szCs w:val="28"/>
          <w:lang w:eastAsia="ru-RU"/>
        </w:rPr>
        <w:t xml:space="preserve"> – 2 399,6 млн. рублей). В расчете на 1 жителя оборот розничной</w:t>
      </w:r>
      <w:r w:rsidRPr="00F41156">
        <w:rPr>
          <w:rFonts w:ascii="Times New Roman" w:hAnsi="Times New Roman" w:cs="Times New Roman"/>
          <w:color w:val="FF0000"/>
          <w:sz w:val="28"/>
          <w:szCs w:val="28"/>
          <w:lang w:eastAsia="ru-RU"/>
        </w:rPr>
        <w:t xml:space="preserve"> </w:t>
      </w:r>
      <w:r w:rsidRPr="00657701">
        <w:rPr>
          <w:rFonts w:ascii="Times New Roman" w:hAnsi="Times New Roman" w:cs="Times New Roman"/>
          <w:sz w:val="28"/>
          <w:szCs w:val="28"/>
          <w:lang w:eastAsia="ru-RU"/>
        </w:rPr>
        <w:t>торговли составил 124,83 тыс. рублей, что выше аналогичного показателя прошлого года на 4,4% (за 2018 – 119,60 тыс. рублей).</w:t>
      </w:r>
    </w:p>
    <w:p w:rsidR="000613F1" w:rsidRPr="00657701" w:rsidRDefault="000613F1" w:rsidP="00E22187">
      <w:pPr>
        <w:autoSpaceDN w:val="0"/>
        <w:adjustRightInd w:val="0"/>
        <w:ind w:firstLine="708"/>
        <w:jc w:val="both"/>
        <w:rPr>
          <w:rFonts w:ascii="Times New Roman" w:hAnsi="Times New Roman" w:cs="Times New Roman"/>
          <w:sz w:val="28"/>
          <w:szCs w:val="28"/>
          <w:lang w:eastAsia="ru-RU"/>
        </w:rPr>
      </w:pPr>
    </w:p>
    <w:p w:rsidR="00E22187" w:rsidRPr="008102AC" w:rsidRDefault="00E22187" w:rsidP="00E22187">
      <w:pPr>
        <w:autoSpaceDN w:val="0"/>
        <w:adjustRightInd w:val="0"/>
        <w:ind w:firstLine="708"/>
        <w:jc w:val="both"/>
        <w:rPr>
          <w:rFonts w:ascii="Times New Roman" w:hAnsi="Times New Roman" w:cs="Times New Roman"/>
          <w:sz w:val="28"/>
          <w:szCs w:val="28"/>
          <w:lang w:eastAsia="ru-RU"/>
        </w:rPr>
      </w:pPr>
      <w:r w:rsidRPr="008102AC">
        <w:rPr>
          <w:rFonts w:ascii="Times New Roman" w:hAnsi="Times New Roman" w:cs="Times New Roman"/>
          <w:sz w:val="28"/>
          <w:szCs w:val="28"/>
          <w:lang w:eastAsia="ru-RU"/>
        </w:rPr>
        <w:t xml:space="preserve">Общественное питание </w:t>
      </w:r>
    </w:p>
    <w:p w:rsidR="00E22187" w:rsidRDefault="000613F1" w:rsidP="00E22187">
      <w:pPr>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w:t>
      </w:r>
      <w:r w:rsidR="00E22187" w:rsidRPr="005F4506">
        <w:rPr>
          <w:rFonts w:ascii="Times New Roman" w:hAnsi="Times New Roman" w:cs="Times New Roman"/>
          <w:sz w:val="28"/>
          <w:szCs w:val="28"/>
          <w:lang w:eastAsia="ru-RU"/>
        </w:rPr>
        <w:t>состоянию на 1 января 20</w:t>
      </w:r>
      <w:r w:rsidR="00E22187">
        <w:rPr>
          <w:rFonts w:ascii="Times New Roman" w:hAnsi="Times New Roman" w:cs="Times New Roman"/>
          <w:sz w:val="28"/>
          <w:szCs w:val="28"/>
          <w:lang w:eastAsia="ru-RU"/>
        </w:rPr>
        <w:t>20</w:t>
      </w:r>
      <w:r w:rsidR="00E22187" w:rsidRPr="005F4506">
        <w:rPr>
          <w:rFonts w:ascii="Times New Roman" w:hAnsi="Times New Roman" w:cs="Times New Roman"/>
          <w:sz w:val="28"/>
          <w:szCs w:val="28"/>
          <w:lang w:eastAsia="ru-RU"/>
        </w:rPr>
        <w:t xml:space="preserve"> года на территории района осуществляли деятельность 15 предприятий общественного питания общедоступной </w:t>
      </w:r>
      <w:r>
        <w:rPr>
          <w:rFonts w:ascii="Times New Roman" w:hAnsi="Times New Roman" w:cs="Times New Roman"/>
          <w:sz w:val="28"/>
          <w:szCs w:val="28"/>
          <w:lang w:eastAsia="ru-RU"/>
        </w:rPr>
        <w:t>сети (на 1 января</w:t>
      </w:r>
      <w:r w:rsidR="00E22187" w:rsidRPr="005F4506">
        <w:rPr>
          <w:rFonts w:ascii="Times New Roman" w:hAnsi="Times New Roman" w:cs="Times New Roman"/>
          <w:sz w:val="28"/>
          <w:szCs w:val="28"/>
          <w:lang w:eastAsia="ru-RU"/>
        </w:rPr>
        <w:t xml:space="preserve"> 2019</w:t>
      </w:r>
      <w:r w:rsidR="00E22187">
        <w:rPr>
          <w:rFonts w:ascii="Times New Roman" w:hAnsi="Times New Roman" w:cs="Times New Roman"/>
          <w:sz w:val="28"/>
          <w:szCs w:val="28"/>
          <w:lang w:eastAsia="ru-RU"/>
        </w:rPr>
        <w:t xml:space="preserve"> </w:t>
      </w:r>
      <w:r w:rsidR="00E22187" w:rsidRPr="005F4506">
        <w:rPr>
          <w:rFonts w:ascii="Times New Roman" w:hAnsi="Times New Roman" w:cs="Times New Roman"/>
          <w:sz w:val="28"/>
          <w:szCs w:val="28"/>
          <w:lang w:eastAsia="ru-RU"/>
        </w:rPr>
        <w:t xml:space="preserve">года – 18), 10 из которых находятся в населенных пунктах: п. Горноправдинск, с. Цингалы, п. Луговской, </w:t>
      </w:r>
      <w:r>
        <w:rPr>
          <w:rFonts w:ascii="Times New Roman" w:hAnsi="Times New Roman" w:cs="Times New Roman"/>
          <w:sz w:val="28"/>
          <w:szCs w:val="28"/>
          <w:lang w:eastAsia="ru-RU"/>
        </w:rPr>
        <w:br/>
      </w:r>
      <w:r w:rsidR="00E22187" w:rsidRPr="005F4506">
        <w:rPr>
          <w:rFonts w:ascii="Times New Roman" w:hAnsi="Times New Roman" w:cs="Times New Roman"/>
          <w:sz w:val="28"/>
          <w:szCs w:val="28"/>
          <w:lang w:eastAsia="ru-RU"/>
        </w:rPr>
        <w:t xml:space="preserve">с. Селиярово. Остальные объекты </w:t>
      </w:r>
      <w:r w:rsidR="00E22187">
        <w:rPr>
          <w:rFonts w:ascii="Times New Roman" w:hAnsi="Times New Roman" w:cs="Times New Roman"/>
          <w:sz w:val="28"/>
          <w:szCs w:val="28"/>
          <w:lang w:eastAsia="ru-RU"/>
        </w:rPr>
        <w:t xml:space="preserve">общественного </w:t>
      </w:r>
      <w:r w:rsidR="00E22187" w:rsidRPr="005F4506">
        <w:rPr>
          <w:rFonts w:ascii="Times New Roman" w:hAnsi="Times New Roman" w:cs="Times New Roman"/>
          <w:sz w:val="28"/>
          <w:szCs w:val="28"/>
          <w:lang w:eastAsia="ru-RU"/>
        </w:rPr>
        <w:t xml:space="preserve">питания расположены на межселенной территории. Деятельность по оказанию услуг общественного питания осуществляют 14 субъектов, из них 5 юридических лиц, </w:t>
      </w:r>
      <w:r>
        <w:rPr>
          <w:rFonts w:ascii="Times New Roman" w:hAnsi="Times New Roman" w:cs="Times New Roman"/>
          <w:sz w:val="28"/>
          <w:szCs w:val="28"/>
          <w:lang w:eastAsia="ru-RU"/>
        </w:rPr>
        <w:br/>
      </w:r>
      <w:r w:rsidR="00E22187" w:rsidRPr="005F4506">
        <w:rPr>
          <w:rFonts w:ascii="Times New Roman" w:hAnsi="Times New Roman" w:cs="Times New Roman"/>
          <w:sz w:val="28"/>
          <w:szCs w:val="28"/>
          <w:lang w:eastAsia="ru-RU"/>
        </w:rPr>
        <w:t>8 индивидуальных предпринимателей.</w:t>
      </w:r>
    </w:p>
    <w:p w:rsidR="000613F1" w:rsidRPr="005F4506" w:rsidRDefault="000613F1" w:rsidP="00E22187">
      <w:pPr>
        <w:ind w:firstLine="708"/>
        <w:jc w:val="both"/>
        <w:rPr>
          <w:rFonts w:ascii="Times New Roman" w:hAnsi="Times New Roman" w:cs="Times New Roman"/>
          <w:sz w:val="28"/>
          <w:szCs w:val="28"/>
          <w:lang w:eastAsia="ru-RU"/>
        </w:rPr>
      </w:pPr>
    </w:p>
    <w:p w:rsidR="00E22187" w:rsidRPr="000613F1" w:rsidRDefault="00E22187" w:rsidP="00E22187">
      <w:pPr>
        <w:autoSpaceDN w:val="0"/>
        <w:adjustRightInd w:val="0"/>
        <w:ind w:firstLine="708"/>
        <w:jc w:val="both"/>
        <w:rPr>
          <w:rFonts w:ascii="Times New Roman" w:hAnsi="Times New Roman" w:cs="Times New Roman"/>
          <w:sz w:val="28"/>
          <w:szCs w:val="28"/>
          <w:lang w:eastAsia="ru-RU"/>
        </w:rPr>
      </w:pPr>
      <w:r w:rsidRPr="000613F1">
        <w:rPr>
          <w:rFonts w:ascii="Times New Roman" w:hAnsi="Times New Roman" w:cs="Times New Roman"/>
          <w:sz w:val="28"/>
          <w:szCs w:val="28"/>
          <w:lang w:eastAsia="ru-RU"/>
        </w:rPr>
        <w:t>Платные услуги</w:t>
      </w:r>
    </w:p>
    <w:p w:rsidR="00E22187" w:rsidRPr="00A34065" w:rsidRDefault="00E22187" w:rsidP="00E22187">
      <w:pPr>
        <w:autoSpaceDN w:val="0"/>
        <w:adjustRightInd w:val="0"/>
        <w:ind w:firstLine="708"/>
        <w:jc w:val="both"/>
        <w:rPr>
          <w:rFonts w:ascii="Times New Roman" w:hAnsi="Times New Roman" w:cs="Times New Roman"/>
          <w:sz w:val="28"/>
          <w:szCs w:val="28"/>
          <w:lang w:eastAsia="ru-RU"/>
        </w:rPr>
      </w:pPr>
      <w:r w:rsidRPr="00A34065">
        <w:rPr>
          <w:rFonts w:ascii="Times New Roman" w:hAnsi="Times New Roman" w:cs="Times New Roman"/>
          <w:sz w:val="28"/>
          <w:szCs w:val="28"/>
          <w:lang w:eastAsia="ru-RU"/>
        </w:rPr>
        <w:t xml:space="preserve">Платные услуги, предоставляемые населению на территории Ханты-Мансийского района, являются результатом деятельности предприятий, организаций всех форм собственности и предназначены для </w:t>
      </w:r>
      <w:r w:rsidRPr="00A34065">
        <w:rPr>
          <w:rFonts w:ascii="Times New Roman" w:hAnsi="Times New Roman" w:cs="Times New Roman"/>
          <w:sz w:val="28"/>
          <w:szCs w:val="28"/>
          <w:lang w:eastAsia="ru-RU"/>
        </w:rPr>
        <w:lastRenderedPageBreak/>
        <w:t>удовлетворения личных потребностей населения по их заказам.</w:t>
      </w:r>
    </w:p>
    <w:p w:rsidR="00E22187" w:rsidRPr="00663AC1" w:rsidRDefault="000613F1" w:rsidP="00E22187">
      <w:pPr>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оценке</w:t>
      </w:r>
      <w:r w:rsidR="00E22187" w:rsidRPr="00224A42">
        <w:rPr>
          <w:rFonts w:ascii="Times New Roman" w:hAnsi="Times New Roman" w:cs="Times New Roman"/>
          <w:sz w:val="28"/>
          <w:szCs w:val="28"/>
          <w:lang w:eastAsia="ru-RU"/>
        </w:rPr>
        <w:t xml:space="preserve"> объем платных услуг населению, оказанных на территории</w:t>
      </w:r>
      <w:r w:rsidR="00E22187" w:rsidRPr="00F41156">
        <w:rPr>
          <w:rFonts w:ascii="Times New Roman" w:hAnsi="Times New Roman" w:cs="Times New Roman"/>
          <w:color w:val="FF0000"/>
          <w:sz w:val="28"/>
          <w:szCs w:val="28"/>
          <w:lang w:eastAsia="ru-RU"/>
        </w:rPr>
        <w:t xml:space="preserve"> </w:t>
      </w:r>
      <w:r w:rsidR="00E22187" w:rsidRPr="00224A42">
        <w:rPr>
          <w:rFonts w:ascii="Times New Roman" w:hAnsi="Times New Roman" w:cs="Times New Roman"/>
          <w:sz w:val="28"/>
          <w:szCs w:val="28"/>
          <w:lang w:eastAsia="ru-RU"/>
        </w:rPr>
        <w:t xml:space="preserve">района, за 2019 год </w:t>
      </w:r>
      <w:r w:rsidR="00E22187" w:rsidRPr="00663AC1">
        <w:rPr>
          <w:rFonts w:ascii="Times New Roman" w:hAnsi="Times New Roman" w:cs="Times New Roman"/>
          <w:sz w:val="28"/>
          <w:szCs w:val="28"/>
          <w:lang w:eastAsia="ru-RU"/>
        </w:rPr>
        <w:t>составил 387,54 млн. рублей или 100</w:t>
      </w:r>
      <w:r w:rsidR="00E22187" w:rsidRPr="00224A42">
        <w:rPr>
          <w:rFonts w:ascii="Times New Roman" w:hAnsi="Times New Roman" w:cs="Times New Roman"/>
          <w:sz w:val="28"/>
          <w:szCs w:val="28"/>
          <w:lang w:eastAsia="ru-RU"/>
        </w:rPr>
        <w:t>,4% в сопоставимых</w:t>
      </w:r>
      <w:r w:rsidR="00E22187" w:rsidRPr="00F41156">
        <w:rPr>
          <w:rFonts w:ascii="Times New Roman" w:hAnsi="Times New Roman" w:cs="Times New Roman"/>
          <w:color w:val="FF0000"/>
          <w:sz w:val="28"/>
          <w:szCs w:val="28"/>
          <w:lang w:eastAsia="ru-RU"/>
        </w:rPr>
        <w:t xml:space="preserve"> </w:t>
      </w:r>
      <w:r w:rsidR="00E22187" w:rsidRPr="00663AC1">
        <w:rPr>
          <w:rFonts w:ascii="Times New Roman" w:hAnsi="Times New Roman" w:cs="Times New Roman"/>
          <w:sz w:val="28"/>
          <w:szCs w:val="28"/>
          <w:lang w:eastAsia="ru-RU"/>
        </w:rPr>
        <w:t xml:space="preserve">ценах к аналогичному показателю прошлого года (2018 год – 375,3 млн. рублей). В расчете на 1 жителя оказано услуг на сумму </w:t>
      </w:r>
      <w:r>
        <w:rPr>
          <w:rFonts w:ascii="Times New Roman" w:hAnsi="Times New Roman" w:cs="Times New Roman"/>
          <w:sz w:val="28"/>
          <w:szCs w:val="28"/>
          <w:lang w:eastAsia="ru-RU"/>
        </w:rPr>
        <w:br/>
      </w:r>
      <w:r w:rsidR="00E22187" w:rsidRPr="00663AC1">
        <w:rPr>
          <w:rFonts w:ascii="Times New Roman" w:hAnsi="Times New Roman" w:cs="Times New Roman"/>
          <w:sz w:val="28"/>
          <w:szCs w:val="28"/>
          <w:lang w:eastAsia="ru-RU"/>
        </w:rPr>
        <w:t xml:space="preserve">19,4 тыс. рублей, что выше аналогичного показателя прошлого года </w:t>
      </w:r>
      <w:r>
        <w:rPr>
          <w:rFonts w:ascii="Times New Roman" w:hAnsi="Times New Roman" w:cs="Times New Roman"/>
          <w:sz w:val="28"/>
          <w:szCs w:val="28"/>
          <w:lang w:eastAsia="ru-RU"/>
        </w:rPr>
        <w:br/>
      </w:r>
      <w:r w:rsidR="00E22187" w:rsidRPr="00663AC1">
        <w:rPr>
          <w:rFonts w:ascii="Times New Roman" w:hAnsi="Times New Roman" w:cs="Times New Roman"/>
          <w:sz w:val="28"/>
          <w:szCs w:val="28"/>
          <w:lang w:eastAsia="ru-RU"/>
        </w:rPr>
        <w:t>на 3,7% (2018 год – 18,7 тыс. рублей).</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4338E0">
        <w:rPr>
          <w:rFonts w:ascii="Times New Roman" w:hAnsi="Times New Roman" w:cs="Times New Roman"/>
          <w:sz w:val="28"/>
          <w:szCs w:val="28"/>
          <w:lang w:eastAsia="ru-RU"/>
        </w:rPr>
        <w:t xml:space="preserve">Доминирующую роль в формировании объема платных услуг, как и в прежние годы, играют жилищно-коммунальные услуги, а также услуги связи. </w:t>
      </w:r>
    </w:p>
    <w:p w:rsidR="000613F1" w:rsidRPr="004338E0" w:rsidRDefault="000613F1" w:rsidP="00E22187">
      <w:pPr>
        <w:autoSpaceDN w:val="0"/>
        <w:adjustRightInd w:val="0"/>
        <w:ind w:firstLine="708"/>
        <w:jc w:val="both"/>
        <w:rPr>
          <w:rFonts w:ascii="Times New Roman" w:hAnsi="Times New Roman" w:cs="Times New Roman"/>
          <w:sz w:val="28"/>
          <w:szCs w:val="28"/>
          <w:lang w:eastAsia="ru-RU"/>
        </w:rPr>
      </w:pPr>
    </w:p>
    <w:p w:rsidR="00E22187" w:rsidRPr="000613F1" w:rsidRDefault="00E22187" w:rsidP="00E22187">
      <w:pPr>
        <w:autoSpaceDN w:val="0"/>
        <w:adjustRightInd w:val="0"/>
        <w:ind w:firstLine="708"/>
        <w:jc w:val="both"/>
        <w:rPr>
          <w:rFonts w:ascii="Times New Roman" w:hAnsi="Times New Roman" w:cs="Times New Roman"/>
          <w:sz w:val="28"/>
          <w:szCs w:val="28"/>
          <w:lang w:eastAsia="ru-RU"/>
        </w:rPr>
      </w:pPr>
      <w:r w:rsidRPr="000613F1">
        <w:rPr>
          <w:rFonts w:ascii="Times New Roman" w:hAnsi="Times New Roman" w:cs="Times New Roman"/>
          <w:sz w:val="28"/>
          <w:szCs w:val="28"/>
          <w:lang w:eastAsia="ru-RU"/>
        </w:rPr>
        <w:t>Ценовая ситуация на рынке продовольственных товаров</w:t>
      </w:r>
    </w:p>
    <w:p w:rsidR="00E22187" w:rsidRPr="009A34AD" w:rsidRDefault="00E22187" w:rsidP="00E22187">
      <w:pPr>
        <w:autoSpaceDN w:val="0"/>
        <w:adjustRightInd w:val="0"/>
        <w:ind w:firstLine="708"/>
        <w:jc w:val="both"/>
        <w:rPr>
          <w:rFonts w:ascii="Times New Roman" w:hAnsi="Times New Roman" w:cs="Times New Roman"/>
          <w:sz w:val="28"/>
          <w:szCs w:val="28"/>
        </w:rPr>
      </w:pPr>
      <w:r w:rsidRPr="009A34AD">
        <w:rPr>
          <w:rFonts w:ascii="Times New Roman" w:hAnsi="Times New Roman" w:cs="Times New Roman"/>
          <w:sz w:val="28"/>
          <w:szCs w:val="28"/>
        </w:rPr>
        <w:t xml:space="preserve">По данным Департамента экономического развития автономного округа – Югры по состоянию на 1 января 2020 года в сравнении </w:t>
      </w:r>
      <w:r w:rsidR="000613F1">
        <w:rPr>
          <w:rFonts w:ascii="Times New Roman" w:hAnsi="Times New Roman" w:cs="Times New Roman"/>
          <w:sz w:val="28"/>
          <w:szCs w:val="28"/>
        </w:rPr>
        <w:br/>
      </w:r>
      <w:r w:rsidRPr="009A34AD">
        <w:rPr>
          <w:rFonts w:ascii="Times New Roman" w:hAnsi="Times New Roman" w:cs="Times New Roman"/>
          <w:sz w:val="28"/>
          <w:szCs w:val="28"/>
        </w:rPr>
        <w:t>с 2018 годом по перечню обследуемых товаров (24 наименования) зафиксированы следующие изменения цен (место в рейтинге по уровню цены среди 22 муниципальных образований автономного округа – Югры):</w:t>
      </w:r>
    </w:p>
    <w:p w:rsidR="00E22187" w:rsidRDefault="00E22187" w:rsidP="00E22187">
      <w:pPr>
        <w:pStyle w:val="aff3"/>
        <w:numPr>
          <w:ilvl w:val="0"/>
          <w:numId w:val="9"/>
        </w:numPr>
        <w:autoSpaceDN w:val="0"/>
        <w:adjustRightInd w:val="0"/>
        <w:jc w:val="both"/>
        <w:rPr>
          <w:sz w:val="28"/>
          <w:szCs w:val="28"/>
        </w:rPr>
      </w:pPr>
      <w:r w:rsidRPr="009A34AD">
        <w:rPr>
          <w:sz w:val="28"/>
          <w:szCs w:val="28"/>
        </w:rPr>
        <w:t>снизились цены:</w:t>
      </w:r>
    </w:p>
    <w:p w:rsidR="00E22187" w:rsidRPr="000613F1" w:rsidRDefault="00E22187" w:rsidP="00E22187">
      <w:pPr>
        <w:autoSpaceDN w:val="0"/>
        <w:adjustRightInd w:val="0"/>
        <w:ind w:firstLine="709"/>
        <w:jc w:val="both"/>
        <w:rPr>
          <w:rFonts w:ascii="Times New Roman" w:hAnsi="Times New Roman" w:cs="Times New Roman"/>
          <w:sz w:val="28"/>
          <w:szCs w:val="28"/>
        </w:rPr>
      </w:pPr>
      <w:r w:rsidRPr="000613F1">
        <w:rPr>
          <w:rFonts w:ascii="Times New Roman" w:hAnsi="Times New Roman" w:cs="Times New Roman"/>
          <w:sz w:val="28"/>
          <w:szCs w:val="28"/>
        </w:rPr>
        <w:t>в диапазоне до 5% на:</w:t>
      </w:r>
    </w:p>
    <w:p w:rsidR="00E22187" w:rsidRPr="00B5740A" w:rsidRDefault="00E22187" w:rsidP="00E22187">
      <w:pPr>
        <w:autoSpaceDN w:val="0"/>
        <w:adjustRightInd w:val="0"/>
        <w:ind w:firstLine="709"/>
        <w:jc w:val="both"/>
        <w:rPr>
          <w:rFonts w:ascii="Times New Roman" w:hAnsi="Times New Roman" w:cs="Times New Roman"/>
          <w:sz w:val="28"/>
          <w:szCs w:val="28"/>
        </w:rPr>
      </w:pPr>
      <w:r w:rsidRPr="00B5740A">
        <w:rPr>
          <w:rFonts w:ascii="Times New Roman" w:hAnsi="Times New Roman" w:cs="Times New Roman"/>
          <w:sz w:val="28"/>
          <w:szCs w:val="28"/>
        </w:rPr>
        <w:t>свинину – 265,98 рубл</w:t>
      </w:r>
      <w:r w:rsidR="000613F1">
        <w:rPr>
          <w:rFonts w:ascii="Times New Roman" w:hAnsi="Times New Roman" w:cs="Times New Roman"/>
          <w:sz w:val="28"/>
          <w:szCs w:val="28"/>
        </w:rPr>
        <w:t>ей</w:t>
      </w:r>
      <w:r w:rsidRPr="00B5740A">
        <w:rPr>
          <w:rFonts w:ascii="Times New Roman" w:hAnsi="Times New Roman" w:cs="Times New Roman"/>
          <w:sz w:val="28"/>
          <w:szCs w:val="28"/>
        </w:rPr>
        <w:t xml:space="preserve"> или на 0,2% (6 место среди муниципальных образований автономного округа);</w:t>
      </w:r>
    </w:p>
    <w:p w:rsidR="00E22187" w:rsidRPr="00B5740A" w:rsidRDefault="00E22187" w:rsidP="00E22187">
      <w:pPr>
        <w:autoSpaceDN w:val="0"/>
        <w:adjustRightInd w:val="0"/>
        <w:ind w:firstLine="709"/>
        <w:jc w:val="both"/>
        <w:rPr>
          <w:rFonts w:ascii="Times New Roman" w:hAnsi="Times New Roman" w:cs="Times New Roman"/>
          <w:sz w:val="28"/>
          <w:szCs w:val="28"/>
        </w:rPr>
      </w:pPr>
      <w:r w:rsidRPr="00B5740A">
        <w:rPr>
          <w:rFonts w:ascii="Times New Roman" w:hAnsi="Times New Roman" w:cs="Times New Roman"/>
          <w:sz w:val="28"/>
          <w:szCs w:val="28"/>
        </w:rPr>
        <w:t>масло подсолнечное – 109,97 рублей или на 0,41% (21 место среди муниципальных образований автономного округа);</w:t>
      </w:r>
    </w:p>
    <w:p w:rsidR="00E22187" w:rsidRPr="00476310" w:rsidRDefault="00E22187" w:rsidP="00E22187">
      <w:pPr>
        <w:autoSpaceDN w:val="0"/>
        <w:adjustRightInd w:val="0"/>
        <w:ind w:firstLine="709"/>
        <w:jc w:val="both"/>
        <w:rPr>
          <w:rFonts w:ascii="Times New Roman" w:hAnsi="Times New Roman" w:cs="Times New Roman"/>
          <w:sz w:val="28"/>
          <w:szCs w:val="28"/>
        </w:rPr>
      </w:pPr>
      <w:r w:rsidRPr="00476310">
        <w:rPr>
          <w:rFonts w:ascii="Times New Roman" w:hAnsi="Times New Roman" w:cs="Times New Roman"/>
          <w:sz w:val="28"/>
          <w:szCs w:val="28"/>
        </w:rPr>
        <w:t>говядину – 37</w:t>
      </w:r>
      <w:r>
        <w:rPr>
          <w:rFonts w:ascii="Times New Roman" w:hAnsi="Times New Roman" w:cs="Times New Roman"/>
          <w:sz w:val="28"/>
          <w:szCs w:val="28"/>
        </w:rPr>
        <w:t>6,</w:t>
      </w:r>
      <w:r w:rsidRPr="00476310">
        <w:rPr>
          <w:rFonts w:ascii="Times New Roman" w:hAnsi="Times New Roman" w:cs="Times New Roman"/>
          <w:sz w:val="28"/>
          <w:szCs w:val="28"/>
        </w:rPr>
        <w:t>1</w:t>
      </w:r>
      <w:r>
        <w:rPr>
          <w:rFonts w:ascii="Times New Roman" w:hAnsi="Times New Roman" w:cs="Times New Roman"/>
          <w:sz w:val="28"/>
          <w:szCs w:val="28"/>
        </w:rPr>
        <w:t>0 рублей или на 1,</w:t>
      </w:r>
      <w:r w:rsidRPr="00476310">
        <w:rPr>
          <w:rFonts w:ascii="Times New Roman" w:hAnsi="Times New Roman" w:cs="Times New Roman"/>
          <w:sz w:val="28"/>
          <w:szCs w:val="28"/>
        </w:rPr>
        <w:t>3</w:t>
      </w:r>
      <w:r>
        <w:rPr>
          <w:rFonts w:ascii="Times New Roman" w:hAnsi="Times New Roman" w:cs="Times New Roman"/>
          <w:sz w:val="28"/>
          <w:szCs w:val="28"/>
        </w:rPr>
        <w:t>7</w:t>
      </w:r>
      <w:r w:rsidRPr="00476310">
        <w:rPr>
          <w:rFonts w:ascii="Times New Roman" w:hAnsi="Times New Roman" w:cs="Times New Roman"/>
          <w:sz w:val="28"/>
          <w:szCs w:val="28"/>
        </w:rPr>
        <w:t>% (</w:t>
      </w:r>
      <w:r>
        <w:rPr>
          <w:rFonts w:ascii="Times New Roman" w:hAnsi="Times New Roman" w:cs="Times New Roman"/>
          <w:sz w:val="28"/>
          <w:szCs w:val="28"/>
        </w:rPr>
        <w:t xml:space="preserve">8 </w:t>
      </w:r>
      <w:r w:rsidRPr="00476310">
        <w:rPr>
          <w:rFonts w:ascii="Times New Roman" w:hAnsi="Times New Roman" w:cs="Times New Roman"/>
          <w:sz w:val="28"/>
          <w:szCs w:val="28"/>
        </w:rPr>
        <w:t>место среди муниципальных образований автономного округа);</w:t>
      </w:r>
    </w:p>
    <w:p w:rsidR="00E22187" w:rsidRPr="00476310" w:rsidRDefault="00E22187" w:rsidP="00E22187">
      <w:pPr>
        <w:autoSpaceDN w:val="0"/>
        <w:adjustRightInd w:val="0"/>
        <w:ind w:firstLine="709"/>
        <w:jc w:val="both"/>
        <w:rPr>
          <w:rFonts w:ascii="Times New Roman" w:hAnsi="Times New Roman" w:cs="Times New Roman"/>
          <w:sz w:val="28"/>
          <w:szCs w:val="28"/>
        </w:rPr>
      </w:pPr>
      <w:r w:rsidRPr="00476310">
        <w:rPr>
          <w:rFonts w:ascii="Times New Roman" w:hAnsi="Times New Roman" w:cs="Times New Roman"/>
          <w:sz w:val="28"/>
          <w:szCs w:val="28"/>
        </w:rPr>
        <w:t>яйца куриные – 6</w:t>
      </w:r>
      <w:r>
        <w:rPr>
          <w:rFonts w:ascii="Times New Roman" w:hAnsi="Times New Roman" w:cs="Times New Roman"/>
          <w:sz w:val="28"/>
          <w:szCs w:val="28"/>
        </w:rPr>
        <w:t>5,60</w:t>
      </w:r>
      <w:r w:rsidRPr="00476310">
        <w:rPr>
          <w:rFonts w:ascii="Times New Roman" w:hAnsi="Times New Roman" w:cs="Times New Roman"/>
          <w:sz w:val="28"/>
          <w:szCs w:val="28"/>
        </w:rPr>
        <w:t xml:space="preserve"> рубл</w:t>
      </w:r>
      <w:r w:rsidR="000613F1">
        <w:rPr>
          <w:rFonts w:ascii="Times New Roman" w:hAnsi="Times New Roman" w:cs="Times New Roman"/>
          <w:sz w:val="28"/>
          <w:szCs w:val="28"/>
        </w:rPr>
        <w:t>ей</w:t>
      </w:r>
      <w:r w:rsidRPr="00476310">
        <w:rPr>
          <w:rFonts w:ascii="Times New Roman" w:hAnsi="Times New Roman" w:cs="Times New Roman"/>
          <w:sz w:val="28"/>
          <w:szCs w:val="28"/>
        </w:rPr>
        <w:t xml:space="preserve"> или на </w:t>
      </w:r>
      <w:r>
        <w:rPr>
          <w:rFonts w:ascii="Times New Roman" w:hAnsi="Times New Roman" w:cs="Times New Roman"/>
          <w:sz w:val="28"/>
          <w:szCs w:val="28"/>
        </w:rPr>
        <w:t>4,33</w:t>
      </w:r>
      <w:r w:rsidRPr="00476310">
        <w:rPr>
          <w:rFonts w:ascii="Times New Roman" w:hAnsi="Times New Roman" w:cs="Times New Roman"/>
          <w:sz w:val="28"/>
          <w:szCs w:val="28"/>
        </w:rPr>
        <w:t>% (</w:t>
      </w:r>
      <w:r>
        <w:rPr>
          <w:rFonts w:ascii="Times New Roman" w:hAnsi="Times New Roman" w:cs="Times New Roman"/>
          <w:sz w:val="28"/>
          <w:szCs w:val="28"/>
        </w:rPr>
        <w:t>17</w:t>
      </w:r>
      <w:r w:rsidRPr="00476310">
        <w:rPr>
          <w:rFonts w:ascii="Times New Roman" w:hAnsi="Times New Roman" w:cs="Times New Roman"/>
          <w:sz w:val="28"/>
          <w:szCs w:val="28"/>
        </w:rPr>
        <w:t xml:space="preserve"> место среди муниципальных образований автономного округа);</w:t>
      </w:r>
    </w:p>
    <w:p w:rsidR="00E22187" w:rsidRPr="000613F1" w:rsidRDefault="00E22187" w:rsidP="00E22187">
      <w:pPr>
        <w:autoSpaceDN w:val="0"/>
        <w:adjustRightInd w:val="0"/>
        <w:ind w:firstLine="709"/>
        <w:jc w:val="both"/>
        <w:rPr>
          <w:rFonts w:ascii="Times New Roman" w:hAnsi="Times New Roman" w:cs="Times New Roman"/>
          <w:sz w:val="28"/>
          <w:szCs w:val="28"/>
        </w:rPr>
      </w:pPr>
      <w:r w:rsidRPr="000613F1">
        <w:rPr>
          <w:rFonts w:ascii="Times New Roman" w:hAnsi="Times New Roman" w:cs="Times New Roman"/>
          <w:sz w:val="28"/>
          <w:szCs w:val="28"/>
        </w:rPr>
        <w:t>в диапазоне свыше 5% на:</w:t>
      </w:r>
    </w:p>
    <w:p w:rsidR="00E22187" w:rsidRPr="00476310" w:rsidRDefault="00E22187" w:rsidP="00E22187">
      <w:pPr>
        <w:autoSpaceDN w:val="0"/>
        <w:adjustRightInd w:val="0"/>
        <w:ind w:firstLine="709"/>
        <w:jc w:val="both"/>
        <w:rPr>
          <w:rFonts w:ascii="Times New Roman" w:hAnsi="Times New Roman" w:cs="Times New Roman"/>
          <w:sz w:val="28"/>
          <w:szCs w:val="28"/>
        </w:rPr>
      </w:pPr>
      <w:r w:rsidRPr="000613F1">
        <w:rPr>
          <w:rFonts w:ascii="Times New Roman" w:hAnsi="Times New Roman" w:cs="Times New Roman"/>
          <w:sz w:val="28"/>
          <w:szCs w:val="28"/>
        </w:rPr>
        <w:t>рыбу мороженую – 192,24 рублей</w:t>
      </w:r>
      <w:r w:rsidRPr="00476310">
        <w:rPr>
          <w:rFonts w:ascii="Times New Roman" w:hAnsi="Times New Roman" w:cs="Times New Roman"/>
          <w:sz w:val="28"/>
          <w:szCs w:val="28"/>
        </w:rPr>
        <w:t xml:space="preserve"> или на </w:t>
      </w:r>
      <w:r>
        <w:rPr>
          <w:rFonts w:ascii="Times New Roman" w:hAnsi="Times New Roman" w:cs="Times New Roman"/>
          <w:sz w:val="28"/>
          <w:szCs w:val="28"/>
        </w:rPr>
        <w:t>5,38</w:t>
      </w:r>
      <w:r w:rsidRPr="00476310">
        <w:rPr>
          <w:rFonts w:ascii="Times New Roman" w:hAnsi="Times New Roman" w:cs="Times New Roman"/>
          <w:sz w:val="28"/>
          <w:szCs w:val="28"/>
        </w:rPr>
        <w:t>% (16 место среди муниципальных образований автономного округа);</w:t>
      </w:r>
    </w:p>
    <w:p w:rsidR="00E22187" w:rsidRPr="00476310" w:rsidRDefault="00E22187" w:rsidP="00E22187">
      <w:pPr>
        <w:autoSpaceDN w:val="0"/>
        <w:adjustRightInd w:val="0"/>
        <w:ind w:firstLine="709"/>
        <w:jc w:val="both"/>
        <w:rPr>
          <w:rFonts w:ascii="Times New Roman" w:hAnsi="Times New Roman" w:cs="Times New Roman"/>
          <w:sz w:val="28"/>
          <w:szCs w:val="28"/>
        </w:rPr>
      </w:pPr>
      <w:r w:rsidRPr="00476310">
        <w:rPr>
          <w:rFonts w:ascii="Times New Roman" w:hAnsi="Times New Roman" w:cs="Times New Roman"/>
          <w:sz w:val="28"/>
          <w:szCs w:val="28"/>
        </w:rPr>
        <w:t>крупу гречневую – 70,</w:t>
      </w:r>
      <w:r>
        <w:rPr>
          <w:rFonts w:ascii="Times New Roman" w:hAnsi="Times New Roman" w:cs="Times New Roman"/>
          <w:sz w:val="28"/>
          <w:szCs w:val="28"/>
        </w:rPr>
        <w:t>66</w:t>
      </w:r>
      <w:r w:rsidRPr="00476310">
        <w:rPr>
          <w:rFonts w:ascii="Times New Roman" w:hAnsi="Times New Roman" w:cs="Times New Roman"/>
          <w:sz w:val="28"/>
          <w:szCs w:val="28"/>
        </w:rPr>
        <w:t xml:space="preserve"> рублей или на </w:t>
      </w:r>
      <w:r>
        <w:rPr>
          <w:rFonts w:ascii="Times New Roman" w:hAnsi="Times New Roman" w:cs="Times New Roman"/>
          <w:sz w:val="28"/>
          <w:szCs w:val="28"/>
        </w:rPr>
        <w:t>9,28% (14</w:t>
      </w:r>
      <w:r w:rsidRPr="00476310">
        <w:rPr>
          <w:rFonts w:ascii="Times New Roman" w:hAnsi="Times New Roman" w:cs="Times New Roman"/>
          <w:sz w:val="28"/>
          <w:szCs w:val="28"/>
        </w:rPr>
        <w:t xml:space="preserve"> место среди муниципальных образований автономного округа);</w:t>
      </w:r>
    </w:p>
    <w:p w:rsidR="00E22187" w:rsidRPr="00476310" w:rsidRDefault="00E22187" w:rsidP="00E22187">
      <w:pPr>
        <w:autoSpaceDN w:val="0"/>
        <w:adjustRightInd w:val="0"/>
        <w:ind w:firstLine="709"/>
        <w:jc w:val="both"/>
        <w:rPr>
          <w:rFonts w:ascii="Times New Roman" w:hAnsi="Times New Roman" w:cs="Times New Roman"/>
          <w:sz w:val="28"/>
          <w:szCs w:val="28"/>
        </w:rPr>
      </w:pPr>
      <w:r w:rsidRPr="00476310">
        <w:rPr>
          <w:rFonts w:ascii="Times New Roman" w:hAnsi="Times New Roman" w:cs="Times New Roman"/>
          <w:sz w:val="28"/>
          <w:szCs w:val="28"/>
        </w:rPr>
        <w:t xml:space="preserve">картофель – </w:t>
      </w:r>
      <w:r>
        <w:rPr>
          <w:rFonts w:ascii="Times New Roman" w:hAnsi="Times New Roman" w:cs="Times New Roman"/>
          <w:sz w:val="28"/>
          <w:szCs w:val="28"/>
        </w:rPr>
        <w:t>28,28 рубл</w:t>
      </w:r>
      <w:r w:rsidR="000613F1">
        <w:rPr>
          <w:rFonts w:ascii="Times New Roman" w:hAnsi="Times New Roman" w:cs="Times New Roman"/>
          <w:sz w:val="28"/>
          <w:szCs w:val="28"/>
        </w:rPr>
        <w:t>ей</w:t>
      </w:r>
      <w:r>
        <w:rPr>
          <w:rFonts w:ascii="Times New Roman" w:hAnsi="Times New Roman" w:cs="Times New Roman"/>
          <w:sz w:val="28"/>
          <w:szCs w:val="28"/>
        </w:rPr>
        <w:t xml:space="preserve"> или на 13,62</w:t>
      </w:r>
      <w:r w:rsidRPr="00476310">
        <w:rPr>
          <w:rFonts w:ascii="Times New Roman" w:hAnsi="Times New Roman" w:cs="Times New Roman"/>
          <w:sz w:val="28"/>
          <w:szCs w:val="28"/>
        </w:rPr>
        <w:t>% (1</w:t>
      </w:r>
      <w:r>
        <w:rPr>
          <w:rFonts w:ascii="Times New Roman" w:hAnsi="Times New Roman" w:cs="Times New Roman"/>
          <w:sz w:val="28"/>
          <w:szCs w:val="28"/>
        </w:rPr>
        <w:t>8</w:t>
      </w:r>
      <w:r w:rsidRPr="00476310">
        <w:rPr>
          <w:rFonts w:ascii="Times New Roman" w:hAnsi="Times New Roman" w:cs="Times New Roman"/>
          <w:sz w:val="28"/>
          <w:szCs w:val="28"/>
        </w:rPr>
        <w:t xml:space="preserve"> место среди муниципальных образований автономного округа);</w:t>
      </w:r>
    </w:p>
    <w:p w:rsidR="00E22187" w:rsidRPr="004338E0" w:rsidRDefault="00E22187" w:rsidP="00E22187">
      <w:pPr>
        <w:pStyle w:val="aff3"/>
        <w:numPr>
          <w:ilvl w:val="0"/>
          <w:numId w:val="9"/>
        </w:numPr>
        <w:autoSpaceDN w:val="0"/>
        <w:adjustRightInd w:val="0"/>
        <w:jc w:val="both"/>
        <w:rPr>
          <w:sz w:val="28"/>
          <w:szCs w:val="28"/>
        </w:rPr>
      </w:pPr>
      <w:r w:rsidRPr="004338E0">
        <w:rPr>
          <w:sz w:val="28"/>
          <w:szCs w:val="28"/>
        </w:rPr>
        <w:t xml:space="preserve">повысились цены: </w:t>
      </w:r>
    </w:p>
    <w:p w:rsidR="00E22187" w:rsidRPr="000613F1" w:rsidRDefault="00E22187" w:rsidP="00E22187">
      <w:pPr>
        <w:autoSpaceDN w:val="0"/>
        <w:adjustRightInd w:val="0"/>
        <w:ind w:firstLine="709"/>
        <w:jc w:val="both"/>
        <w:rPr>
          <w:rFonts w:ascii="Times New Roman" w:hAnsi="Times New Roman" w:cs="Times New Roman"/>
          <w:sz w:val="28"/>
          <w:szCs w:val="28"/>
        </w:rPr>
      </w:pPr>
      <w:r w:rsidRPr="000613F1">
        <w:rPr>
          <w:rFonts w:ascii="Times New Roman" w:hAnsi="Times New Roman" w:cs="Times New Roman"/>
          <w:sz w:val="28"/>
          <w:szCs w:val="28"/>
        </w:rPr>
        <w:t>в диапазоне до 5% на:</w:t>
      </w:r>
    </w:p>
    <w:p w:rsidR="00E22187" w:rsidRPr="0099324E" w:rsidRDefault="00E22187" w:rsidP="00E22187">
      <w:pPr>
        <w:autoSpaceDN w:val="0"/>
        <w:adjustRightInd w:val="0"/>
        <w:ind w:firstLine="709"/>
        <w:jc w:val="both"/>
        <w:rPr>
          <w:rFonts w:ascii="Times New Roman" w:hAnsi="Times New Roman" w:cs="Times New Roman"/>
          <w:sz w:val="28"/>
          <w:szCs w:val="28"/>
        </w:rPr>
      </w:pPr>
      <w:r w:rsidRPr="0099324E">
        <w:rPr>
          <w:rFonts w:ascii="Times New Roman" w:hAnsi="Times New Roman" w:cs="Times New Roman"/>
          <w:sz w:val="28"/>
          <w:szCs w:val="28"/>
        </w:rPr>
        <w:t>рис шли</w:t>
      </w:r>
      <w:r>
        <w:rPr>
          <w:rFonts w:ascii="Times New Roman" w:hAnsi="Times New Roman" w:cs="Times New Roman"/>
          <w:sz w:val="28"/>
          <w:szCs w:val="28"/>
        </w:rPr>
        <w:t>фованный – 85,49 рублей или на 2</w:t>
      </w:r>
      <w:r w:rsidRPr="0099324E">
        <w:rPr>
          <w:rFonts w:ascii="Times New Roman" w:hAnsi="Times New Roman" w:cs="Times New Roman"/>
          <w:sz w:val="28"/>
          <w:szCs w:val="28"/>
        </w:rPr>
        <w:t>,</w:t>
      </w:r>
      <w:r>
        <w:rPr>
          <w:rFonts w:ascii="Times New Roman" w:hAnsi="Times New Roman" w:cs="Times New Roman"/>
          <w:sz w:val="28"/>
          <w:szCs w:val="28"/>
        </w:rPr>
        <w:t>30</w:t>
      </w:r>
      <w:r w:rsidRPr="0099324E">
        <w:rPr>
          <w:rFonts w:ascii="Times New Roman" w:hAnsi="Times New Roman" w:cs="Times New Roman"/>
          <w:sz w:val="28"/>
          <w:szCs w:val="28"/>
        </w:rPr>
        <w:t>% (11 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куры – 2</w:t>
      </w:r>
      <w:r>
        <w:rPr>
          <w:rFonts w:ascii="Times New Roman" w:hAnsi="Times New Roman" w:cs="Times New Roman"/>
          <w:sz w:val="28"/>
          <w:szCs w:val="28"/>
        </w:rPr>
        <w:t>07</w:t>
      </w:r>
      <w:r w:rsidRPr="00C40239">
        <w:rPr>
          <w:rFonts w:ascii="Times New Roman" w:hAnsi="Times New Roman" w:cs="Times New Roman"/>
          <w:sz w:val="28"/>
          <w:szCs w:val="28"/>
        </w:rPr>
        <w:t>,</w:t>
      </w:r>
      <w:r>
        <w:rPr>
          <w:rFonts w:ascii="Times New Roman" w:hAnsi="Times New Roman" w:cs="Times New Roman"/>
          <w:sz w:val="28"/>
          <w:szCs w:val="28"/>
        </w:rPr>
        <w:t>28</w:t>
      </w:r>
      <w:r w:rsidRPr="00C40239">
        <w:rPr>
          <w:rFonts w:ascii="Times New Roman" w:hAnsi="Times New Roman" w:cs="Times New Roman"/>
          <w:sz w:val="28"/>
          <w:szCs w:val="28"/>
        </w:rPr>
        <w:t xml:space="preserve"> рублей или на </w:t>
      </w:r>
      <w:r>
        <w:rPr>
          <w:rFonts w:ascii="Times New Roman" w:hAnsi="Times New Roman" w:cs="Times New Roman"/>
          <w:sz w:val="28"/>
          <w:szCs w:val="28"/>
        </w:rPr>
        <w:t xml:space="preserve">3,21 </w:t>
      </w:r>
      <w:r w:rsidRPr="00C40239">
        <w:rPr>
          <w:rFonts w:ascii="Times New Roman" w:hAnsi="Times New Roman" w:cs="Times New Roman"/>
          <w:sz w:val="28"/>
          <w:szCs w:val="28"/>
        </w:rPr>
        <w:t>(21 место среди муниципальных образований автономного округа);</w:t>
      </w:r>
    </w:p>
    <w:p w:rsidR="00E22187" w:rsidRDefault="00E22187" w:rsidP="00E22187">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сахар – 67,</w:t>
      </w:r>
      <w:r w:rsidRPr="001A648E">
        <w:rPr>
          <w:rFonts w:ascii="Times New Roman" w:hAnsi="Times New Roman" w:cs="Times New Roman"/>
          <w:sz w:val="28"/>
          <w:szCs w:val="28"/>
        </w:rPr>
        <w:t>6</w:t>
      </w:r>
      <w:r>
        <w:rPr>
          <w:rFonts w:ascii="Times New Roman" w:hAnsi="Times New Roman" w:cs="Times New Roman"/>
          <w:sz w:val="28"/>
          <w:szCs w:val="28"/>
        </w:rPr>
        <w:t>9</w:t>
      </w:r>
      <w:r w:rsidRPr="001A648E">
        <w:rPr>
          <w:rFonts w:ascii="Times New Roman" w:hAnsi="Times New Roman" w:cs="Times New Roman"/>
          <w:sz w:val="28"/>
          <w:szCs w:val="28"/>
        </w:rPr>
        <w:t xml:space="preserve"> рублей или на </w:t>
      </w:r>
      <w:r>
        <w:rPr>
          <w:rFonts w:ascii="Times New Roman" w:hAnsi="Times New Roman" w:cs="Times New Roman"/>
          <w:sz w:val="28"/>
          <w:szCs w:val="28"/>
        </w:rPr>
        <w:t>4,35</w:t>
      </w:r>
      <w:r w:rsidRPr="001A648E">
        <w:rPr>
          <w:rFonts w:ascii="Times New Roman" w:hAnsi="Times New Roman" w:cs="Times New Roman"/>
          <w:sz w:val="28"/>
          <w:szCs w:val="28"/>
        </w:rPr>
        <w:t>% (</w:t>
      </w:r>
      <w:r>
        <w:rPr>
          <w:rFonts w:ascii="Times New Roman" w:hAnsi="Times New Roman" w:cs="Times New Roman"/>
          <w:sz w:val="28"/>
          <w:szCs w:val="28"/>
        </w:rPr>
        <w:t>22</w:t>
      </w:r>
      <w:r w:rsidRPr="001A648E">
        <w:rPr>
          <w:rFonts w:ascii="Times New Roman" w:hAnsi="Times New Roman" w:cs="Times New Roman"/>
          <w:sz w:val="28"/>
          <w:szCs w:val="28"/>
        </w:rPr>
        <w:t xml:space="preserve"> место среди муниципальных образований автономного округа); </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 xml:space="preserve">молоко цельное пастеризованное жирностью 2,5 – 3,2% – </w:t>
      </w:r>
      <w:r w:rsidR="000613F1">
        <w:rPr>
          <w:rFonts w:ascii="Times New Roman" w:hAnsi="Times New Roman" w:cs="Times New Roman"/>
          <w:sz w:val="28"/>
          <w:szCs w:val="28"/>
        </w:rPr>
        <w:br/>
      </w:r>
      <w:r>
        <w:rPr>
          <w:rFonts w:ascii="Times New Roman" w:hAnsi="Times New Roman" w:cs="Times New Roman"/>
          <w:sz w:val="28"/>
          <w:szCs w:val="28"/>
        </w:rPr>
        <w:t>70,18</w:t>
      </w:r>
      <w:r w:rsidRPr="00C40239">
        <w:rPr>
          <w:rFonts w:ascii="Times New Roman" w:hAnsi="Times New Roman" w:cs="Times New Roman"/>
          <w:sz w:val="28"/>
          <w:szCs w:val="28"/>
        </w:rPr>
        <w:t xml:space="preserve"> рублей или на </w:t>
      </w:r>
      <w:r>
        <w:rPr>
          <w:rFonts w:ascii="Times New Roman" w:hAnsi="Times New Roman" w:cs="Times New Roman"/>
          <w:sz w:val="28"/>
          <w:szCs w:val="28"/>
        </w:rPr>
        <w:t>4,93</w:t>
      </w:r>
      <w:r w:rsidRPr="00C40239">
        <w:rPr>
          <w:rFonts w:ascii="Times New Roman" w:hAnsi="Times New Roman" w:cs="Times New Roman"/>
          <w:sz w:val="28"/>
          <w:szCs w:val="28"/>
        </w:rPr>
        <w:t xml:space="preserve">% (16 место среди муниципальных образований </w:t>
      </w:r>
      <w:r w:rsidRPr="00C40239">
        <w:rPr>
          <w:rFonts w:ascii="Times New Roman" w:hAnsi="Times New Roman" w:cs="Times New Roman"/>
          <w:sz w:val="28"/>
          <w:szCs w:val="28"/>
        </w:rPr>
        <w:lastRenderedPageBreak/>
        <w:t xml:space="preserve">автономного округа); </w:t>
      </w:r>
    </w:p>
    <w:p w:rsidR="00E22187" w:rsidRPr="000613F1" w:rsidRDefault="00E22187" w:rsidP="00E22187">
      <w:pPr>
        <w:autoSpaceDN w:val="0"/>
        <w:adjustRightInd w:val="0"/>
        <w:ind w:firstLine="709"/>
        <w:jc w:val="both"/>
        <w:rPr>
          <w:rFonts w:ascii="Times New Roman" w:hAnsi="Times New Roman" w:cs="Times New Roman"/>
          <w:sz w:val="28"/>
          <w:szCs w:val="28"/>
        </w:rPr>
      </w:pPr>
      <w:r w:rsidRPr="000613F1">
        <w:rPr>
          <w:rFonts w:ascii="Times New Roman" w:hAnsi="Times New Roman" w:cs="Times New Roman"/>
          <w:sz w:val="28"/>
          <w:szCs w:val="28"/>
        </w:rPr>
        <w:t>в диапазоне от 5 до 15% на:</w:t>
      </w:r>
    </w:p>
    <w:p w:rsidR="00E22187"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соль – 17,54 рублей или на 6,24% (</w:t>
      </w:r>
      <w:r>
        <w:rPr>
          <w:rFonts w:ascii="Times New Roman" w:hAnsi="Times New Roman" w:cs="Times New Roman"/>
          <w:sz w:val="28"/>
          <w:szCs w:val="28"/>
        </w:rPr>
        <w:t>19</w:t>
      </w:r>
      <w:r w:rsidRPr="00C40239">
        <w:rPr>
          <w:rFonts w:ascii="Times New Roman" w:hAnsi="Times New Roman" w:cs="Times New Roman"/>
          <w:sz w:val="28"/>
          <w:szCs w:val="28"/>
        </w:rPr>
        <w:t xml:space="preserve"> место среди муниципальных образований автономного округа);  </w:t>
      </w:r>
    </w:p>
    <w:p w:rsidR="00E22187" w:rsidRPr="00C40239" w:rsidRDefault="00E22187" w:rsidP="00E22187">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хлеб ржаной и ржано-пшеничный 55,33 рубл</w:t>
      </w:r>
      <w:r w:rsidR="000613F1">
        <w:rPr>
          <w:rFonts w:ascii="Times New Roman" w:hAnsi="Times New Roman" w:cs="Times New Roman"/>
          <w:sz w:val="28"/>
          <w:szCs w:val="28"/>
        </w:rPr>
        <w:t>ей</w:t>
      </w:r>
      <w:r>
        <w:rPr>
          <w:rFonts w:ascii="Times New Roman" w:hAnsi="Times New Roman" w:cs="Times New Roman"/>
          <w:sz w:val="28"/>
          <w:szCs w:val="28"/>
        </w:rPr>
        <w:t xml:space="preserve"> или на 6,98</w:t>
      </w:r>
      <w:r w:rsidRPr="00C40239">
        <w:rPr>
          <w:rFonts w:ascii="Times New Roman" w:hAnsi="Times New Roman" w:cs="Times New Roman"/>
          <w:sz w:val="28"/>
          <w:szCs w:val="28"/>
        </w:rPr>
        <w:t xml:space="preserve">%, </w:t>
      </w:r>
      <w:r w:rsidR="000613F1">
        <w:rPr>
          <w:rFonts w:ascii="Times New Roman" w:hAnsi="Times New Roman" w:cs="Times New Roman"/>
          <w:sz w:val="28"/>
          <w:szCs w:val="28"/>
        </w:rPr>
        <w:br/>
      </w:r>
      <w:r w:rsidRPr="00C40239">
        <w:rPr>
          <w:rFonts w:ascii="Times New Roman" w:hAnsi="Times New Roman" w:cs="Times New Roman"/>
          <w:sz w:val="28"/>
          <w:szCs w:val="28"/>
        </w:rPr>
        <w:t>(</w:t>
      </w:r>
      <w:r>
        <w:rPr>
          <w:rFonts w:ascii="Times New Roman" w:hAnsi="Times New Roman" w:cs="Times New Roman"/>
          <w:sz w:val="28"/>
          <w:szCs w:val="28"/>
        </w:rPr>
        <w:t>6</w:t>
      </w:r>
      <w:r w:rsidR="000613F1">
        <w:rPr>
          <w:rFonts w:ascii="Times New Roman" w:hAnsi="Times New Roman" w:cs="Times New Roman"/>
          <w:sz w:val="28"/>
          <w:szCs w:val="28"/>
        </w:rPr>
        <w:t xml:space="preserve"> </w:t>
      </w:r>
      <w:r w:rsidRPr="00C40239">
        <w:rPr>
          <w:rFonts w:ascii="Times New Roman" w:hAnsi="Times New Roman" w:cs="Times New Roman"/>
          <w:sz w:val="28"/>
          <w:szCs w:val="28"/>
        </w:rPr>
        <w:t>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муку пшеничную в/с, 1с – 42,26 рубл</w:t>
      </w:r>
      <w:r w:rsidR="000613F1">
        <w:rPr>
          <w:rFonts w:ascii="Times New Roman" w:hAnsi="Times New Roman" w:cs="Times New Roman"/>
          <w:sz w:val="28"/>
          <w:szCs w:val="28"/>
        </w:rPr>
        <w:t>ей</w:t>
      </w:r>
      <w:r w:rsidRPr="00C40239">
        <w:rPr>
          <w:rFonts w:ascii="Times New Roman" w:hAnsi="Times New Roman" w:cs="Times New Roman"/>
          <w:sz w:val="28"/>
          <w:szCs w:val="28"/>
        </w:rPr>
        <w:t xml:space="preserve"> или на </w:t>
      </w:r>
      <w:r>
        <w:rPr>
          <w:rFonts w:ascii="Times New Roman" w:hAnsi="Times New Roman" w:cs="Times New Roman"/>
          <w:sz w:val="28"/>
          <w:szCs w:val="28"/>
        </w:rPr>
        <w:t>7,42% (14</w:t>
      </w:r>
      <w:r w:rsidRPr="00C40239">
        <w:rPr>
          <w:rFonts w:ascii="Times New Roman" w:hAnsi="Times New Roman" w:cs="Times New Roman"/>
          <w:sz w:val="28"/>
          <w:szCs w:val="28"/>
        </w:rPr>
        <w:t xml:space="preserve"> 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 xml:space="preserve">молоко цельное стерилизованное жирностью 2,5 – 3,2% – </w:t>
      </w:r>
      <w:r w:rsidR="000613F1">
        <w:rPr>
          <w:rFonts w:ascii="Times New Roman" w:hAnsi="Times New Roman" w:cs="Times New Roman"/>
          <w:sz w:val="28"/>
          <w:szCs w:val="28"/>
        </w:rPr>
        <w:br/>
      </w:r>
      <w:r w:rsidRPr="00C40239">
        <w:rPr>
          <w:rFonts w:ascii="Times New Roman" w:hAnsi="Times New Roman" w:cs="Times New Roman"/>
          <w:sz w:val="28"/>
          <w:szCs w:val="28"/>
        </w:rPr>
        <w:t>75,</w:t>
      </w:r>
      <w:r>
        <w:rPr>
          <w:rFonts w:ascii="Times New Roman" w:hAnsi="Times New Roman" w:cs="Times New Roman"/>
          <w:sz w:val="28"/>
          <w:szCs w:val="28"/>
        </w:rPr>
        <w:t>94</w:t>
      </w:r>
      <w:r w:rsidRPr="00C40239">
        <w:rPr>
          <w:rFonts w:ascii="Times New Roman" w:hAnsi="Times New Roman" w:cs="Times New Roman"/>
          <w:sz w:val="28"/>
          <w:szCs w:val="28"/>
        </w:rPr>
        <w:t xml:space="preserve"> рублей или на </w:t>
      </w:r>
      <w:r>
        <w:rPr>
          <w:rFonts w:ascii="Times New Roman" w:hAnsi="Times New Roman" w:cs="Times New Roman"/>
          <w:sz w:val="28"/>
          <w:szCs w:val="28"/>
        </w:rPr>
        <w:t>7,58</w:t>
      </w:r>
      <w:r w:rsidRPr="00C40239">
        <w:rPr>
          <w:rFonts w:ascii="Times New Roman" w:hAnsi="Times New Roman" w:cs="Times New Roman"/>
          <w:sz w:val="28"/>
          <w:szCs w:val="28"/>
        </w:rPr>
        <w:t>% (1</w:t>
      </w:r>
      <w:r>
        <w:rPr>
          <w:rFonts w:ascii="Times New Roman" w:hAnsi="Times New Roman" w:cs="Times New Roman"/>
          <w:sz w:val="28"/>
          <w:szCs w:val="28"/>
        </w:rPr>
        <w:t>7</w:t>
      </w:r>
      <w:r w:rsidRPr="00C40239">
        <w:rPr>
          <w:rFonts w:ascii="Times New Roman" w:hAnsi="Times New Roman" w:cs="Times New Roman"/>
          <w:sz w:val="28"/>
          <w:szCs w:val="28"/>
        </w:rPr>
        <w:t xml:space="preserve"> место среди муниципальных образований автономного округа);  </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чай – 9</w:t>
      </w:r>
      <w:r>
        <w:rPr>
          <w:rFonts w:ascii="Times New Roman" w:hAnsi="Times New Roman" w:cs="Times New Roman"/>
          <w:sz w:val="28"/>
          <w:szCs w:val="28"/>
        </w:rPr>
        <w:t>43,15</w:t>
      </w:r>
      <w:r w:rsidR="000613F1">
        <w:rPr>
          <w:rFonts w:ascii="Times New Roman" w:hAnsi="Times New Roman" w:cs="Times New Roman"/>
          <w:sz w:val="28"/>
          <w:szCs w:val="28"/>
        </w:rPr>
        <w:t xml:space="preserve"> </w:t>
      </w:r>
      <w:r>
        <w:rPr>
          <w:rFonts w:ascii="Times New Roman" w:hAnsi="Times New Roman" w:cs="Times New Roman"/>
          <w:sz w:val="28"/>
          <w:szCs w:val="28"/>
        </w:rPr>
        <w:t>рублей или на 7,72</w:t>
      </w:r>
      <w:r w:rsidRPr="00C40239">
        <w:rPr>
          <w:rFonts w:ascii="Times New Roman" w:hAnsi="Times New Roman" w:cs="Times New Roman"/>
          <w:sz w:val="28"/>
          <w:szCs w:val="28"/>
        </w:rPr>
        <w:t>% (2</w:t>
      </w:r>
      <w:r>
        <w:rPr>
          <w:rFonts w:ascii="Times New Roman" w:hAnsi="Times New Roman" w:cs="Times New Roman"/>
          <w:sz w:val="28"/>
          <w:szCs w:val="28"/>
        </w:rPr>
        <w:t>2</w:t>
      </w:r>
      <w:r w:rsidRPr="00C40239">
        <w:rPr>
          <w:rFonts w:ascii="Times New Roman" w:hAnsi="Times New Roman" w:cs="Times New Roman"/>
          <w:sz w:val="28"/>
          <w:szCs w:val="28"/>
        </w:rPr>
        <w:t xml:space="preserve"> место среди муниципальных образований автономного округа);</w:t>
      </w:r>
      <w:r>
        <w:rPr>
          <w:rFonts w:ascii="Times New Roman" w:hAnsi="Times New Roman" w:cs="Times New Roman"/>
          <w:sz w:val="28"/>
          <w:szCs w:val="28"/>
        </w:rPr>
        <w:t xml:space="preserve"> </w:t>
      </w:r>
      <w:r w:rsidRPr="00C40239">
        <w:rPr>
          <w:rFonts w:ascii="Times New Roman" w:hAnsi="Times New Roman" w:cs="Times New Roman"/>
          <w:sz w:val="28"/>
          <w:szCs w:val="28"/>
        </w:rPr>
        <w:t xml:space="preserve">вермишель – 49,26 рублей или на 5,3 % (5 место среди муниципальных образований автономного округа); </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 xml:space="preserve">капусту </w:t>
      </w:r>
      <w:r>
        <w:rPr>
          <w:rFonts w:ascii="Times New Roman" w:hAnsi="Times New Roman" w:cs="Times New Roman"/>
          <w:sz w:val="28"/>
          <w:szCs w:val="28"/>
        </w:rPr>
        <w:t>белокочанную свежую – 34,17</w:t>
      </w:r>
      <w:r w:rsidRPr="00C40239">
        <w:rPr>
          <w:rFonts w:ascii="Times New Roman" w:hAnsi="Times New Roman" w:cs="Times New Roman"/>
          <w:sz w:val="28"/>
          <w:szCs w:val="28"/>
        </w:rPr>
        <w:t xml:space="preserve"> рубл</w:t>
      </w:r>
      <w:r w:rsidR="000613F1">
        <w:rPr>
          <w:rFonts w:ascii="Times New Roman" w:hAnsi="Times New Roman" w:cs="Times New Roman"/>
          <w:sz w:val="28"/>
          <w:szCs w:val="28"/>
        </w:rPr>
        <w:t>ей</w:t>
      </w:r>
      <w:r w:rsidRPr="00C40239">
        <w:rPr>
          <w:rFonts w:ascii="Times New Roman" w:hAnsi="Times New Roman" w:cs="Times New Roman"/>
          <w:sz w:val="28"/>
          <w:szCs w:val="28"/>
        </w:rPr>
        <w:t xml:space="preserve"> или на </w:t>
      </w:r>
      <w:r>
        <w:rPr>
          <w:rFonts w:ascii="Times New Roman" w:hAnsi="Times New Roman" w:cs="Times New Roman"/>
          <w:sz w:val="28"/>
          <w:szCs w:val="28"/>
        </w:rPr>
        <w:t>8,55</w:t>
      </w:r>
      <w:r w:rsidRPr="00C40239">
        <w:rPr>
          <w:rFonts w:ascii="Times New Roman" w:hAnsi="Times New Roman" w:cs="Times New Roman"/>
          <w:sz w:val="28"/>
          <w:szCs w:val="28"/>
        </w:rPr>
        <w:t xml:space="preserve">% </w:t>
      </w:r>
      <w:r w:rsidR="000613F1">
        <w:rPr>
          <w:rFonts w:ascii="Times New Roman" w:hAnsi="Times New Roman" w:cs="Times New Roman"/>
          <w:sz w:val="28"/>
          <w:szCs w:val="28"/>
        </w:rPr>
        <w:br/>
      </w:r>
      <w:r w:rsidRPr="00C40239">
        <w:rPr>
          <w:rFonts w:ascii="Times New Roman" w:hAnsi="Times New Roman" w:cs="Times New Roman"/>
          <w:sz w:val="28"/>
          <w:szCs w:val="28"/>
        </w:rPr>
        <w:t>(</w:t>
      </w:r>
      <w:r>
        <w:rPr>
          <w:rFonts w:ascii="Times New Roman" w:hAnsi="Times New Roman" w:cs="Times New Roman"/>
          <w:sz w:val="28"/>
          <w:szCs w:val="28"/>
        </w:rPr>
        <w:t>20</w:t>
      </w:r>
      <w:r w:rsidRPr="00C40239">
        <w:rPr>
          <w:rFonts w:ascii="Times New Roman" w:hAnsi="Times New Roman" w:cs="Times New Roman"/>
          <w:sz w:val="28"/>
          <w:szCs w:val="28"/>
        </w:rPr>
        <w:t xml:space="preserve"> место среди муниципальных образований автономного округа)</w:t>
      </w:r>
      <w:r w:rsidR="000613F1">
        <w:rPr>
          <w:rFonts w:ascii="Times New Roman" w:hAnsi="Times New Roman" w:cs="Times New Roman"/>
          <w:sz w:val="28"/>
          <w:szCs w:val="28"/>
        </w:rPr>
        <w:t>;</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яблоки – 1</w:t>
      </w:r>
      <w:r>
        <w:rPr>
          <w:rFonts w:ascii="Times New Roman" w:hAnsi="Times New Roman" w:cs="Times New Roman"/>
          <w:sz w:val="28"/>
          <w:szCs w:val="28"/>
        </w:rPr>
        <w:t>21,61</w:t>
      </w:r>
      <w:r w:rsidR="000613F1">
        <w:rPr>
          <w:rFonts w:ascii="Times New Roman" w:hAnsi="Times New Roman" w:cs="Times New Roman"/>
          <w:sz w:val="28"/>
          <w:szCs w:val="28"/>
        </w:rPr>
        <w:t xml:space="preserve"> рублей</w:t>
      </w:r>
      <w:r w:rsidRPr="00C40239">
        <w:rPr>
          <w:rFonts w:ascii="Times New Roman" w:hAnsi="Times New Roman" w:cs="Times New Roman"/>
          <w:sz w:val="28"/>
          <w:szCs w:val="28"/>
        </w:rPr>
        <w:t xml:space="preserve"> или на </w:t>
      </w:r>
      <w:r>
        <w:rPr>
          <w:rFonts w:ascii="Times New Roman" w:hAnsi="Times New Roman" w:cs="Times New Roman"/>
          <w:sz w:val="28"/>
          <w:szCs w:val="28"/>
        </w:rPr>
        <w:t>8,71 % (20</w:t>
      </w:r>
      <w:r w:rsidRPr="00C40239">
        <w:rPr>
          <w:rFonts w:ascii="Times New Roman" w:hAnsi="Times New Roman" w:cs="Times New Roman"/>
          <w:sz w:val="28"/>
          <w:szCs w:val="28"/>
        </w:rPr>
        <w:t xml:space="preserve"> 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вермишель – 49</w:t>
      </w:r>
      <w:r w:rsidRPr="00C8203A">
        <w:rPr>
          <w:rFonts w:ascii="Times New Roman" w:hAnsi="Times New Roman" w:cs="Times New Roman"/>
          <w:sz w:val="28"/>
          <w:szCs w:val="28"/>
        </w:rPr>
        <w:t>,61</w:t>
      </w:r>
      <w:r w:rsidR="000613F1">
        <w:rPr>
          <w:rFonts w:ascii="Times New Roman" w:hAnsi="Times New Roman" w:cs="Times New Roman"/>
          <w:sz w:val="28"/>
          <w:szCs w:val="28"/>
        </w:rPr>
        <w:t xml:space="preserve"> рублей</w:t>
      </w:r>
      <w:r w:rsidRPr="00C8203A">
        <w:rPr>
          <w:rFonts w:ascii="Times New Roman" w:hAnsi="Times New Roman" w:cs="Times New Roman"/>
          <w:sz w:val="28"/>
          <w:szCs w:val="28"/>
        </w:rPr>
        <w:t xml:space="preserve"> или на 8,</w:t>
      </w:r>
      <w:r>
        <w:rPr>
          <w:rFonts w:ascii="Times New Roman" w:hAnsi="Times New Roman" w:cs="Times New Roman"/>
          <w:sz w:val="28"/>
          <w:szCs w:val="28"/>
        </w:rPr>
        <w:t>91 % (2</w:t>
      </w:r>
      <w:r w:rsidRPr="00C8203A">
        <w:rPr>
          <w:rFonts w:ascii="Times New Roman" w:hAnsi="Times New Roman" w:cs="Times New Roman"/>
          <w:sz w:val="28"/>
          <w:szCs w:val="28"/>
        </w:rPr>
        <w:t xml:space="preserve"> 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 xml:space="preserve"> </w:t>
      </w:r>
      <w:r w:rsidRPr="00C8203A">
        <w:rPr>
          <w:rFonts w:ascii="Times New Roman" w:hAnsi="Times New Roman" w:cs="Times New Roman"/>
          <w:sz w:val="28"/>
          <w:szCs w:val="28"/>
        </w:rPr>
        <w:t xml:space="preserve">хлеб и хлебобулочные изделия из муки 1, 2 сорта – </w:t>
      </w:r>
      <w:r>
        <w:rPr>
          <w:rFonts w:ascii="Times New Roman" w:hAnsi="Times New Roman" w:cs="Times New Roman"/>
          <w:sz w:val="28"/>
          <w:szCs w:val="28"/>
        </w:rPr>
        <w:t>60,20</w:t>
      </w:r>
      <w:r w:rsidRPr="00C8203A">
        <w:rPr>
          <w:rFonts w:ascii="Times New Roman" w:hAnsi="Times New Roman" w:cs="Times New Roman"/>
          <w:sz w:val="28"/>
          <w:szCs w:val="28"/>
        </w:rPr>
        <w:t xml:space="preserve"> рублей, на </w:t>
      </w:r>
      <w:r>
        <w:rPr>
          <w:rFonts w:ascii="Times New Roman" w:hAnsi="Times New Roman" w:cs="Times New Roman"/>
          <w:sz w:val="28"/>
          <w:szCs w:val="28"/>
        </w:rPr>
        <w:t>12,43</w:t>
      </w:r>
      <w:r w:rsidRPr="00C8203A">
        <w:rPr>
          <w:rFonts w:ascii="Times New Roman" w:hAnsi="Times New Roman" w:cs="Times New Roman"/>
          <w:sz w:val="28"/>
          <w:szCs w:val="28"/>
        </w:rPr>
        <w:t>%, (</w:t>
      </w:r>
      <w:r>
        <w:rPr>
          <w:rFonts w:ascii="Times New Roman" w:hAnsi="Times New Roman" w:cs="Times New Roman"/>
          <w:sz w:val="28"/>
          <w:szCs w:val="28"/>
        </w:rPr>
        <w:t>16</w:t>
      </w:r>
      <w:r w:rsidRPr="00C8203A">
        <w:rPr>
          <w:rFonts w:ascii="Times New Roman" w:hAnsi="Times New Roman" w:cs="Times New Roman"/>
          <w:sz w:val="28"/>
          <w:szCs w:val="28"/>
        </w:rPr>
        <w:t xml:space="preserve"> место среди муниципальных образований автономного округа);</w:t>
      </w:r>
      <w:r w:rsidRPr="00C40239">
        <w:rPr>
          <w:rFonts w:ascii="Times New Roman" w:hAnsi="Times New Roman" w:cs="Times New Roman"/>
          <w:sz w:val="28"/>
          <w:szCs w:val="28"/>
        </w:rPr>
        <w:t xml:space="preserve"> </w:t>
      </w:r>
    </w:p>
    <w:p w:rsidR="00E22187" w:rsidRPr="000613F1" w:rsidRDefault="00E22187" w:rsidP="00E22187">
      <w:pPr>
        <w:autoSpaceDN w:val="0"/>
        <w:adjustRightInd w:val="0"/>
        <w:ind w:firstLine="709"/>
        <w:jc w:val="both"/>
        <w:rPr>
          <w:rFonts w:ascii="Times New Roman" w:hAnsi="Times New Roman" w:cs="Times New Roman"/>
          <w:sz w:val="28"/>
          <w:szCs w:val="28"/>
        </w:rPr>
      </w:pPr>
      <w:r w:rsidRPr="000613F1">
        <w:rPr>
          <w:rFonts w:ascii="Times New Roman" w:hAnsi="Times New Roman" w:cs="Times New Roman"/>
          <w:sz w:val="28"/>
          <w:szCs w:val="28"/>
        </w:rPr>
        <w:t>в диапазоне свыше 15% на:</w:t>
      </w:r>
    </w:p>
    <w:p w:rsidR="00E22187" w:rsidRPr="00C40239" w:rsidRDefault="00E22187" w:rsidP="00E22187">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лук репчатый – 36</w:t>
      </w:r>
      <w:r w:rsidRPr="00C40239">
        <w:rPr>
          <w:rFonts w:ascii="Times New Roman" w:hAnsi="Times New Roman" w:cs="Times New Roman"/>
          <w:sz w:val="28"/>
          <w:szCs w:val="28"/>
        </w:rPr>
        <w:t>,</w:t>
      </w:r>
      <w:r>
        <w:rPr>
          <w:rFonts w:ascii="Times New Roman" w:hAnsi="Times New Roman" w:cs="Times New Roman"/>
          <w:sz w:val="28"/>
          <w:szCs w:val="28"/>
        </w:rPr>
        <w:t>59</w:t>
      </w:r>
      <w:r w:rsidRPr="00C40239">
        <w:rPr>
          <w:rFonts w:ascii="Times New Roman" w:hAnsi="Times New Roman" w:cs="Times New Roman"/>
          <w:sz w:val="28"/>
          <w:szCs w:val="28"/>
        </w:rPr>
        <w:t xml:space="preserve"> рубл</w:t>
      </w:r>
      <w:r w:rsidR="000613F1">
        <w:rPr>
          <w:rFonts w:ascii="Times New Roman" w:hAnsi="Times New Roman" w:cs="Times New Roman"/>
          <w:sz w:val="28"/>
          <w:szCs w:val="28"/>
        </w:rPr>
        <w:t>ей</w:t>
      </w:r>
      <w:r w:rsidRPr="00C40239">
        <w:rPr>
          <w:rFonts w:ascii="Times New Roman" w:hAnsi="Times New Roman" w:cs="Times New Roman"/>
          <w:sz w:val="28"/>
          <w:szCs w:val="28"/>
        </w:rPr>
        <w:t xml:space="preserve"> или на 1</w:t>
      </w:r>
      <w:r>
        <w:rPr>
          <w:rFonts w:ascii="Times New Roman" w:hAnsi="Times New Roman" w:cs="Times New Roman"/>
          <w:sz w:val="28"/>
          <w:szCs w:val="28"/>
        </w:rPr>
        <w:t>6,</w:t>
      </w:r>
      <w:r w:rsidRPr="00C40239">
        <w:rPr>
          <w:rFonts w:ascii="Times New Roman" w:hAnsi="Times New Roman" w:cs="Times New Roman"/>
          <w:sz w:val="28"/>
          <w:szCs w:val="28"/>
        </w:rPr>
        <w:t>2</w:t>
      </w:r>
      <w:r>
        <w:rPr>
          <w:rFonts w:ascii="Times New Roman" w:hAnsi="Times New Roman" w:cs="Times New Roman"/>
          <w:sz w:val="28"/>
          <w:szCs w:val="28"/>
        </w:rPr>
        <w:t>3</w:t>
      </w:r>
      <w:r w:rsidRPr="00C40239">
        <w:rPr>
          <w:rFonts w:ascii="Times New Roman" w:hAnsi="Times New Roman" w:cs="Times New Roman"/>
          <w:sz w:val="28"/>
          <w:szCs w:val="28"/>
        </w:rPr>
        <w:t>% (</w:t>
      </w:r>
      <w:r>
        <w:rPr>
          <w:rFonts w:ascii="Times New Roman" w:hAnsi="Times New Roman" w:cs="Times New Roman"/>
          <w:sz w:val="28"/>
          <w:szCs w:val="28"/>
        </w:rPr>
        <w:t>20</w:t>
      </w:r>
      <w:r w:rsidRPr="00C40239">
        <w:rPr>
          <w:rFonts w:ascii="Times New Roman" w:hAnsi="Times New Roman" w:cs="Times New Roman"/>
          <w:sz w:val="28"/>
          <w:szCs w:val="28"/>
        </w:rPr>
        <w:t xml:space="preserve"> 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sidRPr="00C40239">
        <w:rPr>
          <w:rFonts w:ascii="Times New Roman" w:hAnsi="Times New Roman" w:cs="Times New Roman"/>
          <w:sz w:val="28"/>
          <w:szCs w:val="28"/>
        </w:rPr>
        <w:t>масло сливочное – 5</w:t>
      </w:r>
      <w:r>
        <w:rPr>
          <w:rFonts w:ascii="Times New Roman" w:hAnsi="Times New Roman" w:cs="Times New Roman"/>
          <w:sz w:val="28"/>
          <w:szCs w:val="28"/>
        </w:rPr>
        <w:t>73,</w:t>
      </w:r>
      <w:r w:rsidRPr="00C40239">
        <w:rPr>
          <w:rFonts w:ascii="Times New Roman" w:hAnsi="Times New Roman" w:cs="Times New Roman"/>
          <w:sz w:val="28"/>
          <w:szCs w:val="28"/>
        </w:rPr>
        <w:t>2</w:t>
      </w:r>
      <w:r>
        <w:rPr>
          <w:rFonts w:ascii="Times New Roman" w:hAnsi="Times New Roman" w:cs="Times New Roman"/>
          <w:sz w:val="28"/>
          <w:szCs w:val="28"/>
        </w:rPr>
        <w:t>5</w:t>
      </w:r>
      <w:r w:rsidRPr="00C40239">
        <w:rPr>
          <w:rFonts w:ascii="Times New Roman" w:hAnsi="Times New Roman" w:cs="Times New Roman"/>
          <w:sz w:val="28"/>
          <w:szCs w:val="28"/>
        </w:rPr>
        <w:t xml:space="preserve"> рублей или на </w:t>
      </w:r>
      <w:r>
        <w:rPr>
          <w:rFonts w:ascii="Times New Roman" w:hAnsi="Times New Roman" w:cs="Times New Roman"/>
          <w:sz w:val="28"/>
          <w:szCs w:val="28"/>
        </w:rPr>
        <w:t>25,25% (16</w:t>
      </w:r>
      <w:r w:rsidRPr="00C40239">
        <w:rPr>
          <w:rFonts w:ascii="Times New Roman" w:hAnsi="Times New Roman" w:cs="Times New Roman"/>
          <w:sz w:val="28"/>
          <w:szCs w:val="28"/>
        </w:rPr>
        <w:t xml:space="preserve"> 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морковь – 41,95</w:t>
      </w:r>
      <w:r w:rsidRPr="00C40239">
        <w:rPr>
          <w:rFonts w:ascii="Times New Roman" w:hAnsi="Times New Roman" w:cs="Times New Roman"/>
          <w:sz w:val="28"/>
          <w:szCs w:val="28"/>
        </w:rPr>
        <w:t xml:space="preserve"> рубл</w:t>
      </w:r>
      <w:r w:rsidR="000613F1">
        <w:rPr>
          <w:rFonts w:ascii="Times New Roman" w:hAnsi="Times New Roman" w:cs="Times New Roman"/>
          <w:sz w:val="28"/>
          <w:szCs w:val="28"/>
        </w:rPr>
        <w:t>ей</w:t>
      </w:r>
      <w:r w:rsidRPr="00C40239">
        <w:rPr>
          <w:rFonts w:ascii="Times New Roman" w:hAnsi="Times New Roman" w:cs="Times New Roman"/>
          <w:sz w:val="28"/>
          <w:szCs w:val="28"/>
        </w:rPr>
        <w:t xml:space="preserve"> или на </w:t>
      </w:r>
      <w:r>
        <w:rPr>
          <w:rFonts w:ascii="Times New Roman" w:hAnsi="Times New Roman" w:cs="Times New Roman"/>
          <w:sz w:val="28"/>
          <w:szCs w:val="28"/>
        </w:rPr>
        <w:t>27,04</w:t>
      </w:r>
      <w:r w:rsidRPr="00C40239">
        <w:rPr>
          <w:rFonts w:ascii="Times New Roman" w:hAnsi="Times New Roman" w:cs="Times New Roman"/>
          <w:sz w:val="28"/>
          <w:szCs w:val="28"/>
        </w:rPr>
        <w:t>% (</w:t>
      </w:r>
      <w:r>
        <w:rPr>
          <w:rFonts w:ascii="Times New Roman" w:hAnsi="Times New Roman" w:cs="Times New Roman"/>
          <w:sz w:val="28"/>
          <w:szCs w:val="28"/>
        </w:rPr>
        <w:t xml:space="preserve">22 </w:t>
      </w:r>
      <w:r w:rsidRPr="00C40239">
        <w:rPr>
          <w:rFonts w:ascii="Times New Roman" w:hAnsi="Times New Roman" w:cs="Times New Roman"/>
          <w:sz w:val="28"/>
          <w:szCs w:val="28"/>
        </w:rPr>
        <w:t>место среди муниципальных образований автономного округа);</w:t>
      </w:r>
    </w:p>
    <w:p w:rsidR="00E22187" w:rsidRPr="00C40239" w:rsidRDefault="00E22187" w:rsidP="00E22187">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пшено – 83</w:t>
      </w:r>
      <w:r w:rsidRPr="00C40239">
        <w:rPr>
          <w:rFonts w:ascii="Times New Roman" w:hAnsi="Times New Roman" w:cs="Times New Roman"/>
          <w:sz w:val="28"/>
          <w:szCs w:val="28"/>
        </w:rPr>
        <w:t>,</w:t>
      </w:r>
      <w:r>
        <w:rPr>
          <w:rFonts w:ascii="Times New Roman" w:hAnsi="Times New Roman" w:cs="Times New Roman"/>
          <w:sz w:val="28"/>
          <w:szCs w:val="28"/>
        </w:rPr>
        <w:t>45 рублей или на 5</w:t>
      </w:r>
      <w:r w:rsidRPr="00C40239">
        <w:rPr>
          <w:rFonts w:ascii="Times New Roman" w:hAnsi="Times New Roman" w:cs="Times New Roman"/>
          <w:sz w:val="28"/>
          <w:szCs w:val="28"/>
        </w:rPr>
        <w:t>9</w:t>
      </w:r>
      <w:r>
        <w:rPr>
          <w:rFonts w:ascii="Times New Roman" w:hAnsi="Times New Roman" w:cs="Times New Roman"/>
          <w:sz w:val="28"/>
          <w:szCs w:val="28"/>
        </w:rPr>
        <w:t>,23</w:t>
      </w:r>
      <w:r w:rsidRPr="00C40239">
        <w:rPr>
          <w:rFonts w:ascii="Times New Roman" w:hAnsi="Times New Roman" w:cs="Times New Roman"/>
          <w:sz w:val="28"/>
          <w:szCs w:val="28"/>
        </w:rPr>
        <w:t>% (13 место среди муниципальных образований автономного округа).</w:t>
      </w:r>
    </w:p>
    <w:p w:rsidR="00E22187" w:rsidRDefault="00E22187" w:rsidP="00E22187">
      <w:pPr>
        <w:autoSpaceDN w:val="0"/>
        <w:adjustRightInd w:val="0"/>
        <w:ind w:firstLine="709"/>
        <w:jc w:val="both"/>
        <w:rPr>
          <w:rFonts w:ascii="Times New Roman" w:hAnsi="Times New Roman" w:cs="Times New Roman"/>
          <w:sz w:val="28"/>
          <w:szCs w:val="28"/>
        </w:rPr>
      </w:pPr>
      <w:r w:rsidRPr="009A34AD">
        <w:rPr>
          <w:rFonts w:ascii="Times New Roman" w:hAnsi="Times New Roman" w:cs="Times New Roman"/>
          <w:sz w:val="28"/>
          <w:szCs w:val="28"/>
        </w:rPr>
        <w:t>Основная причина изменения</w:t>
      </w:r>
      <w:r w:rsidRPr="009A34AD">
        <w:rPr>
          <w:rFonts w:ascii="Times New Roman" w:hAnsi="Times New Roman" w:cs="Times New Roman"/>
        </w:rPr>
        <w:t xml:space="preserve"> </w:t>
      </w:r>
      <w:r w:rsidRPr="009A34AD">
        <w:rPr>
          <w:rFonts w:ascii="Times New Roman" w:hAnsi="Times New Roman" w:cs="Times New Roman"/>
          <w:sz w:val="28"/>
          <w:szCs w:val="28"/>
        </w:rPr>
        <w:t xml:space="preserve">розничных цен – изменение закупочных цен. </w:t>
      </w:r>
    </w:p>
    <w:p w:rsidR="000613F1" w:rsidRPr="009A34AD" w:rsidRDefault="000613F1" w:rsidP="00E22187">
      <w:pPr>
        <w:autoSpaceDN w:val="0"/>
        <w:adjustRightInd w:val="0"/>
        <w:ind w:firstLine="709"/>
        <w:jc w:val="both"/>
        <w:rPr>
          <w:rFonts w:ascii="Times New Roman" w:hAnsi="Times New Roman" w:cs="Times New Roman"/>
          <w:sz w:val="28"/>
          <w:szCs w:val="28"/>
        </w:rPr>
      </w:pPr>
    </w:p>
    <w:p w:rsidR="00E22187" w:rsidRPr="000613F1" w:rsidRDefault="00E22187" w:rsidP="00E22187">
      <w:pPr>
        <w:autoSpaceDN w:val="0"/>
        <w:adjustRightInd w:val="0"/>
        <w:ind w:firstLine="708"/>
        <w:jc w:val="both"/>
        <w:rPr>
          <w:rFonts w:ascii="Times New Roman" w:hAnsi="Times New Roman" w:cs="Times New Roman"/>
          <w:sz w:val="28"/>
          <w:szCs w:val="28"/>
        </w:rPr>
      </w:pPr>
      <w:r w:rsidRPr="000613F1">
        <w:rPr>
          <w:rFonts w:ascii="Times New Roman" w:hAnsi="Times New Roman" w:cs="Times New Roman"/>
          <w:sz w:val="28"/>
          <w:szCs w:val="28"/>
        </w:rPr>
        <w:t>Защита прав потребителей</w:t>
      </w:r>
    </w:p>
    <w:p w:rsidR="00E22187" w:rsidRPr="00C85DB7" w:rsidRDefault="00E22187" w:rsidP="00E22187">
      <w:pPr>
        <w:autoSpaceDN w:val="0"/>
        <w:adjustRightInd w:val="0"/>
        <w:ind w:firstLine="709"/>
        <w:jc w:val="both"/>
        <w:rPr>
          <w:rFonts w:ascii="Times New Roman" w:hAnsi="Times New Roman" w:cs="Times New Roman"/>
          <w:sz w:val="28"/>
          <w:szCs w:val="28"/>
        </w:rPr>
      </w:pPr>
      <w:r w:rsidRPr="009A34AD">
        <w:rPr>
          <w:rFonts w:ascii="Times New Roman" w:hAnsi="Times New Roman" w:cs="Times New Roman"/>
          <w:sz w:val="28"/>
          <w:szCs w:val="28"/>
        </w:rPr>
        <w:t xml:space="preserve">За 2019 год в администрацию Ханты-Мансийского района от </w:t>
      </w:r>
      <w:r w:rsidRPr="00C85DB7">
        <w:rPr>
          <w:rFonts w:ascii="Times New Roman" w:hAnsi="Times New Roman" w:cs="Times New Roman"/>
          <w:sz w:val="28"/>
          <w:szCs w:val="28"/>
        </w:rPr>
        <w:t xml:space="preserve">потребителей поступило 38 обращений, что на 28 обращений больше, чем за аналогичный период прошлого года (2018 год – 13 обращений),  из общего количества обращений – 34 устных и 4 письменных. </w:t>
      </w:r>
    </w:p>
    <w:p w:rsidR="00E22187" w:rsidRPr="009A34AD" w:rsidRDefault="00E22187" w:rsidP="00E22187">
      <w:pPr>
        <w:autoSpaceDN w:val="0"/>
        <w:adjustRightInd w:val="0"/>
        <w:ind w:firstLine="709"/>
        <w:jc w:val="both"/>
        <w:rPr>
          <w:rFonts w:ascii="Times New Roman" w:hAnsi="Times New Roman" w:cs="Times New Roman"/>
          <w:sz w:val="28"/>
          <w:szCs w:val="28"/>
        </w:rPr>
      </w:pPr>
      <w:r w:rsidRPr="009A34AD">
        <w:rPr>
          <w:rFonts w:ascii="Times New Roman" w:hAnsi="Times New Roman" w:cs="Times New Roman"/>
          <w:sz w:val="28"/>
          <w:szCs w:val="28"/>
        </w:rPr>
        <w:t xml:space="preserve">Наибольшее количество обращений приходится на услуги торговли – 27 единиц, в сфере жилищно-коммунального хозяйства – 9 обращений, по услугам транспорта </w:t>
      </w:r>
      <w:r>
        <w:rPr>
          <w:rFonts w:ascii="Times New Roman" w:hAnsi="Times New Roman" w:cs="Times New Roman"/>
          <w:sz w:val="28"/>
          <w:szCs w:val="28"/>
        </w:rPr>
        <w:t xml:space="preserve">– </w:t>
      </w:r>
      <w:r w:rsidRPr="009A34AD">
        <w:rPr>
          <w:rFonts w:ascii="Times New Roman" w:hAnsi="Times New Roman" w:cs="Times New Roman"/>
          <w:sz w:val="28"/>
          <w:szCs w:val="28"/>
        </w:rPr>
        <w:t>1</w:t>
      </w:r>
      <w:r>
        <w:rPr>
          <w:rFonts w:ascii="Times New Roman" w:hAnsi="Times New Roman" w:cs="Times New Roman"/>
          <w:sz w:val="28"/>
          <w:szCs w:val="28"/>
        </w:rPr>
        <w:t xml:space="preserve"> </w:t>
      </w:r>
      <w:r w:rsidRPr="009A34AD">
        <w:rPr>
          <w:rFonts w:ascii="Times New Roman" w:hAnsi="Times New Roman" w:cs="Times New Roman"/>
          <w:sz w:val="28"/>
          <w:szCs w:val="28"/>
        </w:rPr>
        <w:t xml:space="preserve">обращение, по вопросу неисполнения решения суда судебными приставами – 1 обращение. </w:t>
      </w:r>
    </w:p>
    <w:p w:rsidR="00E22187" w:rsidRPr="009A34AD" w:rsidRDefault="00E22187" w:rsidP="00E22187">
      <w:pPr>
        <w:autoSpaceDN w:val="0"/>
        <w:adjustRightInd w:val="0"/>
        <w:ind w:firstLine="709"/>
        <w:jc w:val="both"/>
        <w:rPr>
          <w:rFonts w:ascii="Times New Roman" w:hAnsi="Times New Roman" w:cs="Times New Roman"/>
          <w:sz w:val="28"/>
          <w:szCs w:val="28"/>
        </w:rPr>
      </w:pPr>
      <w:r w:rsidRPr="009A34AD">
        <w:rPr>
          <w:rFonts w:ascii="Times New Roman" w:hAnsi="Times New Roman" w:cs="Times New Roman"/>
          <w:sz w:val="28"/>
          <w:szCs w:val="28"/>
        </w:rPr>
        <w:lastRenderedPageBreak/>
        <w:t>Потребителями урегулировано 8 потребительских споров с хозяйствующими субъектами в добровольном (досудебном, внесудебном) порядке на сумму 100,1 тыс. рублей (возврат стоимости некачественного товара и расходов, связанных с возвратом товара, возмещение морального вреда, получ</w:t>
      </w:r>
      <w:r w:rsidR="00225640">
        <w:rPr>
          <w:rFonts w:ascii="Times New Roman" w:hAnsi="Times New Roman" w:cs="Times New Roman"/>
          <w:sz w:val="28"/>
          <w:szCs w:val="28"/>
        </w:rPr>
        <w:t>ение</w:t>
      </w:r>
      <w:r w:rsidRPr="009A34AD">
        <w:rPr>
          <w:rFonts w:ascii="Times New Roman" w:hAnsi="Times New Roman" w:cs="Times New Roman"/>
          <w:sz w:val="28"/>
          <w:szCs w:val="28"/>
        </w:rPr>
        <w:t xml:space="preserve"> товар</w:t>
      </w:r>
      <w:r w:rsidR="00225640">
        <w:rPr>
          <w:rFonts w:ascii="Times New Roman" w:hAnsi="Times New Roman" w:cs="Times New Roman"/>
          <w:sz w:val="28"/>
          <w:szCs w:val="28"/>
        </w:rPr>
        <w:t>а</w:t>
      </w:r>
      <w:r w:rsidRPr="009A34AD">
        <w:rPr>
          <w:rFonts w:ascii="Times New Roman" w:hAnsi="Times New Roman" w:cs="Times New Roman"/>
          <w:sz w:val="28"/>
          <w:szCs w:val="28"/>
        </w:rPr>
        <w:t xml:space="preserve"> по акции, обме</w:t>
      </w:r>
      <w:r>
        <w:rPr>
          <w:rFonts w:ascii="Times New Roman" w:hAnsi="Times New Roman" w:cs="Times New Roman"/>
          <w:sz w:val="28"/>
          <w:szCs w:val="28"/>
        </w:rPr>
        <w:t>н</w:t>
      </w:r>
      <w:r w:rsidR="00225640">
        <w:rPr>
          <w:rFonts w:ascii="Times New Roman" w:hAnsi="Times New Roman" w:cs="Times New Roman"/>
          <w:sz w:val="28"/>
          <w:szCs w:val="28"/>
        </w:rPr>
        <w:t>а</w:t>
      </w:r>
      <w:r w:rsidRPr="009A34AD">
        <w:rPr>
          <w:rFonts w:ascii="Times New Roman" w:hAnsi="Times New Roman" w:cs="Times New Roman"/>
          <w:sz w:val="28"/>
          <w:szCs w:val="28"/>
        </w:rPr>
        <w:t xml:space="preserve"> товар</w:t>
      </w:r>
      <w:r w:rsidR="00225640">
        <w:rPr>
          <w:rFonts w:ascii="Times New Roman" w:hAnsi="Times New Roman" w:cs="Times New Roman"/>
          <w:sz w:val="28"/>
          <w:szCs w:val="28"/>
        </w:rPr>
        <w:t>а</w:t>
      </w:r>
      <w:r w:rsidRPr="009A34AD">
        <w:rPr>
          <w:rFonts w:ascii="Times New Roman" w:hAnsi="Times New Roman" w:cs="Times New Roman"/>
          <w:sz w:val="28"/>
          <w:szCs w:val="28"/>
        </w:rPr>
        <w:t xml:space="preserve"> надлежащего качества). </w:t>
      </w:r>
    </w:p>
    <w:p w:rsidR="00E22187" w:rsidRPr="00F41156" w:rsidRDefault="00E22187" w:rsidP="00E22187">
      <w:pPr>
        <w:autoSpaceDN w:val="0"/>
        <w:adjustRightInd w:val="0"/>
        <w:jc w:val="center"/>
        <w:rPr>
          <w:rFonts w:ascii="Times New Roman" w:hAnsi="Times New Roman" w:cs="Times New Roman"/>
          <w:caps/>
          <w:color w:val="FF0000"/>
          <w:sz w:val="28"/>
          <w:szCs w:val="28"/>
          <w:lang w:eastAsia="ru-RU"/>
        </w:rPr>
      </w:pPr>
    </w:p>
    <w:p w:rsidR="00E22187" w:rsidRPr="00F41156" w:rsidRDefault="00E22187" w:rsidP="00E22187">
      <w:pPr>
        <w:autoSpaceDN w:val="0"/>
        <w:adjustRightInd w:val="0"/>
        <w:jc w:val="center"/>
        <w:rPr>
          <w:rFonts w:ascii="Times New Roman" w:hAnsi="Times New Roman" w:cs="Times New Roman"/>
          <w:caps/>
          <w:sz w:val="28"/>
          <w:szCs w:val="28"/>
          <w:lang w:eastAsia="ru-RU"/>
        </w:rPr>
      </w:pPr>
      <w:r w:rsidRPr="00F41156">
        <w:rPr>
          <w:rFonts w:ascii="Times New Roman" w:hAnsi="Times New Roman" w:cs="Times New Roman"/>
          <w:caps/>
          <w:sz w:val="28"/>
          <w:szCs w:val="28"/>
          <w:lang w:eastAsia="ru-RU"/>
        </w:rPr>
        <w:t xml:space="preserve">ТРУД И Занятость населения </w:t>
      </w:r>
    </w:p>
    <w:p w:rsidR="00E22187" w:rsidRPr="00C8108C" w:rsidRDefault="00E22187" w:rsidP="00E22187">
      <w:pPr>
        <w:autoSpaceDN w:val="0"/>
        <w:adjustRightInd w:val="0"/>
        <w:ind w:firstLine="708"/>
        <w:jc w:val="both"/>
        <w:rPr>
          <w:rFonts w:ascii="Times New Roman" w:hAnsi="Times New Roman" w:cs="Times New Roman"/>
          <w:sz w:val="28"/>
          <w:szCs w:val="28"/>
          <w:lang w:eastAsia="ru-RU"/>
        </w:rPr>
      </w:pPr>
      <w:r w:rsidRPr="00C8108C">
        <w:rPr>
          <w:rFonts w:ascii="Times New Roman" w:hAnsi="Times New Roman" w:cs="Times New Roman"/>
          <w:sz w:val="28"/>
          <w:szCs w:val="28"/>
          <w:lang w:eastAsia="ru-RU"/>
        </w:rPr>
        <w:t>По данным казенного учреждения Ханты-Мансийского автономного округа – Югры «Ханты-Мансийский Центр занятости населения» (далее –</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 xml:space="preserve">Центр занятости) число граждан, обратившихся в Центр занятости </w:t>
      </w:r>
      <w:r w:rsidR="004C699C">
        <w:rPr>
          <w:rFonts w:ascii="Times New Roman" w:hAnsi="Times New Roman" w:cs="Times New Roman"/>
          <w:sz w:val="28"/>
          <w:szCs w:val="28"/>
          <w:lang w:eastAsia="ru-RU"/>
        </w:rPr>
        <w:br/>
      </w:r>
      <w:r w:rsidRPr="00C8108C">
        <w:rPr>
          <w:rFonts w:ascii="Times New Roman" w:hAnsi="Times New Roman" w:cs="Times New Roman"/>
          <w:sz w:val="28"/>
          <w:szCs w:val="28"/>
          <w:lang w:eastAsia="ru-RU"/>
        </w:rPr>
        <w:t>за</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содействием в поиске подходящей работы, за 2019 год</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 xml:space="preserve">составило </w:t>
      </w:r>
      <w:r w:rsidR="004C699C">
        <w:rPr>
          <w:rFonts w:ascii="Times New Roman" w:hAnsi="Times New Roman" w:cs="Times New Roman"/>
          <w:sz w:val="28"/>
          <w:szCs w:val="28"/>
          <w:lang w:eastAsia="ru-RU"/>
        </w:rPr>
        <w:br/>
      </w:r>
      <w:r w:rsidRPr="00C8108C">
        <w:rPr>
          <w:rFonts w:ascii="Times New Roman" w:hAnsi="Times New Roman" w:cs="Times New Roman"/>
          <w:sz w:val="28"/>
          <w:szCs w:val="28"/>
          <w:lang w:eastAsia="ru-RU"/>
        </w:rPr>
        <w:t>1 204</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человека, что на 15,8% больше аналогичного показателя за 2018 год (1 040</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человек).</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Из общего числа обратившихся граждан трудоустроено 320</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человек, что на 35,6% больше, чем за 2018 год (236 человек).</w:t>
      </w:r>
    </w:p>
    <w:p w:rsidR="00E22187" w:rsidRPr="002708A0" w:rsidRDefault="00E22187" w:rsidP="00E22187">
      <w:pPr>
        <w:autoSpaceDN w:val="0"/>
        <w:adjustRightInd w:val="0"/>
        <w:ind w:firstLine="708"/>
        <w:jc w:val="both"/>
        <w:rPr>
          <w:rFonts w:ascii="Times New Roman" w:hAnsi="Times New Roman" w:cs="Times New Roman"/>
          <w:sz w:val="28"/>
          <w:szCs w:val="28"/>
          <w:lang w:eastAsia="ru-RU"/>
        </w:rPr>
      </w:pPr>
      <w:r w:rsidRPr="00C8108C">
        <w:rPr>
          <w:rFonts w:ascii="Times New Roman" w:hAnsi="Times New Roman" w:cs="Times New Roman"/>
          <w:sz w:val="28"/>
          <w:szCs w:val="28"/>
          <w:lang w:eastAsia="ru-RU"/>
        </w:rPr>
        <w:t>Численность</w:t>
      </w:r>
      <w:r w:rsidRPr="00C8108C">
        <w:rPr>
          <w:rFonts w:ascii="Times New Roman" w:hAnsi="Times New Roman" w:cs="Times New Roman"/>
          <w:sz w:val="28"/>
          <w:szCs w:val="28"/>
        </w:rPr>
        <w:t xml:space="preserve"> официально зарегистрированных </w:t>
      </w:r>
      <w:r w:rsidRPr="00C8108C">
        <w:rPr>
          <w:rFonts w:ascii="Times New Roman" w:hAnsi="Times New Roman" w:cs="Times New Roman"/>
          <w:sz w:val="28"/>
          <w:szCs w:val="28"/>
          <w:lang w:eastAsia="ru-RU"/>
        </w:rPr>
        <w:t>безработных граждан</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на 1 января 2020 составила 244 человека, что на 61 человек или на 33,3% больше</w:t>
      </w:r>
      <w:r w:rsidRPr="00C8108C">
        <w:rPr>
          <w:rFonts w:ascii="Times New Roman" w:hAnsi="Times New Roman" w:cs="Times New Roman"/>
          <w:color w:val="FF0000"/>
          <w:sz w:val="28"/>
          <w:szCs w:val="28"/>
          <w:lang w:eastAsia="ru-RU"/>
        </w:rPr>
        <w:t xml:space="preserve"> </w:t>
      </w:r>
      <w:r w:rsidRPr="00C8108C">
        <w:rPr>
          <w:rFonts w:ascii="Times New Roman" w:hAnsi="Times New Roman" w:cs="Times New Roman"/>
          <w:sz w:val="28"/>
          <w:szCs w:val="28"/>
          <w:lang w:eastAsia="ru-RU"/>
        </w:rPr>
        <w:t xml:space="preserve">аналогичного показателя по состоянию на 1 января 2019 года </w:t>
      </w:r>
      <w:r w:rsidR="004C699C">
        <w:rPr>
          <w:rFonts w:ascii="Times New Roman" w:hAnsi="Times New Roman" w:cs="Times New Roman"/>
          <w:sz w:val="28"/>
          <w:szCs w:val="28"/>
          <w:lang w:eastAsia="ru-RU"/>
        </w:rPr>
        <w:br/>
      </w:r>
      <w:r w:rsidRPr="00C8108C">
        <w:rPr>
          <w:rFonts w:ascii="Times New Roman" w:hAnsi="Times New Roman" w:cs="Times New Roman"/>
          <w:sz w:val="28"/>
          <w:szCs w:val="28"/>
          <w:lang w:eastAsia="ru-RU"/>
        </w:rPr>
        <w:t xml:space="preserve">(183 человека). По состоянию на 1 января 2020 года уровень регистрируемой безработицы повысился до 1,18% (на 1 января 2019 года – 0,89%). </w:t>
      </w:r>
      <w:r w:rsidRPr="00F64037">
        <w:rPr>
          <w:rFonts w:ascii="Times New Roman" w:hAnsi="Times New Roman" w:cs="Times New Roman"/>
          <w:sz w:val="28"/>
          <w:szCs w:val="28"/>
          <w:lang w:eastAsia="ru-RU"/>
        </w:rPr>
        <w:t>Повышение показателя произошло за счет увеличения количества</w:t>
      </w:r>
      <w:r>
        <w:rPr>
          <w:rFonts w:ascii="Times New Roman" w:hAnsi="Times New Roman" w:cs="Times New Roman"/>
          <w:sz w:val="28"/>
          <w:szCs w:val="28"/>
          <w:lang w:eastAsia="ru-RU"/>
        </w:rPr>
        <w:t xml:space="preserve"> безработных на конец отчетного года.</w:t>
      </w:r>
    </w:p>
    <w:p w:rsidR="00E22187" w:rsidRPr="000F5D52" w:rsidRDefault="00E22187" w:rsidP="00E22187">
      <w:pPr>
        <w:autoSpaceDN w:val="0"/>
        <w:adjustRightInd w:val="0"/>
        <w:ind w:firstLine="708"/>
        <w:jc w:val="both"/>
        <w:rPr>
          <w:rFonts w:ascii="Times New Roman" w:hAnsi="Times New Roman" w:cs="Times New Roman"/>
          <w:sz w:val="28"/>
          <w:szCs w:val="28"/>
          <w:lang w:eastAsia="ru-RU"/>
        </w:rPr>
      </w:pPr>
      <w:r w:rsidRPr="000F5D52">
        <w:rPr>
          <w:rFonts w:ascii="Times New Roman" w:hAnsi="Times New Roman" w:cs="Times New Roman"/>
          <w:sz w:val="28"/>
          <w:szCs w:val="28"/>
          <w:lang w:eastAsia="ru-RU"/>
        </w:rPr>
        <w:t>В течение 2019 года 15 организаций уведомили о предстоящем сокращении 38 человек, из них фактически сокращены и обратились в Центр занятости 11 человек, под риском увольнения находятся 7 человек.</w:t>
      </w:r>
    </w:p>
    <w:p w:rsidR="004C699C" w:rsidRDefault="004C699C" w:rsidP="00E22187">
      <w:pPr>
        <w:autoSpaceDN w:val="0"/>
        <w:adjustRightInd w:val="0"/>
        <w:ind w:firstLine="708"/>
        <w:jc w:val="both"/>
        <w:rPr>
          <w:rFonts w:ascii="Times New Roman" w:hAnsi="Times New Roman" w:cs="Times New Roman"/>
          <w:i/>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t>Организация общественных работ</w:t>
      </w:r>
    </w:p>
    <w:p w:rsidR="00E22187" w:rsidRPr="0090398B" w:rsidRDefault="00E22187" w:rsidP="00E22187">
      <w:pPr>
        <w:autoSpaceDN w:val="0"/>
        <w:adjustRightInd w:val="0"/>
        <w:ind w:firstLine="708"/>
        <w:jc w:val="both"/>
        <w:rPr>
          <w:rFonts w:ascii="Times New Roman" w:hAnsi="Times New Roman" w:cs="Times New Roman"/>
          <w:sz w:val="28"/>
          <w:szCs w:val="28"/>
          <w:lang w:eastAsia="ru-RU"/>
        </w:rPr>
      </w:pPr>
      <w:r w:rsidRPr="0090398B">
        <w:rPr>
          <w:rFonts w:ascii="Times New Roman" w:hAnsi="Times New Roman" w:cs="Times New Roman"/>
          <w:sz w:val="28"/>
          <w:szCs w:val="28"/>
          <w:lang w:eastAsia="ru-RU"/>
        </w:rPr>
        <w:t>В течение 2019 года было предусмотрено создание 314 рабочих мест.</w:t>
      </w:r>
    </w:p>
    <w:p w:rsidR="00E22187" w:rsidRPr="0090398B" w:rsidRDefault="00E22187" w:rsidP="00E22187">
      <w:pPr>
        <w:autoSpaceDN w:val="0"/>
        <w:adjustRightInd w:val="0"/>
        <w:ind w:firstLine="708"/>
        <w:jc w:val="both"/>
        <w:rPr>
          <w:rFonts w:ascii="Times New Roman" w:hAnsi="Times New Roman" w:cs="Times New Roman"/>
          <w:sz w:val="28"/>
          <w:szCs w:val="28"/>
          <w:lang w:eastAsia="ru-RU"/>
        </w:rPr>
      </w:pPr>
      <w:r w:rsidRPr="0090398B">
        <w:rPr>
          <w:rFonts w:ascii="Times New Roman" w:hAnsi="Times New Roman" w:cs="Times New Roman"/>
          <w:sz w:val="28"/>
          <w:szCs w:val="28"/>
          <w:lang w:eastAsia="ru-RU"/>
        </w:rPr>
        <w:t>Общественные работы, как правило, обеспечивают сохранение мотивации к труду, временную занятость и материальную поддержку</w:t>
      </w:r>
      <w:r w:rsidRPr="00F41156">
        <w:rPr>
          <w:rFonts w:ascii="Times New Roman" w:hAnsi="Times New Roman" w:cs="Times New Roman"/>
          <w:color w:val="FF0000"/>
          <w:sz w:val="28"/>
          <w:szCs w:val="28"/>
          <w:lang w:eastAsia="ru-RU"/>
        </w:rPr>
        <w:t xml:space="preserve"> </w:t>
      </w:r>
      <w:r w:rsidRPr="0090398B">
        <w:rPr>
          <w:rFonts w:ascii="Times New Roman" w:hAnsi="Times New Roman" w:cs="Times New Roman"/>
          <w:sz w:val="28"/>
          <w:szCs w:val="28"/>
          <w:lang w:eastAsia="ru-RU"/>
        </w:rPr>
        <w:t>граждан, испытывающих проблемы с трудоустройством. Поэтому</w:t>
      </w:r>
      <w:r w:rsidRPr="00F41156">
        <w:rPr>
          <w:rFonts w:ascii="Times New Roman" w:hAnsi="Times New Roman" w:cs="Times New Roman"/>
          <w:color w:val="FF0000"/>
          <w:sz w:val="28"/>
          <w:szCs w:val="28"/>
          <w:lang w:eastAsia="ru-RU"/>
        </w:rPr>
        <w:t xml:space="preserve"> </w:t>
      </w:r>
      <w:r w:rsidRPr="0090398B">
        <w:rPr>
          <w:rFonts w:ascii="Times New Roman" w:hAnsi="Times New Roman" w:cs="Times New Roman"/>
          <w:sz w:val="28"/>
          <w:szCs w:val="28"/>
          <w:lang w:eastAsia="ru-RU"/>
        </w:rPr>
        <w:t>участниками общественных работ, преимущественно, являются граждане,</w:t>
      </w:r>
      <w:r w:rsidRPr="00F41156">
        <w:rPr>
          <w:rFonts w:ascii="Times New Roman" w:hAnsi="Times New Roman" w:cs="Times New Roman"/>
          <w:color w:val="FF0000"/>
          <w:sz w:val="28"/>
          <w:szCs w:val="28"/>
          <w:lang w:eastAsia="ru-RU"/>
        </w:rPr>
        <w:t xml:space="preserve"> </w:t>
      </w:r>
      <w:r w:rsidRPr="0090398B">
        <w:rPr>
          <w:rFonts w:ascii="Times New Roman" w:hAnsi="Times New Roman" w:cs="Times New Roman"/>
          <w:sz w:val="28"/>
          <w:szCs w:val="28"/>
          <w:lang w:eastAsia="ru-RU"/>
        </w:rPr>
        <w:t>относящиеся к социально-незащищенным категориям, но в последнее время</w:t>
      </w:r>
      <w:r w:rsidRPr="00F41156">
        <w:rPr>
          <w:rFonts w:ascii="Times New Roman" w:hAnsi="Times New Roman" w:cs="Times New Roman"/>
          <w:color w:val="FF0000"/>
          <w:sz w:val="28"/>
          <w:szCs w:val="28"/>
          <w:lang w:eastAsia="ru-RU"/>
        </w:rPr>
        <w:t xml:space="preserve"> </w:t>
      </w:r>
      <w:r w:rsidRPr="0090398B">
        <w:rPr>
          <w:rFonts w:ascii="Times New Roman" w:hAnsi="Times New Roman" w:cs="Times New Roman"/>
          <w:sz w:val="28"/>
          <w:szCs w:val="28"/>
          <w:lang w:eastAsia="ru-RU"/>
        </w:rPr>
        <w:t>на общественные работы соглашаются граждане с более высокой</w:t>
      </w:r>
      <w:r w:rsidRPr="00F41156">
        <w:rPr>
          <w:rFonts w:ascii="Times New Roman" w:hAnsi="Times New Roman" w:cs="Times New Roman"/>
          <w:color w:val="FF0000"/>
          <w:sz w:val="28"/>
          <w:szCs w:val="28"/>
          <w:lang w:eastAsia="ru-RU"/>
        </w:rPr>
        <w:t xml:space="preserve"> </w:t>
      </w:r>
      <w:r w:rsidR="004C699C">
        <w:rPr>
          <w:rFonts w:ascii="Times New Roman" w:hAnsi="Times New Roman" w:cs="Times New Roman"/>
          <w:sz w:val="28"/>
          <w:szCs w:val="28"/>
          <w:lang w:eastAsia="ru-RU"/>
        </w:rPr>
        <w:t>квалификацией</w:t>
      </w:r>
      <w:r w:rsidRPr="0090398B">
        <w:rPr>
          <w:rFonts w:ascii="Times New Roman" w:hAnsi="Times New Roman" w:cs="Times New Roman"/>
          <w:sz w:val="28"/>
          <w:szCs w:val="28"/>
          <w:lang w:eastAsia="ru-RU"/>
        </w:rPr>
        <w:t xml:space="preserve"> с целью обеспечения временной трудозанятости на период</w:t>
      </w:r>
      <w:r w:rsidRPr="00F41156">
        <w:rPr>
          <w:rFonts w:ascii="Times New Roman" w:hAnsi="Times New Roman" w:cs="Times New Roman"/>
          <w:color w:val="FF0000"/>
          <w:sz w:val="28"/>
          <w:szCs w:val="28"/>
          <w:lang w:eastAsia="ru-RU"/>
        </w:rPr>
        <w:t xml:space="preserve"> </w:t>
      </w:r>
      <w:r w:rsidRPr="0090398B">
        <w:rPr>
          <w:rFonts w:ascii="Times New Roman" w:hAnsi="Times New Roman" w:cs="Times New Roman"/>
          <w:sz w:val="28"/>
          <w:szCs w:val="28"/>
          <w:lang w:eastAsia="ru-RU"/>
        </w:rPr>
        <w:t>поиска подходящей работы.</w:t>
      </w:r>
    </w:p>
    <w:p w:rsidR="00E22187" w:rsidRPr="004A6C49" w:rsidRDefault="00E22187" w:rsidP="00E22187">
      <w:pPr>
        <w:autoSpaceDN w:val="0"/>
        <w:adjustRightInd w:val="0"/>
        <w:ind w:firstLine="708"/>
        <w:jc w:val="both"/>
        <w:rPr>
          <w:rFonts w:ascii="Times New Roman" w:hAnsi="Times New Roman" w:cs="Times New Roman"/>
          <w:sz w:val="28"/>
          <w:szCs w:val="28"/>
          <w:lang w:eastAsia="ru-RU"/>
        </w:rPr>
      </w:pPr>
      <w:r w:rsidRPr="0090398B">
        <w:rPr>
          <w:rFonts w:ascii="Times New Roman" w:hAnsi="Times New Roman" w:cs="Times New Roman"/>
          <w:sz w:val="28"/>
          <w:szCs w:val="28"/>
          <w:lang w:eastAsia="ru-RU"/>
        </w:rPr>
        <w:t xml:space="preserve">В 2019 году Центром занятости заключено 7 договоров о совместной деятельности с работодателями района по созданию 314 рабочих мест. </w:t>
      </w:r>
      <w:r w:rsidR="004C699C">
        <w:rPr>
          <w:rFonts w:ascii="Times New Roman" w:hAnsi="Times New Roman" w:cs="Times New Roman"/>
          <w:sz w:val="28"/>
          <w:szCs w:val="28"/>
          <w:lang w:eastAsia="ru-RU"/>
        </w:rPr>
        <w:br/>
      </w:r>
      <w:r w:rsidRPr="0090398B">
        <w:rPr>
          <w:rFonts w:ascii="Times New Roman" w:hAnsi="Times New Roman" w:cs="Times New Roman"/>
          <w:sz w:val="28"/>
          <w:szCs w:val="28"/>
          <w:lang w:eastAsia="ru-RU"/>
        </w:rPr>
        <w:t>В</w:t>
      </w:r>
      <w:r w:rsidRPr="00F41156">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течение года</w:t>
      </w:r>
      <w:r w:rsidRPr="0090398B">
        <w:rPr>
          <w:rFonts w:ascii="Times New Roman" w:hAnsi="Times New Roman" w:cs="Times New Roman"/>
          <w:sz w:val="28"/>
          <w:szCs w:val="28"/>
          <w:lang w:eastAsia="ru-RU"/>
        </w:rPr>
        <w:t xml:space="preserve"> в данном мероприятии приняли участие </w:t>
      </w:r>
      <w:r>
        <w:rPr>
          <w:rFonts w:ascii="Times New Roman" w:hAnsi="Times New Roman" w:cs="Times New Roman"/>
          <w:sz w:val="28"/>
          <w:szCs w:val="28"/>
          <w:lang w:eastAsia="ru-RU"/>
        </w:rPr>
        <w:t>264</w:t>
      </w:r>
      <w:r w:rsidRPr="0090398B">
        <w:rPr>
          <w:rFonts w:ascii="Times New Roman" w:hAnsi="Times New Roman" w:cs="Times New Roman"/>
          <w:sz w:val="28"/>
          <w:szCs w:val="28"/>
          <w:lang w:eastAsia="ru-RU"/>
        </w:rPr>
        <w:t xml:space="preserve"> человек</w:t>
      </w:r>
      <w:r>
        <w:rPr>
          <w:rFonts w:ascii="Times New Roman" w:hAnsi="Times New Roman" w:cs="Times New Roman"/>
          <w:sz w:val="28"/>
          <w:szCs w:val="28"/>
          <w:lang w:eastAsia="ru-RU"/>
        </w:rPr>
        <w:t>а</w:t>
      </w:r>
      <w:r w:rsidRPr="0090398B">
        <w:rPr>
          <w:rFonts w:ascii="Times New Roman" w:hAnsi="Times New Roman" w:cs="Times New Roman"/>
          <w:sz w:val="28"/>
          <w:szCs w:val="28"/>
          <w:lang w:eastAsia="ru-RU"/>
        </w:rPr>
        <w:t>, из</w:t>
      </w:r>
      <w:r w:rsidRPr="00F41156">
        <w:rPr>
          <w:rFonts w:ascii="Times New Roman" w:hAnsi="Times New Roman" w:cs="Times New Roman"/>
          <w:color w:val="FF0000"/>
          <w:sz w:val="28"/>
          <w:szCs w:val="28"/>
          <w:lang w:eastAsia="ru-RU"/>
        </w:rPr>
        <w:t xml:space="preserve"> </w:t>
      </w:r>
      <w:r w:rsidRPr="004A6C49">
        <w:rPr>
          <w:rFonts w:ascii="Times New Roman" w:hAnsi="Times New Roman" w:cs="Times New Roman"/>
          <w:sz w:val="28"/>
          <w:szCs w:val="28"/>
          <w:lang w:eastAsia="ru-RU"/>
        </w:rPr>
        <w:t>которых 237 безработных граждан</w:t>
      </w:r>
      <w:r w:rsidRPr="004A6C49">
        <w:rPr>
          <w:rFonts w:ascii="Times New Roman" w:hAnsi="Times New Roman" w:cs="Times New Roman"/>
          <w:color w:val="FF0000"/>
          <w:sz w:val="28"/>
          <w:szCs w:val="28"/>
          <w:lang w:eastAsia="ru-RU"/>
        </w:rPr>
        <w:t xml:space="preserve"> </w:t>
      </w:r>
      <w:r w:rsidRPr="004A6C49">
        <w:rPr>
          <w:rFonts w:ascii="Times New Roman" w:hAnsi="Times New Roman" w:cs="Times New Roman"/>
          <w:sz w:val="28"/>
          <w:szCs w:val="28"/>
          <w:lang w:eastAsia="ru-RU"/>
        </w:rPr>
        <w:t xml:space="preserve">(в 2018 году – </w:t>
      </w:r>
      <w:r>
        <w:rPr>
          <w:rFonts w:ascii="Times New Roman" w:hAnsi="Times New Roman" w:cs="Times New Roman"/>
          <w:sz w:val="28"/>
          <w:szCs w:val="28"/>
          <w:lang w:eastAsia="ru-RU"/>
        </w:rPr>
        <w:t>345</w:t>
      </w:r>
      <w:r w:rsidRPr="004A6C49">
        <w:rPr>
          <w:rFonts w:ascii="Times New Roman" w:hAnsi="Times New Roman" w:cs="Times New Roman"/>
          <w:sz w:val="28"/>
          <w:szCs w:val="28"/>
          <w:lang w:eastAsia="ru-RU"/>
        </w:rPr>
        <w:t xml:space="preserve"> человек, из них безработных – </w:t>
      </w:r>
      <w:r>
        <w:rPr>
          <w:rFonts w:ascii="Times New Roman" w:hAnsi="Times New Roman" w:cs="Times New Roman"/>
          <w:sz w:val="28"/>
          <w:szCs w:val="28"/>
          <w:lang w:eastAsia="ru-RU"/>
        </w:rPr>
        <w:t>258</w:t>
      </w:r>
      <w:r w:rsidRPr="004A6C49">
        <w:rPr>
          <w:rFonts w:ascii="Times New Roman" w:hAnsi="Times New Roman" w:cs="Times New Roman"/>
          <w:sz w:val="28"/>
          <w:szCs w:val="28"/>
          <w:lang w:eastAsia="ru-RU"/>
        </w:rPr>
        <w:t xml:space="preserve"> человек). Основными работодателями являются: муниципальное автономное учреждение «Организационно-методический</w:t>
      </w:r>
      <w:r w:rsidRPr="00F41156">
        <w:rPr>
          <w:rFonts w:ascii="Times New Roman" w:hAnsi="Times New Roman" w:cs="Times New Roman"/>
          <w:color w:val="FF0000"/>
          <w:sz w:val="28"/>
          <w:szCs w:val="28"/>
          <w:lang w:eastAsia="ru-RU"/>
        </w:rPr>
        <w:t xml:space="preserve"> </w:t>
      </w:r>
      <w:r w:rsidRPr="004A6C49">
        <w:rPr>
          <w:rFonts w:ascii="Times New Roman" w:hAnsi="Times New Roman" w:cs="Times New Roman"/>
          <w:sz w:val="28"/>
          <w:szCs w:val="28"/>
          <w:lang w:eastAsia="ru-RU"/>
        </w:rPr>
        <w:t>центр» (далее – МАУ «ОМЦ»), а также индивидуальные предприниматели.</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9D6DEC">
        <w:rPr>
          <w:rFonts w:ascii="Times New Roman" w:hAnsi="Times New Roman" w:cs="Times New Roman"/>
          <w:sz w:val="28"/>
          <w:szCs w:val="28"/>
          <w:lang w:eastAsia="ru-RU"/>
        </w:rPr>
        <w:t xml:space="preserve">Основными видами выполняемых общественных работ стали ремонт и содержание объектов внешнего благоустройства </w:t>
      </w:r>
      <w:r w:rsidR="004C699C">
        <w:rPr>
          <w:rFonts w:ascii="Times New Roman" w:hAnsi="Times New Roman" w:cs="Times New Roman"/>
          <w:sz w:val="28"/>
          <w:szCs w:val="28"/>
          <w:lang w:eastAsia="ru-RU"/>
        </w:rPr>
        <w:t>населенных пунктов</w:t>
      </w:r>
      <w:r w:rsidRPr="009D6DEC">
        <w:rPr>
          <w:rFonts w:ascii="Times New Roman" w:hAnsi="Times New Roman" w:cs="Times New Roman"/>
          <w:sz w:val="28"/>
          <w:szCs w:val="28"/>
          <w:lang w:eastAsia="ru-RU"/>
        </w:rPr>
        <w:t xml:space="preserve">, </w:t>
      </w:r>
      <w:r w:rsidRPr="009D6DEC">
        <w:rPr>
          <w:rFonts w:ascii="Times New Roman" w:hAnsi="Times New Roman" w:cs="Times New Roman"/>
          <w:sz w:val="28"/>
          <w:szCs w:val="28"/>
          <w:lang w:eastAsia="ru-RU"/>
        </w:rPr>
        <w:lastRenderedPageBreak/>
        <w:t>подсобные работы.</w:t>
      </w:r>
    </w:p>
    <w:p w:rsidR="004C699C" w:rsidRPr="009D6DEC" w:rsidRDefault="004C699C" w:rsidP="00E22187">
      <w:pPr>
        <w:autoSpaceDN w:val="0"/>
        <w:adjustRightInd w:val="0"/>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t>Организация временного трудоустройства несовершеннолетних граждан в возрасте от 14 до 18 лет</w:t>
      </w:r>
    </w:p>
    <w:p w:rsidR="00E22187" w:rsidRPr="009D6DEC" w:rsidRDefault="00E22187" w:rsidP="00E22187">
      <w:pPr>
        <w:autoSpaceDN w:val="0"/>
        <w:adjustRightInd w:val="0"/>
        <w:ind w:firstLine="708"/>
        <w:jc w:val="both"/>
        <w:rPr>
          <w:rFonts w:ascii="Times New Roman" w:hAnsi="Times New Roman" w:cs="Times New Roman"/>
          <w:sz w:val="28"/>
          <w:szCs w:val="28"/>
          <w:lang w:eastAsia="ru-RU"/>
        </w:rPr>
      </w:pPr>
      <w:r w:rsidRPr="009D6DEC">
        <w:rPr>
          <w:rFonts w:ascii="Times New Roman" w:hAnsi="Times New Roman" w:cs="Times New Roman"/>
          <w:sz w:val="28"/>
          <w:szCs w:val="28"/>
          <w:lang w:eastAsia="ru-RU"/>
        </w:rPr>
        <w:t>В течение 2019 года было предусмотрено создание 501 рабоче</w:t>
      </w:r>
      <w:r>
        <w:rPr>
          <w:rFonts w:ascii="Times New Roman" w:hAnsi="Times New Roman" w:cs="Times New Roman"/>
          <w:sz w:val="28"/>
          <w:szCs w:val="28"/>
          <w:lang w:eastAsia="ru-RU"/>
        </w:rPr>
        <w:t>го</w:t>
      </w:r>
      <w:r w:rsidRPr="009D6DEC">
        <w:rPr>
          <w:rFonts w:ascii="Times New Roman" w:hAnsi="Times New Roman" w:cs="Times New Roman"/>
          <w:sz w:val="28"/>
          <w:szCs w:val="28"/>
          <w:lang w:eastAsia="ru-RU"/>
        </w:rPr>
        <w:t xml:space="preserve"> мест</w:t>
      </w:r>
      <w:r>
        <w:rPr>
          <w:rFonts w:ascii="Times New Roman" w:hAnsi="Times New Roman" w:cs="Times New Roman"/>
          <w:sz w:val="28"/>
          <w:szCs w:val="28"/>
          <w:lang w:eastAsia="ru-RU"/>
        </w:rPr>
        <w:t>а</w:t>
      </w:r>
      <w:r w:rsidRPr="009D6DEC">
        <w:rPr>
          <w:rFonts w:ascii="Times New Roman" w:hAnsi="Times New Roman" w:cs="Times New Roman"/>
          <w:sz w:val="28"/>
          <w:szCs w:val="28"/>
          <w:lang w:eastAsia="ru-RU"/>
        </w:rPr>
        <w:t>.</w:t>
      </w:r>
    </w:p>
    <w:p w:rsidR="00E22187" w:rsidRPr="009D6DEC" w:rsidRDefault="00E22187" w:rsidP="00E22187">
      <w:pPr>
        <w:autoSpaceDN w:val="0"/>
        <w:adjustRightInd w:val="0"/>
        <w:ind w:firstLine="708"/>
        <w:jc w:val="both"/>
        <w:rPr>
          <w:rFonts w:ascii="Times New Roman" w:hAnsi="Times New Roman" w:cs="Times New Roman"/>
          <w:sz w:val="28"/>
          <w:szCs w:val="28"/>
          <w:lang w:eastAsia="ru-RU"/>
        </w:rPr>
      </w:pPr>
      <w:r w:rsidRPr="009D6DEC">
        <w:rPr>
          <w:rFonts w:ascii="Times New Roman" w:hAnsi="Times New Roman" w:cs="Times New Roman"/>
          <w:sz w:val="28"/>
          <w:szCs w:val="28"/>
          <w:lang w:eastAsia="ru-RU"/>
        </w:rPr>
        <w:t>Одним из приоритетных направлений активной политики занятости</w:t>
      </w:r>
      <w:r w:rsidRPr="00F41156">
        <w:rPr>
          <w:rFonts w:ascii="Times New Roman" w:hAnsi="Times New Roman" w:cs="Times New Roman"/>
          <w:color w:val="FF0000"/>
          <w:sz w:val="28"/>
          <w:szCs w:val="28"/>
          <w:lang w:eastAsia="ru-RU"/>
        </w:rPr>
        <w:t xml:space="preserve"> </w:t>
      </w:r>
      <w:r w:rsidRPr="009D6DEC">
        <w:rPr>
          <w:rFonts w:ascii="Times New Roman" w:hAnsi="Times New Roman" w:cs="Times New Roman"/>
          <w:sz w:val="28"/>
          <w:szCs w:val="28"/>
          <w:lang w:eastAsia="ru-RU"/>
        </w:rPr>
        <w:t>населения являются мероприятия по организации временного</w:t>
      </w:r>
      <w:r w:rsidRPr="00F41156">
        <w:rPr>
          <w:rFonts w:ascii="Times New Roman" w:hAnsi="Times New Roman" w:cs="Times New Roman"/>
          <w:color w:val="FF0000"/>
          <w:sz w:val="28"/>
          <w:szCs w:val="28"/>
          <w:lang w:eastAsia="ru-RU"/>
        </w:rPr>
        <w:t xml:space="preserve"> </w:t>
      </w:r>
      <w:r w:rsidRPr="009D6DEC">
        <w:rPr>
          <w:rFonts w:ascii="Times New Roman" w:hAnsi="Times New Roman" w:cs="Times New Roman"/>
          <w:sz w:val="28"/>
          <w:szCs w:val="28"/>
          <w:lang w:eastAsia="ru-RU"/>
        </w:rPr>
        <w:t>трудоустройства несовершеннолетних граждан в свободное от учебы время.</w:t>
      </w:r>
    </w:p>
    <w:p w:rsidR="00E22187" w:rsidRPr="0033684B" w:rsidRDefault="00E22187" w:rsidP="00E22187">
      <w:pPr>
        <w:autoSpaceDN w:val="0"/>
        <w:adjustRightInd w:val="0"/>
        <w:ind w:firstLine="708"/>
        <w:jc w:val="both"/>
        <w:rPr>
          <w:rFonts w:ascii="Times New Roman" w:hAnsi="Times New Roman" w:cs="Times New Roman"/>
          <w:sz w:val="28"/>
          <w:szCs w:val="28"/>
          <w:lang w:eastAsia="ru-RU"/>
        </w:rPr>
      </w:pPr>
      <w:r w:rsidRPr="0033684B">
        <w:rPr>
          <w:rFonts w:ascii="Times New Roman" w:hAnsi="Times New Roman" w:cs="Times New Roman"/>
          <w:sz w:val="28"/>
          <w:szCs w:val="28"/>
          <w:lang w:eastAsia="ru-RU"/>
        </w:rPr>
        <w:t xml:space="preserve">В 2019 году </w:t>
      </w:r>
      <w:r w:rsidRPr="009C3B92">
        <w:rPr>
          <w:rFonts w:ascii="Times New Roman" w:hAnsi="Times New Roman" w:cs="Times New Roman"/>
          <w:sz w:val="28"/>
          <w:szCs w:val="28"/>
          <w:lang w:eastAsia="ru-RU"/>
        </w:rPr>
        <w:t>заключено 11 договоров</w:t>
      </w:r>
      <w:r w:rsidRPr="0033684B">
        <w:rPr>
          <w:rFonts w:ascii="Times New Roman" w:hAnsi="Times New Roman" w:cs="Times New Roman"/>
          <w:sz w:val="28"/>
          <w:szCs w:val="28"/>
          <w:lang w:eastAsia="ru-RU"/>
        </w:rPr>
        <w:t xml:space="preserve"> по организации временного</w:t>
      </w:r>
      <w:r w:rsidRPr="00F41156">
        <w:rPr>
          <w:rFonts w:ascii="Times New Roman" w:hAnsi="Times New Roman" w:cs="Times New Roman"/>
          <w:color w:val="FF0000"/>
          <w:sz w:val="28"/>
          <w:szCs w:val="28"/>
          <w:lang w:eastAsia="ru-RU"/>
        </w:rPr>
        <w:t xml:space="preserve"> </w:t>
      </w:r>
      <w:r w:rsidRPr="0033684B">
        <w:rPr>
          <w:rFonts w:ascii="Times New Roman" w:hAnsi="Times New Roman" w:cs="Times New Roman"/>
          <w:sz w:val="28"/>
          <w:szCs w:val="28"/>
          <w:lang w:eastAsia="ru-RU"/>
        </w:rPr>
        <w:t>трудоустройства несовершеннолетних граждан, которыми предусмотрено</w:t>
      </w:r>
      <w:r w:rsidRPr="00F41156">
        <w:rPr>
          <w:rFonts w:ascii="Times New Roman" w:hAnsi="Times New Roman" w:cs="Times New Roman"/>
          <w:color w:val="FF0000"/>
          <w:sz w:val="28"/>
          <w:szCs w:val="28"/>
          <w:lang w:eastAsia="ru-RU"/>
        </w:rPr>
        <w:t xml:space="preserve"> </w:t>
      </w:r>
      <w:r w:rsidRPr="0033684B">
        <w:rPr>
          <w:rFonts w:ascii="Times New Roman" w:hAnsi="Times New Roman" w:cs="Times New Roman"/>
          <w:sz w:val="28"/>
          <w:szCs w:val="28"/>
          <w:lang w:eastAsia="ru-RU"/>
        </w:rPr>
        <w:t>создание 501 рабочего места для трудоустройства подростков со</w:t>
      </w:r>
      <w:r w:rsidRPr="00F41156">
        <w:rPr>
          <w:rFonts w:ascii="Times New Roman" w:hAnsi="Times New Roman" w:cs="Times New Roman"/>
          <w:color w:val="FF0000"/>
          <w:sz w:val="28"/>
          <w:szCs w:val="28"/>
          <w:lang w:eastAsia="ru-RU"/>
        </w:rPr>
        <w:t xml:space="preserve"> </w:t>
      </w:r>
      <w:r w:rsidRPr="0033684B">
        <w:rPr>
          <w:rFonts w:ascii="Times New Roman" w:hAnsi="Times New Roman" w:cs="Times New Roman"/>
          <w:sz w:val="28"/>
          <w:szCs w:val="28"/>
          <w:lang w:eastAsia="ru-RU"/>
        </w:rPr>
        <w:t>следующими работодателями:</w:t>
      </w:r>
    </w:p>
    <w:p w:rsidR="00E22187" w:rsidRPr="0033684B" w:rsidRDefault="00E22187" w:rsidP="00E22187">
      <w:pPr>
        <w:ind w:firstLine="708"/>
        <w:jc w:val="both"/>
        <w:rPr>
          <w:rFonts w:ascii="Times New Roman" w:hAnsi="Times New Roman" w:cs="Times New Roman"/>
          <w:sz w:val="28"/>
          <w:szCs w:val="28"/>
        </w:rPr>
      </w:pPr>
      <w:r w:rsidRPr="0033684B">
        <w:rPr>
          <w:rFonts w:ascii="Times New Roman" w:hAnsi="Times New Roman" w:cs="Times New Roman"/>
          <w:sz w:val="28"/>
          <w:szCs w:val="28"/>
        </w:rPr>
        <w:t>МКУ «Сельский дом культуры и досуга» д. Шапша – 65 рабочих мест;</w:t>
      </w:r>
    </w:p>
    <w:p w:rsidR="00E22187" w:rsidRPr="0033684B" w:rsidRDefault="00E22187" w:rsidP="00E22187">
      <w:pPr>
        <w:ind w:firstLine="708"/>
        <w:jc w:val="both"/>
        <w:rPr>
          <w:rFonts w:ascii="Times New Roman" w:hAnsi="Times New Roman" w:cs="Times New Roman"/>
          <w:sz w:val="28"/>
          <w:szCs w:val="28"/>
        </w:rPr>
      </w:pPr>
      <w:r w:rsidRPr="0033684B">
        <w:rPr>
          <w:rFonts w:ascii="Times New Roman" w:hAnsi="Times New Roman" w:cs="Times New Roman"/>
          <w:sz w:val="28"/>
          <w:szCs w:val="28"/>
        </w:rPr>
        <w:t>МКУ «Сельский дом культуры и досуга» с. Нялинское – 34 рабочих места;</w:t>
      </w:r>
    </w:p>
    <w:p w:rsidR="00E22187" w:rsidRPr="0033684B" w:rsidRDefault="00E22187" w:rsidP="00E22187">
      <w:pPr>
        <w:ind w:firstLine="709"/>
        <w:contextualSpacing/>
        <w:jc w:val="both"/>
        <w:rPr>
          <w:rFonts w:ascii="Times New Roman" w:hAnsi="Times New Roman" w:cs="Times New Roman"/>
          <w:sz w:val="28"/>
          <w:szCs w:val="28"/>
        </w:rPr>
      </w:pPr>
      <w:r w:rsidRPr="0033684B">
        <w:rPr>
          <w:rFonts w:ascii="Times New Roman" w:hAnsi="Times New Roman" w:cs="Times New Roman"/>
          <w:sz w:val="28"/>
          <w:szCs w:val="28"/>
        </w:rPr>
        <w:t xml:space="preserve">МКУ «Культурно-досуговый центр «Гармония» п. Сибирский – </w:t>
      </w:r>
      <w:r w:rsidR="004C699C">
        <w:rPr>
          <w:rFonts w:ascii="Times New Roman" w:hAnsi="Times New Roman" w:cs="Times New Roman"/>
          <w:sz w:val="28"/>
          <w:szCs w:val="28"/>
        </w:rPr>
        <w:br/>
      </w:r>
      <w:r w:rsidRPr="0033684B">
        <w:rPr>
          <w:rFonts w:ascii="Times New Roman" w:hAnsi="Times New Roman" w:cs="Times New Roman"/>
          <w:sz w:val="28"/>
          <w:szCs w:val="28"/>
        </w:rPr>
        <w:t>60 рабочих мест;</w:t>
      </w:r>
    </w:p>
    <w:p w:rsidR="00E22187" w:rsidRPr="0033684B" w:rsidRDefault="00E22187" w:rsidP="00E22187">
      <w:pPr>
        <w:ind w:firstLine="708"/>
        <w:jc w:val="both"/>
        <w:rPr>
          <w:rFonts w:ascii="Times New Roman" w:hAnsi="Times New Roman" w:cs="Times New Roman"/>
          <w:sz w:val="28"/>
          <w:szCs w:val="28"/>
        </w:rPr>
      </w:pPr>
      <w:r w:rsidRPr="0033684B">
        <w:rPr>
          <w:rFonts w:ascii="Times New Roman" w:hAnsi="Times New Roman" w:cs="Times New Roman"/>
          <w:sz w:val="28"/>
          <w:szCs w:val="28"/>
        </w:rPr>
        <w:t>МКУ «Сельский дом культуры и досуга» с. Цингалы – 23 рабочих места;</w:t>
      </w:r>
    </w:p>
    <w:p w:rsidR="00E22187" w:rsidRPr="0033684B" w:rsidRDefault="00E22187" w:rsidP="00E22187">
      <w:pPr>
        <w:ind w:firstLine="709"/>
        <w:contextualSpacing/>
        <w:jc w:val="both"/>
        <w:rPr>
          <w:rFonts w:ascii="Times New Roman" w:hAnsi="Times New Roman" w:cs="Times New Roman"/>
          <w:bCs/>
          <w:sz w:val="28"/>
          <w:szCs w:val="28"/>
        </w:rPr>
      </w:pPr>
      <w:r w:rsidRPr="0033684B">
        <w:rPr>
          <w:rFonts w:ascii="Times New Roman" w:hAnsi="Times New Roman" w:cs="Times New Roman"/>
          <w:bCs/>
          <w:sz w:val="28"/>
          <w:szCs w:val="28"/>
        </w:rPr>
        <w:t>МКУ «Сельский дом культуры» п. Красноленинский – 30 рабочих мест;</w:t>
      </w:r>
    </w:p>
    <w:p w:rsidR="00E22187" w:rsidRPr="0033684B" w:rsidRDefault="00E22187" w:rsidP="00E22187">
      <w:pPr>
        <w:ind w:firstLine="709"/>
        <w:contextualSpacing/>
        <w:jc w:val="both"/>
        <w:rPr>
          <w:rFonts w:ascii="Times New Roman" w:hAnsi="Times New Roman" w:cs="Times New Roman"/>
          <w:bCs/>
          <w:sz w:val="28"/>
          <w:szCs w:val="28"/>
        </w:rPr>
      </w:pPr>
      <w:r w:rsidRPr="0033684B">
        <w:rPr>
          <w:rFonts w:ascii="Times New Roman" w:hAnsi="Times New Roman" w:cs="Times New Roman"/>
          <w:bCs/>
          <w:sz w:val="28"/>
          <w:szCs w:val="28"/>
        </w:rPr>
        <w:t>МУК «Сельский дом культуры и досуга» п. Выкатной – 26 рабочих мест;</w:t>
      </w:r>
    </w:p>
    <w:p w:rsidR="00E22187" w:rsidRPr="0033684B" w:rsidRDefault="00E22187" w:rsidP="00E22187">
      <w:pPr>
        <w:ind w:firstLine="709"/>
        <w:contextualSpacing/>
        <w:jc w:val="both"/>
        <w:rPr>
          <w:rFonts w:ascii="Times New Roman" w:eastAsia="Calibri" w:hAnsi="Times New Roman" w:cs="Times New Roman"/>
          <w:bCs/>
          <w:sz w:val="28"/>
          <w:szCs w:val="28"/>
        </w:rPr>
      </w:pPr>
      <w:r w:rsidRPr="0033684B">
        <w:rPr>
          <w:rFonts w:ascii="Times New Roman" w:eastAsia="Calibri" w:hAnsi="Times New Roman" w:cs="Times New Roman"/>
          <w:bCs/>
          <w:sz w:val="28"/>
          <w:szCs w:val="28"/>
        </w:rPr>
        <w:t xml:space="preserve">МКУ «Сельский культурный комплекс с. Селиярово» </w:t>
      </w:r>
      <w:r>
        <w:rPr>
          <w:rFonts w:ascii="Times New Roman" w:eastAsia="Calibri" w:hAnsi="Times New Roman" w:cs="Times New Roman"/>
          <w:bCs/>
          <w:sz w:val="28"/>
          <w:szCs w:val="28"/>
        </w:rPr>
        <w:t>–</w:t>
      </w:r>
      <w:r w:rsidRPr="0033684B">
        <w:rPr>
          <w:rFonts w:ascii="Times New Roman" w:eastAsia="Calibri" w:hAnsi="Times New Roman" w:cs="Times New Roman"/>
          <w:bCs/>
          <w:sz w:val="28"/>
          <w:szCs w:val="28"/>
        </w:rPr>
        <w:t xml:space="preserve"> 30 рабочих мест;</w:t>
      </w:r>
    </w:p>
    <w:p w:rsidR="00E22187" w:rsidRPr="0033684B" w:rsidRDefault="00E22187" w:rsidP="00E22187">
      <w:pPr>
        <w:ind w:firstLine="709"/>
        <w:contextualSpacing/>
        <w:jc w:val="both"/>
        <w:rPr>
          <w:rFonts w:ascii="Times New Roman" w:hAnsi="Times New Roman" w:cs="Times New Roman"/>
          <w:bCs/>
          <w:sz w:val="28"/>
          <w:szCs w:val="28"/>
        </w:rPr>
      </w:pPr>
      <w:r w:rsidRPr="0033684B">
        <w:rPr>
          <w:rFonts w:ascii="Times New Roman" w:hAnsi="Times New Roman" w:cs="Times New Roman"/>
          <w:bCs/>
          <w:sz w:val="28"/>
          <w:szCs w:val="28"/>
        </w:rPr>
        <w:t>МУК «Культурно-спортивный комплекс Кышик»</w:t>
      </w:r>
      <w:r>
        <w:rPr>
          <w:rFonts w:ascii="Times New Roman" w:hAnsi="Times New Roman" w:cs="Times New Roman"/>
          <w:bCs/>
          <w:sz w:val="28"/>
          <w:szCs w:val="28"/>
        </w:rPr>
        <w:t xml:space="preserve"> – 20 рабочих мест</w:t>
      </w:r>
      <w:r w:rsidRPr="0033684B">
        <w:rPr>
          <w:rFonts w:ascii="Times New Roman" w:hAnsi="Times New Roman" w:cs="Times New Roman"/>
          <w:bCs/>
          <w:sz w:val="28"/>
          <w:szCs w:val="28"/>
        </w:rPr>
        <w:t>;</w:t>
      </w:r>
    </w:p>
    <w:p w:rsidR="00E22187" w:rsidRPr="0033684B" w:rsidRDefault="00E22187" w:rsidP="00E22187">
      <w:pPr>
        <w:ind w:firstLine="709"/>
        <w:contextualSpacing/>
        <w:jc w:val="both"/>
        <w:rPr>
          <w:rFonts w:ascii="Times New Roman" w:hAnsi="Times New Roman" w:cs="Times New Roman"/>
          <w:bCs/>
          <w:sz w:val="28"/>
          <w:szCs w:val="28"/>
        </w:rPr>
      </w:pPr>
      <w:r w:rsidRPr="0033684B">
        <w:rPr>
          <w:rFonts w:ascii="Times New Roman" w:hAnsi="Times New Roman" w:cs="Times New Roman"/>
          <w:bCs/>
          <w:sz w:val="28"/>
          <w:szCs w:val="28"/>
        </w:rPr>
        <w:t>МКУ «Сельский дом Культуры и досуга» д. Согом</w:t>
      </w:r>
      <w:r>
        <w:rPr>
          <w:rFonts w:ascii="Times New Roman" w:hAnsi="Times New Roman" w:cs="Times New Roman"/>
          <w:bCs/>
          <w:sz w:val="28"/>
          <w:szCs w:val="28"/>
        </w:rPr>
        <w:t xml:space="preserve"> – 32 рабочих места</w:t>
      </w:r>
      <w:r w:rsidRPr="0033684B">
        <w:rPr>
          <w:rFonts w:ascii="Times New Roman" w:hAnsi="Times New Roman" w:cs="Times New Roman"/>
          <w:bCs/>
          <w:sz w:val="28"/>
          <w:szCs w:val="28"/>
        </w:rPr>
        <w:t>;</w:t>
      </w:r>
    </w:p>
    <w:p w:rsidR="00E22187" w:rsidRPr="009C3B92" w:rsidRDefault="00E22187" w:rsidP="00E22187">
      <w:pPr>
        <w:ind w:firstLine="709"/>
        <w:contextualSpacing/>
        <w:jc w:val="both"/>
        <w:rPr>
          <w:rFonts w:ascii="Times New Roman" w:hAnsi="Times New Roman" w:cs="Times New Roman"/>
          <w:sz w:val="28"/>
          <w:szCs w:val="28"/>
        </w:rPr>
      </w:pPr>
      <w:r w:rsidRPr="009C3B92">
        <w:rPr>
          <w:rFonts w:ascii="Times New Roman" w:hAnsi="Times New Roman" w:cs="Times New Roman"/>
          <w:sz w:val="28"/>
          <w:szCs w:val="28"/>
        </w:rPr>
        <w:t xml:space="preserve">МКУ «Культурно-досуговый центр «Геолог» п. Горноправдинск – </w:t>
      </w:r>
      <w:r w:rsidR="004C699C">
        <w:rPr>
          <w:rFonts w:ascii="Times New Roman" w:hAnsi="Times New Roman" w:cs="Times New Roman"/>
          <w:sz w:val="28"/>
          <w:szCs w:val="28"/>
        </w:rPr>
        <w:br/>
      </w:r>
      <w:r w:rsidRPr="009C3B92">
        <w:rPr>
          <w:rFonts w:ascii="Times New Roman" w:hAnsi="Times New Roman" w:cs="Times New Roman"/>
          <w:sz w:val="28"/>
          <w:szCs w:val="28"/>
        </w:rPr>
        <w:t>52 рабочих места;</w:t>
      </w:r>
    </w:p>
    <w:p w:rsidR="00E22187" w:rsidRPr="009C3B92" w:rsidRDefault="00E22187" w:rsidP="00E22187">
      <w:pPr>
        <w:ind w:firstLine="709"/>
        <w:contextualSpacing/>
        <w:jc w:val="both"/>
        <w:rPr>
          <w:rFonts w:ascii="Times New Roman" w:hAnsi="Times New Roman" w:cs="Times New Roman"/>
          <w:sz w:val="28"/>
          <w:szCs w:val="28"/>
        </w:rPr>
      </w:pPr>
      <w:r w:rsidRPr="009C3B92">
        <w:rPr>
          <w:rFonts w:ascii="Times New Roman" w:hAnsi="Times New Roman" w:cs="Times New Roman"/>
          <w:bCs/>
          <w:sz w:val="28"/>
          <w:szCs w:val="28"/>
        </w:rPr>
        <w:t>МАУ «Организационно-методический центр» – 129 рабочих мест.</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9C3B92">
        <w:rPr>
          <w:rFonts w:ascii="Times New Roman" w:hAnsi="Times New Roman" w:cs="Times New Roman"/>
          <w:sz w:val="28"/>
          <w:szCs w:val="28"/>
          <w:lang w:eastAsia="ru-RU"/>
        </w:rPr>
        <w:t xml:space="preserve">Фактически приняли участие в мероприятии 501 человек </w:t>
      </w:r>
      <w:r w:rsidR="004C699C">
        <w:rPr>
          <w:rFonts w:ascii="Times New Roman" w:hAnsi="Times New Roman" w:cs="Times New Roman"/>
          <w:sz w:val="28"/>
          <w:szCs w:val="28"/>
          <w:lang w:eastAsia="ru-RU"/>
        </w:rPr>
        <w:br/>
      </w:r>
      <w:r w:rsidRPr="009C3B92">
        <w:rPr>
          <w:rFonts w:ascii="Times New Roman" w:hAnsi="Times New Roman" w:cs="Times New Roman"/>
          <w:sz w:val="28"/>
          <w:szCs w:val="28"/>
          <w:lang w:eastAsia="ru-RU"/>
        </w:rPr>
        <w:t>(в 2018 году – 499 человек).</w:t>
      </w:r>
    </w:p>
    <w:p w:rsidR="004C699C" w:rsidRPr="009C3B92" w:rsidRDefault="004C699C" w:rsidP="00E22187">
      <w:pPr>
        <w:autoSpaceDN w:val="0"/>
        <w:adjustRightInd w:val="0"/>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rPr>
      </w:pPr>
      <w:r w:rsidRPr="004C699C">
        <w:rPr>
          <w:rFonts w:ascii="Times New Roman" w:hAnsi="Times New Roman" w:cs="Times New Roman"/>
          <w:sz w:val="28"/>
          <w:szCs w:val="28"/>
        </w:rPr>
        <w:t xml:space="preserve">Организация временного трудоустройства безработных граждан, испытывающих трудности в поиске работы </w:t>
      </w:r>
    </w:p>
    <w:p w:rsidR="00E22187" w:rsidRPr="00E84C73" w:rsidRDefault="00E22187" w:rsidP="00E22187">
      <w:pPr>
        <w:autoSpaceDN w:val="0"/>
        <w:adjustRightInd w:val="0"/>
        <w:ind w:firstLine="708"/>
        <w:jc w:val="both"/>
        <w:rPr>
          <w:rFonts w:ascii="Times New Roman" w:hAnsi="Times New Roman" w:cs="Times New Roman"/>
          <w:sz w:val="28"/>
          <w:szCs w:val="28"/>
          <w:lang w:eastAsia="ru-RU"/>
        </w:rPr>
      </w:pPr>
      <w:r w:rsidRPr="00E84C73">
        <w:rPr>
          <w:rFonts w:ascii="Times New Roman" w:hAnsi="Times New Roman" w:cs="Times New Roman"/>
          <w:sz w:val="28"/>
          <w:szCs w:val="28"/>
          <w:lang w:eastAsia="ru-RU"/>
        </w:rPr>
        <w:t xml:space="preserve">В течение 2019 года </w:t>
      </w:r>
      <w:r>
        <w:rPr>
          <w:rFonts w:ascii="Times New Roman" w:hAnsi="Times New Roman" w:cs="Times New Roman"/>
          <w:sz w:val="28"/>
          <w:szCs w:val="28"/>
          <w:lang w:eastAsia="ru-RU"/>
        </w:rPr>
        <w:t xml:space="preserve">было предусмотрено </w:t>
      </w:r>
      <w:r w:rsidRPr="00E84C73">
        <w:rPr>
          <w:rFonts w:ascii="Times New Roman" w:hAnsi="Times New Roman" w:cs="Times New Roman"/>
          <w:sz w:val="28"/>
          <w:szCs w:val="28"/>
          <w:lang w:eastAsia="ru-RU"/>
        </w:rPr>
        <w:t>созда</w:t>
      </w:r>
      <w:r>
        <w:rPr>
          <w:rFonts w:ascii="Times New Roman" w:hAnsi="Times New Roman" w:cs="Times New Roman"/>
          <w:sz w:val="28"/>
          <w:szCs w:val="28"/>
          <w:lang w:eastAsia="ru-RU"/>
        </w:rPr>
        <w:t>ние</w:t>
      </w:r>
      <w:r w:rsidRPr="00E84C7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w:t>
      </w:r>
      <w:r w:rsidRPr="00E84C73">
        <w:rPr>
          <w:rFonts w:ascii="Times New Roman" w:hAnsi="Times New Roman" w:cs="Times New Roman"/>
          <w:sz w:val="28"/>
          <w:szCs w:val="28"/>
          <w:lang w:eastAsia="ru-RU"/>
        </w:rPr>
        <w:t>5 рабочих мест.</w:t>
      </w:r>
    </w:p>
    <w:p w:rsidR="00E22187" w:rsidRPr="00E84C73" w:rsidRDefault="00E22187" w:rsidP="00E22187">
      <w:pPr>
        <w:autoSpaceDN w:val="0"/>
        <w:adjustRightInd w:val="0"/>
        <w:ind w:firstLine="708"/>
        <w:jc w:val="both"/>
        <w:rPr>
          <w:rFonts w:ascii="Times New Roman" w:hAnsi="Times New Roman" w:cs="Times New Roman"/>
          <w:bCs/>
          <w:sz w:val="28"/>
          <w:szCs w:val="28"/>
          <w:lang w:eastAsia="ru-RU"/>
        </w:rPr>
      </w:pPr>
      <w:r w:rsidRPr="00E84C73">
        <w:rPr>
          <w:rFonts w:ascii="Times New Roman" w:hAnsi="Times New Roman" w:cs="Times New Roman"/>
          <w:sz w:val="28"/>
          <w:szCs w:val="28"/>
          <w:lang w:eastAsia="ru-RU"/>
        </w:rPr>
        <w:t xml:space="preserve">Для реализации данного направления в течение года заключено </w:t>
      </w:r>
      <w:r w:rsidR="004C699C">
        <w:rPr>
          <w:rFonts w:ascii="Times New Roman" w:hAnsi="Times New Roman" w:cs="Times New Roman"/>
          <w:sz w:val="28"/>
          <w:szCs w:val="28"/>
          <w:lang w:eastAsia="ru-RU"/>
        </w:rPr>
        <w:br/>
      </w:r>
      <w:r w:rsidRPr="00E84C73">
        <w:rPr>
          <w:rFonts w:ascii="Times New Roman" w:hAnsi="Times New Roman" w:cs="Times New Roman"/>
          <w:sz w:val="28"/>
          <w:szCs w:val="28"/>
          <w:lang w:eastAsia="ru-RU"/>
        </w:rPr>
        <w:t>2</w:t>
      </w:r>
      <w:r w:rsidRPr="00F41156">
        <w:rPr>
          <w:rFonts w:ascii="Times New Roman" w:hAnsi="Times New Roman" w:cs="Times New Roman"/>
          <w:color w:val="FF0000"/>
          <w:sz w:val="28"/>
          <w:szCs w:val="28"/>
          <w:lang w:eastAsia="ru-RU"/>
        </w:rPr>
        <w:t xml:space="preserve"> </w:t>
      </w:r>
      <w:r w:rsidRPr="00E84C73">
        <w:rPr>
          <w:rFonts w:ascii="Times New Roman" w:hAnsi="Times New Roman" w:cs="Times New Roman"/>
          <w:sz w:val="28"/>
          <w:szCs w:val="28"/>
          <w:lang w:eastAsia="ru-RU"/>
        </w:rPr>
        <w:t xml:space="preserve">договора на создание 45 рабочих мест. В мероприятии приняли участие 45 человек (в 2018 году было заключено 2 договора на создание </w:t>
      </w:r>
      <w:r w:rsidR="004C699C">
        <w:rPr>
          <w:rFonts w:ascii="Times New Roman" w:hAnsi="Times New Roman" w:cs="Times New Roman"/>
          <w:sz w:val="28"/>
          <w:szCs w:val="28"/>
          <w:lang w:eastAsia="ru-RU"/>
        </w:rPr>
        <w:br/>
      </w:r>
      <w:r w:rsidRPr="00E84C73">
        <w:rPr>
          <w:rFonts w:ascii="Times New Roman" w:hAnsi="Times New Roman" w:cs="Times New Roman"/>
          <w:sz w:val="28"/>
          <w:szCs w:val="28"/>
          <w:lang w:eastAsia="ru-RU"/>
        </w:rPr>
        <w:t xml:space="preserve">38 рабочих мест, приняли участие 38 человек). </w:t>
      </w:r>
    </w:p>
    <w:p w:rsidR="00E22187" w:rsidRPr="004C699C" w:rsidRDefault="00E22187" w:rsidP="00E22187">
      <w:pPr>
        <w:autoSpaceDN w:val="0"/>
        <w:adjustRightInd w:val="0"/>
        <w:ind w:firstLine="708"/>
        <w:jc w:val="both"/>
        <w:rPr>
          <w:rFonts w:ascii="Times New Roman" w:hAnsi="Times New Roman" w:cs="Times New Roman"/>
          <w:bCs/>
          <w:sz w:val="28"/>
          <w:szCs w:val="28"/>
          <w:lang w:eastAsia="ru-RU"/>
        </w:rPr>
      </w:pPr>
      <w:r w:rsidRPr="004C699C">
        <w:rPr>
          <w:rFonts w:ascii="Times New Roman" w:hAnsi="Times New Roman" w:cs="Times New Roman"/>
          <w:bCs/>
          <w:sz w:val="28"/>
          <w:szCs w:val="28"/>
          <w:lang w:eastAsia="ru-RU"/>
        </w:rPr>
        <w:lastRenderedPageBreak/>
        <w:t xml:space="preserve">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 </w:t>
      </w:r>
    </w:p>
    <w:p w:rsidR="00E22187" w:rsidRPr="00E84C73" w:rsidRDefault="00E22187" w:rsidP="00E22187">
      <w:pPr>
        <w:autoSpaceDN w:val="0"/>
        <w:adjustRightInd w:val="0"/>
        <w:ind w:firstLine="708"/>
        <w:jc w:val="both"/>
        <w:rPr>
          <w:rFonts w:ascii="Times New Roman" w:hAnsi="Times New Roman" w:cs="Times New Roman"/>
          <w:sz w:val="28"/>
          <w:szCs w:val="28"/>
          <w:lang w:eastAsia="ru-RU"/>
        </w:rPr>
      </w:pPr>
      <w:r w:rsidRPr="00E84C73">
        <w:rPr>
          <w:rFonts w:ascii="Times New Roman" w:hAnsi="Times New Roman" w:cs="Times New Roman"/>
          <w:sz w:val="28"/>
          <w:szCs w:val="28"/>
          <w:lang w:eastAsia="ru-RU"/>
        </w:rPr>
        <w:t>В течение 2019 года было предусмотрено создание 11 рабочих мест.</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E84C73">
        <w:rPr>
          <w:rFonts w:ascii="Times New Roman" w:hAnsi="Times New Roman" w:cs="Times New Roman"/>
          <w:sz w:val="28"/>
          <w:szCs w:val="28"/>
          <w:lang w:eastAsia="ru-RU"/>
        </w:rPr>
        <w:t xml:space="preserve">Для реализации данного мероприятия в 2019 году заключен </w:t>
      </w:r>
      <w:r w:rsidR="004C699C">
        <w:rPr>
          <w:rFonts w:ascii="Times New Roman" w:hAnsi="Times New Roman" w:cs="Times New Roman"/>
          <w:sz w:val="28"/>
          <w:szCs w:val="28"/>
          <w:lang w:eastAsia="ru-RU"/>
        </w:rPr>
        <w:br/>
      </w:r>
      <w:r w:rsidRPr="00E84C73">
        <w:rPr>
          <w:rFonts w:ascii="Times New Roman" w:hAnsi="Times New Roman" w:cs="Times New Roman"/>
          <w:sz w:val="28"/>
          <w:szCs w:val="28"/>
          <w:lang w:eastAsia="ru-RU"/>
        </w:rPr>
        <w:t>1 договор</w:t>
      </w:r>
      <w:r w:rsidRPr="00F41156">
        <w:rPr>
          <w:rFonts w:ascii="Times New Roman" w:hAnsi="Times New Roman" w:cs="Times New Roman"/>
          <w:color w:val="FF0000"/>
          <w:sz w:val="28"/>
          <w:szCs w:val="28"/>
          <w:lang w:eastAsia="ru-RU"/>
        </w:rPr>
        <w:t xml:space="preserve"> </w:t>
      </w:r>
      <w:r w:rsidRPr="00E84C73">
        <w:rPr>
          <w:rFonts w:ascii="Times New Roman" w:hAnsi="Times New Roman" w:cs="Times New Roman"/>
          <w:sz w:val="28"/>
          <w:szCs w:val="28"/>
          <w:lang w:eastAsia="ru-RU"/>
        </w:rPr>
        <w:t xml:space="preserve">на создание 11 рабочих мест, фактически приняли участие </w:t>
      </w:r>
      <w:r w:rsidR="004C699C">
        <w:rPr>
          <w:rFonts w:ascii="Times New Roman" w:hAnsi="Times New Roman" w:cs="Times New Roman"/>
          <w:sz w:val="28"/>
          <w:szCs w:val="28"/>
          <w:lang w:eastAsia="ru-RU"/>
        </w:rPr>
        <w:br/>
      </w:r>
      <w:r w:rsidRPr="00E84C73">
        <w:rPr>
          <w:rFonts w:ascii="Times New Roman" w:hAnsi="Times New Roman" w:cs="Times New Roman"/>
          <w:sz w:val="28"/>
          <w:szCs w:val="28"/>
          <w:lang w:eastAsia="ru-RU"/>
        </w:rPr>
        <w:t xml:space="preserve">11 человек (в 2018 году был заключен 1 договор на создание 10 рабочих мест, приняли участие </w:t>
      </w:r>
      <w:r>
        <w:rPr>
          <w:rFonts w:ascii="Times New Roman" w:hAnsi="Times New Roman" w:cs="Times New Roman"/>
          <w:sz w:val="28"/>
          <w:szCs w:val="28"/>
          <w:lang w:eastAsia="ru-RU"/>
        </w:rPr>
        <w:t>10</w:t>
      </w:r>
      <w:r w:rsidRPr="00E84C73">
        <w:rPr>
          <w:rFonts w:ascii="Times New Roman" w:hAnsi="Times New Roman" w:cs="Times New Roman"/>
          <w:sz w:val="28"/>
          <w:szCs w:val="28"/>
          <w:lang w:eastAsia="ru-RU"/>
        </w:rPr>
        <w:t xml:space="preserve"> человек</w:t>
      </w:r>
      <w:r>
        <w:rPr>
          <w:rFonts w:ascii="Times New Roman" w:hAnsi="Times New Roman" w:cs="Times New Roman"/>
          <w:sz w:val="28"/>
          <w:szCs w:val="28"/>
          <w:lang w:eastAsia="ru-RU"/>
        </w:rPr>
        <w:t>)</w:t>
      </w:r>
      <w:r w:rsidRPr="00E84C73">
        <w:rPr>
          <w:rFonts w:ascii="Times New Roman" w:hAnsi="Times New Roman" w:cs="Times New Roman"/>
          <w:sz w:val="28"/>
          <w:szCs w:val="28"/>
          <w:lang w:eastAsia="ru-RU"/>
        </w:rPr>
        <w:t xml:space="preserve">. </w:t>
      </w:r>
    </w:p>
    <w:p w:rsidR="004C699C" w:rsidRPr="00E84C73" w:rsidRDefault="004C699C" w:rsidP="00E22187">
      <w:pPr>
        <w:autoSpaceDN w:val="0"/>
        <w:adjustRightInd w:val="0"/>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rPr>
      </w:pPr>
      <w:r w:rsidRPr="004C699C">
        <w:rPr>
          <w:rFonts w:ascii="Times New Roman" w:hAnsi="Times New Roman" w:cs="Times New Roman"/>
          <w:sz w:val="28"/>
          <w:szCs w:val="28"/>
          <w:lang w:eastAsia="ru-RU"/>
        </w:rPr>
        <w:t>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в целях приобретения ими опыта работы по полученной профессии (специальности)</w:t>
      </w:r>
      <w:r w:rsidRPr="004C699C">
        <w:rPr>
          <w:rFonts w:ascii="Times New Roman" w:hAnsi="Times New Roman" w:cs="Times New Roman"/>
          <w:sz w:val="28"/>
          <w:szCs w:val="28"/>
        </w:rPr>
        <w:t xml:space="preserve"> </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451B59">
        <w:rPr>
          <w:rFonts w:ascii="Times New Roman" w:hAnsi="Times New Roman" w:cs="Times New Roman"/>
          <w:sz w:val="28"/>
          <w:szCs w:val="28"/>
          <w:lang w:eastAsia="ru-RU"/>
        </w:rPr>
        <w:t>В течение 2019 года договоры не заключались (в 2018 году был заключен 1 договор на 1 рабочее место).</w:t>
      </w:r>
    </w:p>
    <w:p w:rsidR="004C699C" w:rsidRPr="00451B59" w:rsidRDefault="004C699C" w:rsidP="00E22187">
      <w:pPr>
        <w:autoSpaceDN w:val="0"/>
        <w:adjustRightInd w:val="0"/>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t xml:space="preserve">Организация временного трудоустройства граждан пенсионного возраста </w:t>
      </w:r>
    </w:p>
    <w:p w:rsidR="00E22187" w:rsidRPr="00F01121" w:rsidRDefault="00E22187" w:rsidP="00E22187">
      <w:pPr>
        <w:autoSpaceDN w:val="0"/>
        <w:adjustRightInd w:val="0"/>
        <w:ind w:firstLine="708"/>
        <w:jc w:val="both"/>
        <w:rPr>
          <w:rFonts w:ascii="Times New Roman" w:hAnsi="Times New Roman" w:cs="Times New Roman"/>
          <w:sz w:val="28"/>
          <w:szCs w:val="28"/>
          <w:lang w:eastAsia="ru-RU"/>
        </w:rPr>
      </w:pPr>
      <w:r w:rsidRPr="00F01121">
        <w:rPr>
          <w:rFonts w:ascii="Times New Roman" w:hAnsi="Times New Roman" w:cs="Times New Roman"/>
          <w:sz w:val="28"/>
          <w:szCs w:val="28"/>
          <w:lang w:eastAsia="ru-RU"/>
        </w:rPr>
        <w:t xml:space="preserve">В течение 2019 года было предусмотрено создание </w:t>
      </w:r>
      <w:r>
        <w:rPr>
          <w:rFonts w:ascii="Times New Roman" w:hAnsi="Times New Roman" w:cs="Times New Roman"/>
          <w:sz w:val="28"/>
          <w:szCs w:val="28"/>
          <w:lang w:eastAsia="ru-RU"/>
        </w:rPr>
        <w:t>3 рабочих мест</w:t>
      </w:r>
      <w:r w:rsidRPr="00F01121">
        <w:rPr>
          <w:rFonts w:ascii="Times New Roman" w:hAnsi="Times New Roman" w:cs="Times New Roman"/>
          <w:sz w:val="28"/>
          <w:szCs w:val="28"/>
          <w:lang w:eastAsia="ru-RU"/>
        </w:rPr>
        <w:t>.</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E84C73">
        <w:rPr>
          <w:rFonts w:ascii="Times New Roman" w:hAnsi="Times New Roman" w:cs="Times New Roman"/>
          <w:sz w:val="28"/>
          <w:szCs w:val="28"/>
          <w:lang w:eastAsia="ru-RU"/>
        </w:rPr>
        <w:t xml:space="preserve">Для реализации данного мероприятия </w:t>
      </w:r>
      <w:r>
        <w:rPr>
          <w:rFonts w:ascii="Times New Roman" w:hAnsi="Times New Roman" w:cs="Times New Roman"/>
          <w:sz w:val="28"/>
          <w:szCs w:val="28"/>
          <w:lang w:eastAsia="ru-RU"/>
        </w:rPr>
        <w:t>в</w:t>
      </w:r>
      <w:r w:rsidRPr="00F0112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течение отчетного года</w:t>
      </w:r>
      <w:r w:rsidRPr="00F0112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заключено 2 договора на создание 2 рабочих мест, фактически приняли участие 2 человека</w:t>
      </w:r>
      <w:r w:rsidRPr="00F01121">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2018 году</w:t>
      </w:r>
      <w:r w:rsidRPr="00F01121">
        <w:rPr>
          <w:rFonts w:ascii="Times New Roman" w:hAnsi="Times New Roman" w:cs="Times New Roman"/>
          <w:sz w:val="28"/>
          <w:szCs w:val="28"/>
          <w:lang w:eastAsia="ru-RU"/>
        </w:rPr>
        <w:t xml:space="preserve"> был заключен 1 договор на 4 рабочих места).</w:t>
      </w:r>
    </w:p>
    <w:p w:rsidR="004C699C" w:rsidRPr="00F01121" w:rsidRDefault="004C699C" w:rsidP="00E22187">
      <w:pPr>
        <w:autoSpaceDN w:val="0"/>
        <w:adjustRightInd w:val="0"/>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b/>
        </w:rPr>
      </w:pPr>
      <w:r w:rsidRPr="004C699C">
        <w:rPr>
          <w:rFonts w:ascii="Times New Roman" w:hAnsi="Times New Roman" w:cs="Times New Roman"/>
          <w:bCs/>
          <w:sz w:val="28"/>
          <w:szCs w:val="28"/>
        </w:rPr>
        <w:t>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w:t>
      </w:r>
      <w:r w:rsidRPr="004C699C">
        <w:rPr>
          <w:rFonts w:ascii="Times New Roman" w:hAnsi="Times New Roman" w:cs="Times New Roman"/>
          <w:b/>
        </w:rPr>
        <w:t xml:space="preserve"> </w:t>
      </w:r>
    </w:p>
    <w:p w:rsidR="00E22187" w:rsidRPr="00BD134C" w:rsidRDefault="00E22187" w:rsidP="00E22187">
      <w:pPr>
        <w:autoSpaceDN w:val="0"/>
        <w:adjustRightInd w:val="0"/>
        <w:ind w:firstLine="708"/>
        <w:jc w:val="both"/>
        <w:rPr>
          <w:rFonts w:ascii="Times New Roman" w:hAnsi="Times New Roman" w:cs="Times New Roman"/>
          <w:sz w:val="28"/>
          <w:szCs w:val="28"/>
          <w:lang w:eastAsia="ru-RU"/>
        </w:rPr>
      </w:pPr>
      <w:r w:rsidRPr="00BD134C">
        <w:rPr>
          <w:rFonts w:ascii="Times New Roman" w:hAnsi="Times New Roman" w:cs="Times New Roman"/>
          <w:sz w:val="28"/>
          <w:szCs w:val="28"/>
          <w:lang w:eastAsia="ru-RU"/>
        </w:rPr>
        <w:t>В течение 2019 года было предусмотрено создание 2 рабочих мест.</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BD134C">
        <w:rPr>
          <w:rFonts w:ascii="Times New Roman" w:hAnsi="Times New Roman" w:cs="Times New Roman"/>
          <w:sz w:val="28"/>
          <w:szCs w:val="28"/>
        </w:rPr>
        <w:t xml:space="preserve">В течение отчетного года заключено 2 договора, создано 2 рабочих места. В данном мероприятии </w:t>
      </w:r>
      <w:r>
        <w:rPr>
          <w:rFonts w:ascii="Times New Roman" w:hAnsi="Times New Roman" w:cs="Times New Roman"/>
          <w:sz w:val="28"/>
          <w:szCs w:val="28"/>
        </w:rPr>
        <w:t xml:space="preserve">приняли участие 2 человека </w:t>
      </w:r>
      <w:r w:rsidRPr="00BD134C">
        <w:rPr>
          <w:rFonts w:ascii="Times New Roman" w:hAnsi="Times New Roman" w:cs="Times New Roman"/>
          <w:sz w:val="28"/>
          <w:szCs w:val="28"/>
          <w:lang w:eastAsia="ru-RU"/>
        </w:rPr>
        <w:t>(в 2018 год</w:t>
      </w:r>
      <w:r>
        <w:rPr>
          <w:rFonts w:ascii="Times New Roman" w:hAnsi="Times New Roman" w:cs="Times New Roman"/>
          <w:sz w:val="28"/>
          <w:szCs w:val="28"/>
          <w:lang w:eastAsia="ru-RU"/>
        </w:rPr>
        <w:t>у</w:t>
      </w:r>
      <w:r w:rsidRPr="00BD134C">
        <w:rPr>
          <w:rFonts w:ascii="Times New Roman" w:hAnsi="Times New Roman" w:cs="Times New Roman"/>
          <w:sz w:val="28"/>
          <w:szCs w:val="28"/>
          <w:lang w:eastAsia="ru-RU"/>
        </w:rPr>
        <w:t xml:space="preserve"> был заключен 1 договор на 1 рабочее место).</w:t>
      </w:r>
    </w:p>
    <w:p w:rsidR="004C699C" w:rsidRPr="00BD134C" w:rsidRDefault="004C699C" w:rsidP="00E22187">
      <w:pPr>
        <w:autoSpaceDN w:val="0"/>
        <w:adjustRightInd w:val="0"/>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t xml:space="preserve">Самозанятость </w:t>
      </w:r>
    </w:p>
    <w:p w:rsidR="00E22187" w:rsidRPr="00BD134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t>В рамках государственной</w:t>
      </w:r>
      <w:r w:rsidRPr="00BD134C">
        <w:rPr>
          <w:rFonts w:ascii="Times New Roman" w:hAnsi="Times New Roman" w:cs="Times New Roman"/>
          <w:sz w:val="28"/>
          <w:szCs w:val="28"/>
          <w:lang w:eastAsia="ru-RU"/>
        </w:rPr>
        <w:t xml:space="preserve"> программы содействия занятости населения</w:t>
      </w:r>
      <w:r w:rsidRPr="00F41156">
        <w:rPr>
          <w:rFonts w:ascii="Times New Roman" w:hAnsi="Times New Roman" w:cs="Times New Roman"/>
          <w:color w:val="FF0000"/>
          <w:sz w:val="28"/>
          <w:szCs w:val="28"/>
          <w:lang w:eastAsia="ru-RU"/>
        </w:rPr>
        <w:t xml:space="preserve"> </w:t>
      </w:r>
      <w:r w:rsidRPr="00BD134C">
        <w:rPr>
          <w:rFonts w:ascii="Times New Roman" w:hAnsi="Times New Roman" w:cs="Times New Roman"/>
          <w:sz w:val="28"/>
          <w:szCs w:val="28"/>
          <w:lang w:eastAsia="ru-RU"/>
        </w:rPr>
        <w:t xml:space="preserve">Ханты-Мансийского автономного округа – Югры в 2019 году </w:t>
      </w:r>
      <w:r w:rsidR="004C699C">
        <w:rPr>
          <w:rFonts w:ascii="Times New Roman" w:hAnsi="Times New Roman" w:cs="Times New Roman"/>
          <w:sz w:val="28"/>
          <w:szCs w:val="28"/>
          <w:lang w:eastAsia="ru-RU"/>
        </w:rPr>
        <w:br/>
      </w:r>
      <w:r>
        <w:rPr>
          <w:rFonts w:ascii="Times New Roman" w:hAnsi="Times New Roman" w:cs="Times New Roman"/>
          <w:sz w:val="28"/>
          <w:szCs w:val="28"/>
          <w:lang w:eastAsia="ru-RU"/>
        </w:rPr>
        <w:t>5</w:t>
      </w:r>
      <w:r w:rsidRPr="00BD134C">
        <w:rPr>
          <w:rFonts w:ascii="Times New Roman" w:hAnsi="Times New Roman" w:cs="Times New Roman"/>
          <w:sz w:val="28"/>
          <w:szCs w:val="28"/>
          <w:lang w:eastAsia="ru-RU"/>
        </w:rPr>
        <w:t xml:space="preserve"> безработных</w:t>
      </w:r>
      <w:r w:rsidRPr="00F41156">
        <w:rPr>
          <w:rFonts w:ascii="Times New Roman" w:hAnsi="Times New Roman" w:cs="Times New Roman"/>
          <w:color w:val="FF0000"/>
          <w:sz w:val="28"/>
          <w:szCs w:val="28"/>
          <w:lang w:eastAsia="ru-RU"/>
        </w:rPr>
        <w:t xml:space="preserve"> </w:t>
      </w:r>
      <w:r w:rsidRPr="00BD134C">
        <w:rPr>
          <w:rFonts w:ascii="Times New Roman" w:hAnsi="Times New Roman" w:cs="Times New Roman"/>
          <w:sz w:val="28"/>
          <w:szCs w:val="28"/>
          <w:lang w:eastAsia="ru-RU"/>
        </w:rPr>
        <w:t>граждан заключили договоры о предоставлении субсидии на организацию собственного дела, в том числе 2 гражданина предпенсионного возраста (в 2018 году – 5 человек).</w:t>
      </w:r>
    </w:p>
    <w:p w:rsidR="00E22187" w:rsidRPr="00BD134C" w:rsidRDefault="00E22187" w:rsidP="00E22187">
      <w:pPr>
        <w:autoSpaceDN w:val="0"/>
        <w:adjustRightInd w:val="0"/>
        <w:ind w:firstLine="708"/>
        <w:jc w:val="both"/>
        <w:rPr>
          <w:rFonts w:ascii="Times New Roman" w:hAnsi="Times New Roman" w:cs="Times New Roman"/>
          <w:sz w:val="28"/>
          <w:szCs w:val="28"/>
          <w:lang w:eastAsia="ru-RU"/>
        </w:rPr>
      </w:pPr>
      <w:r w:rsidRPr="00BD134C">
        <w:rPr>
          <w:rFonts w:ascii="Times New Roman" w:hAnsi="Times New Roman" w:cs="Times New Roman"/>
          <w:sz w:val="28"/>
          <w:szCs w:val="28"/>
          <w:lang w:eastAsia="ru-RU"/>
        </w:rPr>
        <w:t>Кроме того, субъектами малого предпринимательства, ранее</w:t>
      </w:r>
      <w:r w:rsidRPr="00F41156">
        <w:rPr>
          <w:rFonts w:ascii="Times New Roman" w:hAnsi="Times New Roman" w:cs="Times New Roman"/>
          <w:color w:val="FF0000"/>
          <w:sz w:val="28"/>
          <w:szCs w:val="28"/>
          <w:lang w:eastAsia="ru-RU"/>
        </w:rPr>
        <w:t xml:space="preserve"> </w:t>
      </w:r>
      <w:r w:rsidRPr="00BD134C">
        <w:rPr>
          <w:rFonts w:ascii="Times New Roman" w:hAnsi="Times New Roman" w:cs="Times New Roman"/>
          <w:sz w:val="28"/>
          <w:szCs w:val="28"/>
          <w:lang w:eastAsia="ru-RU"/>
        </w:rPr>
        <w:t>получившими государственную поддержку на создание собственного дела,</w:t>
      </w:r>
      <w:r w:rsidRPr="00F41156">
        <w:rPr>
          <w:rFonts w:ascii="Times New Roman" w:hAnsi="Times New Roman" w:cs="Times New Roman"/>
          <w:color w:val="FF0000"/>
          <w:sz w:val="28"/>
          <w:szCs w:val="28"/>
          <w:lang w:eastAsia="ru-RU"/>
        </w:rPr>
        <w:t xml:space="preserve"> </w:t>
      </w:r>
      <w:r w:rsidRPr="00BD134C">
        <w:rPr>
          <w:rFonts w:ascii="Times New Roman" w:hAnsi="Times New Roman" w:cs="Times New Roman"/>
          <w:sz w:val="28"/>
          <w:szCs w:val="28"/>
          <w:lang w:eastAsia="ru-RU"/>
        </w:rPr>
        <w:t>фактически трудоустроено 46 безработных граждан, в т.ч. на временные общественные работы – 41</w:t>
      </w:r>
      <w:r>
        <w:rPr>
          <w:rFonts w:ascii="Times New Roman" w:hAnsi="Times New Roman" w:cs="Times New Roman"/>
          <w:sz w:val="28"/>
          <w:szCs w:val="28"/>
          <w:lang w:eastAsia="ru-RU"/>
        </w:rPr>
        <w:t xml:space="preserve"> человек</w:t>
      </w:r>
      <w:r w:rsidRPr="00BD134C">
        <w:rPr>
          <w:rFonts w:ascii="Times New Roman" w:hAnsi="Times New Roman" w:cs="Times New Roman"/>
          <w:sz w:val="28"/>
          <w:szCs w:val="28"/>
          <w:lang w:eastAsia="ru-RU"/>
        </w:rPr>
        <w:t xml:space="preserve">, на постоянные рабочие места – </w:t>
      </w:r>
      <w:r w:rsidR="004C699C">
        <w:rPr>
          <w:rFonts w:ascii="Times New Roman" w:hAnsi="Times New Roman" w:cs="Times New Roman"/>
          <w:sz w:val="28"/>
          <w:szCs w:val="28"/>
          <w:lang w:eastAsia="ru-RU"/>
        </w:rPr>
        <w:br/>
      </w:r>
      <w:r w:rsidRPr="00BD134C">
        <w:rPr>
          <w:rFonts w:ascii="Times New Roman" w:hAnsi="Times New Roman" w:cs="Times New Roman"/>
          <w:sz w:val="28"/>
          <w:szCs w:val="28"/>
          <w:lang w:eastAsia="ru-RU"/>
        </w:rPr>
        <w:t>5 человек.</w:t>
      </w:r>
    </w:p>
    <w:p w:rsidR="00E22187" w:rsidRPr="004C699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lastRenderedPageBreak/>
        <w:t>Профессиональное обучение</w:t>
      </w:r>
    </w:p>
    <w:p w:rsidR="00E22187" w:rsidRPr="00BF4665" w:rsidRDefault="00E22187" w:rsidP="00E22187">
      <w:pPr>
        <w:autoSpaceDN w:val="0"/>
        <w:adjustRightInd w:val="0"/>
        <w:ind w:firstLine="709"/>
        <w:jc w:val="both"/>
        <w:rPr>
          <w:rFonts w:ascii="Times New Roman" w:hAnsi="Times New Roman" w:cs="Times New Roman"/>
          <w:sz w:val="28"/>
          <w:szCs w:val="28"/>
          <w:lang w:eastAsia="ru-RU"/>
        </w:rPr>
      </w:pPr>
      <w:r w:rsidRPr="00BF4665">
        <w:rPr>
          <w:rFonts w:ascii="Times New Roman" w:hAnsi="Times New Roman" w:cs="Times New Roman"/>
          <w:sz w:val="28"/>
          <w:szCs w:val="28"/>
          <w:lang w:eastAsia="ru-RU"/>
        </w:rPr>
        <w:t>По-прежнему характерной чертой рынка труда Ханты-Мансийского</w:t>
      </w:r>
      <w:r w:rsidRPr="00F41156">
        <w:rPr>
          <w:rFonts w:ascii="Times New Roman" w:hAnsi="Times New Roman" w:cs="Times New Roman"/>
          <w:color w:val="FF0000"/>
          <w:sz w:val="28"/>
          <w:szCs w:val="28"/>
          <w:lang w:eastAsia="ru-RU"/>
        </w:rPr>
        <w:t xml:space="preserve"> </w:t>
      </w:r>
      <w:r w:rsidRPr="00BF4665">
        <w:rPr>
          <w:rFonts w:ascii="Times New Roman" w:hAnsi="Times New Roman" w:cs="Times New Roman"/>
          <w:sz w:val="28"/>
          <w:szCs w:val="28"/>
          <w:lang w:eastAsia="ru-RU"/>
        </w:rPr>
        <w:t>района является квалификационное несоответствие спроса и предложения</w:t>
      </w:r>
      <w:r w:rsidRPr="00F41156">
        <w:rPr>
          <w:rFonts w:ascii="Times New Roman" w:hAnsi="Times New Roman" w:cs="Times New Roman"/>
          <w:color w:val="FF0000"/>
          <w:sz w:val="28"/>
          <w:szCs w:val="28"/>
          <w:lang w:eastAsia="ru-RU"/>
        </w:rPr>
        <w:t xml:space="preserve"> </w:t>
      </w:r>
      <w:r w:rsidRPr="00BF4665">
        <w:rPr>
          <w:rFonts w:ascii="Times New Roman" w:hAnsi="Times New Roman" w:cs="Times New Roman"/>
          <w:sz w:val="28"/>
          <w:szCs w:val="28"/>
          <w:lang w:eastAsia="ru-RU"/>
        </w:rPr>
        <w:t>рабочей силы. Работодатели нуждаются в квалифицированных специалистах</w:t>
      </w:r>
      <w:r w:rsidRPr="00F41156">
        <w:rPr>
          <w:rFonts w:ascii="Times New Roman" w:hAnsi="Times New Roman" w:cs="Times New Roman"/>
          <w:color w:val="FF0000"/>
          <w:sz w:val="28"/>
          <w:szCs w:val="28"/>
          <w:lang w:eastAsia="ru-RU"/>
        </w:rPr>
        <w:t xml:space="preserve"> </w:t>
      </w:r>
      <w:r w:rsidRPr="00BF4665">
        <w:rPr>
          <w:rFonts w:ascii="Times New Roman" w:hAnsi="Times New Roman" w:cs="Times New Roman"/>
          <w:sz w:val="28"/>
          <w:szCs w:val="28"/>
          <w:lang w:eastAsia="ru-RU"/>
        </w:rPr>
        <w:t>с профессиональным образованием, наличием смежных профессий, опытом</w:t>
      </w:r>
      <w:r w:rsidRPr="00F41156">
        <w:rPr>
          <w:rFonts w:ascii="Times New Roman" w:hAnsi="Times New Roman" w:cs="Times New Roman"/>
          <w:color w:val="FF0000"/>
          <w:sz w:val="28"/>
          <w:szCs w:val="28"/>
          <w:lang w:eastAsia="ru-RU"/>
        </w:rPr>
        <w:t xml:space="preserve"> </w:t>
      </w:r>
      <w:r w:rsidRPr="00BF4665">
        <w:rPr>
          <w:rFonts w:ascii="Times New Roman" w:hAnsi="Times New Roman" w:cs="Times New Roman"/>
          <w:sz w:val="28"/>
          <w:szCs w:val="28"/>
          <w:lang w:eastAsia="ru-RU"/>
        </w:rPr>
        <w:t>работы, что часто отсутствует у безработных граждан, состоящих на учете в</w:t>
      </w:r>
      <w:r w:rsidRPr="00F41156">
        <w:rPr>
          <w:rFonts w:ascii="Times New Roman" w:hAnsi="Times New Roman" w:cs="Times New Roman"/>
          <w:color w:val="FF0000"/>
          <w:sz w:val="28"/>
          <w:szCs w:val="28"/>
          <w:lang w:eastAsia="ru-RU"/>
        </w:rPr>
        <w:t xml:space="preserve"> </w:t>
      </w:r>
      <w:r w:rsidRPr="00BF4665">
        <w:rPr>
          <w:rFonts w:ascii="Times New Roman" w:hAnsi="Times New Roman" w:cs="Times New Roman"/>
          <w:sz w:val="28"/>
          <w:szCs w:val="28"/>
          <w:lang w:eastAsia="ru-RU"/>
        </w:rPr>
        <w:t xml:space="preserve">Центре занятости. </w:t>
      </w:r>
    </w:p>
    <w:p w:rsidR="00E22187" w:rsidRPr="00D44F92" w:rsidRDefault="00E22187" w:rsidP="00E22187">
      <w:pPr>
        <w:autoSpaceDN w:val="0"/>
        <w:adjustRightInd w:val="0"/>
        <w:ind w:firstLine="709"/>
        <w:jc w:val="both"/>
        <w:rPr>
          <w:rFonts w:ascii="Times New Roman" w:hAnsi="Times New Roman" w:cs="Times New Roman"/>
          <w:sz w:val="28"/>
          <w:szCs w:val="28"/>
          <w:lang w:eastAsia="ru-RU"/>
        </w:rPr>
      </w:pPr>
      <w:r w:rsidRPr="00BF4665">
        <w:rPr>
          <w:rFonts w:ascii="Times New Roman" w:hAnsi="Times New Roman" w:cs="Times New Roman"/>
          <w:sz w:val="28"/>
          <w:szCs w:val="28"/>
        </w:rPr>
        <w:t>Профессиональное обучение, переподготовка кадров и повышение</w:t>
      </w:r>
      <w:r w:rsidRPr="00F41156">
        <w:rPr>
          <w:rFonts w:ascii="Times New Roman" w:hAnsi="Times New Roman" w:cs="Times New Roman"/>
          <w:color w:val="FF0000"/>
          <w:sz w:val="28"/>
          <w:szCs w:val="28"/>
        </w:rPr>
        <w:t xml:space="preserve"> </w:t>
      </w:r>
      <w:r w:rsidRPr="00BF4665">
        <w:rPr>
          <w:rFonts w:ascii="Times New Roman" w:hAnsi="Times New Roman" w:cs="Times New Roman"/>
          <w:sz w:val="28"/>
          <w:szCs w:val="28"/>
        </w:rPr>
        <w:t>квалификации приобретают приоритетное значение в системе мер по</w:t>
      </w:r>
      <w:r w:rsidRPr="00F41156">
        <w:rPr>
          <w:rFonts w:ascii="Times New Roman" w:hAnsi="Times New Roman" w:cs="Times New Roman"/>
          <w:color w:val="FF0000"/>
          <w:sz w:val="28"/>
          <w:szCs w:val="28"/>
        </w:rPr>
        <w:t xml:space="preserve"> </w:t>
      </w:r>
      <w:r w:rsidRPr="00D44F92">
        <w:rPr>
          <w:rFonts w:ascii="Times New Roman" w:hAnsi="Times New Roman" w:cs="Times New Roman"/>
          <w:sz w:val="28"/>
          <w:szCs w:val="28"/>
        </w:rPr>
        <w:t>повышению качества рабочей силы. План по профобучению безработных граждан на 2019 год составлял 18 человек, в том числе 17 человек</w:t>
      </w:r>
      <w:r w:rsidR="004C699C">
        <w:rPr>
          <w:rFonts w:ascii="Times New Roman" w:hAnsi="Times New Roman" w:cs="Times New Roman"/>
          <w:sz w:val="28"/>
          <w:szCs w:val="28"/>
        </w:rPr>
        <w:t xml:space="preserve"> –</w:t>
      </w:r>
      <w:r w:rsidRPr="00D44F92">
        <w:rPr>
          <w:rFonts w:ascii="Times New Roman" w:hAnsi="Times New Roman" w:cs="Times New Roman"/>
          <w:sz w:val="28"/>
          <w:szCs w:val="28"/>
        </w:rPr>
        <w:t xml:space="preserve"> из числа безработных граждан, 1</w:t>
      </w:r>
      <w:r w:rsidR="004C699C">
        <w:rPr>
          <w:rFonts w:ascii="Times New Roman" w:hAnsi="Times New Roman" w:cs="Times New Roman"/>
          <w:sz w:val="28"/>
          <w:szCs w:val="28"/>
        </w:rPr>
        <w:t xml:space="preserve"> –</w:t>
      </w:r>
      <w:r w:rsidRPr="00D44F92">
        <w:rPr>
          <w:rFonts w:ascii="Times New Roman" w:hAnsi="Times New Roman" w:cs="Times New Roman"/>
          <w:sz w:val="28"/>
          <w:szCs w:val="28"/>
          <w:lang w:eastAsia="ru-RU"/>
        </w:rPr>
        <w:t xml:space="preserve"> родитель, осуществляющий уход за детьми в возрасте до 3 лет.</w:t>
      </w:r>
    </w:p>
    <w:p w:rsidR="00E22187" w:rsidRPr="004A3D60" w:rsidRDefault="00E22187" w:rsidP="00E22187">
      <w:pPr>
        <w:shd w:val="clear" w:color="auto" w:fill="FFFFFF" w:themeFill="background1"/>
        <w:ind w:firstLine="709"/>
        <w:jc w:val="both"/>
        <w:rPr>
          <w:rFonts w:ascii="Times New Roman" w:hAnsi="Times New Roman" w:cs="Times New Roman"/>
          <w:sz w:val="28"/>
          <w:szCs w:val="28"/>
          <w:lang w:eastAsia="ru-RU"/>
        </w:rPr>
      </w:pPr>
      <w:r w:rsidRPr="004A3D60">
        <w:rPr>
          <w:rFonts w:ascii="Times New Roman" w:hAnsi="Times New Roman" w:cs="Times New Roman"/>
          <w:sz w:val="28"/>
          <w:szCs w:val="28"/>
          <w:lang w:eastAsia="ru-RU"/>
        </w:rPr>
        <w:t>По итогам проведения опережающих торгов в декабре 2018 года, в январе 2019 года заключены государственные контракты на оказание услуг в области образования по профессиональному обучению и дополнительному</w:t>
      </w:r>
      <w:r w:rsidRPr="00F41156">
        <w:rPr>
          <w:rFonts w:ascii="Times New Roman" w:hAnsi="Times New Roman" w:cs="Times New Roman"/>
          <w:color w:val="FF0000"/>
          <w:sz w:val="28"/>
          <w:szCs w:val="28"/>
          <w:lang w:eastAsia="ru-RU"/>
        </w:rPr>
        <w:t xml:space="preserve"> </w:t>
      </w:r>
      <w:r w:rsidRPr="004A3D60">
        <w:rPr>
          <w:rFonts w:ascii="Times New Roman" w:hAnsi="Times New Roman" w:cs="Times New Roman"/>
          <w:sz w:val="28"/>
          <w:szCs w:val="28"/>
          <w:lang w:eastAsia="ru-RU"/>
        </w:rPr>
        <w:t xml:space="preserve">профессиональному образованию граждан, получателей государственных услуг в области содействия занятости населению по профессиям и программам: </w:t>
      </w:r>
    </w:p>
    <w:p w:rsidR="00E22187" w:rsidRPr="00CD30E6" w:rsidRDefault="00E22187" w:rsidP="00E22187">
      <w:pPr>
        <w:shd w:val="clear" w:color="auto" w:fill="FFFFFF" w:themeFill="background1"/>
        <w:ind w:firstLine="709"/>
        <w:jc w:val="both"/>
        <w:rPr>
          <w:rFonts w:ascii="Times New Roman" w:hAnsi="Times New Roman" w:cs="Times New Roman"/>
          <w:bCs/>
          <w:sz w:val="28"/>
          <w:szCs w:val="28"/>
          <w:lang w:eastAsia="ru-RU"/>
        </w:rPr>
      </w:pPr>
      <w:r w:rsidRPr="004A3D60">
        <w:rPr>
          <w:rFonts w:ascii="Times New Roman" w:hAnsi="Times New Roman" w:cs="Times New Roman"/>
          <w:sz w:val="28"/>
          <w:szCs w:val="28"/>
          <w:lang w:eastAsia="ru-RU"/>
        </w:rPr>
        <w:t>профессиональной переподготовки «Специалист по кадрам»,</w:t>
      </w:r>
      <w:r w:rsidRPr="00F41156">
        <w:rPr>
          <w:rFonts w:ascii="Times New Roman" w:hAnsi="Times New Roman" w:cs="Times New Roman"/>
          <w:color w:val="FF0000"/>
          <w:sz w:val="28"/>
          <w:szCs w:val="28"/>
          <w:lang w:eastAsia="ru-RU"/>
        </w:rPr>
        <w:t xml:space="preserve"> </w:t>
      </w:r>
      <w:r w:rsidRPr="004A3D60">
        <w:rPr>
          <w:rFonts w:ascii="Times New Roman" w:hAnsi="Times New Roman" w:cs="Times New Roman"/>
          <w:sz w:val="28"/>
          <w:szCs w:val="28"/>
          <w:lang w:eastAsia="ru-RU"/>
        </w:rPr>
        <w:t>«Техносферная безопасность», «В</w:t>
      </w:r>
      <w:r w:rsidRPr="004A3D60">
        <w:rPr>
          <w:rFonts w:ascii="Times New Roman" w:hAnsi="Times New Roman" w:cs="Times New Roman"/>
          <w:bCs/>
          <w:sz w:val="28"/>
          <w:szCs w:val="28"/>
          <w:lang w:eastAsia="ru-RU"/>
        </w:rPr>
        <w:t xml:space="preserve">одитель транспортных средств </w:t>
      </w:r>
      <w:r w:rsidR="004C699C">
        <w:rPr>
          <w:rFonts w:ascii="Times New Roman" w:hAnsi="Times New Roman" w:cs="Times New Roman"/>
          <w:bCs/>
          <w:sz w:val="28"/>
          <w:szCs w:val="28"/>
          <w:lang w:eastAsia="ru-RU"/>
        </w:rPr>
        <w:br/>
      </w:r>
      <w:r w:rsidRPr="004A3D60">
        <w:rPr>
          <w:rFonts w:ascii="Times New Roman" w:hAnsi="Times New Roman" w:cs="Times New Roman"/>
          <w:bCs/>
          <w:sz w:val="28"/>
          <w:szCs w:val="28"/>
          <w:lang w:eastAsia="ru-RU"/>
        </w:rPr>
        <w:t>с категории</w:t>
      </w:r>
      <w:r w:rsidRPr="00F41156">
        <w:rPr>
          <w:rFonts w:ascii="Times New Roman" w:hAnsi="Times New Roman" w:cs="Times New Roman"/>
          <w:bCs/>
          <w:color w:val="FF0000"/>
          <w:sz w:val="28"/>
          <w:szCs w:val="28"/>
          <w:lang w:eastAsia="ru-RU"/>
        </w:rPr>
        <w:t xml:space="preserve"> </w:t>
      </w:r>
      <w:r w:rsidRPr="00CD30E6">
        <w:rPr>
          <w:rFonts w:ascii="Times New Roman" w:hAnsi="Times New Roman" w:cs="Times New Roman"/>
          <w:bCs/>
          <w:sz w:val="28"/>
          <w:szCs w:val="28"/>
          <w:lang w:eastAsia="ru-RU"/>
        </w:rPr>
        <w:t>«С» на категорию «</w:t>
      </w:r>
      <w:r w:rsidRPr="00CD30E6">
        <w:rPr>
          <w:rFonts w:ascii="Times New Roman" w:hAnsi="Times New Roman" w:cs="Times New Roman"/>
          <w:bCs/>
          <w:sz w:val="28"/>
          <w:szCs w:val="28"/>
          <w:lang w:val="en-US" w:eastAsia="ru-RU"/>
        </w:rPr>
        <w:t>D</w:t>
      </w:r>
      <w:r w:rsidRPr="00CD30E6">
        <w:rPr>
          <w:rFonts w:ascii="Times New Roman" w:hAnsi="Times New Roman" w:cs="Times New Roman"/>
          <w:bCs/>
          <w:sz w:val="28"/>
          <w:szCs w:val="28"/>
          <w:lang w:eastAsia="ru-RU"/>
        </w:rPr>
        <w:t xml:space="preserve">», «Водитель транспортных средств </w:t>
      </w:r>
      <w:r w:rsidR="004C699C">
        <w:rPr>
          <w:rFonts w:ascii="Times New Roman" w:hAnsi="Times New Roman" w:cs="Times New Roman"/>
          <w:bCs/>
          <w:sz w:val="28"/>
          <w:szCs w:val="28"/>
          <w:lang w:eastAsia="ru-RU"/>
        </w:rPr>
        <w:br/>
      </w:r>
      <w:r w:rsidRPr="00CD30E6">
        <w:rPr>
          <w:rFonts w:ascii="Times New Roman" w:hAnsi="Times New Roman" w:cs="Times New Roman"/>
          <w:bCs/>
          <w:sz w:val="28"/>
          <w:szCs w:val="28"/>
          <w:lang w:eastAsia="ru-RU"/>
        </w:rPr>
        <w:t>с категории «В» на категорию «С»;</w:t>
      </w:r>
    </w:p>
    <w:p w:rsidR="00E22187" w:rsidRPr="00CD30E6" w:rsidRDefault="00E22187" w:rsidP="00E22187">
      <w:pPr>
        <w:shd w:val="clear" w:color="auto" w:fill="FFFFFF" w:themeFill="background1"/>
        <w:ind w:firstLine="709"/>
        <w:jc w:val="both"/>
        <w:rPr>
          <w:rFonts w:ascii="Times New Roman" w:hAnsi="Times New Roman" w:cs="Times New Roman"/>
          <w:sz w:val="28"/>
          <w:szCs w:val="28"/>
          <w:lang w:eastAsia="ru-RU"/>
        </w:rPr>
      </w:pPr>
      <w:r w:rsidRPr="00CD30E6">
        <w:rPr>
          <w:rFonts w:ascii="Times New Roman" w:hAnsi="Times New Roman" w:cs="Times New Roman"/>
          <w:bCs/>
          <w:sz w:val="28"/>
          <w:szCs w:val="28"/>
          <w:lang w:eastAsia="ru-RU"/>
        </w:rPr>
        <w:t xml:space="preserve">повышение квалификации </w:t>
      </w:r>
      <w:r w:rsidRPr="00CD30E6">
        <w:rPr>
          <w:rFonts w:ascii="Times New Roman" w:hAnsi="Times New Roman" w:cs="Times New Roman"/>
          <w:sz w:val="28"/>
          <w:szCs w:val="28"/>
          <w:lang w:eastAsia="ru-RU"/>
        </w:rPr>
        <w:t>«Контрактная система в сфере закупок товаров, работ и услуг для обеспечения государственных и муниципальных нужд»;</w:t>
      </w:r>
    </w:p>
    <w:p w:rsidR="00E22187" w:rsidRDefault="00E22187" w:rsidP="00E22187">
      <w:pPr>
        <w:shd w:val="clear" w:color="auto" w:fill="FFFFFF" w:themeFill="background1"/>
        <w:ind w:firstLine="709"/>
        <w:jc w:val="both"/>
        <w:rPr>
          <w:rFonts w:ascii="Times New Roman" w:hAnsi="Times New Roman" w:cs="Times New Roman"/>
          <w:sz w:val="28"/>
          <w:szCs w:val="28"/>
          <w:lang w:eastAsia="ru-RU"/>
        </w:rPr>
      </w:pPr>
      <w:r w:rsidRPr="00CD30E6">
        <w:rPr>
          <w:rFonts w:ascii="Times New Roman" w:hAnsi="Times New Roman" w:cs="Times New Roman"/>
          <w:sz w:val="28"/>
          <w:szCs w:val="28"/>
          <w:lang w:eastAsia="ru-RU"/>
        </w:rPr>
        <w:t>профессиональной подготовки: «Слесарь КИПиА», «Электромонтер</w:t>
      </w:r>
      <w:r w:rsidRPr="00F41156">
        <w:rPr>
          <w:rFonts w:ascii="Times New Roman" w:hAnsi="Times New Roman" w:cs="Times New Roman"/>
          <w:color w:val="FF0000"/>
          <w:sz w:val="28"/>
          <w:szCs w:val="28"/>
          <w:lang w:eastAsia="ru-RU"/>
        </w:rPr>
        <w:t xml:space="preserve"> </w:t>
      </w:r>
      <w:r w:rsidRPr="00CD30E6">
        <w:rPr>
          <w:rFonts w:ascii="Times New Roman" w:hAnsi="Times New Roman" w:cs="Times New Roman"/>
          <w:sz w:val="28"/>
          <w:szCs w:val="28"/>
          <w:lang w:eastAsia="ru-RU"/>
        </w:rPr>
        <w:t>по ремонту и обслуживанию электрооборудования», «Делопроизводитель»,</w:t>
      </w:r>
      <w:r w:rsidRPr="00F41156">
        <w:rPr>
          <w:rFonts w:ascii="Times New Roman" w:hAnsi="Times New Roman" w:cs="Times New Roman"/>
          <w:color w:val="FF0000"/>
          <w:sz w:val="28"/>
          <w:szCs w:val="28"/>
          <w:lang w:eastAsia="ru-RU"/>
        </w:rPr>
        <w:t xml:space="preserve"> </w:t>
      </w:r>
      <w:r w:rsidRPr="00CD30E6">
        <w:rPr>
          <w:rFonts w:ascii="Times New Roman" w:hAnsi="Times New Roman" w:cs="Times New Roman"/>
          <w:sz w:val="28"/>
          <w:szCs w:val="28"/>
          <w:lang w:eastAsia="ru-RU"/>
        </w:rPr>
        <w:t xml:space="preserve">«Повар», </w:t>
      </w:r>
      <w:r w:rsidRPr="00CD30E6">
        <w:rPr>
          <w:rFonts w:ascii="Times New Roman" w:hAnsi="Times New Roman" w:cs="Times New Roman"/>
          <w:bCs/>
          <w:sz w:val="28"/>
          <w:szCs w:val="28"/>
          <w:lang w:eastAsia="ru-RU"/>
        </w:rPr>
        <w:t>«Тракторист категории «С», «Водитель погрузчика»</w:t>
      </w:r>
      <w:r w:rsidRPr="00CD30E6">
        <w:rPr>
          <w:rFonts w:ascii="Times New Roman" w:hAnsi="Times New Roman" w:cs="Times New Roman"/>
          <w:sz w:val="28"/>
          <w:szCs w:val="28"/>
          <w:lang w:eastAsia="ru-RU"/>
        </w:rPr>
        <w:t>.</w:t>
      </w:r>
    </w:p>
    <w:p w:rsidR="00E22187" w:rsidRPr="00CD30E6" w:rsidRDefault="00E22187" w:rsidP="004C699C">
      <w:pPr>
        <w:shd w:val="clear" w:color="auto" w:fill="FFFFFF" w:themeFill="background1"/>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Фактически в</w:t>
      </w:r>
      <w:r w:rsidRPr="006F03D6">
        <w:rPr>
          <w:rFonts w:ascii="Times New Roman" w:hAnsi="Times New Roman" w:cs="Times New Roman"/>
          <w:sz w:val="28"/>
          <w:szCs w:val="28"/>
          <w:lang w:eastAsia="ru-RU"/>
        </w:rPr>
        <w:t xml:space="preserve"> 2019 году профессиональное обучение получили </w:t>
      </w:r>
      <w:r w:rsidR="004C699C">
        <w:rPr>
          <w:rFonts w:ascii="Times New Roman" w:hAnsi="Times New Roman" w:cs="Times New Roman"/>
          <w:sz w:val="28"/>
          <w:szCs w:val="28"/>
          <w:lang w:eastAsia="ru-RU"/>
        </w:rPr>
        <w:br/>
      </w:r>
      <w:r w:rsidRPr="006F03D6">
        <w:rPr>
          <w:rFonts w:ascii="Times New Roman" w:hAnsi="Times New Roman" w:cs="Times New Roman"/>
          <w:sz w:val="28"/>
          <w:szCs w:val="28"/>
          <w:lang w:eastAsia="ru-RU"/>
        </w:rPr>
        <w:t>18 человек, из них: 15 безработных граждан и 3 женщины, осуществляющие уход за детьми в возрасте до 3 лет, по</w:t>
      </w:r>
      <w:r>
        <w:rPr>
          <w:rFonts w:ascii="Times New Roman" w:hAnsi="Times New Roman" w:cs="Times New Roman"/>
          <w:sz w:val="28"/>
          <w:szCs w:val="28"/>
          <w:lang w:eastAsia="ru-RU"/>
        </w:rPr>
        <w:t xml:space="preserve"> следующим </w:t>
      </w:r>
      <w:r w:rsidRPr="006F03D6">
        <w:rPr>
          <w:rFonts w:ascii="Times New Roman" w:hAnsi="Times New Roman" w:cs="Times New Roman"/>
          <w:sz w:val="28"/>
          <w:szCs w:val="28"/>
          <w:lang w:eastAsia="ru-RU"/>
        </w:rPr>
        <w:t>программам:</w:t>
      </w:r>
    </w:p>
    <w:p w:rsidR="00E22187" w:rsidRPr="00970827" w:rsidRDefault="00E22187" w:rsidP="004C699C">
      <w:pPr>
        <w:shd w:val="clear" w:color="auto" w:fill="FFFFFF" w:themeFill="background1"/>
        <w:ind w:left="708" w:firstLine="708"/>
        <w:jc w:val="both"/>
        <w:rPr>
          <w:rFonts w:ascii="Times New Roman" w:hAnsi="Times New Roman" w:cs="Times New Roman"/>
          <w:sz w:val="28"/>
          <w:szCs w:val="28"/>
          <w:lang w:eastAsia="ru-RU"/>
        </w:rPr>
      </w:pPr>
      <w:r w:rsidRPr="00970827">
        <w:rPr>
          <w:rFonts w:ascii="Times New Roman" w:hAnsi="Times New Roman" w:cs="Times New Roman"/>
          <w:sz w:val="28"/>
          <w:szCs w:val="28"/>
          <w:lang w:eastAsia="ru-RU"/>
        </w:rPr>
        <w:t>«Специалист по кадрам» – 2 человека;</w:t>
      </w:r>
    </w:p>
    <w:p w:rsidR="00E22187" w:rsidRPr="00970827" w:rsidRDefault="00E22187" w:rsidP="004C699C">
      <w:pPr>
        <w:shd w:val="clear" w:color="auto" w:fill="FFFFFF" w:themeFill="background1"/>
        <w:ind w:firstLine="708"/>
        <w:jc w:val="both"/>
        <w:rPr>
          <w:rFonts w:ascii="Times New Roman" w:hAnsi="Times New Roman" w:cs="Times New Roman"/>
          <w:sz w:val="28"/>
          <w:szCs w:val="28"/>
          <w:lang w:eastAsia="ru-RU"/>
        </w:rPr>
      </w:pPr>
      <w:r w:rsidRPr="00970827">
        <w:rPr>
          <w:rFonts w:ascii="Times New Roman" w:hAnsi="Times New Roman" w:cs="Times New Roman"/>
          <w:sz w:val="28"/>
          <w:szCs w:val="28"/>
          <w:lang w:eastAsia="ru-RU"/>
        </w:rPr>
        <w:t>«Слесарь КИПиА» – 1 человек;</w:t>
      </w:r>
    </w:p>
    <w:p w:rsidR="00E22187" w:rsidRDefault="00E22187" w:rsidP="004C699C">
      <w:pPr>
        <w:shd w:val="clear" w:color="auto" w:fill="FFFFFF" w:themeFill="background1"/>
        <w:ind w:firstLine="708"/>
        <w:jc w:val="both"/>
        <w:rPr>
          <w:rFonts w:ascii="Times New Roman" w:hAnsi="Times New Roman" w:cs="Times New Roman"/>
          <w:sz w:val="28"/>
          <w:szCs w:val="28"/>
          <w:lang w:eastAsia="ru-RU"/>
        </w:rPr>
      </w:pPr>
      <w:r w:rsidRPr="00970827">
        <w:rPr>
          <w:rFonts w:ascii="Times New Roman" w:hAnsi="Times New Roman" w:cs="Times New Roman"/>
          <w:sz w:val="28"/>
          <w:szCs w:val="28"/>
          <w:lang w:eastAsia="ru-RU"/>
        </w:rPr>
        <w:t>«Электромонтер по ремонту и обслуживанию э</w:t>
      </w:r>
      <w:r>
        <w:rPr>
          <w:rFonts w:ascii="Times New Roman" w:hAnsi="Times New Roman" w:cs="Times New Roman"/>
          <w:sz w:val="28"/>
          <w:szCs w:val="28"/>
          <w:lang w:eastAsia="ru-RU"/>
        </w:rPr>
        <w:t>лектрооборудования» – 1 человек;</w:t>
      </w:r>
    </w:p>
    <w:p w:rsidR="00E22187" w:rsidRDefault="00E22187" w:rsidP="004C699C">
      <w:pPr>
        <w:shd w:val="clear" w:color="auto" w:fill="FFFFFF" w:themeFill="background1"/>
        <w:ind w:firstLine="708"/>
        <w:jc w:val="both"/>
        <w:rPr>
          <w:rFonts w:ascii="Times New Roman" w:hAnsi="Times New Roman" w:cs="Times New Roman"/>
          <w:sz w:val="28"/>
          <w:szCs w:val="28"/>
          <w:lang w:eastAsia="ru-RU"/>
        </w:rPr>
      </w:pPr>
      <w:r w:rsidRPr="008777F8">
        <w:rPr>
          <w:rFonts w:ascii="Times New Roman" w:hAnsi="Times New Roman" w:cs="Times New Roman"/>
          <w:sz w:val="28"/>
          <w:szCs w:val="28"/>
          <w:lang w:eastAsia="ru-RU"/>
        </w:rPr>
        <w:t xml:space="preserve">«Контрактная система в сфере закупок товаров, работ и услуг для обеспечения государственных и муниципальных нужд» </w:t>
      </w:r>
      <w:r>
        <w:rPr>
          <w:rFonts w:ascii="Times New Roman" w:hAnsi="Times New Roman" w:cs="Times New Roman"/>
          <w:sz w:val="28"/>
          <w:szCs w:val="28"/>
          <w:lang w:eastAsia="ru-RU"/>
        </w:rPr>
        <w:t>–</w:t>
      </w:r>
      <w:r w:rsidRPr="008777F8">
        <w:rPr>
          <w:rFonts w:ascii="Times New Roman" w:hAnsi="Times New Roman" w:cs="Times New Roman"/>
          <w:sz w:val="28"/>
          <w:szCs w:val="28"/>
          <w:lang w:eastAsia="ru-RU"/>
        </w:rPr>
        <w:t xml:space="preserve"> 1 человек;</w:t>
      </w:r>
    </w:p>
    <w:p w:rsidR="00E22187" w:rsidRPr="00EC443B"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t xml:space="preserve">«Повар»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2 человека;</w:t>
      </w:r>
    </w:p>
    <w:p w:rsidR="00E22187" w:rsidRPr="00EC443B"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t xml:space="preserve">«Тракторист категории С»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3 человека;</w:t>
      </w:r>
    </w:p>
    <w:p w:rsidR="00E22187" w:rsidRPr="00EC443B"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t xml:space="preserve">«Техносферная безопасность»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1 человек;</w:t>
      </w:r>
    </w:p>
    <w:p w:rsidR="00E22187" w:rsidRPr="00EC443B"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t xml:space="preserve">«Младший воспитатель»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1 человек;</w:t>
      </w:r>
    </w:p>
    <w:p w:rsidR="00E22187" w:rsidRPr="00EC443B"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lastRenderedPageBreak/>
        <w:t xml:space="preserve">«Охранник 4 разряда»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3 человека;</w:t>
      </w:r>
    </w:p>
    <w:p w:rsidR="00E22187" w:rsidRPr="00EC443B"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t xml:space="preserve">«Делопроизводитель»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1 чел</w:t>
      </w:r>
      <w:r>
        <w:rPr>
          <w:rFonts w:ascii="Times New Roman" w:hAnsi="Times New Roman" w:cs="Times New Roman"/>
          <w:sz w:val="28"/>
          <w:szCs w:val="28"/>
          <w:lang w:eastAsia="ru-RU"/>
        </w:rPr>
        <w:t>овек;</w:t>
      </w:r>
    </w:p>
    <w:p w:rsidR="00E22187" w:rsidRDefault="00E22187" w:rsidP="004C699C">
      <w:pPr>
        <w:shd w:val="clear" w:color="auto" w:fill="FFFFFF" w:themeFill="background1"/>
        <w:ind w:firstLine="708"/>
        <w:rPr>
          <w:rFonts w:ascii="Times New Roman" w:hAnsi="Times New Roman" w:cs="Times New Roman"/>
          <w:sz w:val="28"/>
          <w:szCs w:val="28"/>
          <w:lang w:eastAsia="ru-RU"/>
        </w:rPr>
      </w:pPr>
      <w:r w:rsidRPr="00EC443B">
        <w:rPr>
          <w:rFonts w:ascii="Times New Roman" w:hAnsi="Times New Roman" w:cs="Times New Roman"/>
          <w:sz w:val="28"/>
          <w:szCs w:val="28"/>
          <w:lang w:eastAsia="ru-RU"/>
        </w:rPr>
        <w:t xml:space="preserve">«Парикмахер» </w:t>
      </w:r>
      <w:r>
        <w:rPr>
          <w:rFonts w:ascii="Times New Roman" w:hAnsi="Times New Roman" w:cs="Times New Roman"/>
          <w:sz w:val="28"/>
          <w:szCs w:val="28"/>
          <w:lang w:eastAsia="ru-RU"/>
        </w:rPr>
        <w:t>–</w:t>
      </w:r>
      <w:r w:rsidRPr="00EC443B">
        <w:rPr>
          <w:rFonts w:ascii="Times New Roman" w:hAnsi="Times New Roman" w:cs="Times New Roman"/>
          <w:sz w:val="28"/>
          <w:szCs w:val="28"/>
          <w:lang w:eastAsia="ru-RU"/>
        </w:rPr>
        <w:t xml:space="preserve"> 2 человека.</w:t>
      </w:r>
    </w:p>
    <w:p w:rsidR="00E22187" w:rsidRDefault="00E22187" w:rsidP="004C699C">
      <w:pPr>
        <w:shd w:val="clear" w:color="auto" w:fill="FFFFFF" w:themeFill="background1"/>
        <w:ind w:firstLine="708"/>
        <w:jc w:val="both"/>
        <w:rPr>
          <w:rFonts w:ascii="Times New Roman" w:hAnsi="Times New Roman" w:cs="Times New Roman"/>
          <w:bCs/>
          <w:color w:val="22272F"/>
          <w:sz w:val="28"/>
          <w:szCs w:val="28"/>
        </w:rPr>
      </w:pPr>
      <w:r w:rsidRPr="00A410FB">
        <w:rPr>
          <w:rFonts w:ascii="Times New Roman" w:hAnsi="Times New Roman" w:cs="Times New Roman"/>
          <w:sz w:val="28"/>
          <w:szCs w:val="28"/>
          <w:lang w:eastAsia="ru-RU"/>
        </w:rPr>
        <w:t xml:space="preserve">Кроме того, по дополнительной профессиональной программе (повышение квалификации) «Методика преподавания шахмат для </w:t>
      </w:r>
      <w:r w:rsidRPr="00A410FB">
        <w:rPr>
          <w:rFonts w:ascii="Times New Roman" w:hAnsi="Times New Roman" w:cs="Times New Roman"/>
          <w:bCs/>
          <w:sz w:val="28"/>
          <w:szCs w:val="28"/>
        </w:rPr>
        <w:t xml:space="preserve">школьников </w:t>
      </w:r>
      <w:r w:rsidRPr="00A410FB">
        <w:rPr>
          <w:rFonts w:ascii="Times New Roman" w:hAnsi="Times New Roman" w:cs="Times New Roman"/>
          <w:sz w:val="28"/>
          <w:szCs w:val="28"/>
        </w:rPr>
        <w:t>и дошкольников</w:t>
      </w:r>
      <w:r w:rsidRPr="00A410FB">
        <w:rPr>
          <w:rFonts w:ascii="Times New Roman" w:hAnsi="Times New Roman" w:cs="Times New Roman"/>
          <w:bCs/>
          <w:sz w:val="28"/>
          <w:szCs w:val="28"/>
        </w:rPr>
        <w:t xml:space="preserve"> с использованием интернет - технологий» прошла обучение </w:t>
      </w:r>
      <w:r w:rsidRPr="00A410FB">
        <w:rPr>
          <w:rFonts w:ascii="Times New Roman" w:hAnsi="Times New Roman" w:cs="Times New Roman"/>
          <w:bCs/>
          <w:color w:val="22272F"/>
          <w:sz w:val="28"/>
          <w:szCs w:val="28"/>
        </w:rPr>
        <w:t>незанятая гражданка пенсионного возраста, которой в соответствии с законодательством Российской Федерации назначена страховая пенсия по старости</w:t>
      </w:r>
      <w:r>
        <w:rPr>
          <w:rFonts w:ascii="Times New Roman" w:hAnsi="Times New Roman" w:cs="Times New Roman"/>
          <w:bCs/>
          <w:color w:val="22272F"/>
          <w:sz w:val="28"/>
          <w:szCs w:val="28"/>
        </w:rPr>
        <w:t>,</w:t>
      </w:r>
      <w:r w:rsidRPr="00A410FB">
        <w:rPr>
          <w:rFonts w:ascii="Times New Roman" w:hAnsi="Times New Roman" w:cs="Times New Roman"/>
          <w:bCs/>
          <w:color w:val="22272F"/>
          <w:sz w:val="28"/>
          <w:szCs w:val="28"/>
        </w:rPr>
        <w:t xml:space="preserve"> </w:t>
      </w:r>
      <w:r>
        <w:rPr>
          <w:rFonts w:ascii="Times New Roman" w:hAnsi="Times New Roman" w:cs="Times New Roman"/>
          <w:bCs/>
          <w:color w:val="22272F"/>
          <w:sz w:val="28"/>
          <w:szCs w:val="28"/>
        </w:rPr>
        <w:t>желающая</w:t>
      </w:r>
      <w:r w:rsidRPr="00A410FB">
        <w:rPr>
          <w:rFonts w:ascii="Times New Roman" w:hAnsi="Times New Roman" w:cs="Times New Roman"/>
          <w:bCs/>
          <w:color w:val="22272F"/>
          <w:sz w:val="28"/>
          <w:szCs w:val="28"/>
        </w:rPr>
        <w:t xml:space="preserve"> возобновить трудовую деятельность.</w:t>
      </w:r>
    </w:p>
    <w:p w:rsidR="004C699C" w:rsidRPr="00A410FB" w:rsidRDefault="004C699C" w:rsidP="004C699C">
      <w:pPr>
        <w:shd w:val="clear" w:color="auto" w:fill="FFFFFF" w:themeFill="background1"/>
        <w:ind w:firstLine="708"/>
        <w:jc w:val="both"/>
        <w:rPr>
          <w:rFonts w:ascii="Times New Roman" w:hAnsi="Times New Roman" w:cs="Times New Roman"/>
          <w:sz w:val="28"/>
          <w:szCs w:val="28"/>
          <w:lang w:eastAsia="ru-RU"/>
        </w:rPr>
      </w:pPr>
    </w:p>
    <w:p w:rsidR="00E22187" w:rsidRPr="004C699C" w:rsidRDefault="00E22187" w:rsidP="00E22187">
      <w:pPr>
        <w:autoSpaceDN w:val="0"/>
        <w:adjustRightInd w:val="0"/>
        <w:ind w:firstLine="708"/>
        <w:jc w:val="both"/>
        <w:rPr>
          <w:rFonts w:ascii="Times New Roman" w:hAnsi="Times New Roman" w:cs="Times New Roman"/>
          <w:sz w:val="28"/>
          <w:szCs w:val="28"/>
          <w:lang w:eastAsia="ru-RU"/>
        </w:rPr>
      </w:pPr>
      <w:r w:rsidRPr="004C699C">
        <w:rPr>
          <w:rFonts w:ascii="Times New Roman" w:hAnsi="Times New Roman" w:cs="Times New Roman"/>
          <w:sz w:val="28"/>
          <w:szCs w:val="28"/>
          <w:lang w:eastAsia="ru-RU"/>
        </w:rPr>
        <w:t>Мероприятия, проводимые администрацией Ханты-Мансийского района с целью снижения уровня безработицы</w:t>
      </w:r>
      <w:r w:rsidR="004C699C">
        <w:rPr>
          <w:rFonts w:ascii="Times New Roman" w:hAnsi="Times New Roman" w:cs="Times New Roman"/>
          <w:sz w:val="28"/>
          <w:szCs w:val="28"/>
          <w:lang w:eastAsia="ru-RU"/>
        </w:rPr>
        <w:t>,</w:t>
      </w:r>
      <w:r w:rsidRPr="004C699C">
        <w:rPr>
          <w:rFonts w:ascii="Times New Roman" w:hAnsi="Times New Roman" w:cs="Times New Roman"/>
          <w:sz w:val="28"/>
          <w:szCs w:val="28"/>
          <w:lang w:eastAsia="ru-RU"/>
        </w:rPr>
        <w:t xml:space="preserve"> в январе</w:t>
      </w:r>
      <w:r w:rsidR="004C699C">
        <w:rPr>
          <w:rFonts w:ascii="Times New Roman" w:hAnsi="Times New Roman" w:cs="Times New Roman"/>
          <w:sz w:val="28"/>
          <w:szCs w:val="28"/>
          <w:lang w:eastAsia="ru-RU"/>
        </w:rPr>
        <w:t xml:space="preserve"> – </w:t>
      </w:r>
      <w:r w:rsidRPr="004C699C">
        <w:rPr>
          <w:rFonts w:ascii="Times New Roman" w:hAnsi="Times New Roman" w:cs="Times New Roman"/>
          <w:sz w:val="28"/>
          <w:szCs w:val="28"/>
          <w:lang w:eastAsia="ru-RU"/>
        </w:rPr>
        <w:t xml:space="preserve">сентябре </w:t>
      </w:r>
      <w:r w:rsidR="004C699C">
        <w:rPr>
          <w:rFonts w:ascii="Times New Roman" w:hAnsi="Times New Roman" w:cs="Times New Roman"/>
          <w:sz w:val="28"/>
          <w:szCs w:val="28"/>
          <w:lang w:eastAsia="ru-RU"/>
        </w:rPr>
        <w:br/>
      </w:r>
      <w:r w:rsidRPr="004C699C">
        <w:rPr>
          <w:rFonts w:ascii="Times New Roman" w:hAnsi="Times New Roman" w:cs="Times New Roman"/>
          <w:sz w:val="28"/>
          <w:szCs w:val="28"/>
          <w:lang w:eastAsia="ru-RU"/>
        </w:rPr>
        <w:t>2019 года</w:t>
      </w:r>
    </w:p>
    <w:p w:rsidR="00E22187" w:rsidRPr="00FC40E3" w:rsidRDefault="00E22187" w:rsidP="00E22187">
      <w:pPr>
        <w:ind w:firstLine="709"/>
        <w:contextualSpacing/>
        <w:jc w:val="both"/>
        <w:rPr>
          <w:rFonts w:ascii="Times New Roman" w:hAnsi="Times New Roman" w:cs="Times New Roman"/>
          <w:sz w:val="28"/>
          <w:szCs w:val="28"/>
          <w:lang w:eastAsia="ru-RU"/>
        </w:rPr>
      </w:pPr>
      <w:r w:rsidRPr="00A3418F">
        <w:rPr>
          <w:rFonts w:ascii="Times New Roman" w:hAnsi="Times New Roman" w:cs="Times New Roman"/>
          <w:sz w:val="28"/>
          <w:szCs w:val="28"/>
          <w:lang w:eastAsia="ru-RU"/>
        </w:rPr>
        <w:t>Разработан комплексный план мероприятий по стабилизации ситуации</w:t>
      </w:r>
      <w:r w:rsidRPr="00F41156">
        <w:rPr>
          <w:rFonts w:ascii="Times New Roman" w:hAnsi="Times New Roman" w:cs="Times New Roman"/>
          <w:color w:val="FF0000"/>
          <w:sz w:val="28"/>
          <w:szCs w:val="28"/>
          <w:lang w:eastAsia="ru-RU"/>
        </w:rPr>
        <w:t xml:space="preserve"> </w:t>
      </w:r>
      <w:r w:rsidRPr="00A3418F">
        <w:rPr>
          <w:rFonts w:ascii="Times New Roman" w:hAnsi="Times New Roman" w:cs="Times New Roman"/>
          <w:sz w:val="28"/>
          <w:szCs w:val="28"/>
          <w:lang w:eastAsia="ru-RU"/>
        </w:rPr>
        <w:t>на рынке труда Ханты-Мансийского района на 2019 год, в рамках реализации</w:t>
      </w:r>
      <w:r w:rsidRPr="00F41156">
        <w:rPr>
          <w:rFonts w:ascii="Times New Roman" w:hAnsi="Times New Roman" w:cs="Times New Roman"/>
          <w:color w:val="FF0000"/>
          <w:sz w:val="28"/>
          <w:szCs w:val="28"/>
          <w:lang w:eastAsia="ru-RU"/>
        </w:rPr>
        <w:t xml:space="preserve"> </w:t>
      </w:r>
      <w:r w:rsidRPr="00A3418F">
        <w:rPr>
          <w:rFonts w:ascii="Times New Roman" w:hAnsi="Times New Roman" w:cs="Times New Roman"/>
          <w:sz w:val="28"/>
          <w:szCs w:val="28"/>
          <w:lang w:eastAsia="ru-RU"/>
        </w:rPr>
        <w:t>которого было запланировано создание 505 рабочих мест, в том числе: 1</w:t>
      </w:r>
      <w:r>
        <w:rPr>
          <w:rFonts w:ascii="Times New Roman" w:hAnsi="Times New Roman" w:cs="Times New Roman"/>
          <w:sz w:val="28"/>
          <w:szCs w:val="28"/>
          <w:lang w:eastAsia="ru-RU"/>
        </w:rPr>
        <w:t>05</w:t>
      </w:r>
      <w:r w:rsidRPr="00A3418F">
        <w:rPr>
          <w:rFonts w:ascii="Times New Roman" w:hAnsi="Times New Roman" w:cs="Times New Roman"/>
          <w:sz w:val="28"/>
          <w:szCs w:val="28"/>
          <w:lang w:eastAsia="ru-RU"/>
        </w:rPr>
        <w:t xml:space="preserve"> –</w:t>
      </w:r>
      <w:r w:rsidRPr="00F41156">
        <w:rPr>
          <w:rFonts w:ascii="Times New Roman" w:hAnsi="Times New Roman" w:cs="Times New Roman"/>
          <w:color w:val="FF0000"/>
          <w:sz w:val="28"/>
          <w:szCs w:val="28"/>
          <w:lang w:eastAsia="ru-RU"/>
        </w:rPr>
        <w:t xml:space="preserve"> </w:t>
      </w:r>
      <w:r w:rsidRPr="005309B3">
        <w:rPr>
          <w:rFonts w:ascii="Times New Roman" w:hAnsi="Times New Roman" w:cs="Times New Roman"/>
          <w:sz w:val="28"/>
          <w:szCs w:val="28"/>
          <w:lang w:eastAsia="ru-RU"/>
        </w:rPr>
        <w:t xml:space="preserve">постоянных, </w:t>
      </w:r>
      <w:r>
        <w:rPr>
          <w:rFonts w:ascii="Times New Roman" w:hAnsi="Times New Roman" w:cs="Times New Roman"/>
          <w:sz w:val="28"/>
          <w:szCs w:val="28"/>
          <w:lang w:eastAsia="ru-RU"/>
        </w:rPr>
        <w:t>400</w:t>
      </w:r>
      <w:r w:rsidRPr="005309B3">
        <w:rPr>
          <w:rFonts w:ascii="Times New Roman" w:hAnsi="Times New Roman" w:cs="Times New Roman"/>
          <w:sz w:val="28"/>
          <w:szCs w:val="28"/>
          <w:lang w:eastAsia="ru-RU"/>
        </w:rPr>
        <w:t xml:space="preserve"> – временных.  Фактически за 2019 год на территории района</w:t>
      </w:r>
      <w:r w:rsidRPr="00F41156">
        <w:rPr>
          <w:rFonts w:ascii="Times New Roman" w:hAnsi="Times New Roman" w:cs="Times New Roman"/>
          <w:color w:val="FF0000"/>
          <w:sz w:val="28"/>
          <w:szCs w:val="28"/>
          <w:lang w:eastAsia="ru-RU"/>
        </w:rPr>
        <w:t xml:space="preserve"> </w:t>
      </w:r>
      <w:r w:rsidRPr="00FC40E3">
        <w:rPr>
          <w:rFonts w:ascii="Times New Roman" w:hAnsi="Times New Roman" w:cs="Times New Roman"/>
          <w:sz w:val="28"/>
          <w:szCs w:val="28"/>
          <w:lang w:eastAsia="ru-RU"/>
        </w:rPr>
        <w:t xml:space="preserve">создано 505 рабочих мест или 100% </w:t>
      </w:r>
      <w:r w:rsidR="004C699C">
        <w:rPr>
          <w:rFonts w:ascii="Times New Roman" w:hAnsi="Times New Roman" w:cs="Times New Roman"/>
          <w:sz w:val="28"/>
          <w:szCs w:val="28"/>
          <w:lang w:eastAsia="ru-RU"/>
        </w:rPr>
        <w:br/>
      </w:r>
      <w:r w:rsidRPr="00FC40E3">
        <w:rPr>
          <w:rFonts w:ascii="Times New Roman" w:hAnsi="Times New Roman" w:cs="Times New Roman"/>
          <w:sz w:val="28"/>
          <w:szCs w:val="28"/>
          <w:lang w:eastAsia="ru-RU"/>
        </w:rPr>
        <w:t xml:space="preserve">от годового плана, в том числе </w:t>
      </w:r>
      <w:r>
        <w:rPr>
          <w:rFonts w:ascii="Times New Roman" w:hAnsi="Times New Roman" w:cs="Times New Roman"/>
          <w:sz w:val="28"/>
          <w:szCs w:val="28"/>
          <w:lang w:eastAsia="ru-RU"/>
        </w:rPr>
        <w:t>113</w:t>
      </w:r>
      <w:r w:rsidRPr="00F41156">
        <w:rPr>
          <w:rFonts w:ascii="Times New Roman" w:hAnsi="Times New Roman" w:cs="Times New Roman"/>
          <w:color w:val="FF0000"/>
          <w:sz w:val="28"/>
          <w:szCs w:val="28"/>
          <w:lang w:eastAsia="ru-RU"/>
        </w:rPr>
        <w:t xml:space="preserve"> </w:t>
      </w:r>
      <w:r w:rsidRPr="00FC40E3">
        <w:rPr>
          <w:rFonts w:ascii="Times New Roman" w:hAnsi="Times New Roman" w:cs="Times New Roman"/>
          <w:sz w:val="28"/>
          <w:szCs w:val="28"/>
          <w:lang w:eastAsia="ru-RU"/>
        </w:rPr>
        <w:t xml:space="preserve">постоянных рабочих мест и </w:t>
      </w:r>
      <w:r w:rsidR="004C699C">
        <w:rPr>
          <w:rFonts w:ascii="Times New Roman" w:hAnsi="Times New Roman" w:cs="Times New Roman"/>
          <w:sz w:val="28"/>
          <w:szCs w:val="28"/>
          <w:lang w:eastAsia="ru-RU"/>
        </w:rPr>
        <w:br/>
      </w:r>
      <w:r>
        <w:rPr>
          <w:rFonts w:ascii="Times New Roman" w:hAnsi="Times New Roman" w:cs="Times New Roman"/>
          <w:sz w:val="28"/>
          <w:szCs w:val="28"/>
          <w:lang w:eastAsia="ru-RU"/>
        </w:rPr>
        <w:t>392</w:t>
      </w:r>
      <w:r w:rsidRPr="00FC40E3">
        <w:rPr>
          <w:rFonts w:ascii="Times New Roman" w:hAnsi="Times New Roman" w:cs="Times New Roman"/>
          <w:sz w:val="28"/>
          <w:szCs w:val="28"/>
          <w:lang w:eastAsia="ru-RU"/>
        </w:rPr>
        <w:t xml:space="preserve"> временных рабочих мест</w:t>
      </w:r>
      <w:r w:rsidR="004C699C">
        <w:rPr>
          <w:rFonts w:ascii="Times New Roman" w:hAnsi="Times New Roman" w:cs="Times New Roman"/>
          <w:sz w:val="28"/>
          <w:szCs w:val="28"/>
          <w:lang w:eastAsia="ru-RU"/>
        </w:rPr>
        <w:t>а</w:t>
      </w:r>
      <w:r w:rsidRPr="00FC40E3">
        <w:rPr>
          <w:rFonts w:ascii="Times New Roman" w:hAnsi="Times New Roman" w:cs="Times New Roman"/>
          <w:sz w:val="28"/>
          <w:szCs w:val="28"/>
          <w:lang w:eastAsia="ru-RU"/>
        </w:rPr>
        <w:t>.</w:t>
      </w:r>
    </w:p>
    <w:p w:rsidR="00E22187" w:rsidRPr="00FC40E3" w:rsidRDefault="00E22187" w:rsidP="008102AC">
      <w:pPr>
        <w:ind w:firstLine="708"/>
        <w:contextualSpacing/>
        <w:jc w:val="both"/>
        <w:rPr>
          <w:rFonts w:ascii="Times New Roman" w:hAnsi="Times New Roman" w:cs="Times New Roman"/>
          <w:sz w:val="28"/>
          <w:szCs w:val="28"/>
          <w:lang w:eastAsia="ru-RU"/>
        </w:rPr>
      </w:pPr>
      <w:r w:rsidRPr="00FC40E3">
        <w:rPr>
          <w:rFonts w:ascii="Times New Roman" w:hAnsi="Times New Roman" w:cs="Times New Roman"/>
          <w:sz w:val="28"/>
          <w:szCs w:val="28"/>
          <w:lang w:eastAsia="ru-RU"/>
        </w:rPr>
        <w:t>Из 113 постоянных мест:</w:t>
      </w:r>
    </w:p>
    <w:p w:rsidR="00E22187" w:rsidRPr="00FC40E3" w:rsidRDefault="00E22187" w:rsidP="008102AC">
      <w:pPr>
        <w:ind w:firstLine="708"/>
        <w:contextualSpacing/>
        <w:jc w:val="both"/>
        <w:rPr>
          <w:rFonts w:ascii="Times New Roman" w:hAnsi="Times New Roman" w:cs="Times New Roman"/>
          <w:sz w:val="28"/>
          <w:szCs w:val="28"/>
          <w:lang w:eastAsia="ru-RU"/>
        </w:rPr>
      </w:pPr>
      <w:r w:rsidRPr="00FC40E3">
        <w:rPr>
          <w:rFonts w:ascii="Times New Roman" w:hAnsi="Times New Roman" w:cs="Times New Roman"/>
          <w:sz w:val="28"/>
          <w:szCs w:val="28"/>
          <w:lang w:eastAsia="ru-RU"/>
        </w:rPr>
        <w:t>50 – вновь зарегистрированные индивидуальные предприниматели и малые предприятия (ООО);</w:t>
      </w:r>
    </w:p>
    <w:p w:rsidR="00E22187" w:rsidRDefault="00E22187" w:rsidP="008102AC">
      <w:pPr>
        <w:ind w:firstLine="708"/>
        <w:contextualSpacing/>
        <w:jc w:val="both"/>
        <w:rPr>
          <w:rFonts w:ascii="Times New Roman" w:hAnsi="Times New Roman" w:cs="Times New Roman"/>
          <w:sz w:val="28"/>
          <w:szCs w:val="28"/>
          <w:lang w:eastAsia="ru-RU"/>
        </w:rPr>
      </w:pPr>
      <w:r w:rsidRPr="00FC40E3">
        <w:rPr>
          <w:rFonts w:ascii="Times New Roman" w:hAnsi="Times New Roman" w:cs="Times New Roman"/>
          <w:sz w:val="28"/>
          <w:szCs w:val="28"/>
          <w:lang w:eastAsia="ru-RU"/>
        </w:rPr>
        <w:t>18 – рабочие места, созданные индивидуальными предпринимателями,</w:t>
      </w:r>
      <w:r w:rsidRPr="00F41156">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ранее получившими поддержку;</w:t>
      </w:r>
    </w:p>
    <w:p w:rsidR="00E22187" w:rsidRPr="00FC40E3" w:rsidRDefault="00E22187" w:rsidP="008102AC">
      <w:pPr>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45 – трудоустроенные через </w:t>
      </w:r>
      <w:r w:rsidR="004C699C">
        <w:rPr>
          <w:rFonts w:ascii="Times New Roman" w:hAnsi="Times New Roman" w:cs="Times New Roman"/>
          <w:sz w:val="28"/>
          <w:szCs w:val="28"/>
          <w:lang w:eastAsia="ru-RU"/>
        </w:rPr>
        <w:t>Ц</w:t>
      </w:r>
      <w:r>
        <w:rPr>
          <w:rFonts w:ascii="Times New Roman" w:hAnsi="Times New Roman" w:cs="Times New Roman"/>
          <w:sz w:val="28"/>
          <w:szCs w:val="28"/>
          <w:lang w:eastAsia="ru-RU"/>
        </w:rPr>
        <w:t>ентр занятости населения.</w:t>
      </w:r>
    </w:p>
    <w:p w:rsidR="00E22187" w:rsidRPr="009E3590" w:rsidRDefault="00E22187" w:rsidP="008102AC">
      <w:pPr>
        <w:ind w:firstLine="708"/>
        <w:contextualSpacing/>
        <w:jc w:val="both"/>
        <w:rPr>
          <w:rFonts w:ascii="Times New Roman" w:hAnsi="Times New Roman" w:cs="Times New Roman"/>
          <w:sz w:val="28"/>
          <w:szCs w:val="28"/>
          <w:lang w:eastAsia="ru-RU"/>
        </w:rPr>
      </w:pPr>
      <w:r w:rsidRPr="00FC40E3">
        <w:rPr>
          <w:rFonts w:ascii="Times New Roman" w:hAnsi="Times New Roman" w:cs="Times New Roman"/>
          <w:sz w:val="28"/>
          <w:szCs w:val="28"/>
          <w:lang w:eastAsia="ru-RU"/>
        </w:rPr>
        <w:t xml:space="preserve">Из 392 временных рабочих мест – все временные общественные </w:t>
      </w:r>
      <w:r w:rsidRPr="009E3590">
        <w:rPr>
          <w:rFonts w:ascii="Times New Roman" w:hAnsi="Times New Roman" w:cs="Times New Roman"/>
          <w:sz w:val="28"/>
          <w:szCs w:val="28"/>
          <w:lang w:eastAsia="ru-RU"/>
        </w:rPr>
        <w:t xml:space="preserve">работы. </w:t>
      </w:r>
    </w:p>
    <w:p w:rsidR="00E22187" w:rsidRPr="009E3590" w:rsidRDefault="00E22187" w:rsidP="008102AC">
      <w:pPr>
        <w:ind w:firstLine="708"/>
        <w:jc w:val="both"/>
        <w:rPr>
          <w:rFonts w:ascii="Times New Roman" w:hAnsi="Times New Roman" w:cs="Times New Roman"/>
          <w:sz w:val="28"/>
          <w:szCs w:val="28"/>
          <w:lang w:eastAsia="ru-RU"/>
        </w:rPr>
      </w:pPr>
      <w:r w:rsidRPr="009E3590">
        <w:rPr>
          <w:rFonts w:ascii="Times New Roman" w:hAnsi="Times New Roman" w:cs="Times New Roman"/>
          <w:sz w:val="28"/>
          <w:szCs w:val="28"/>
          <w:lang w:eastAsia="ru-RU"/>
        </w:rPr>
        <w:t>Принята и реализуется муниципальная программа «Содействие занятости населения в Ханты-</w:t>
      </w:r>
      <w:r>
        <w:rPr>
          <w:rFonts w:ascii="Times New Roman" w:hAnsi="Times New Roman" w:cs="Times New Roman"/>
          <w:sz w:val="28"/>
          <w:szCs w:val="28"/>
          <w:lang w:eastAsia="ru-RU"/>
        </w:rPr>
        <w:t>Мансийском районе на 2019 – 2022</w:t>
      </w:r>
      <w:r w:rsidRPr="009E3590">
        <w:rPr>
          <w:rFonts w:ascii="Times New Roman" w:hAnsi="Times New Roman" w:cs="Times New Roman"/>
          <w:sz w:val="28"/>
          <w:szCs w:val="28"/>
          <w:lang w:eastAsia="ru-RU"/>
        </w:rPr>
        <w:t xml:space="preserve"> годы», в</w:t>
      </w:r>
      <w:r w:rsidRPr="00F41156">
        <w:rPr>
          <w:rFonts w:ascii="Times New Roman" w:hAnsi="Times New Roman" w:cs="Times New Roman"/>
          <w:color w:val="FF0000"/>
          <w:sz w:val="28"/>
          <w:szCs w:val="28"/>
          <w:lang w:eastAsia="ru-RU"/>
        </w:rPr>
        <w:t xml:space="preserve"> </w:t>
      </w:r>
      <w:r w:rsidRPr="009E3590">
        <w:rPr>
          <w:rFonts w:ascii="Times New Roman" w:hAnsi="Times New Roman" w:cs="Times New Roman"/>
          <w:sz w:val="28"/>
          <w:szCs w:val="28"/>
          <w:lang w:eastAsia="ru-RU"/>
        </w:rPr>
        <w:t>рамках которой в 2019 году на организацию общественных работ из бюджета района предусмотрены бюджетные ассигнования в размере 10 </w:t>
      </w:r>
      <w:r>
        <w:rPr>
          <w:rFonts w:ascii="Times New Roman" w:hAnsi="Times New Roman" w:cs="Times New Roman"/>
          <w:sz w:val="28"/>
          <w:szCs w:val="28"/>
          <w:lang w:eastAsia="ru-RU"/>
        </w:rPr>
        <w:t>5</w:t>
      </w:r>
      <w:r w:rsidRPr="009E3590">
        <w:rPr>
          <w:rFonts w:ascii="Times New Roman" w:hAnsi="Times New Roman" w:cs="Times New Roman"/>
          <w:sz w:val="28"/>
          <w:szCs w:val="28"/>
          <w:lang w:eastAsia="ru-RU"/>
        </w:rPr>
        <w:t>00,0 тыс.</w:t>
      </w:r>
      <w:r w:rsidRPr="00F41156">
        <w:rPr>
          <w:rFonts w:ascii="Times New Roman" w:hAnsi="Times New Roman" w:cs="Times New Roman"/>
          <w:color w:val="FF0000"/>
          <w:sz w:val="28"/>
          <w:szCs w:val="28"/>
          <w:lang w:eastAsia="ru-RU"/>
        </w:rPr>
        <w:t xml:space="preserve"> </w:t>
      </w:r>
      <w:r w:rsidRPr="009E3590">
        <w:rPr>
          <w:rFonts w:ascii="Times New Roman" w:hAnsi="Times New Roman" w:cs="Times New Roman"/>
          <w:sz w:val="28"/>
          <w:szCs w:val="28"/>
          <w:lang w:eastAsia="ru-RU"/>
        </w:rPr>
        <w:t>рублей для создания</w:t>
      </w:r>
      <w:r w:rsidRPr="009E3590">
        <w:rPr>
          <w:rFonts w:ascii="Times New Roman" w:eastAsia="Calibri" w:hAnsi="Times New Roman" w:cs="Times New Roman"/>
          <w:sz w:val="28"/>
          <w:szCs w:val="28"/>
          <w:lang w:eastAsia="ru-RU"/>
        </w:rPr>
        <w:t xml:space="preserve"> 219 </w:t>
      </w:r>
      <w:r w:rsidRPr="009E3590">
        <w:rPr>
          <w:rFonts w:ascii="Times New Roman" w:hAnsi="Times New Roman" w:cs="Times New Roman"/>
          <w:sz w:val="28"/>
          <w:szCs w:val="28"/>
          <w:lang w:eastAsia="ru-RU"/>
        </w:rPr>
        <w:t>временных рабочих мест.</w:t>
      </w:r>
    </w:p>
    <w:p w:rsidR="00E22187" w:rsidRPr="00C76946" w:rsidRDefault="00E22187" w:rsidP="008102AC">
      <w:pPr>
        <w:tabs>
          <w:tab w:val="left" w:pos="1560"/>
        </w:tabs>
        <w:ind w:firstLine="708"/>
        <w:jc w:val="both"/>
        <w:rPr>
          <w:rFonts w:ascii="Times New Roman" w:hAnsi="Times New Roman" w:cs="Times New Roman"/>
          <w:sz w:val="28"/>
          <w:szCs w:val="28"/>
          <w:lang w:eastAsia="ru-RU"/>
        </w:rPr>
      </w:pPr>
      <w:r w:rsidRPr="00C76946">
        <w:rPr>
          <w:rFonts w:ascii="Times New Roman" w:hAnsi="Times New Roman" w:cs="Times New Roman"/>
          <w:sz w:val="28"/>
          <w:szCs w:val="28"/>
          <w:lang w:eastAsia="ru-RU"/>
        </w:rPr>
        <w:t>Финансовое исполнение мероприятия «Организация общественных работ» по состоянию на 1 января 2020 составляет 100%.</w:t>
      </w:r>
    </w:p>
    <w:p w:rsidR="00E22187" w:rsidRPr="001354C7" w:rsidRDefault="00E22187" w:rsidP="008102AC">
      <w:pPr>
        <w:ind w:firstLine="708"/>
        <w:jc w:val="both"/>
        <w:rPr>
          <w:rFonts w:ascii="Times New Roman" w:hAnsi="Times New Roman" w:cs="Times New Roman"/>
          <w:sz w:val="28"/>
          <w:szCs w:val="28"/>
        </w:rPr>
      </w:pPr>
      <w:r w:rsidRPr="001354C7">
        <w:rPr>
          <w:rFonts w:ascii="Times New Roman" w:hAnsi="Times New Roman" w:cs="Times New Roman"/>
          <w:sz w:val="28"/>
          <w:szCs w:val="28"/>
        </w:rPr>
        <w:t xml:space="preserve">В целях активизации работы с субъектами малого предпринимательства и безработными гражданами был утвержден график выездных мероприятий на 2019 год в населенные пункты района с участием специалистов комитета экономической политики администрации района, Центра занятости населения, Фонда поддержки предпринимательства Югры. </w:t>
      </w:r>
    </w:p>
    <w:p w:rsidR="00E22187" w:rsidRDefault="00E22187" w:rsidP="008102AC">
      <w:pPr>
        <w:ind w:firstLine="708"/>
        <w:jc w:val="both"/>
        <w:rPr>
          <w:rFonts w:ascii="Times New Roman" w:hAnsi="Times New Roman" w:cs="Times New Roman"/>
          <w:sz w:val="28"/>
          <w:szCs w:val="28"/>
        </w:rPr>
      </w:pPr>
      <w:r w:rsidRPr="001354C7">
        <w:rPr>
          <w:rFonts w:ascii="Times New Roman" w:hAnsi="Times New Roman" w:cs="Times New Roman"/>
          <w:sz w:val="28"/>
          <w:szCs w:val="28"/>
        </w:rPr>
        <w:t xml:space="preserve">В 2019 году были проведены выездные консультации </w:t>
      </w:r>
      <w:r w:rsidR="008102AC">
        <w:rPr>
          <w:rFonts w:ascii="Times New Roman" w:hAnsi="Times New Roman" w:cs="Times New Roman"/>
          <w:sz w:val="28"/>
          <w:szCs w:val="28"/>
        </w:rPr>
        <w:br/>
      </w:r>
      <w:r w:rsidRPr="001354C7">
        <w:rPr>
          <w:rFonts w:ascii="Times New Roman" w:hAnsi="Times New Roman" w:cs="Times New Roman"/>
          <w:sz w:val="28"/>
          <w:szCs w:val="28"/>
        </w:rPr>
        <w:t>в 19 населенных пункт</w:t>
      </w:r>
      <w:r w:rsidR="008102AC">
        <w:rPr>
          <w:rFonts w:ascii="Times New Roman" w:hAnsi="Times New Roman" w:cs="Times New Roman"/>
          <w:sz w:val="28"/>
          <w:szCs w:val="28"/>
        </w:rPr>
        <w:t>ах</w:t>
      </w:r>
      <w:r w:rsidRPr="001354C7">
        <w:rPr>
          <w:rFonts w:ascii="Times New Roman" w:hAnsi="Times New Roman" w:cs="Times New Roman"/>
          <w:sz w:val="28"/>
          <w:szCs w:val="28"/>
        </w:rPr>
        <w:t xml:space="preserve"> района (п. Сибирский, с. Реполово, </w:t>
      </w:r>
      <w:r w:rsidR="008102AC">
        <w:rPr>
          <w:rFonts w:ascii="Times New Roman" w:hAnsi="Times New Roman" w:cs="Times New Roman"/>
          <w:sz w:val="28"/>
          <w:szCs w:val="28"/>
        </w:rPr>
        <w:br/>
      </w:r>
      <w:r w:rsidRPr="001354C7">
        <w:rPr>
          <w:rFonts w:ascii="Times New Roman" w:hAnsi="Times New Roman" w:cs="Times New Roman"/>
          <w:sz w:val="28"/>
          <w:szCs w:val="28"/>
        </w:rPr>
        <w:lastRenderedPageBreak/>
        <w:t xml:space="preserve">п. Красноленинский, п. Урманный, д. Ягурьях, п. Луговской, </w:t>
      </w:r>
      <w:r>
        <w:rPr>
          <w:rFonts w:ascii="Times New Roman" w:hAnsi="Times New Roman" w:cs="Times New Roman"/>
          <w:sz w:val="28"/>
          <w:szCs w:val="28"/>
        </w:rPr>
        <w:t xml:space="preserve">с. Троица, </w:t>
      </w:r>
      <w:r w:rsidR="008102AC">
        <w:rPr>
          <w:rFonts w:ascii="Times New Roman" w:hAnsi="Times New Roman" w:cs="Times New Roman"/>
          <w:sz w:val="28"/>
          <w:szCs w:val="28"/>
        </w:rPr>
        <w:br/>
      </w:r>
      <w:r w:rsidRPr="001354C7">
        <w:rPr>
          <w:rFonts w:ascii="Times New Roman" w:hAnsi="Times New Roman" w:cs="Times New Roman"/>
          <w:sz w:val="28"/>
          <w:szCs w:val="28"/>
        </w:rPr>
        <w:t xml:space="preserve">п. Выкатной, с. Тюли, д. Белогорье, п. Кедровый, с. Елизарово, с. Кышик, с. Нялинское, п. Пырьях, п. Кирпичный, с. Цингалы, с. Селиярово, </w:t>
      </w:r>
      <w:r w:rsidR="008102AC">
        <w:rPr>
          <w:rFonts w:ascii="Times New Roman" w:hAnsi="Times New Roman" w:cs="Times New Roman"/>
          <w:sz w:val="28"/>
          <w:szCs w:val="28"/>
        </w:rPr>
        <w:br/>
      </w:r>
      <w:r w:rsidRPr="001354C7">
        <w:rPr>
          <w:rFonts w:ascii="Times New Roman" w:hAnsi="Times New Roman" w:cs="Times New Roman"/>
          <w:sz w:val="28"/>
          <w:szCs w:val="28"/>
        </w:rPr>
        <w:t>п. Горноправдинск), в рамках которых</w:t>
      </w:r>
      <w:r w:rsidRPr="00F41156">
        <w:rPr>
          <w:rFonts w:ascii="Times New Roman" w:hAnsi="Times New Roman" w:cs="Times New Roman"/>
          <w:color w:val="FF0000"/>
          <w:sz w:val="28"/>
          <w:szCs w:val="28"/>
        </w:rPr>
        <w:t xml:space="preserve"> </w:t>
      </w:r>
      <w:r w:rsidRPr="001354C7">
        <w:rPr>
          <w:rFonts w:ascii="Times New Roman" w:hAnsi="Times New Roman" w:cs="Times New Roman"/>
          <w:sz w:val="28"/>
          <w:szCs w:val="28"/>
        </w:rPr>
        <w:t>193 гражданина района проинформированы об услугах Центра занятости,</w:t>
      </w:r>
      <w:r>
        <w:rPr>
          <w:rFonts w:ascii="Times New Roman" w:hAnsi="Times New Roman" w:cs="Times New Roman"/>
          <w:sz w:val="28"/>
          <w:szCs w:val="28"/>
        </w:rPr>
        <w:t xml:space="preserve"> о</w:t>
      </w:r>
      <w:r w:rsidRPr="00F41156">
        <w:rPr>
          <w:rFonts w:ascii="Times New Roman" w:hAnsi="Times New Roman" w:cs="Times New Roman"/>
          <w:color w:val="FF0000"/>
          <w:sz w:val="28"/>
          <w:szCs w:val="28"/>
        </w:rPr>
        <w:t xml:space="preserve"> </w:t>
      </w:r>
      <w:r w:rsidRPr="001354C7">
        <w:rPr>
          <w:rFonts w:ascii="Times New Roman" w:hAnsi="Times New Roman" w:cs="Times New Roman"/>
          <w:sz w:val="28"/>
          <w:szCs w:val="28"/>
        </w:rPr>
        <w:t>возможностях участия в мероприятиях государственных и муниципальных</w:t>
      </w:r>
      <w:r w:rsidRPr="00F41156">
        <w:rPr>
          <w:rFonts w:ascii="Times New Roman" w:hAnsi="Times New Roman" w:cs="Times New Roman"/>
          <w:color w:val="FF0000"/>
          <w:sz w:val="28"/>
          <w:szCs w:val="28"/>
        </w:rPr>
        <w:t xml:space="preserve"> </w:t>
      </w:r>
      <w:r w:rsidRPr="001354C7">
        <w:rPr>
          <w:rFonts w:ascii="Times New Roman" w:hAnsi="Times New Roman" w:cs="Times New Roman"/>
          <w:sz w:val="28"/>
          <w:szCs w:val="28"/>
        </w:rPr>
        <w:t>программ, о существующих формах поддержки субъектов малого и среднего</w:t>
      </w:r>
      <w:r w:rsidRPr="00F41156">
        <w:rPr>
          <w:rFonts w:ascii="Times New Roman" w:hAnsi="Times New Roman" w:cs="Times New Roman"/>
          <w:color w:val="FF0000"/>
          <w:sz w:val="28"/>
          <w:szCs w:val="28"/>
        </w:rPr>
        <w:t xml:space="preserve"> </w:t>
      </w:r>
      <w:r w:rsidRPr="001354C7">
        <w:rPr>
          <w:rFonts w:ascii="Times New Roman" w:hAnsi="Times New Roman" w:cs="Times New Roman"/>
          <w:sz w:val="28"/>
          <w:szCs w:val="28"/>
        </w:rPr>
        <w:t>предпринимательства.</w:t>
      </w:r>
    </w:p>
    <w:p w:rsidR="008102AC" w:rsidRPr="00C12C5C" w:rsidRDefault="008102AC" w:rsidP="008102AC">
      <w:pPr>
        <w:ind w:firstLine="708"/>
        <w:jc w:val="both"/>
        <w:rPr>
          <w:rFonts w:ascii="Times New Roman" w:hAnsi="Times New Roman" w:cs="Times New Roman"/>
          <w:sz w:val="16"/>
          <w:szCs w:val="28"/>
        </w:rPr>
      </w:pPr>
    </w:p>
    <w:p w:rsidR="00E22187" w:rsidRPr="008102AC" w:rsidRDefault="00E22187" w:rsidP="008102AC">
      <w:pPr>
        <w:tabs>
          <w:tab w:val="left" w:pos="851"/>
        </w:tabs>
        <w:ind w:firstLine="708"/>
        <w:jc w:val="both"/>
        <w:rPr>
          <w:rFonts w:ascii="Times New Roman" w:hAnsi="Times New Roman" w:cs="Times New Roman"/>
          <w:sz w:val="28"/>
          <w:szCs w:val="28"/>
          <w:lang w:eastAsia="ru-RU"/>
        </w:rPr>
      </w:pPr>
      <w:r w:rsidRPr="008102AC">
        <w:rPr>
          <w:rFonts w:ascii="Times New Roman" w:hAnsi="Times New Roman" w:cs="Times New Roman"/>
          <w:sz w:val="28"/>
          <w:szCs w:val="28"/>
          <w:lang w:eastAsia="ru-RU"/>
        </w:rPr>
        <w:t>Легализация трудовых отношений</w:t>
      </w:r>
    </w:p>
    <w:p w:rsidR="00E22187" w:rsidRPr="005061EE" w:rsidRDefault="00E22187" w:rsidP="008102AC">
      <w:pPr>
        <w:tabs>
          <w:tab w:val="left" w:pos="851"/>
        </w:tabs>
        <w:ind w:firstLine="708"/>
        <w:jc w:val="both"/>
        <w:rPr>
          <w:rFonts w:ascii="Times New Roman" w:hAnsi="Times New Roman" w:cs="Times New Roman"/>
          <w:sz w:val="28"/>
          <w:szCs w:val="28"/>
          <w:lang w:eastAsia="ru-RU"/>
        </w:rPr>
      </w:pPr>
      <w:r w:rsidRPr="005061EE">
        <w:rPr>
          <w:rFonts w:ascii="Times New Roman" w:hAnsi="Times New Roman" w:cs="Times New Roman"/>
          <w:sz w:val="28"/>
          <w:szCs w:val="28"/>
          <w:lang w:eastAsia="ru-RU"/>
        </w:rPr>
        <w:t xml:space="preserve">В 2019 году продолжается деятельность по снижению неформальной занятости. </w:t>
      </w:r>
    </w:p>
    <w:p w:rsidR="00E22187" w:rsidRPr="005061EE" w:rsidRDefault="00E22187" w:rsidP="008102AC">
      <w:pPr>
        <w:tabs>
          <w:tab w:val="left" w:pos="851"/>
        </w:tabs>
        <w:ind w:firstLine="708"/>
        <w:jc w:val="both"/>
        <w:rPr>
          <w:rFonts w:ascii="Times New Roman" w:hAnsi="Times New Roman" w:cs="Times New Roman"/>
          <w:i/>
          <w:sz w:val="28"/>
          <w:szCs w:val="28"/>
          <w:lang w:eastAsia="ru-RU"/>
        </w:rPr>
      </w:pPr>
      <w:r w:rsidRPr="005061EE">
        <w:rPr>
          <w:rFonts w:ascii="Times New Roman" w:hAnsi="Times New Roman" w:cs="Times New Roman"/>
          <w:sz w:val="28"/>
          <w:szCs w:val="28"/>
          <w:lang w:eastAsia="ru-RU"/>
        </w:rPr>
        <w:t>Правительством Ханты-Мансийского автономного округа – Югры</w:t>
      </w:r>
      <w:r w:rsidRPr="00F41156">
        <w:rPr>
          <w:rFonts w:ascii="Times New Roman" w:hAnsi="Times New Roman" w:cs="Times New Roman"/>
          <w:color w:val="FF0000"/>
          <w:sz w:val="28"/>
          <w:szCs w:val="28"/>
          <w:lang w:eastAsia="ru-RU"/>
        </w:rPr>
        <w:t xml:space="preserve"> </w:t>
      </w:r>
      <w:r w:rsidRPr="005061EE">
        <w:rPr>
          <w:rFonts w:ascii="Times New Roman" w:hAnsi="Times New Roman" w:cs="Times New Roman"/>
          <w:sz w:val="28"/>
          <w:szCs w:val="28"/>
          <w:lang w:eastAsia="ru-RU"/>
        </w:rPr>
        <w:t>муниципальному образованию Ханты-Мансийский район был установлен</w:t>
      </w:r>
      <w:r w:rsidRPr="00F41156">
        <w:rPr>
          <w:rFonts w:ascii="Times New Roman" w:hAnsi="Times New Roman" w:cs="Times New Roman"/>
          <w:color w:val="FF0000"/>
          <w:sz w:val="28"/>
          <w:szCs w:val="28"/>
          <w:lang w:eastAsia="ru-RU"/>
        </w:rPr>
        <w:t xml:space="preserve"> </w:t>
      </w:r>
      <w:r w:rsidRPr="005061EE">
        <w:rPr>
          <w:rFonts w:ascii="Times New Roman" w:hAnsi="Times New Roman" w:cs="Times New Roman"/>
          <w:sz w:val="28"/>
          <w:szCs w:val="28"/>
          <w:lang w:eastAsia="ru-RU"/>
        </w:rPr>
        <w:t>контрольный показатель на 2019 год по снижению численности активных</w:t>
      </w:r>
      <w:r w:rsidRPr="00F41156">
        <w:rPr>
          <w:rFonts w:ascii="Times New Roman" w:hAnsi="Times New Roman" w:cs="Times New Roman"/>
          <w:color w:val="FF0000"/>
          <w:sz w:val="28"/>
          <w:szCs w:val="28"/>
          <w:lang w:eastAsia="ru-RU"/>
        </w:rPr>
        <w:t xml:space="preserve"> </w:t>
      </w:r>
      <w:r w:rsidRPr="005061EE">
        <w:rPr>
          <w:rFonts w:ascii="Times New Roman" w:hAnsi="Times New Roman" w:cs="Times New Roman"/>
          <w:sz w:val="28"/>
          <w:szCs w:val="28"/>
          <w:lang w:eastAsia="ru-RU"/>
        </w:rPr>
        <w:t xml:space="preserve">лиц, не осуществляющих трудовую деятельность, в количестве </w:t>
      </w:r>
      <w:r w:rsidR="008102AC">
        <w:rPr>
          <w:rFonts w:ascii="Times New Roman" w:hAnsi="Times New Roman" w:cs="Times New Roman"/>
          <w:sz w:val="28"/>
          <w:szCs w:val="28"/>
          <w:lang w:eastAsia="ru-RU"/>
        </w:rPr>
        <w:br/>
      </w:r>
      <w:r w:rsidRPr="005061EE">
        <w:rPr>
          <w:rFonts w:ascii="Times New Roman" w:hAnsi="Times New Roman" w:cs="Times New Roman"/>
          <w:sz w:val="28"/>
          <w:szCs w:val="28"/>
          <w:lang w:eastAsia="ru-RU"/>
        </w:rPr>
        <w:t>257 человек.</w:t>
      </w:r>
    </w:p>
    <w:p w:rsidR="00E22187" w:rsidRPr="005061EE" w:rsidRDefault="00E22187" w:rsidP="008102AC">
      <w:pPr>
        <w:ind w:firstLine="708"/>
        <w:jc w:val="both"/>
        <w:rPr>
          <w:rFonts w:ascii="Times New Roman" w:eastAsia="Calibri" w:hAnsi="Times New Roman" w:cs="Times New Roman"/>
          <w:sz w:val="28"/>
          <w:szCs w:val="28"/>
          <w:lang w:eastAsia="ru-RU"/>
        </w:rPr>
      </w:pPr>
      <w:r w:rsidRPr="005061EE">
        <w:rPr>
          <w:rFonts w:ascii="Times New Roman" w:eastAsia="Calibri" w:hAnsi="Times New Roman" w:cs="Times New Roman"/>
          <w:sz w:val="28"/>
          <w:szCs w:val="28"/>
          <w:lang w:eastAsia="ru-RU"/>
        </w:rPr>
        <w:t xml:space="preserve">С целью </w:t>
      </w:r>
      <w:r w:rsidRPr="005061EE">
        <w:rPr>
          <w:rFonts w:ascii="Times New Roman" w:hAnsi="Times New Roman" w:cs="Times New Roman"/>
          <w:bCs/>
          <w:sz w:val="28"/>
          <w:szCs w:val="28"/>
          <w:lang w:eastAsia="ru-RU"/>
        </w:rPr>
        <w:t>информирования работодателей о деятельности</w:t>
      </w:r>
      <w:r w:rsidRPr="00F41156">
        <w:rPr>
          <w:rFonts w:ascii="Times New Roman" w:hAnsi="Times New Roman" w:cs="Times New Roman"/>
          <w:bCs/>
          <w:color w:val="FF0000"/>
          <w:sz w:val="28"/>
          <w:szCs w:val="28"/>
          <w:lang w:eastAsia="ru-RU"/>
        </w:rPr>
        <w:t xml:space="preserve"> </w:t>
      </w:r>
      <w:r w:rsidRPr="005061EE">
        <w:rPr>
          <w:rFonts w:ascii="Times New Roman" w:hAnsi="Times New Roman" w:cs="Times New Roman"/>
          <w:bCs/>
          <w:sz w:val="28"/>
          <w:szCs w:val="28"/>
          <w:lang w:eastAsia="ru-RU"/>
        </w:rPr>
        <w:t>администрации в части легализации неформальных трудовых отношений,</w:t>
      </w:r>
      <w:r w:rsidRPr="00F41156">
        <w:rPr>
          <w:rFonts w:ascii="Times New Roman" w:hAnsi="Times New Roman" w:cs="Times New Roman"/>
          <w:bCs/>
          <w:color w:val="FF0000"/>
          <w:sz w:val="28"/>
          <w:szCs w:val="28"/>
          <w:lang w:eastAsia="ru-RU"/>
        </w:rPr>
        <w:t xml:space="preserve"> </w:t>
      </w:r>
      <w:r w:rsidRPr="005061EE">
        <w:rPr>
          <w:rFonts w:ascii="Times New Roman" w:hAnsi="Times New Roman" w:cs="Times New Roman"/>
          <w:bCs/>
          <w:sz w:val="28"/>
          <w:szCs w:val="28"/>
          <w:lang w:eastAsia="ru-RU"/>
        </w:rPr>
        <w:t xml:space="preserve">разъяснения трудового законодательства </w:t>
      </w:r>
      <w:r w:rsidR="008102AC">
        <w:rPr>
          <w:rFonts w:ascii="Times New Roman" w:hAnsi="Times New Roman" w:cs="Times New Roman"/>
          <w:bCs/>
          <w:sz w:val="28"/>
          <w:szCs w:val="28"/>
          <w:lang w:eastAsia="ru-RU"/>
        </w:rPr>
        <w:t>и последствий его несоблюдения</w:t>
      </w:r>
      <w:r w:rsidRPr="005061EE">
        <w:rPr>
          <w:rFonts w:ascii="Times New Roman" w:hAnsi="Times New Roman" w:cs="Times New Roman"/>
          <w:bCs/>
          <w:sz w:val="28"/>
          <w:szCs w:val="28"/>
          <w:lang w:eastAsia="ru-RU"/>
        </w:rPr>
        <w:t xml:space="preserve"> в</w:t>
      </w:r>
      <w:r w:rsidRPr="00F41156">
        <w:rPr>
          <w:rFonts w:ascii="Times New Roman" w:hAnsi="Times New Roman" w:cs="Times New Roman"/>
          <w:bCs/>
          <w:color w:val="FF0000"/>
          <w:sz w:val="28"/>
          <w:szCs w:val="28"/>
          <w:lang w:eastAsia="ru-RU"/>
        </w:rPr>
        <w:t xml:space="preserve"> </w:t>
      </w:r>
      <w:r>
        <w:rPr>
          <w:rFonts w:ascii="Times New Roman" w:hAnsi="Times New Roman" w:cs="Times New Roman"/>
          <w:bCs/>
          <w:sz w:val="28"/>
          <w:szCs w:val="28"/>
          <w:lang w:eastAsia="ru-RU"/>
        </w:rPr>
        <w:t xml:space="preserve">течение отчетного года </w:t>
      </w:r>
      <w:r w:rsidRPr="005061EE">
        <w:rPr>
          <w:rFonts w:ascii="Times New Roman" w:hAnsi="Times New Roman" w:cs="Times New Roman"/>
          <w:bCs/>
          <w:sz w:val="28"/>
          <w:szCs w:val="28"/>
          <w:lang w:eastAsia="ru-RU"/>
        </w:rPr>
        <w:t xml:space="preserve">проводились </w:t>
      </w:r>
      <w:r w:rsidRPr="005061EE">
        <w:rPr>
          <w:rFonts w:ascii="Times New Roman" w:eastAsia="Calibri" w:hAnsi="Times New Roman" w:cs="Times New Roman"/>
          <w:sz w:val="28"/>
          <w:szCs w:val="28"/>
          <w:lang w:eastAsia="ru-RU"/>
        </w:rPr>
        <w:t xml:space="preserve">выездные мероприятия </w:t>
      </w:r>
      <w:r w:rsidR="00C12C5C">
        <w:rPr>
          <w:rFonts w:ascii="Times New Roman" w:eastAsia="Calibri" w:hAnsi="Times New Roman" w:cs="Times New Roman"/>
          <w:sz w:val="28"/>
          <w:szCs w:val="28"/>
          <w:lang w:eastAsia="ru-RU"/>
        </w:rPr>
        <w:br/>
      </w:r>
      <w:r w:rsidRPr="005061EE">
        <w:rPr>
          <w:rFonts w:ascii="Times New Roman" w:eastAsia="Calibri" w:hAnsi="Times New Roman" w:cs="Times New Roman"/>
          <w:sz w:val="28"/>
          <w:szCs w:val="28"/>
          <w:lang w:eastAsia="ru-RU"/>
        </w:rPr>
        <w:t>в 19 населенных</w:t>
      </w:r>
      <w:r w:rsidRPr="00F41156">
        <w:rPr>
          <w:rFonts w:ascii="Times New Roman" w:eastAsia="Calibri" w:hAnsi="Times New Roman" w:cs="Times New Roman"/>
          <w:color w:val="FF0000"/>
          <w:sz w:val="28"/>
          <w:szCs w:val="28"/>
          <w:lang w:eastAsia="ru-RU"/>
        </w:rPr>
        <w:t xml:space="preserve"> </w:t>
      </w:r>
      <w:r w:rsidRPr="005061EE">
        <w:rPr>
          <w:rFonts w:ascii="Times New Roman" w:eastAsia="Calibri" w:hAnsi="Times New Roman" w:cs="Times New Roman"/>
          <w:sz w:val="28"/>
          <w:szCs w:val="28"/>
          <w:lang w:eastAsia="ru-RU"/>
        </w:rPr>
        <w:t xml:space="preserve">пунктах Ханты-Мансийского района. </w:t>
      </w:r>
    </w:p>
    <w:p w:rsidR="00E22187" w:rsidRPr="005061EE" w:rsidRDefault="00E22187" w:rsidP="008102AC">
      <w:pPr>
        <w:ind w:firstLine="708"/>
        <w:jc w:val="both"/>
        <w:rPr>
          <w:rFonts w:ascii="Times New Roman" w:hAnsi="Times New Roman" w:cs="Times New Roman"/>
          <w:sz w:val="28"/>
          <w:szCs w:val="28"/>
          <w:lang w:eastAsia="ru-RU"/>
        </w:rPr>
      </w:pPr>
      <w:r w:rsidRPr="005061EE">
        <w:rPr>
          <w:rFonts w:ascii="Times New Roman" w:hAnsi="Times New Roman" w:cs="Times New Roman"/>
          <w:sz w:val="28"/>
          <w:szCs w:val="28"/>
          <w:lang w:eastAsia="ru-RU"/>
        </w:rPr>
        <w:t>В результате комплексных мер, реализованных администрацией района</w:t>
      </w:r>
      <w:r w:rsidRPr="00F41156">
        <w:rPr>
          <w:rFonts w:ascii="Times New Roman" w:hAnsi="Times New Roman" w:cs="Times New Roman"/>
          <w:color w:val="FF0000"/>
          <w:sz w:val="28"/>
          <w:szCs w:val="28"/>
          <w:lang w:eastAsia="ru-RU"/>
        </w:rPr>
        <w:t xml:space="preserve"> </w:t>
      </w:r>
      <w:r w:rsidRPr="005061EE">
        <w:rPr>
          <w:rFonts w:ascii="Times New Roman" w:hAnsi="Times New Roman" w:cs="Times New Roman"/>
          <w:sz w:val="28"/>
          <w:szCs w:val="28"/>
          <w:lang w:eastAsia="ru-RU"/>
        </w:rPr>
        <w:t xml:space="preserve">совместно с </w:t>
      </w:r>
      <w:r w:rsidR="008102AC">
        <w:rPr>
          <w:rFonts w:ascii="Times New Roman" w:hAnsi="Times New Roman" w:cs="Times New Roman"/>
          <w:sz w:val="28"/>
          <w:szCs w:val="28"/>
          <w:lang w:eastAsia="ru-RU"/>
        </w:rPr>
        <w:t>Ц</w:t>
      </w:r>
      <w:r w:rsidRPr="005061EE">
        <w:rPr>
          <w:rFonts w:ascii="Times New Roman" w:hAnsi="Times New Roman" w:cs="Times New Roman"/>
          <w:sz w:val="28"/>
          <w:szCs w:val="28"/>
          <w:lang w:eastAsia="ru-RU"/>
        </w:rPr>
        <w:t>ентр</w:t>
      </w:r>
      <w:r w:rsidR="008102AC">
        <w:rPr>
          <w:rFonts w:ascii="Times New Roman" w:hAnsi="Times New Roman" w:cs="Times New Roman"/>
          <w:sz w:val="28"/>
          <w:szCs w:val="28"/>
          <w:lang w:eastAsia="ru-RU"/>
        </w:rPr>
        <w:t>ом</w:t>
      </w:r>
      <w:r w:rsidR="00C12C5C">
        <w:rPr>
          <w:rFonts w:ascii="Times New Roman" w:hAnsi="Times New Roman" w:cs="Times New Roman"/>
          <w:sz w:val="28"/>
          <w:szCs w:val="28"/>
          <w:lang w:eastAsia="ru-RU"/>
        </w:rPr>
        <w:t xml:space="preserve"> занятости населения</w:t>
      </w:r>
      <w:r w:rsidR="00481A78">
        <w:rPr>
          <w:rFonts w:ascii="Times New Roman" w:hAnsi="Times New Roman" w:cs="Times New Roman"/>
          <w:sz w:val="28"/>
          <w:szCs w:val="28"/>
          <w:lang w:eastAsia="ru-RU"/>
        </w:rPr>
        <w:t xml:space="preserve">, </w:t>
      </w:r>
      <w:r w:rsidRPr="005061EE">
        <w:rPr>
          <w:rFonts w:ascii="Times New Roman" w:hAnsi="Times New Roman" w:cs="Times New Roman"/>
          <w:sz w:val="28"/>
          <w:szCs w:val="28"/>
          <w:lang w:eastAsia="ru-RU"/>
        </w:rPr>
        <w:t>Фондом</w:t>
      </w:r>
      <w:r w:rsidRPr="00F41156">
        <w:rPr>
          <w:rFonts w:ascii="Times New Roman" w:hAnsi="Times New Roman" w:cs="Times New Roman"/>
          <w:color w:val="FF0000"/>
          <w:sz w:val="28"/>
          <w:szCs w:val="28"/>
          <w:lang w:eastAsia="ru-RU"/>
        </w:rPr>
        <w:t xml:space="preserve"> </w:t>
      </w:r>
      <w:r w:rsidRPr="005061EE">
        <w:rPr>
          <w:rFonts w:ascii="Times New Roman" w:hAnsi="Times New Roman" w:cs="Times New Roman"/>
          <w:sz w:val="28"/>
          <w:szCs w:val="28"/>
          <w:lang w:eastAsia="ru-RU"/>
        </w:rPr>
        <w:t>под</w:t>
      </w:r>
      <w:r w:rsidR="00481A78">
        <w:rPr>
          <w:rFonts w:ascii="Times New Roman" w:hAnsi="Times New Roman" w:cs="Times New Roman"/>
          <w:sz w:val="28"/>
          <w:szCs w:val="28"/>
          <w:lang w:eastAsia="ru-RU"/>
        </w:rPr>
        <w:t>держки предпринимательства Югры</w:t>
      </w:r>
      <w:r w:rsidRPr="005061EE">
        <w:rPr>
          <w:rFonts w:ascii="Times New Roman" w:hAnsi="Times New Roman" w:cs="Times New Roman"/>
          <w:sz w:val="28"/>
          <w:szCs w:val="28"/>
          <w:lang w:eastAsia="ru-RU"/>
        </w:rPr>
        <w:t xml:space="preserve"> в 2019 году, количество работников, </w:t>
      </w:r>
      <w:r w:rsidR="00C12C5C">
        <w:rPr>
          <w:rFonts w:ascii="Times New Roman" w:hAnsi="Times New Roman" w:cs="Times New Roman"/>
          <w:sz w:val="28"/>
          <w:szCs w:val="28"/>
          <w:lang w:eastAsia="ru-RU"/>
        </w:rPr>
        <w:br/>
      </w:r>
      <w:r w:rsidRPr="005061EE">
        <w:rPr>
          <w:rFonts w:ascii="Times New Roman" w:hAnsi="Times New Roman" w:cs="Times New Roman"/>
          <w:sz w:val="28"/>
          <w:szCs w:val="28"/>
          <w:lang w:eastAsia="ru-RU"/>
        </w:rPr>
        <w:t>с которыми были заключены трудовые договоры, составило 2</w:t>
      </w:r>
      <w:r>
        <w:rPr>
          <w:rFonts w:ascii="Times New Roman" w:hAnsi="Times New Roman" w:cs="Times New Roman"/>
          <w:sz w:val="28"/>
          <w:szCs w:val="28"/>
          <w:lang w:eastAsia="ru-RU"/>
        </w:rPr>
        <w:t>57</w:t>
      </w:r>
      <w:r w:rsidRPr="00F41156">
        <w:rPr>
          <w:rFonts w:ascii="Times New Roman" w:hAnsi="Times New Roman" w:cs="Times New Roman"/>
          <w:color w:val="FF0000"/>
          <w:sz w:val="28"/>
          <w:szCs w:val="28"/>
          <w:lang w:eastAsia="ru-RU"/>
        </w:rPr>
        <w:t xml:space="preserve"> </w:t>
      </w:r>
      <w:r w:rsidRPr="005061EE">
        <w:rPr>
          <w:rFonts w:ascii="Times New Roman" w:hAnsi="Times New Roman" w:cs="Times New Roman"/>
          <w:sz w:val="28"/>
          <w:szCs w:val="28"/>
          <w:lang w:eastAsia="ru-RU"/>
        </w:rPr>
        <w:t>человек или 100% от контрольного показателя.</w:t>
      </w:r>
    </w:p>
    <w:p w:rsidR="00E22187" w:rsidRPr="00A56D36" w:rsidRDefault="00E22187" w:rsidP="008102AC">
      <w:pPr>
        <w:ind w:firstLine="708"/>
        <w:jc w:val="both"/>
        <w:rPr>
          <w:rFonts w:ascii="Times New Roman" w:eastAsia="Calibri" w:hAnsi="Times New Roman" w:cs="Times New Roman"/>
          <w:sz w:val="28"/>
          <w:szCs w:val="28"/>
        </w:rPr>
      </w:pPr>
      <w:r w:rsidRPr="00A56D36">
        <w:rPr>
          <w:rFonts w:ascii="Times New Roman" w:eastAsia="Calibri" w:hAnsi="Times New Roman" w:cs="Times New Roman"/>
          <w:sz w:val="28"/>
          <w:szCs w:val="28"/>
        </w:rPr>
        <w:t xml:space="preserve">Всего в 2019 году предоставлено более </w:t>
      </w:r>
      <w:r>
        <w:rPr>
          <w:rFonts w:ascii="Times New Roman" w:eastAsia="Calibri" w:hAnsi="Times New Roman" w:cs="Times New Roman"/>
          <w:sz w:val="28"/>
          <w:szCs w:val="28"/>
        </w:rPr>
        <w:t>3</w:t>
      </w:r>
      <w:r w:rsidRPr="00A56D36">
        <w:rPr>
          <w:rFonts w:ascii="Times New Roman" w:eastAsia="Calibri" w:hAnsi="Times New Roman" w:cs="Times New Roman"/>
          <w:sz w:val="28"/>
          <w:szCs w:val="28"/>
        </w:rPr>
        <w:t>0 консультаций работодателям</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района по отличительным особенностям между трудовыми договорами и</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договорами гражданско-правового характера.</w:t>
      </w:r>
    </w:p>
    <w:p w:rsidR="00E22187" w:rsidRPr="00A56D36" w:rsidRDefault="00E22187" w:rsidP="008102AC">
      <w:pPr>
        <w:ind w:firstLine="708"/>
        <w:jc w:val="both"/>
        <w:rPr>
          <w:rFonts w:ascii="Times New Roman" w:eastAsia="Calibri" w:hAnsi="Times New Roman" w:cs="Times New Roman"/>
          <w:sz w:val="28"/>
          <w:szCs w:val="28"/>
        </w:rPr>
      </w:pPr>
      <w:r w:rsidRPr="00A56D36">
        <w:rPr>
          <w:rFonts w:ascii="Times New Roman" w:eastAsia="Calibri" w:hAnsi="Times New Roman" w:cs="Times New Roman"/>
          <w:sz w:val="28"/>
          <w:szCs w:val="28"/>
        </w:rPr>
        <w:t>С 2010 года на территории района работает постоянно действующая</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муниципальная трехсторонняя комиссия по регулированию социально-трудовых отношений (далее – Комиссия) в рамках заключенного</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трехстороннего соглашения между органами местного самоуправления</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Ханты-Мансийского муниципального образования, ассоциацией</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работодателей Ханты-Мансийского района, профсоюзной организацией</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 xml:space="preserve">работников народного образования и науки Ханты-Мансийского района </w:t>
      </w:r>
      <w:r w:rsidR="00C12C5C">
        <w:rPr>
          <w:rFonts w:ascii="Times New Roman" w:eastAsia="Calibri" w:hAnsi="Times New Roman" w:cs="Times New Roman"/>
          <w:sz w:val="28"/>
          <w:szCs w:val="28"/>
        </w:rPr>
        <w:br/>
      </w:r>
      <w:r w:rsidRPr="00A56D36">
        <w:rPr>
          <w:rFonts w:ascii="Times New Roman" w:eastAsia="Calibri" w:hAnsi="Times New Roman" w:cs="Times New Roman"/>
          <w:sz w:val="28"/>
          <w:szCs w:val="28"/>
        </w:rPr>
        <w:t>на</w:t>
      </w:r>
      <w:r w:rsidRPr="00F41156">
        <w:rPr>
          <w:rFonts w:ascii="Times New Roman" w:eastAsia="Calibri" w:hAnsi="Times New Roman" w:cs="Times New Roman"/>
          <w:color w:val="FF0000"/>
          <w:sz w:val="28"/>
          <w:szCs w:val="28"/>
        </w:rPr>
        <w:t xml:space="preserve"> </w:t>
      </w:r>
      <w:r w:rsidRPr="00A56D36">
        <w:rPr>
          <w:rFonts w:ascii="Times New Roman" w:eastAsia="Calibri" w:hAnsi="Times New Roman" w:cs="Times New Roman"/>
          <w:sz w:val="28"/>
          <w:szCs w:val="28"/>
        </w:rPr>
        <w:t>2018</w:t>
      </w:r>
      <w:r w:rsidR="00C12C5C">
        <w:rPr>
          <w:rFonts w:ascii="Times New Roman" w:eastAsia="Calibri" w:hAnsi="Times New Roman" w:cs="Times New Roman"/>
          <w:sz w:val="28"/>
          <w:szCs w:val="28"/>
        </w:rPr>
        <w:t xml:space="preserve"> – </w:t>
      </w:r>
      <w:r w:rsidRPr="00A56D36">
        <w:rPr>
          <w:rFonts w:ascii="Times New Roman" w:eastAsia="Calibri" w:hAnsi="Times New Roman" w:cs="Times New Roman"/>
          <w:sz w:val="28"/>
          <w:szCs w:val="28"/>
        </w:rPr>
        <w:t xml:space="preserve">2020 годы. В 2019 году проведено 13 заседаний Комиссии, </w:t>
      </w:r>
      <w:r w:rsidR="00C12C5C">
        <w:rPr>
          <w:rFonts w:ascii="Times New Roman" w:eastAsia="Calibri" w:hAnsi="Times New Roman" w:cs="Times New Roman"/>
          <w:sz w:val="28"/>
          <w:szCs w:val="28"/>
        </w:rPr>
        <w:br/>
      </w:r>
      <w:r w:rsidRPr="00A56D36">
        <w:rPr>
          <w:rFonts w:ascii="Times New Roman" w:eastAsia="Calibri" w:hAnsi="Times New Roman" w:cs="Times New Roman"/>
          <w:sz w:val="28"/>
          <w:szCs w:val="28"/>
        </w:rPr>
        <w:t>на которых рассмотрен</w:t>
      </w:r>
      <w:r>
        <w:rPr>
          <w:rFonts w:ascii="Times New Roman" w:eastAsia="Calibri" w:hAnsi="Times New Roman" w:cs="Times New Roman"/>
          <w:sz w:val="28"/>
          <w:szCs w:val="28"/>
        </w:rPr>
        <w:t>о</w:t>
      </w:r>
      <w:r w:rsidRPr="00A56D36">
        <w:rPr>
          <w:rFonts w:ascii="Times New Roman" w:eastAsia="Calibri" w:hAnsi="Times New Roman" w:cs="Times New Roman"/>
          <w:sz w:val="28"/>
          <w:szCs w:val="28"/>
        </w:rPr>
        <w:t xml:space="preserve"> 24 вопроса.</w:t>
      </w:r>
    </w:p>
    <w:p w:rsidR="00E22187" w:rsidRPr="00A56D36" w:rsidRDefault="00E22187" w:rsidP="008102AC">
      <w:pPr>
        <w:ind w:firstLine="708"/>
        <w:jc w:val="both"/>
        <w:rPr>
          <w:rFonts w:ascii="Times New Roman" w:hAnsi="Times New Roman" w:cs="Times New Roman"/>
          <w:sz w:val="28"/>
          <w:szCs w:val="28"/>
          <w:lang w:eastAsia="ru-RU"/>
        </w:rPr>
      </w:pPr>
      <w:r w:rsidRPr="00A56D36">
        <w:rPr>
          <w:rFonts w:ascii="Times New Roman" w:eastAsia="Calibri" w:hAnsi="Times New Roman" w:cs="Times New Roman"/>
          <w:sz w:val="28"/>
          <w:szCs w:val="28"/>
        </w:rPr>
        <w:t>В отчетном году спорных вопросов по регулированию социально-трудовых отношений работников бюджетных отраслей на уровне Ханты-Мансийс</w:t>
      </w:r>
      <w:r w:rsidR="00C12C5C">
        <w:rPr>
          <w:rFonts w:ascii="Times New Roman" w:eastAsia="Calibri" w:hAnsi="Times New Roman" w:cs="Times New Roman"/>
          <w:sz w:val="28"/>
          <w:szCs w:val="28"/>
        </w:rPr>
        <w:t>кого муниципального образования</w:t>
      </w:r>
      <w:r w:rsidRPr="00A56D36">
        <w:rPr>
          <w:rFonts w:ascii="Times New Roman" w:eastAsia="Calibri" w:hAnsi="Times New Roman" w:cs="Times New Roman"/>
          <w:sz w:val="28"/>
          <w:szCs w:val="28"/>
        </w:rPr>
        <w:t xml:space="preserve"> не возникало.</w:t>
      </w:r>
    </w:p>
    <w:p w:rsidR="00E22187" w:rsidRPr="00C12C5C" w:rsidRDefault="00E22187" w:rsidP="00E22187">
      <w:pPr>
        <w:ind w:firstLine="709"/>
        <w:jc w:val="center"/>
        <w:rPr>
          <w:rFonts w:ascii="Times New Roman" w:hAnsi="Times New Roman" w:cs="Times New Roman"/>
          <w:sz w:val="14"/>
          <w:szCs w:val="28"/>
          <w:lang w:eastAsia="ru-RU"/>
        </w:rPr>
      </w:pPr>
    </w:p>
    <w:p w:rsidR="00E22187" w:rsidRPr="00F41156" w:rsidRDefault="00E22187" w:rsidP="00E22187">
      <w:pPr>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СОЦИАЛЬНАЯ СФЕРА</w:t>
      </w:r>
    </w:p>
    <w:p w:rsidR="00E22187" w:rsidRPr="00F41156" w:rsidRDefault="00E22187" w:rsidP="00E22187">
      <w:pPr>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 xml:space="preserve"> (образование, культура, физическая культура и спорт)</w:t>
      </w:r>
    </w:p>
    <w:p w:rsidR="00E22187" w:rsidRPr="00F41156" w:rsidRDefault="00E22187" w:rsidP="00E22187">
      <w:pPr>
        <w:ind w:firstLine="708"/>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lastRenderedPageBreak/>
        <w:t>ОБРАЗОВАНИЕ</w:t>
      </w:r>
    </w:p>
    <w:p w:rsidR="00E22187" w:rsidRPr="00B558A0" w:rsidRDefault="00E22187" w:rsidP="00C12C5C">
      <w:pPr>
        <w:ind w:firstLine="709"/>
        <w:jc w:val="both"/>
        <w:rPr>
          <w:rFonts w:ascii="Times New Roman" w:hAnsi="Times New Roman" w:cs="Times New Roman"/>
          <w:sz w:val="28"/>
          <w:szCs w:val="28"/>
          <w:lang w:eastAsia="ru-RU"/>
        </w:rPr>
      </w:pPr>
      <w:r w:rsidRPr="00B558A0">
        <w:rPr>
          <w:rFonts w:ascii="Times New Roman" w:hAnsi="Times New Roman" w:cs="Times New Roman"/>
          <w:sz w:val="28"/>
          <w:szCs w:val="28"/>
          <w:lang w:eastAsia="ru-RU"/>
        </w:rPr>
        <w:t>По состоянию на 1 января 2020 года образовательная сеть Ханты-Мансийского района представлена 37 образовательными учреждениями (23</w:t>
      </w:r>
      <w:r w:rsidRPr="00F41156">
        <w:rPr>
          <w:rFonts w:ascii="Times New Roman" w:hAnsi="Times New Roman" w:cs="Times New Roman"/>
          <w:color w:val="FF0000"/>
          <w:sz w:val="28"/>
          <w:szCs w:val="28"/>
          <w:lang w:eastAsia="ru-RU"/>
        </w:rPr>
        <w:t xml:space="preserve"> </w:t>
      </w:r>
      <w:r w:rsidRPr="00B558A0">
        <w:rPr>
          <w:rFonts w:ascii="Times New Roman" w:hAnsi="Times New Roman" w:cs="Times New Roman"/>
          <w:sz w:val="28"/>
          <w:szCs w:val="28"/>
          <w:lang w:eastAsia="ru-RU"/>
        </w:rPr>
        <w:t>школы, 13 детских дошкольных учреждений, 1 учреждение дополнительного</w:t>
      </w:r>
      <w:r w:rsidRPr="00F41156">
        <w:rPr>
          <w:rFonts w:ascii="Times New Roman" w:hAnsi="Times New Roman" w:cs="Times New Roman"/>
          <w:color w:val="FF0000"/>
          <w:sz w:val="28"/>
          <w:szCs w:val="28"/>
          <w:lang w:eastAsia="ru-RU"/>
        </w:rPr>
        <w:t xml:space="preserve"> </w:t>
      </w:r>
      <w:r w:rsidRPr="00B558A0">
        <w:rPr>
          <w:rFonts w:ascii="Times New Roman" w:hAnsi="Times New Roman" w:cs="Times New Roman"/>
          <w:sz w:val="28"/>
          <w:szCs w:val="28"/>
          <w:lang w:eastAsia="ru-RU"/>
        </w:rPr>
        <w:t xml:space="preserve">образования детей), что соответствует показателю </w:t>
      </w:r>
      <w:r w:rsidR="00C12C5C">
        <w:rPr>
          <w:rFonts w:ascii="Times New Roman" w:hAnsi="Times New Roman" w:cs="Times New Roman"/>
          <w:sz w:val="28"/>
          <w:szCs w:val="28"/>
          <w:lang w:eastAsia="ru-RU"/>
        </w:rPr>
        <w:br/>
      </w:r>
      <w:r w:rsidRPr="00B558A0">
        <w:rPr>
          <w:rFonts w:ascii="Times New Roman" w:hAnsi="Times New Roman" w:cs="Times New Roman"/>
          <w:sz w:val="28"/>
          <w:szCs w:val="28"/>
          <w:lang w:eastAsia="ru-RU"/>
        </w:rPr>
        <w:t xml:space="preserve">на </w:t>
      </w:r>
      <w:r w:rsidRPr="00B558A0">
        <w:rPr>
          <w:rFonts w:ascii="Times New Roman" w:hAnsi="Times New Roman" w:cs="Times New Roman"/>
          <w:sz w:val="28"/>
          <w:szCs w:val="28"/>
        </w:rPr>
        <w:t xml:space="preserve">1 </w:t>
      </w:r>
      <w:r>
        <w:rPr>
          <w:rFonts w:ascii="Times New Roman" w:hAnsi="Times New Roman" w:cs="Times New Roman"/>
          <w:sz w:val="28"/>
          <w:szCs w:val="28"/>
        </w:rPr>
        <w:t xml:space="preserve">января </w:t>
      </w:r>
      <w:r w:rsidRPr="00B558A0">
        <w:rPr>
          <w:rFonts w:ascii="Times New Roman" w:hAnsi="Times New Roman" w:cs="Times New Roman"/>
          <w:sz w:val="28"/>
          <w:szCs w:val="28"/>
        </w:rPr>
        <w:t>201</w:t>
      </w:r>
      <w:r>
        <w:rPr>
          <w:rFonts w:ascii="Times New Roman" w:hAnsi="Times New Roman" w:cs="Times New Roman"/>
          <w:sz w:val="28"/>
          <w:szCs w:val="28"/>
        </w:rPr>
        <w:t>9</w:t>
      </w:r>
      <w:r w:rsidRPr="00B558A0">
        <w:rPr>
          <w:rFonts w:ascii="Times New Roman" w:hAnsi="Times New Roman" w:cs="Times New Roman"/>
          <w:sz w:val="28"/>
          <w:szCs w:val="28"/>
        </w:rPr>
        <w:t xml:space="preserve"> года</w:t>
      </w:r>
      <w:r w:rsidRPr="00B558A0">
        <w:rPr>
          <w:rFonts w:ascii="Times New Roman" w:hAnsi="Times New Roman" w:cs="Times New Roman"/>
          <w:sz w:val="28"/>
          <w:szCs w:val="28"/>
          <w:lang w:eastAsia="ru-RU"/>
        </w:rPr>
        <w:t xml:space="preserve">.  </w:t>
      </w:r>
    </w:p>
    <w:p w:rsidR="00E22187" w:rsidRPr="00135DBF" w:rsidRDefault="00E22187" w:rsidP="00C12C5C">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Общая ч</w:t>
      </w:r>
      <w:r w:rsidRPr="0031494D">
        <w:rPr>
          <w:rFonts w:ascii="Times New Roman" w:hAnsi="Times New Roman" w:cs="Times New Roman"/>
          <w:sz w:val="28"/>
          <w:szCs w:val="28"/>
          <w:lang w:eastAsia="ru-RU"/>
        </w:rPr>
        <w:t xml:space="preserve">исленность работающих в сфере образования района </w:t>
      </w:r>
      <w:r w:rsidR="00C12C5C">
        <w:rPr>
          <w:rFonts w:ascii="Times New Roman" w:hAnsi="Times New Roman" w:cs="Times New Roman"/>
          <w:sz w:val="28"/>
          <w:szCs w:val="28"/>
          <w:lang w:eastAsia="ru-RU"/>
        </w:rPr>
        <w:br/>
      </w:r>
      <w:r w:rsidRPr="0031494D">
        <w:rPr>
          <w:rFonts w:ascii="Times New Roman" w:hAnsi="Times New Roman" w:cs="Times New Roman"/>
          <w:sz w:val="28"/>
          <w:szCs w:val="28"/>
          <w:lang w:eastAsia="ru-RU"/>
        </w:rPr>
        <w:t>на 1 января 2020</w:t>
      </w:r>
      <w:r w:rsidRPr="00B558A0">
        <w:rPr>
          <w:rFonts w:ascii="Times New Roman" w:hAnsi="Times New Roman" w:cs="Times New Roman"/>
          <w:sz w:val="28"/>
          <w:szCs w:val="28"/>
          <w:lang w:eastAsia="ru-RU"/>
        </w:rPr>
        <w:t xml:space="preserve"> </w:t>
      </w:r>
      <w:r w:rsidRPr="0031494D">
        <w:rPr>
          <w:rFonts w:ascii="Times New Roman" w:hAnsi="Times New Roman" w:cs="Times New Roman"/>
          <w:sz w:val="28"/>
          <w:szCs w:val="28"/>
          <w:lang w:eastAsia="ru-RU"/>
        </w:rPr>
        <w:t>года составляет 1 361 человек, по сравнению с аналогичным</w:t>
      </w:r>
      <w:r>
        <w:rPr>
          <w:rFonts w:ascii="Times New Roman" w:hAnsi="Times New Roman" w:cs="Times New Roman"/>
          <w:color w:val="FF0000"/>
          <w:sz w:val="28"/>
          <w:szCs w:val="28"/>
          <w:lang w:eastAsia="ru-RU"/>
        </w:rPr>
        <w:t xml:space="preserve"> </w:t>
      </w:r>
      <w:r w:rsidRPr="00675214">
        <w:rPr>
          <w:rFonts w:ascii="Times New Roman" w:hAnsi="Times New Roman" w:cs="Times New Roman"/>
          <w:sz w:val="28"/>
          <w:szCs w:val="28"/>
          <w:lang w:eastAsia="ru-RU"/>
        </w:rPr>
        <w:t xml:space="preserve">периодом прошлого года </w:t>
      </w:r>
      <w:r>
        <w:rPr>
          <w:rFonts w:ascii="Times New Roman" w:hAnsi="Times New Roman" w:cs="Times New Roman"/>
          <w:sz w:val="28"/>
          <w:szCs w:val="28"/>
          <w:lang w:eastAsia="ru-RU"/>
        </w:rPr>
        <w:t xml:space="preserve">уменьшившись </w:t>
      </w:r>
      <w:r w:rsidRPr="00675214">
        <w:rPr>
          <w:rFonts w:ascii="Times New Roman" w:hAnsi="Times New Roman" w:cs="Times New Roman"/>
          <w:sz w:val="28"/>
          <w:szCs w:val="28"/>
          <w:lang w:eastAsia="ru-RU"/>
        </w:rPr>
        <w:t xml:space="preserve">на 183 человека или на 11,9% (на 1 </w:t>
      </w:r>
      <w:r w:rsidRPr="00675214">
        <w:rPr>
          <w:rFonts w:ascii="Times New Roman" w:hAnsi="Times New Roman" w:cs="Times New Roman"/>
          <w:sz w:val="28"/>
          <w:szCs w:val="28"/>
        </w:rPr>
        <w:t>января 2019</w:t>
      </w:r>
      <w:r w:rsidRPr="00B558A0">
        <w:rPr>
          <w:rFonts w:ascii="Times New Roman" w:hAnsi="Times New Roman" w:cs="Times New Roman"/>
          <w:sz w:val="28"/>
          <w:szCs w:val="28"/>
        </w:rPr>
        <w:t xml:space="preserve"> </w:t>
      </w:r>
      <w:r w:rsidRPr="00675214">
        <w:rPr>
          <w:rFonts w:ascii="Times New Roman" w:hAnsi="Times New Roman" w:cs="Times New Roman"/>
          <w:sz w:val="28"/>
          <w:szCs w:val="28"/>
          <w:lang w:eastAsia="ru-RU"/>
        </w:rPr>
        <w:t>года – 1 544 человека)</w:t>
      </w:r>
      <w:r>
        <w:rPr>
          <w:rFonts w:ascii="Times New Roman" w:hAnsi="Times New Roman" w:cs="Times New Roman"/>
          <w:sz w:val="28"/>
          <w:szCs w:val="28"/>
          <w:lang w:eastAsia="ru-RU"/>
        </w:rPr>
        <w:t xml:space="preserve">. </w:t>
      </w:r>
      <w:r w:rsidRPr="0031494D">
        <w:rPr>
          <w:rFonts w:ascii="Times New Roman" w:hAnsi="Times New Roman" w:cs="Times New Roman"/>
          <w:sz w:val="28"/>
          <w:szCs w:val="28"/>
          <w:lang w:eastAsia="ru-RU"/>
        </w:rPr>
        <w:t>Уменьшение</w:t>
      </w:r>
      <w:r w:rsidRPr="00F41156">
        <w:rPr>
          <w:rFonts w:ascii="Times New Roman" w:hAnsi="Times New Roman" w:cs="Times New Roman"/>
          <w:color w:val="FF0000"/>
          <w:sz w:val="28"/>
          <w:szCs w:val="28"/>
          <w:lang w:eastAsia="ru-RU"/>
        </w:rPr>
        <w:t xml:space="preserve"> </w:t>
      </w:r>
      <w:r w:rsidRPr="0031494D">
        <w:rPr>
          <w:rFonts w:ascii="Times New Roman" w:hAnsi="Times New Roman" w:cs="Times New Roman"/>
          <w:sz w:val="28"/>
          <w:szCs w:val="28"/>
          <w:lang w:eastAsia="ru-RU"/>
        </w:rPr>
        <w:t xml:space="preserve">численности работающих в </w:t>
      </w:r>
      <w:r w:rsidRPr="00135DBF">
        <w:rPr>
          <w:rFonts w:ascii="Times New Roman" w:hAnsi="Times New Roman" w:cs="Times New Roman"/>
          <w:sz w:val="28"/>
          <w:szCs w:val="28"/>
          <w:lang w:eastAsia="ru-RU"/>
        </w:rPr>
        <w:t>сфере образования связано с выводом младшего обслуживающего персонала</w:t>
      </w:r>
      <w:r w:rsidRPr="00F41156">
        <w:rPr>
          <w:rFonts w:ascii="Times New Roman" w:hAnsi="Times New Roman" w:cs="Times New Roman"/>
          <w:color w:val="FF0000"/>
          <w:sz w:val="28"/>
          <w:szCs w:val="28"/>
          <w:lang w:eastAsia="ru-RU"/>
        </w:rPr>
        <w:t xml:space="preserve"> </w:t>
      </w:r>
      <w:r w:rsidRPr="00135DBF">
        <w:rPr>
          <w:rFonts w:ascii="Times New Roman" w:hAnsi="Times New Roman" w:cs="Times New Roman"/>
          <w:sz w:val="28"/>
          <w:szCs w:val="28"/>
          <w:lang w:eastAsia="ru-RU"/>
        </w:rPr>
        <w:t>(сторожей, техничек, дворников, кухонных работников и т.п.) из основной штатной численности путем передачи на аутсорсинг, сокращения работающих, а также сокращения ставок после увольнения по собственному желанию.</w:t>
      </w:r>
    </w:p>
    <w:p w:rsidR="00E22187" w:rsidRDefault="00E22187" w:rsidP="00C12C5C">
      <w:pPr>
        <w:ind w:firstLine="709"/>
        <w:jc w:val="both"/>
        <w:rPr>
          <w:rFonts w:ascii="Times New Roman" w:hAnsi="Times New Roman" w:cs="Times New Roman"/>
          <w:sz w:val="28"/>
          <w:szCs w:val="28"/>
          <w:lang w:eastAsia="ru-RU"/>
        </w:rPr>
      </w:pPr>
      <w:r w:rsidRPr="009525CA">
        <w:rPr>
          <w:rFonts w:ascii="Times New Roman" w:hAnsi="Times New Roman" w:cs="Times New Roman"/>
          <w:sz w:val="28"/>
          <w:szCs w:val="28"/>
          <w:lang w:eastAsia="ru-RU"/>
        </w:rPr>
        <w:t>Из общей численности работающих</w:t>
      </w:r>
      <w:r w:rsidRPr="0031494D">
        <w:rPr>
          <w:rFonts w:ascii="Times New Roman" w:hAnsi="Times New Roman" w:cs="Times New Roman"/>
          <w:sz w:val="28"/>
          <w:szCs w:val="28"/>
          <w:lang w:eastAsia="ru-RU"/>
        </w:rPr>
        <w:t xml:space="preserve"> в сфере образования района </w:t>
      </w:r>
      <w:r w:rsidR="00C12C5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на 1 января 2020 года </w:t>
      </w:r>
      <w:r w:rsidRPr="00B572E3">
        <w:rPr>
          <w:rFonts w:ascii="Times New Roman" w:hAnsi="Times New Roman" w:cs="Times New Roman"/>
          <w:sz w:val="28"/>
          <w:szCs w:val="28"/>
          <w:lang w:eastAsia="ru-RU"/>
        </w:rPr>
        <w:t>педагогических работников – 570 человек или 41,9% (на 1 января 2019</w:t>
      </w:r>
      <w:r>
        <w:rPr>
          <w:rFonts w:ascii="Times New Roman" w:hAnsi="Times New Roman" w:cs="Times New Roman"/>
          <w:sz w:val="28"/>
          <w:szCs w:val="28"/>
          <w:lang w:eastAsia="ru-RU"/>
        </w:rPr>
        <w:t xml:space="preserve"> года – 572 человека или 37,0%), из них: </w:t>
      </w:r>
    </w:p>
    <w:p w:rsidR="00E22187" w:rsidRDefault="00E22187" w:rsidP="00C12C5C">
      <w:pPr>
        <w:ind w:firstLine="709"/>
        <w:jc w:val="both"/>
        <w:rPr>
          <w:rFonts w:ascii="Times New Roman" w:hAnsi="Times New Roman" w:cs="Times New Roman"/>
          <w:sz w:val="28"/>
          <w:szCs w:val="28"/>
          <w:lang w:eastAsia="ru-RU"/>
        </w:rPr>
      </w:pPr>
      <w:r w:rsidRPr="00B572E3">
        <w:rPr>
          <w:rFonts w:ascii="Times New Roman" w:hAnsi="Times New Roman" w:cs="Times New Roman"/>
          <w:sz w:val="28"/>
          <w:szCs w:val="28"/>
          <w:lang w:eastAsia="ru-RU"/>
        </w:rPr>
        <w:t xml:space="preserve">в дошкольных учреждениях – 101 педагог или </w:t>
      </w:r>
      <w:r>
        <w:rPr>
          <w:rFonts w:ascii="Times New Roman" w:hAnsi="Times New Roman" w:cs="Times New Roman"/>
          <w:sz w:val="28"/>
          <w:szCs w:val="28"/>
          <w:lang w:eastAsia="ru-RU"/>
        </w:rPr>
        <w:t>1</w:t>
      </w:r>
      <w:r w:rsidRPr="00B572E3">
        <w:rPr>
          <w:rFonts w:ascii="Times New Roman" w:hAnsi="Times New Roman" w:cs="Times New Roman"/>
          <w:sz w:val="28"/>
          <w:szCs w:val="28"/>
          <w:lang w:eastAsia="ru-RU"/>
        </w:rPr>
        <w:t>7,</w:t>
      </w:r>
      <w:r>
        <w:rPr>
          <w:rFonts w:ascii="Times New Roman" w:hAnsi="Times New Roman" w:cs="Times New Roman"/>
          <w:sz w:val="28"/>
          <w:szCs w:val="28"/>
          <w:lang w:eastAsia="ru-RU"/>
        </w:rPr>
        <w:t>7</w:t>
      </w:r>
      <w:r w:rsidRPr="00B572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общей численности педагогических работников </w:t>
      </w:r>
      <w:r w:rsidRPr="00B572E3">
        <w:rPr>
          <w:rFonts w:ascii="Times New Roman" w:hAnsi="Times New Roman" w:cs="Times New Roman"/>
          <w:sz w:val="28"/>
          <w:szCs w:val="28"/>
          <w:lang w:eastAsia="ru-RU"/>
        </w:rPr>
        <w:t>(на 1 января 2019</w:t>
      </w:r>
      <w:r>
        <w:rPr>
          <w:rFonts w:ascii="Times New Roman" w:hAnsi="Times New Roman" w:cs="Times New Roman"/>
          <w:sz w:val="28"/>
          <w:szCs w:val="28"/>
          <w:lang w:eastAsia="ru-RU"/>
        </w:rPr>
        <w:t xml:space="preserve"> года – </w:t>
      </w:r>
      <w:r w:rsidR="00C12C5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94 человека или 16,4%); </w:t>
      </w:r>
    </w:p>
    <w:p w:rsidR="00E22187" w:rsidRDefault="00E22187" w:rsidP="00C12C5C">
      <w:pPr>
        <w:ind w:firstLine="709"/>
        <w:jc w:val="both"/>
        <w:rPr>
          <w:rFonts w:ascii="Times New Roman" w:hAnsi="Times New Roman" w:cs="Times New Roman"/>
          <w:sz w:val="28"/>
          <w:szCs w:val="28"/>
          <w:lang w:eastAsia="ru-RU"/>
        </w:rPr>
      </w:pPr>
      <w:r w:rsidRPr="003173AA">
        <w:rPr>
          <w:rFonts w:ascii="Times New Roman" w:hAnsi="Times New Roman" w:cs="Times New Roman"/>
          <w:sz w:val="28"/>
          <w:szCs w:val="28"/>
          <w:lang w:eastAsia="ru-RU"/>
        </w:rPr>
        <w:t>в общеобразовательных учреждениях – 432 педагога или 75,8%</w:t>
      </w:r>
      <w:r>
        <w:rPr>
          <w:rFonts w:ascii="Times New Roman" w:hAnsi="Times New Roman" w:cs="Times New Roman"/>
          <w:sz w:val="28"/>
          <w:szCs w:val="28"/>
          <w:lang w:eastAsia="ru-RU"/>
        </w:rPr>
        <w:t xml:space="preserve"> </w:t>
      </w:r>
      <w:r w:rsidR="00C12C5C">
        <w:rPr>
          <w:rFonts w:ascii="Times New Roman" w:hAnsi="Times New Roman" w:cs="Times New Roman"/>
          <w:sz w:val="28"/>
          <w:szCs w:val="28"/>
          <w:lang w:eastAsia="ru-RU"/>
        </w:rPr>
        <w:br/>
      </w:r>
      <w:r w:rsidRPr="00B572E3">
        <w:rPr>
          <w:rFonts w:ascii="Times New Roman" w:hAnsi="Times New Roman" w:cs="Times New Roman"/>
          <w:sz w:val="28"/>
          <w:szCs w:val="28"/>
          <w:lang w:eastAsia="ru-RU"/>
        </w:rPr>
        <w:t>(на 1 января 2019</w:t>
      </w:r>
      <w:r>
        <w:rPr>
          <w:rFonts w:ascii="Times New Roman" w:hAnsi="Times New Roman" w:cs="Times New Roman"/>
          <w:sz w:val="28"/>
          <w:szCs w:val="28"/>
          <w:lang w:eastAsia="ru-RU"/>
        </w:rPr>
        <w:t xml:space="preserve"> года – 444 человека или 77,6%); </w:t>
      </w:r>
    </w:p>
    <w:p w:rsidR="00E22187" w:rsidRPr="00E0119E" w:rsidRDefault="00E22187" w:rsidP="00C12C5C">
      <w:pPr>
        <w:ind w:firstLine="709"/>
        <w:jc w:val="both"/>
        <w:rPr>
          <w:rFonts w:ascii="Times New Roman" w:hAnsi="Times New Roman" w:cs="Times New Roman"/>
          <w:sz w:val="28"/>
          <w:szCs w:val="28"/>
          <w:lang w:eastAsia="ru-RU"/>
        </w:rPr>
      </w:pPr>
      <w:r w:rsidRPr="003173AA">
        <w:rPr>
          <w:rFonts w:ascii="Times New Roman" w:hAnsi="Times New Roman" w:cs="Times New Roman"/>
          <w:sz w:val="28"/>
          <w:szCs w:val="28"/>
          <w:lang w:eastAsia="ru-RU"/>
        </w:rPr>
        <w:t>в учреждении дополнительного образования – 37 педагогов или 6,5%</w:t>
      </w:r>
      <w:r>
        <w:rPr>
          <w:rFonts w:ascii="Times New Roman" w:hAnsi="Times New Roman" w:cs="Times New Roman"/>
          <w:sz w:val="28"/>
          <w:szCs w:val="28"/>
          <w:lang w:eastAsia="ru-RU"/>
        </w:rPr>
        <w:t xml:space="preserve"> </w:t>
      </w:r>
      <w:r w:rsidRPr="00E0119E">
        <w:rPr>
          <w:rFonts w:ascii="Times New Roman" w:hAnsi="Times New Roman" w:cs="Times New Roman"/>
          <w:sz w:val="28"/>
          <w:szCs w:val="28"/>
          <w:lang w:eastAsia="ru-RU"/>
        </w:rPr>
        <w:t xml:space="preserve">(на 1 января 2019 года – 34 человека или 5,9%). </w:t>
      </w:r>
    </w:p>
    <w:p w:rsidR="00E22187" w:rsidRDefault="00E22187" w:rsidP="00C12C5C">
      <w:pPr>
        <w:ind w:firstLine="709"/>
        <w:jc w:val="both"/>
        <w:rPr>
          <w:rFonts w:ascii="Times New Roman" w:hAnsi="Times New Roman" w:cs="Times New Roman"/>
          <w:sz w:val="28"/>
          <w:szCs w:val="28"/>
          <w:lang w:eastAsia="ru-RU"/>
        </w:rPr>
      </w:pPr>
      <w:r w:rsidRPr="00E0119E">
        <w:rPr>
          <w:rFonts w:ascii="Times New Roman" w:hAnsi="Times New Roman" w:cs="Times New Roman"/>
          <w:sz w:val="28"/>
          <w:szCs w:val="28"/>
          <w:lang w:eastAsia="ru-RU"/>
        </w:rPr>
        <w:t>Все образовательные учреждения укомплектованы педагогическими кадрами на 100%.</w:t>
      </w:r>
    </w:p>
    <w:p w:rsidR="00C12C5C" w:rsidRPr="00E0119E" w:rsidRDefault="00C12C5C" w:rsidP="00C12C5C">
      <w:pPr>
        <w:ind w:firstLine="709"/>
        <w:jc w:val="both"/>
        <w:rPr>
          <w:rFonts w:ascii="Times New Roman" w:hAnsi="Times New Roman" w:cs="Times New Roman"/>
          <w:sz w:val="28"/>
          <w:szCs w:val="28"/>
          <w:lang w:eastAsia="ru-RU"/>
        </w:rPr>
      </w:pPr>
    </w:p>
    <w:p w:rsidR="00E22187" w:rsidRPr="00C12C5C" w:rsidRDefault="00E22187" w:rsidP="00C12C5C">
      <w:pPr>
        <w:ind w:firstLine="709"/>
        <w:jc w:val="both"/>
        <w:rPr>
          <w:rFonts w:ascii="Times New Roman" w:hAnsi="Times New Roman" w:cs="Times New Roman"/>
          <w:sz w:val="28"/>
          <w:szCs w:val="28"/>
          <w:lang w:eastAsia="ru-RU"/>
        </w:rPr>
      </w:pPr>
      <w:r w:rsidRPr="00C12C5C">
        <w:rPr>
          <w:rFonts w:ascii="Times New Roman" w:hAnsi="Times New Roman" w:cs="Times New Roman"/>
          <w:sz w:val="28"/>
          <w:szCs w:val="28"/>
          <w:lang w:eastAsia="ru-RU"/>
        </w:rPr>
        <w:t>Общее образование</w:t>
      </w:r>
    </w:p>
    <w:p w:rsidR="00E22187" w:rsidRPr="00604174" w:rsidRDefault="00E22187" w:rsidP="00C12C5C">
      <w:pPr>
        <w:autoSpaceDN w:val="0"/>
        <w:adjustRightInd w:val="0"/>
        <w:ind w:firstLine="709"/>
        <w:jc w:val="both"/>
        <w:rPr>
          <w:rFonts w:ascii="Times New Roman" w:hAnsi="Times New Roman" w:cs="Times New Roman"/>
          <w:color w:val="FF0000"/>
          <w:sz w:val="28"/>
          <w:szCs w:val="28"/>
          <w:lang w:eastAsia="ru-RU"/>
        </w:rPr>
      </w:pPr>
      <w:r w:rsidRPr="00D256C7">
        <w:rPr>
          <w:rFonts w:ascii="Times New Roman" w:hAnsi="Times New Roman" w:cs="Times New Roman"/>
          <w:sz w:val="28"/>
          <w:szCs w:val="28"/>
          <w:lang w:eastAsia="ru-RU"/>
        </w:rPr>
        <w:t xml:space="preserve">Общеобразовательные услуги на 1 января 2020 года осуществляли </w:t>
      </w:r>
      <w:r w:rsidR="00C12C5C">
        <w:rPr>
          <w:rFonts w:ascii="Times New Roman" w:hAnsi="Times New Roman" w:cs="Times New Roman"/>
          <w:sz w:val="28"/>
          <w:szCs w:val="28"/>
          <w:lang w:eastAsia="ru-RU"/>
        </w:rPr>
        <w:br/>
      </w:r>
      <w:r w:rsidRPr="00D256C7">
        <w:rPr>
          <w:rFonts w:ascii="Times New Roman" w:hAnsi="Times New Roman" w:cs="Times New Roman"/>
          <w:sz w:val="28"/>
          <w:szCs w:val="28"/>
          <w:lang w:eastAsia="ru-RU"/>
        </w:rPr>
        <w:t>23 учреждения, работающие только в первую смену. Образовательных</w:t>
      </w:r>
      <w:r w:rsidRPr="00F41156">
        <w:rPr>
          <w:rFonts w:ascii="Times New Roman" w:hAnsi="Times New Roman" w:cs="Times New Roman"/>
          <w:color w:val="FF0000"/>
          <w:sz w:val="28"/>
          <w:szCs w:val="28"/>
          <w:lang w:eastAsia="ru-RU"/>
        </w:rPr>
        <w:t xml:space="preserve"> </w:t>
      </w:r>
      <w:r w:rsidRPr="00D256C7">
        <w:rPr>
          <w:rFonts w:ascii="Times New Roman" w:hAnsi="Times New Roman" w:cs="Times New Roman"/>
          <w:sz w:val="28"/>
          <w:szCs w:val="28"/>
          <w:lang w:eastAsia="ru-RU"/>
        </w:rPr>
        <w:t xml:space="preserve">учреждений, работающих во втору смену, в Ханты-Мансийском </w:t>
      </w:r>
      <w:r w:rsidR="00C12C5C">
        <w:rPr>
          <w:rFonts w:ascii="Times New Roman" w:hAnsi="Times New Roman" w:cs="Times New Roman"/>
          <w:sz w:val="28"/>
          <w:szCs w:val="28"/>
          <w:lang w:eastAsia="ru-RU"/>
        </w:rPr>
        <w:br/>
      </w:r>
      <w:r w:rsidRPr="00D256C7">
        <w:rPr>
          <w:rFonts w:ascii="Times New Roman" w:hAnsi="Times New Roman" w:cs="Times New Roman"/>
          <w:sz w:val="28"/>
          <w:szCs w:val="28"/>
          <w:lang w:eastAsia="ru-RU"/>
        </w:rPr>
        <w:t>районе нет.</w:t>
      </w:r>
      <w:r w:rsidRPr="00F41156">
        <w:rPr>
          <w:rFonts w:ascii="Times New Roman" w:hAnsi="Times New Roman" w:cs="Times New Roman"/>
          <w:color w:val="FF0000"/>
          <w:sz w:val="28"/>
          <w:szCs w:val="28"/>
          <w:lang w:eastAsia="ru-RU"/>
        </w:rPr>
        <w:t xml:space="preserve"> </w:t>
      </w:r>
      <w:r w:rsidRPr="00604174">
        <w:rPr>
          <w:rFonts w:ascii="Times New Roman" w:hAnsi="Times New Roman" w:cs="Times New Roman"/>
          <w:sz w:val="28"/>
          <w:szCs w:val="28"/>
          <w:lang w:eastAsia="ru-RU"/>
        </w:rPr>
        <w:t xml:space="preserve">Численность учащихся на начало учебного года </w:t>
      </w:r>
      <w:r w:rsidR="00C12C5C">
        <w:rPr>
          <w:rFonts w:ascii="Times New Roman" w:hAnsi="Times New Roman" w:cs="Times New Roman"/>
          <w:sz w:val="28"/>
          <w:szCs w:val="28"/>
          <w:lang w:eastAsia="ru-RU"/>
        </w:rPr>
        <w:br/>
      </w:r>
      <w:r w:rsidRPr="00604174">
        <w:rPr>
          <w:rFonts w:ascii="Times New Roman" w:hAnsi="Times New Roman" w:cs="Times New Roman"/>
          <w:sz w:val="28"/>
          <w:szCs w:val="28"/>
          <w:lang w:eastAsia="ru-RU"/>
        </w:rPr>
        <w:t xml:space="preserve">на 1 сентября 2019 года составляла 2 150 человек или 99,8% </w:t>
      </w:r>
      <w:r w:rsidR="00C12C5C">
        <w:rPr>
          <w:rFonts w:ascii="Times New Roman" w:hAnsi="Times New Roman" w:cs="Times New Roman"/>
          <w:sz w:val="28"/>
          <w:szCs w:val="28"/>
          <w:lang w:eastAsia="ru-RU"/>
        </w:rPr>
        <w:br/>
      </w:r>
      <w:r w:rsidRPr="00604174">
        <w:rPr>
          <w:rFonts w:ascii="Times New Roman" w:hAnsi="Times New Roman" w:cs="Times New Roman"/>
          <w:sz w:val="28"/>
          <w:szCs w:val="28"/>
          <w:lang w:eastAsia="ru-RU"/>
        </w:rPr>
        <w:t>от аналогичного показателя прошлого</w:t>
      </w:r>
      <w:r w:rsidRPr="00F41156">
        <w:rPr>
          <w:rFonts w:ascii="Times New Roman" w:hAnsi="Times New Roman" w:cs="Times New Roman"/>
          <w:color w:val="FF0000"/>
          <w:sz w:val="28"/>
          <w:szCs w:val="28"/>
          <w:lang w:eastAsia="ru-RU"/>
        </w:rPr>
        <w:t xml:space="preserve"> </w:t>
      </w:r>
      <w:r w:rsidRPr="00604174">
        <w:rPr>
          <w:rFonts w:ascii="Times New Roman" w:hAnsi="Times New Roman" w:cs="Times New Roman"/>
          <w:sz w:val="28"/>
          <w:szCs w:val="28"/>
          <w:lang w:eastAsia="ru-RU"/>
        </w:rPr>
        <w:t xml:space="preserve">года (на 1 сентября 2018 года – </w:t>
      </w:r>
      <w:r w:rsidR="00C12C5C">
        <w:rPr>
          <w:rFonts w:ascii="Times New Roman" w:hAnsi="Times New Roman" w:cs="Times New Roman"/>
          <w:sz w:val="28"/>
          <w:szCs w:val="28"/>
          <w:lang w:eastAsia="ru-RU"/>
        </w:rPr>
        <w:br/>
      </w:r>
      <w:r w:rsidRPr="00604174">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604174">
        <w:rPr>
          <w:rFonts w:ascii="Times New Roman" w:hAnsi="Times New Roman" w:cs="Times New Roman"/>
          <w:sz w:val="28"/>
          <w:szCs w:val="28"/>
          <w:lang w:eastAsia="ru-RU"/>
        </w:rPr>
        <w:t xml:space="preserve">155 учащихся), из них учащихся в очно-заочной форме – 0.      </w:t>
      </w:r>
      <w:r w:rsidRPr="00604174">
        <w:rPr>
          <w:rFonts w:ascii="Times New Roman" w:hAnsi="Times New Roman" w:cs="Times New Roman"/>
          <w:color w:val="FF0000"/>
          <w:sz w:val="28"/>
          <w:szCs w:val="28"/>
          <w:lang w:eastAsia="ru-RU"/>
        </w:rPr>
        <w:t xml:space="preserve">           </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 xml:space="preserve">Образовательное пространство учебных кабинетов образовательных учреждений района организовано в соответствии с действующими нормами и требованиями, проведены экспертизы и оценки действующих образовательных программ и их соответствие нормативным требованиям.  Обеспеченность учебниками школ района составляет 100%. Реализация образовательных программ создает необходимые условия для обновления содержания общего образования, внедрения нового базисного плана, вариативных программ и стандартов, обеспечивающих преемственность </w:t>
      </w:r>
      <w:r w:rsidRPr="0034063A">
        <w:rPr>
          <w:rFonts w:ascii="Times New Roman" w:hAnsi="Times New Roman" w:cs="Times New Roman"/>
          <w:sz w:val="28"/>
          <w:szCs w:val="28"/>
          <w:lang w:eastAsia="ru-RU"/>
        </w:rPr>
        <w:lastRenderedPageBreak/>
        <w:t xml:space="preserve">общего и профессионального образования учащихся. </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По итогам 2018 – 2019 учебного года общая успеваемость обучающихся 2</w:t>
      </w:r>
      <w:r>
        <w:rPr>
          <w:rFonts w:ascii="Times New Roman" w:hAnsi="Times New Roman" w:cs="Times New Roman"/>
          <w:sz w:val="28"/>
          <w:szCs w:val="28"/>
          <w:lang w:eastAsia="ru-RU"/>
        </w:rPr>
        <w:t xml:space="preserve"> – </w:t>
      </w:r>
      <w:r w:rsidRPr="0034063A">
        <w:rPr>
          <w:rFonts w:ascii="Times New Roman" w:hAnsi="Times New Roman" w:cs="Times New Roman"/>
          <w:sz w:val="28"/>
          <w:szCs w:val="28"/>
          <w:lang w:eastAsia="ru-RU"/>
        </w:rPr>
        <w:t>11 классов составила 97%, в том числе:</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общая успеваемость учащихся 2</w:t>
      </w:r>
      <w:r>
        <w:rPr>
          <w:rFonts w:ascii="Times New Roman" w:hAnsi="Times New Roman" w:cs="Times New Roman"/>
          <w:sz w:val="28"/>
          <w:szCs w:val="28"/>
          <w:lang w:eastAsia="ru-RU"/>
        </w:rPr>
        <w:t xml:space="preserve"> – </w:t>
      </w:r>
      <w:r w:rsidRPr="0034063A">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Pr="0034063A">
        <w:rPr>
          <w:rFonts w:ascii="Times New Roman" w:hAnsi="Times New Roman" w:cs="Times New Roman"/>
          <w:sz w:val="28"/>
          <w:szCs w:val="28"/>
          <w:lang w:eastAsia="ru-RU"/>
        </w:rPr>
        <w:t>классов – 97%;</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общая успеваемость учащихся 5</w:t>
      </w:r>
      <w:r>
        <w:rPr>
          <w:rFonts w:ascii="Times New Roman" w:hAnsi="Times New Roman" w:cs="Times New Roman"/>
          <w:sz w:val="28"/>
          <w:szCs w:val="28"/>
          <w:lang w:eastAsia="ru-RU"/>
        </w:rPr>
        <w:t xml:space="preserve"> – </w:t>
      </w:r>
      <w:r w:rsidRPr="0034063A">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sidRPr="0034063A">
        <w:rPr>
          <w:rFonts w:ascii="Times New Roman" w:hAnsi="Times New Roman" w:cs="Times New Roman"/>
          <w:sz w:val="28"/>
          <w:szCs w:val="28"/>
          <w:lang w:eastAsia="ru-RU"/>
        </w:rPr>
        <w:t>классов – 98%.</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общая успеваемость учащихся 10</w:t>
      </w:r>
      <w:r>
        <w:rPr>
          <w:rFonts w:ascii="Times New Roman" w:hAnsi="Times New Roman" w:cs="Times New Roman"/>
          <w:sz w:val="28"/>
          <w:szCs w:val="28"/>
          <w:lang w:eastAsia="ru-RU"/>
        </w:rPr>
        <w:t xml:space="preserve"> – </w:t>
      </w:r>
      <w:r w:rsidRPr="0034063A">
        <w:rPr>
          <w:rFonts w:ascii="Times New Roman" w:hAnsi="Times New Roman" w:cs="Times New Roman"/>
          <w:sz w:val="28"/>
          <w:szCs w:val="28"/>
          <w:lang w:eastAsia="ru-RU"/>
        </w:rPr>
        <w:t>11классов – 94%.</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Процент качества успеваемости составил 50%:</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качественная успеваемость учащихся 2 – 4 классов составляет 61%;</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качественная успеваемость учащихся 5 – 9 классов – 43%;</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качественная успеваемость учащихся 10 – 11 классов – 49%.</w:t>
      </w:r>
    </w:p>
    <w:p w:rsidR="00E22187" w:rsidRPr="0034063A" w:rsidRDefault="00E22187" w:rsidP="00C12C5C">
      <w:pPr>
        <w:ind w:firstLine="709"/>
        <w:jc w:val="both"/>
        <w:rPr>
          <w:rFonts w:ascii="Times New Roman" w:hAnsi="Times New Roman" w:cs="Times New Roman"/>
          <w:sz w:val="28"/>
          <w:szCs w:val="28"/>
          <w:lang w:eastAsia="ru-RU"/>
        </w:rPr>
      </w:pPr>
      <w:r w:rsidRPr="0034063A">
        <w:rPr>
          <w:rFonts w:ascii="Times New Roman" w:hAnsi="Times New Roman" w:cs="Times New Roman"/>
          <w:sz w:val="28"/>
          <w:szCs w:val="28"/>
          <w:lang w:eastAsia="ru-RU"/>
        </w:rPr>
        <w:t xml:space="preserve">По итогам 2018 – 2019 учебного года имеют задолженность по предметам и переведены в следующий класс условно 57 обучающихся </w:t>
      </w:r>
      <w:r w:rsidR="00C12C5C">
        <w:rPr>
          <w:rFonts w:ascii="Times New Roman" w:hAnsi="Times New Roman" w:cs="Times New Roman"/>
          <w:sz w:val="28"/>
          <w:szCs w:val="28"/>
          <w:lang w:eastAsia="ru-RU"/>
        </w:rPr>
        <w:br/>
      </w:r>
      <w:r w:rsidRPr="0034063A">
        <w:rPr>
          <w:rFonts w:ascii="Times New Roman" w:hAnsi="Times New Roman" w:cs="Times New Roman"/>
          <w:sz w:val="28"/>
          <w:szCs w:val="28"/>
          <w:lang w:eastAsia="ru-RU"/>
        </w:rPr>
        <w:t>(3% от общего количества аттестуемых обучающихся).</w:t>
      </w:r>
    </w:p>
    <w:p w:rsidR="00E22187" w:rsidRPr="0034063A" w:rsidRDefault="00E22187" w:rsidP="00C12C5C">
      <w:pPr>
        <w:ind w:firstLine="709"/>
        <w:jc w:val="both"/>
        <w:rPr>
          <w:rFonts w:ascii="Times New Roman" w:hAnsi="Times New Roman" w:cs="Times New Roman"/>
          <w:sz w:val="28"/>
          <w:szCs w:val="28"/>
        </w:rPr>
      </w:pPr>
      <w:r w:rsidRPr="0034063A">
        <w:rPr>
          <w:rFonts w:ascii="Times New Roman" w:hAnsi="Times New Roman" w:cs="Times New Roman"/>
          <w:sz w:val="28"/>
          <w:szCs w:val="28"/>
        </w:rPr>
        <w:t xml:space="preserve">По федеральным государственным образовательным стандартам обучается 1 973 учащихся, что составляет 91,8% от общего числа обучающихся в районе. </w:t>
      </w:r>
    </w:p>
    <w:p w:rsidR="00E22187" w:rsidRPr="002D2A0C" w:rsidRDefault="00E22187" w:rsidP="00C12C5C">
      <w:pPr>
        <w:ind w:firstLine="709"/>
        <w:jc w:val="both"/>
        <w:rPr>
          <w:rFonts w:ascii="Times New Roman" w:hAnsi="Times New Roman" w:cs="Times New Roman"/>
          <w:sz w:val="28"/>
          <w:szCs w:val="28"/>
        </w:rPr>
      </w:pPr>
      <w:r w:rsidRPr="0034063A">
        <w:rPr>
          <w:rFonts w:ascii="Times New Roman" w:hAnsi="Times New Roman" w:cs="Times New Roman"/>
          <w:sz w:val="28"/>
          <w:szCs w:val="28"/>
        </w:rPr>
        <w:t>Федеральный государственный образовательный стандарт начального общего образования осваивают 936 обучающихся 1 – 4 классов (100%),</w:t>
      </w:r>
      <w:r w:rsidRPr="00F41156">
        <w:rPr>
          <w:rFonts w:ascii="Times New Roman" w:hAnsi="Times New Roman" w:cs="Times New Roman"/>
          <w:color w:val="FF0000"/>
          <w:sz w:val="28"/>
          <w:szCs w:val="28"/>
        </w:rPr>
        <w:t xml:space="preserve"> </w:t>
      </w:r>
      <w:r w:rsidRPr="002D2A0C">
        <w:rPr>
          <w:rFonts w:ascii="Times New Roman" w:hAnsi="Times New Roman" w:cs="Times New Roman"/>
          <w:sz w:val="28"/>
          <w:szCs w:val="28"/>
        </w:rPr>
        <w:t>федеральный государственный образовательный стандарт основного общего образования осваивают 1 037 обучающихся 5 – 9 классов, что составляет</w:t>
      </w:r>
      <w:r w:rsidRPr="00F41156">
        <w:rPr>
          <w:rFonts w:ascii="Times New Roman" w:hAnsi="Times New Roman" w:cs="Times New Roman"/>
          <w:color w:val="FF0000"/>
          <w:sz w:val="28"/>
          <w:szCs w:val="28"/>
        </w:rPr>
        <w:t xml:space="preserve"> </w:t>
      </w:r>
      <w:r w:rsidRPr="002D2A0C">
        <w:rPr>
          <w:rFonts w:ascii="Times New Roman" w:hAnsi="Times New Roman" w:cs="Times New Roman"/>
          <w:sz w:val="28"/>
          <w:szCs w:val="28"/>
        </w:rPr>
        <w:t xml:space="preserve">100% от общей численности обучающихся основного общего образования.  </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Предпрофильной подготовкой охвачено 408 обучающихся или 100%</w:t>
      </w:r>
      <w:r w:rsidRPr="00F41156">
        <w:rPr>
          <w:rFonts w:ascii="Times New Roman" w:hAnsi="Times New Roman" w:cs="Times New Roman"/>
          <w:color w:val="FF0000"/>
          <w:sz w:val="28"/>
          <w:szCs w:val="28"/>
          <w:lang w:eastAsia="ru-RU"/>
        </w:rPr>
        <w:t xml:space="preserve"> </w:t>
      </w:r>
      <w:r w:rsidRPr="002D2A0C">
        <w:rPr>
          <w:rFonts w:ascii="Times New Roman" w:hAnsi="Times New Roman" w:cs="Times New Roman"/>
          <w:sz w:val="28"/>
          <w:szCs w:val="28"/>
          <w:lang w:eastAsia="ru-RU"/>
        </w:rPr>
        <w:t>от общего количества учащихся 8</w:t>
      </w:r>
      <w:r w:rsidR="00C12C5C">
        <w:rPr>
          <w:rFonts w:ascii="Times New Roman" w:hAnsi="Times New Roman" w:cs="Times New Roman"/>
          <w:sz w:val="28"/>
          <w:szCs w:val="28"/>
          <w:lang w:eastAsia="ru-RU"/>
        </w:rPr>
        <w:t xml:space="preserve"> – </w:t>
      </w:r>
      <w:r w:rsidRPr="002D2A0C">
        <w:rPr>
          <w:rFonts w:ascii="Times New Roman" w:hAnsi="Times New Roman" w:cs="Times New Roman"/>
          <w:sz w:val="28"/>
          <w:szCs w:val="28"/>
          <w:lang w:eastAsia="ru-RU"/>
        </w:rPr>
        <w:t xml:space="preserve">9 классов (2017 – 2018 учебный год – 100%). </w:t>
      </w:r>
    </w:p>
    <w:p w:rsidR="00E22187" w:rsidRPr="002D2A0C" w:rsidRDefault="00E22187" w:rsidP="00C12C5C">
      <w:pPr>
        <w:ind w:firstLine="709"/>
        <w:jc w:val="both"/>
        <w:rPr>
          <w:rFonts w:ascii="Times New Roman" w:hAnsi="Times New Roman" w:cs="Times New Roman"/>
          <w:sz w:val="28"/>
          <w:szCs w:val="28"/>
        </w:rPr>
      </w:pPr>
      <w:r w:rsidRPr="002D2A0C">
        <w:rPr>
          <w:rFonts w:ascii="Times New Roman" w:hAnsi="Times New Roman" w:cs="Times New Roman"/>
          <w:sz w:val="28"/>
          <w:szCs w:val="28"/>
        </w:rPr>
        <w:t xml:space="preserve">В 2018 – 2019 учебном году единый государственный экзамен (ЕГЭ) сдавали 84 выпускника 11 классов из 17 средних школ (в 2017 – </w:t>
      </w:r>
      <w:r w:rsidR="00C12C5C">
        <w:rPr>
          <w:rFonts w:ascii="Times New Roman" w:hAnsi="Times New Roman" w:cs="Times New Roman"/>
          <w:sz w:val="28"/>
          <w:szCs w:val="28"/>
        </w:rPr>
        <w:br/>
      </w:r>
      <w:r w:rsidRPr="002D2A0C">
        <w:rPr>
          <w:rFonts w:ascii="Times New Roman" w:hAnsi="Times New Roman" w:cs="Times New Roman"/>
          <w:sz w:val="28"/>
          <w:szCs w:val="28"/>
        </w:rPr>
        <w:t xml:space="preserve">2018 учебном году – 70 выпускников из 15 школ), в том числе </w:t>
      </w:r>
      <w:r w:rsidR="00C12C5C">
        <w:rPr>
          <w:rFonts w:ascii="Times New Roman" w:hAnsi="Times New Roman" w:cs="Times New Roman"/>
          <w:sz w:val="28"/>
          <w:szCs w:val="28"/>
        </w:rPr>
        <w:br/>
      </w:r>
      <w:r w:rsidRPr="002D2A0C">
        <w:rPr>
          <w:rFonts w:ascii="Times New Roman" w:hAnsi="Times New Roman" w:cs="Times New Roman"/>
          <w:sz w:val="28"/>
          <w:szCs w:val="28"/>
        </w:rPr>
        <w:t xml:space="preserve">3 выпускника ОВЗ сдавали в форме государственного выпускного экзамена (ГВЭ) – дети ОВЗ из СОШ п. Кирпичный, п. Луговской, </w:t>
      </w:r>
      <w:r w:rsidR="00C12C5C">
        <w:rPr>
          <w:rFonts w:ascii="Times New Roman" w:hAnsi="Times New Roman" w:cs="Times New Roman"/>
          <w:sz w:val="28"/>
          <w:szCs w:val="28"/>
        </w:rPr>
        <w:br/>
      </w:r>
      <w:r w:rsidRPr="002D2A0C">
        <w:rPr>
          <w:rFonts w:ascii="Times New Roman" w:hAnsi="Times New Roman" w:cs="Times New Roman"/>
          <w:sz w:val="28"/>
          <w:szCs w:val="28"/>
        </w:rPr>
        <w:t xml:space="preserve">с. Селиярово. </w:t>
      </w:r>
    </w:p>
    <w:p w:rsidR="00E22187" w:rsidRPr="002D2A0C" w:rsidRDefault="00E22187" w:rsidP="00C12C5C">
      <w:pPr>
        <w:pStyle w:val="aff3"/>
        <w:ind w:left="0" w:firstLine="709"/>
        <w:jc w:val="both"/>
        <w:rPr>
          <w:sz w:val="28"/>
          <w:szCs w:val="28"/>
        </w:rPr>
      </w:pPr>
      <w:r w:rsidRPr="002D2A0C">
        <w:rPr>
          <w:sz w:val="28"/>
          <w:szCs w:val="28"/>
        </w:rPr>
        <w:t xml:space="preserve">Для проведения ЕГЭ в 2018 – 2019 учебном году подготовлены </w:t>
      </w:r>
      <w:r w:rsidR="00C12C5C">
        <w:rPr>
          <w:sz w:val="28"/>
          <w:szCs w:val="28"/>
        </w:rPr>
        <w:br/>
      </w:r>
      <w:r w:rsidRPr="002D2A0C">
        <w:rPr>
          <w:sz w:val="28"/>
          <w:szCs w:val="28"/>
        </w:rPr>
        <w:t xml:space="preserve">14 ППЭ, в том числе 13 ППЭ-ТОМ. </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Результаты ЕГЭ:</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 xml:space="preserve">по профильной математике – 24 участника экзамена, средний тестовый балл по предмету – 54, что выше показателя прошлого года </w:t>
      </w:r>
      <w:r w:rsidR="00C12C5C">
        <w:rPr>
          <w:rFonts w:ascii="Times New Roman" w:hAnsi="Times New Roman" w:cs="Times New Roman"/>
          <w:sz w:val="28"/>
          <w:szCs w:val="28"/>
          <w:lang w:eastAsia="ru-RU"/>
        </w:rPr>
        <w:br/>
      </w:r>
      <w:r w:rsidRPr="002D2A0C">
        <w:rPr>
          <w:rFonts w:ascii="Times New Roman" w:hAnsi="Times New Roman" w:cs="Times New Roman"/>
          <w:sz w:val="28"/>
          <w:szCs w:val="28"/>
          <w:lang w:eastAsia="ru-RU"/>
        </w:rPr>
        <w:t>на 5 баллов;</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русскому языку – 81 участник экзамена, средний балл по предмету – 66, что ниже показателя прошлого года на 3 балла;</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истории – 12 участников экзамена, средний балл по предмету – 64, что выше показателя прошлого года на 15 баллов;</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литературе – 6 участников экзамена, средний балл по предмету – 77, что выше показателя прошлого года на 19 баллов;</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 xml:space="preserve">по географии – 3 участника экзамена, средний балл по предмету – 76, </w:t>
      </w:r>
      <w:r w:rsidRPr="002D2A0C">
        <w:rPr>
          <w:rFonts w:ascii="Times New Roman" w:hAnsi="Times New Roman" w:cs="Times New Roman"/>
          <w:sz w:val="28"/>
          <w:szCs w:val="28"/>
          <w:lang w:eastAsia="ru-RU"/>
        </w:rPr>
        <w:lastRenderedPageBreak/>
        <w:t>что выше показателя прошлого года на 22 балла;</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химии – 10 участников экзамена, средний балл по предмету – 49, что выше показателя прошлого года на 5 баллов;</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физике – 11 участников экзамена, средний балл по предмету – 51, что выше показателя прошлого года на 3 балла;</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обществознанию – 39 участников экзамена, средний балл по предмету – 56, что соответствует показателю прошлого года;</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биологии – 19 участников экзамена, средний балл по предмету – 53, что выше показателя прошлого года на 2 балла;</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английскому языку – 2 участника экзамена, средний балл по предмету – 82;</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по ИКТ – 4 участника экзамена, средний балл по предмету – 69, что выше показателя прошлого года на 22 балла.</w:t>
      </w:r>
    </w:p>
    <w:p w:rsidR="00E22187" w:rsidRPr="002D2A0C" w:rsidRDefault="00E22187" w:rsidP="00C12C5C">
      <w:pPr>
        <w:pStyle w:val="aff3"/>
        <w:ind w:left="0" w:firstLine="709"/>
        <w:jc w:val="both"/>
        <w:rPr>
          <w:sz w:val="28"/>
          <w:szCs w:val="28"/>
        </w:rPr>
      </w:pPr>
      <w:r w:rsidRPr="002D2A0C">
        <w:rPr>
          <w:sz w:val="28"/>
          <w:szCs w:val="28"/>
        </w:rPr>
        <w:t xml:space="preserve">В 2019 году аттестат о среднем общем образовании получили 84 выпускника или 100% от общей численности выпускников школ района. Из них 9 выпускников 11 класса (10,7%) (в 2018 году – 4 выпускника (6%) получили аттестат о среднем общем образовании особого образца с отличием и были награждены медалями «За успехи в учении», грантами главы района. Медалями Ханты-Мансийского автономного округа – Югры «За особые успехи в учении» были отмечены 5 выпускников 11 класса, </w:t>
      </w:r>
      <w:r w:rsidR="00C12C5C">
        <w:rPr>
          <w:sz w:val="28"/>
          <w:szCs w:val="28"/>
        </w:rPr>
        <w:br/>
      </w:r>
      <w:r w:rsidRPr="002D2A0C">
        <w:rPr>
          <w:sz w:val="28"/>
          <w:szCs w:val="28"/>
        </w:rPr>
        <w:t>1 выпускник СОШ п.</w:t>
      </w:r>
      <w:r w:rsidR="00C12C5C">
        <w:rPr>
          <w:sz w:val="28"/>
          <w:szCs w:val="28"/>
        </w:rPr>
        <w:t xml:space="preserve"> </w:t>
      </w:r>
      <w:r w:rsidRPr="002D2A0C">
        <w:rPr>
          <w:sz w:val="28"/>
          <w:szCs w:val="28"/>
        </w:rPr>
        <w:t xml:space="preserve">Луговской отмечен знаком «Лучший выпускник Югры». </w:t>
      </w:r>
    </w:p>
    <w:p w:rsidR="00E22187" w:rsidRPr="002D2A0C" w:rsidRDefault="00E22187" w:rsidP="00C12C5C">
      <w:pPr>
        <w:pStyle w:val="aff3"/>
        <w:ind w:left="0" w:firstLine="709"/>
        <w:jc w:val="both"/>
        <w:rPr>
          <w:sz w:val="28"/>
          <w:szCs w:val="28"/>
        </w:rPr>
      </w:pPr>
      <w:r w:rsidRPr="002D2A0C">
        <w:rPr>
          <w:sz w:val="28"/>
          <w:szCs w:val="28"/>
        </w:rPr>
        <w:t xml:space="preserve">Для проведения государственной итоговой аттестации (ГИА) по образовательным программам </w:t>
      </w:r>
      <w:r w:rsidRPr="002D2A0C">
        <w:rPr>
          <w:bCs/>
          <w:sz w:val="28"/>
          <w:szCs w:val="28"/>
        </w:rPr>
        <w:t>среднего общего образования</w:t>
      </w:r>
      <w:r w:rsidRPr="002D2A0C">
        <w:rPr>
          <w:sz w:val="28"/>
          <w:szCs w:val="28"/>
        </w:rPr>
        <w:t xml:space="preserve"> </w:t>
      </w:r>
      <w:r w:rsidRPr="002D2A0C">
        <w:rPr>
          <w:bCs/>
          <w:sz w:val="28"/>
          <w:szCs w:val="28"/>
        </w:rPr>
        <w:t>используется</w:t>
      </w:r>
      <w:r w:rsidRPr="00F41156">
        <w:rPr>
          <w:bCs/>
          <w:color w:val="FF0000"/>
          <w:sz w:val="28"/>
          <w:szCs w:val="28"/>
        </w:rPr>
        <w:t xml:space="preserve"> </w:t>
      </w:r>
      <w:r w:rsidRPr="002D2A0C">
        <w:rPr>
          <w:bCs/>
          <w:sz w:val="28"/>
          <w:szCs w:val="28"/>
        </w:rPr>
        <w:t xml:space="preserve">технология </w:t>
      </w:r>
      <w:r w:rsidRPr="002D2A0C">
        <w:rPr>
          <w:sz w:val="28"/>
          <w:szCs w:val="28"/>
        </w:rPr>
        <w:t xml:space="preserve">передачи на </w:t>
      </w:r>
      <w:r w:rsidRPr="002D2A0C">
        <w:rPr>
          <w:sz w:val="28"/>
          <w:szCs w:val="28"/>
          <w:lang w:val="en-US"/>
        </w:rPr>
        <w:t>CD</w:t>
      </w:r>
      <w:r w:rsidRPr="002D2A0C">
        <w:rPr>
          <w:sz w:val="28"/>
          <w:szCs w:val="28"/>
        </w:rPr>
        <w:t xml:space="preserve">-дисках, печати и обработки в пунктах проведения экзаменов полного комплекта черно-белых экзаменационных материалов. </w:t>
      </w:r>
    </w:p>
    <w:p w:rsidR="00E22187" w:rsidRPr="002D2A0C" w:rsidRDefault="00E22187" w:rsidP="00C12C5C">
      <w:pPr>
        <w:ind w:firstLine="709"/>
        <w:jc w:val="both"/>
        <w:rPr>
          <w:rFonts w:ascii="Times New Roman" w:hAnsi="Times New Roman" w:cs="Times New Roman"/>
          <w:sz w:val="28"/>
          <w:szCs w:val="28"/>
        </w:rPr>
      </w:pPr>
      <w:r w:rsidRPr="002D2A0C">
        <w:rPr>
          <w:rFonts w:ascii="Times New Roman" w:hAnsi="Times New Roman" w:cs="Times New Roman"/>
          <w:sz w:val="28"/>
          <w:szCs w:val="28"/>
        </w:rPr>
        <w:t xml:space="preserve">В 2019 году в государственной итоговой аттестации по программам основного общего образования приняли участие 188 обучающихся </w:t>
      </w:r>
      <w:r w:rsidR="00C12C5C">
        <w:rPr>
          <w:rFonts w:ascii="Times New Roman" w:hAnsi="Times New Roman" w:cs="Times New Roman"/>
          <w:sz w:val="28"/>
          <w:szCs w:val="28"/>
        </w:rPr>
        <w:br/>
      </w:r>
      <w:r w:rsidRPr="002D2A0C">
        <w:rPr>
          <w:rFonts w:ascii="Times New Roman" w:hAnsi="Times New Roman" w:cs="Times New Roman"/>
          <w:sz w:val="28"/>
          <w:szCs w:val="28"/>
        </w:rPr>
        <w:t>9-х классов из 22 общеобразовательных организаци</w:t>
      </w:r>
      <w:r w:rsidR="00481A78">
        <w:rPr>
          <w:rFonts w:ascii="Times New Roman" w:hAnsi="Times New Roman" w:cs="Times New Roman"/>
          <w:sz w:val="28"/>
          <w:szCs w:val="28"/>
        </w:rPr>
        <w:t>й</w:t>
      </w:r>
      <w:r w:rsidR="00C12C5C">
        <w:rPr>
          <w:rFonts w:ascii="Times New Roman" w:hAnsi="Times New Roman" w:cs="Times New Roman"/>
          <w:sz w:val="28"/>
          <w:szCs w:val="28"/>
        </w:rPr>
        <w:t xml:space="preserve"> </w:t>
      </w:r>
      <w:r w:rsidRPr="002D2A0C">
        <w:rPr>
          <w:rFonts w:ascii="Times New Roman" w:hAnsi="Times New Roman" w:cs="Times New Roman"/>
          <w:sz w:val="28"/>
          <w:szCs w:val="28"/>
        </w:rPr>
        <w:t>района (в 2018 году – 182):</w:t>
      </w:r>
    </w:p>
    <w:p w:rsidR="00E22187" w:rsidRPr="002D2A0C" w:rsidRDefault="00E22187" w:rsidP="00C12C5C">
      <w:pPr>
        <w:pStyle w:val="aff3"/>
        <w:ind w:left="0" w:firstLine="709"/>
        <w:jc w:val="both"/>
        <w:rPr>
          <w:sz w:val="28"/>
          <w:szCs w:val="28"/>
        </w:rPr>
      </w:pPr>
      <w:r w:rsidRPr="002D2A0C">
        <w:rPr>
          <w:sz w:val="28"/>
          <w:szCs w:val="28"/>
        </w:rPr>
        <w:t>168 человек в форме основного государственного экзамена;</w:t>
      </w:r>
    </w:p>
    <w:p w:rsidR="00E22187" w:rsidRPr="002D2A0C" w:rsidRDefault="00E22187" w:rsidP="00C12C5C">
      <w:pPr>
        <w:ind w:firstLine="709"/>
        <w:jc w:val="both"/>
        <w:rPr>
          <w:rFonts w:ascii="Times New Roman" w:hAnsi="Times New Roman" w:cs="Times New Roman"/>
          <w:sz w:val="28"/>
          <w:szCs w:val="28"/>
        </w:rPr>
      </w:pPr>
      <w:r w:rsidRPr="002D2A0C">
        <w:rPr>
          <w:rFonts w:ascii="Times New Roman" w:hAnsi="Times New Roman" w:cs="Times New Roman"/>
          <w:sz w:val="28"/>
          <w:szCs w:val="28"/>
        </w:rPr>
        <w:t>20 человек с ограниченными возможностями здоровья в форме государственного выпускного экзамена;</w:t>
      </w:r>
    </w:p>
    <w:p w:rsidR="00E22187" w:rsidRPr="002D2A0C" w:rsidRDefault="00E22187" w:rsidP="00C12C5C">
      <w:pPr>
        <w:pStyle w:val="aff3"/>
        <w:ind w:left="0" w:firstLine="709"/>
        <w:jc w:val="both"/>
        <w:rPr>
          <w:sz w:val="28"/>
          <w:szCs w:val="28"/>
        </w:rPr>
      </w:pPr>
      <w:r w:rsidRPr="002D2A0C">
        <w:rPr>
          <w:sz w:val="28"/>
          <w:szCs w:val="28"/>
        </w:rPr>
        <w:t>7 выпускников, обучающихся на дому, в итоговой аттестации участия не принимали.</w:t>
      </w:r>
    </w:p>
    <w:p w:rsidR="00E22187" w:rsidRPr="002D2A0C" w:rsidRDefault="00E22187" w:rsidP="00C12C5C">
      <w:pPr>
        <w:pStyle w:val="aff3"/>
        <w:ind w:left="0" w:firstLine="709"/>
        <w:jc w:val="both"/>
        <w:rPr>
          <w:sz w:val="28"/>
          <w:szCs w:val="28"/>
        </w:rPr>
      </w:pPr>
      <w:r w:rsidRPr="002D2A0C">
        <w:rPr>
          <w:sz w:val="28"/>
          <w:szCs w:val="28"/>
        </w:rPr>
        <w:t>Для проведения государственной итоговой аттестации по образовательным программам основного общего образования в 2018</w:t>
      </w:r>
      <w:r>
        <w:rPr>
          <w:sz w:val="28"/>
          <w:szCs w:val="28"/>
        </w:rPr>
        <w:t xml:space="preserve"> – </w:t>
      </w:r>
      <w:r w:rsidRPr="002D2A0C">
        <w:rPr>
          <w:sz w:val="28"/>
          <w:szCs w:val="28"/>
        </w:rPr>
        <w:t xml:space="preserve">2019 учебном году подготовлено 20 ППЭ, в том числе 17 ППЭ-ТОМ. </w:t>
      </w:r>
    </w:p>
    <w:p w:rsidR="00E22187" w:rsidRPr="002D2A0C" w:rsidRDefault="00E22187" w:rsidP="00C12C5C">
      <w:pPr>
        <w:widowControl/>
        <w:suppressAutoHyphens w:val="0"/>
        <w:autoSpaceDE/>
        <w:ind w:firstLine="709"/>
        <w:jc w:val="both"/>
        <w:rPr>
          <w:rFonts w:ascii="Times New Roman" w:hAnsi="Times New Roman" w:cs="Times New Roman"/>
          <w:spacing w:val="1"/>
          <w:sz w:val="28"/>
          <w:szCs w:val="28"/>
        </w:rPr>
      </w:pPr>
      <w:r w:rsidRPr="002D2A0C">
        <w:rPr>
          <w:rFonts w:ascii="Times New Roman" w:hAnsi="Times New Roman" w:cs="Times New Roman"/>
          <w:spacing w:val="1"/>
          <w:sz w:val="28"/>
          <w:szCs w:val="28"/>
        </w:rPr>
        <w:t xml:space="preserve">По результатам основного периода проведения государственной итоговой аттестации получили аттестаты об основном общем образовании 100% выпускников 9-х классов (в 2018 году – 100%). </w:t>
      </w:r>
    </w:p>
    <w:p w:rsidR="00E22187" w:rsidRPr="002D2A0C" w:rsidRDefault="00E22187" w:rsidP="00C12C5C">
      <w:pPr>
        <w:pStyle w:val="aff3"/>
        <w:ind w:left="0" w:firstLine="709"/>
        <w:jc w:val="both"/>
        <w:rPr>
          <w:sz w:val="28"/>
          <w:szCs w:val="28"/>
        </w:rPr>
      </w:pPr>
      <w:r w:rsidRPr="002D2A0C">
        <w:rPr>
          <w:sz w:val="28"/>
          <w:szCs w:val="28"/>
        </w:rPr>
        <w:t>В школах района 8 выпускников 9-х классов (4%) получили аттестат об основном общем образовании с отличием (в 2018 году – 4%).</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lastRenderedPageBreak/>
        <w:t xml:space="preserve">В целях выявления и поддержки одаренных детей 30 учащихся </w:t>
      </w:r>
      <w:r w:rsidRPr="002D2A0C">
        <w:rPr>
          <w:rFonts w:ascii="Times New Roman" w:hAnsi="Times New Roman" w:cs="Times New Roman"/>
          <w:sz w:val="28"/>
          <w:szCs w:val="28"/>
          <w:lang w:eastAsia="ru-RU"/>
        </w:rPr>
        <w:br/>
        <w:t>9 – 11 классов из 10 общеобразовательных организаций Ханты-Мансийского</w:t>
      </w:r>
      <w:r w:rsidRPr="00F41156">
        <w:rPr>
          <w:rFonts w:ascii="Times New Roman" w:hAnsi="Times New Roman" w:cs="Times New Roman"/>
          <w:color w:val="FF0000"/>
          <w:sz w:val="28"/>
          <w:szCs w:val="28"/>
          <w:lang w:eastAsia="ru-RU"/>
        </w:rPr>
        <w:t xml:space="preserve"> </w:t>
      </w:r>
      <w:r w:rsidRPr="002D2A0C">
        <w:rPr>
          <w:rFonts w:ascii="Times New Roman" w:hAnsi="Times New Roman" w:cs="Times New Roman"/>
          <w:sz w:val="28"/>
          <w:szCs w:val="28"/>
          <w:lang w:eastAsia="ru-RU"/>
        </w:rPr>
        <w:t>района приняли участие в региональном этапе Всероссийской олимпиады школьников по 12 предметам: русский язык, английский язык, право, история, биология, обществознание, математика, литература, география, экология, физическая культура, физика.</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Наиболее высокие результаты учащиеся показали по следующим предметам:</w:t>
      </w:r>
    </w:p>
    <w:p w:rsidR="00E22187" w:rsidRPr="002D2A0C" w:rsidRDefault="00E22187" w:rsidP="00C12C5C">
      <w:pPr>
        <w:ind w:firstLine="709"/>
        <w:jc w:val="both"/>
        <w:rPr>
          <w:rFonts w:ascii="Times New Roman" w:hAnsi="Times New Roman" w:cs="Times New Roman"/>
          <w:sz w:val="28"/>
          <w:szCs w:val="28"/>
          <w:shd w:val="clear" w:color="auto" w:fill="FFFFFF"/>
          <w:lang w:eastAsia="ru-RU"/>
        </w:rPr>
      </w:pPr>
      <w:r w:rsidRPr="002D2A0C">
        <w:rPr>
          <w:rFonts w:ascii="Times New Roman" w:hAnsi="Times New Roman" w:cs="Times New Roman"/>
          <w:sz w:val="28"/>
          <w:szCs w:val="28"/>
          <w:shd w:val="clear" w:color="auto" w:fill="FFFFFF"/>
          <w:lang w:eastAsia="ru-RU"/>
        </w:rPr>
        <w:t>литература – 1 место (СОШ с.</w:t>
      </w:r>
      <w:r w:rsidR="00C12C5C">
        <w:rPr>
          <w:rFonts w:ascii="Times New Roman" w:hAnsi="Times New Roman" w:cs="Times New Roman"/>
          <w:sz w:val="28"/>
          <w:szCs w:val="28"/>
          <w:shd w:val="clear" w:color="auto" w:fill="FFFFFF"/>
          <w:lang w:eastAsia="ru-RU"/>
        </w:rPr>
        <w:t xml:space="preserve"> </w:t>
      </w:r>
      <w:r w:rsidRPr="002D2A0C">
        <w:rPr>
          <w:rFonts w:ascii="Times New Roman" w:hAnsi="Times New Roman" w:cs="Times New Roman"/>
          <w:sz w:val="28"/>
          <w:szCs w:val="28"/>
          <w:shd w:val="clear" w:color="auto" w:fill="FFFFFF"/>
          <w:lang w:eastAsia="ru-RU"/>
        </w:rPr>
        <w:t>Цингалы, 11 класс);</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английский язык – 4 место (СОШ п.</w:t>
      </w:r>
      <w:r w:rsidR="00C12C5C">
        <w:rPr>
          <w:rFonts w:ascii="Times New Roman" w:hAnsi="Times New Roman" w:cs="Times New Roman"/>
          <w:sz w:val="28"/>
          <w:szCs w:val="28"/>
          <w:lang w:eastAsia="ru-RU"/>
        </w:rPr>
        <w:t xml:space="preserve"> </w:t>
      </w:r>
      <w:r w:rsidRPr="002D2A0C">
        <w:rPr>
          <w:rFonts w:ascii="Times New Roman" w:hAnsi="Times New Roman" w:cs="Times New Roman"/>
          <w:sz w:val="28"/>
          <w:szCs w:val="28"/>
          <w:lang w:eastAsia="ru-RU"/>
        </w:rPr>
        <w:t>Красноленинский, 10 класс);</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обществознание – 8 место из 26 (СОШ п.</w:t>
      </w:r>
      <w:r w:rsidR="00C12C5C">
        <w:rPr>
          <w:rFonts w:ascii="Times New Roman" w:hAnsi="Times New Roman" w:cs="Times New Roman"/>
          <w:sz w:val="28"/>
          <w:szCs w:val="28"/>
          <w:lang w:eastAsia="ru-RU"/>
        </w:rPr>
        <w:t xml:space="preserve"> </w:t>
      </w:r>
      <w:r w:rsidRPr="002D2A0C">
        <w:rPr>
          <w:rFonts w:ascii="Times New Roman" w:hAnsi="Times New Roman" w:cs="Times New Roman"/>
          <w:sz w:val="28"/>
          <w:szCs w:val="28"/>
          <w:lang w:eastAsia="ru-RU"/>
        </w:rPr>
        <w:t>Горноправдинск, 11 класс);</w:t>
      </w:r>
    </w:p>
    <w:p w:rsidR="00E22187" w:rsidRPr="002D2A0C" w:rsidRDefault="00E22187" w:rsidP="00C12C5C">
      <w:pPr>
        <w:widowControl/>
        <w:suppressAutoHyphens w:val="0"/>
        <w:autoSpaceDE/>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история – 12 место из 32 (СОШ п. Сибирский, 11 класс);</w:t>
      </w:r>
    </w:p>
    <w:p w:rsidR="00E22187" w:rsidRPr="002D2A0C" w:rsidRDefault="00E22187" w:rsidP="00C12C5C">
      <w:pPr>
        <w:widowControl/>
        <w:suppressAutoHyphens w:val="0"/>
        <w:autoSpaceDE/>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история – 14 место из 34 (СОШ п. Горноправдинск 11 класс);</w:t>
      </w:r>
    </w:p>
    <w:p w:rsidR="00E22187" w:rsidRPr="002D2A0C" w:rsidRDefault="00E22187" w:rsidP="00C12C5C">
      <w:pPr>
        <w:widowControl/>
        <w:suppressAutoHyphens w:val="0"/>
        <w:autoSpaceDE/>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география – 14 место из 57 (СОШ п. Горноправдинск, 11 класс);</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обществознание – 16 место из 26 (СОШ п. Сибирский, 11 класс).</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В заключительном этапе Всероссийской олимпиады школьников, состоявшейся в г. Зеленограде Калининградской области, ученица 11 класса СОШ Цингалы заняла призовое место.</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 xml:space="preserve">В школьном этапе олимпиады младших школьников принял участие 901 учащийся, что на 1,1% больше, чем в 2017 – 2018 учебном году. Из них победителей – 128, призеров – 270: </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 xml:space="preserve">русский язык – 316 участников, из них: победителей – 44, призеров – 90; </w:t>
      </w:r>
    </w:p>
    <w:p w:rsidR="00C12C5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 xml:space="preserve">математика – 350 участников, из них: победителей – 37, призеров – 78; </w:t>
      </w:r>
    </w:p>
    <w:p w:rsidR="00E22187" w:rsidRPr="002D2A0C" w:rsidRDefault="00E22187" w:rsidP="00C12C5C">
      <w:pPr>
        <w:ind w:firstLine="709"/>
        <w:jc w:val="both"/>
        <w:rPr>
          <w:rFonts w:ascii="Times New Roman" w:hAnsi="Times New Roman" w:cs="Times New Roman"/>
          <w:sz w:val="28"/>
          <w:szCs w:val="28"/>
          <w:lang w:eastAsia="ru-RU"/>
        </w:rPr>
      </w:pPr>
      <w:r w:rsidRPr="002D2A0C">
        <w:rPr>
          <w:rFonts w:ascii="Times New Roman" w:hAnsi="Times New Roman" w:cs="Times New Roman"/>
          <w:sz w:val="28"/>
          <w:szCs w:val="28"/>
          <w:lang w:eastAsia="ru-RU"/>
        </w:rPr>
        <w:t xml:space="preserve">окружающий мир – 349 участников, из них: победителей – 43, </w:t>
      </w:r>
      <w:r w:rsidR="00C12C5C">
        <w:rPr>
          <w:rFonts w:ascii="Times New Roman" w:hAnsi="Times New Roman" w:cs="Times New Roman"/>
          <w:sz w:val="28"/>
          <w:szCs w:val="28"/>
          <w:lang w:eastAsia="ru-RU"/>
        </w:rPr>
        <w:br/>
      </w:r>
      <w:r w:rsidRPr="002D2A0C">
        <w:rPr>
          <w:rFonts w:ascii="Times New Roman" w:hAnsi="Times New Roman" w:cs="Times New Roman"/>
          <w:sz w:val="28"/>
          <w:szCs w:val="28"/>
          <w:lang w:eastAsia="ru-RU"/>
        </w:rPr>
        <w:t>призеров – 102.</w:t>
      </w:r>
    </w:p>
    <w:p w:rsidR="00E22187" w:rsidRPr="006F4E3B" w:rsidRDefault="00E22187" w:rsidP="00C12C5C">
      <w:pPr>
        <w:tabs>
          <w:tab w:val="left" w:pos="5940"/>
        </w:tabs>
        <w:ind w:firstLine="709"/>
        <w:jc w:val="both"/>
        <w:rPr>
          <w:rFonts w:ascii="Times New Roman" w:hAnsi="Times New Roman" w:cs="Times New Roman"/>
          <w:sz w:val="28"/>
          <w:szCs w:val="28"/>
          <w:lang w:eastAsia="ru-RU"/>
        </w:rPr>
      </w:pPr>
      <w:r w:rsidRPr="006F4E3B">
        <w:rPr>
          <w:rFonts w:ascii="Times New Roman" w:hAnsi="Times New Roman" w:cs="Times New Roman"/>
          <w:sz w:val="28"/>
          <w:szCs w:val="28"/>
          <w:lang w:eastAsia="ru-RU"/>
        </w:rPr>
        <w:t>Наибольшее количество участников представлено следующими школами: начальная школа п. Горноправдинск (168 участников), средняя школа п. Луговской (96 участников), средняя школа д. Шапша (83 участника). В предметной олимпиаде младших школьников не приняли участие обучающиеся основной школы д. Ягурьях.</w:t>
      </w:r>
    </w:p>
    <w:p w:rsidR="00E22187" w:rsidRPr="006F4E3B" w:rsidRDefault="00E22187" w:rsidP="00C12C5C">
      <w:pPr>
        <w:widowControl/>
        <w:suppressAutoHyphens w:val="0"/>
        <w:autoSpaceDE/>
        <w:ind w:firstLine="709"/>
        <w:jc w:val="both"/>
        <w:rPr>
          <w:rFonts w:ascii="Times New Roman" w:hAnsi="Times New Roman" w:cs="Times New Roman"/>
          <w:sz w:val="28"/>
          <w:szCs w:val="28"/>
          <w:lang w:eastAsia="ru-RU"/>
        </w:rPr>
      </w:pPr>
      <w:r w:rsidRPr="006F4E3B">
        <w:rPr>
          <w:rFonts w:ascii="Times New Roman" w:hAnsi="Times New Roman" w:cs="Times New Roman"/>
          <w:sz w:val="28"/>
          <w:szCs w:val="28"/>
          <w:lang w:eastAsia="ru-RU"/>
        </w:rPr>
        <w:t>В муниципальном этапе предметной олимпиады младших школьников</w:t>
      </w:r>
      <w:r w:rsidRPr="00F41156">
        <w:rPr>
          <w:rFonts w:ascii="Times New Roman" w:hAnsi="Times New Roman" w:cs="Times New Roman"/>
          <w:color w:val="FF0000"/>
          <w:sz w:val="28"/>
          <w:szCs w:val="28"/>
          <w:lang w:eastAsia="ru-RU"/>
        </w:rPr>
        <w:t xml:space="preserve"> </w:t>
      </w:r>
      <w:r w:rsidRPr="006F4E3B">
        <w:rPr>
          <w:rFonts w:ascii="Times New Roman" w:hAnsi="Times New Roman" w:cs="Times New Roman"/>
          <w:sz w:val="28"/>
          <w:szCs w:val="28"/>
          <w:lang w:eastAsia="ru-RU"/>
        </w:rPr>
        <w:t>приняли участие 302 обучающихся 3,</w:t>
      </w:r>
      <w:r w:rsidR="00C12C5C">
        <w:rPr>
          <w:rFonts w:ascii="Times New Roman" w:hAnsi="Times New Roman" w:cs="Times New Roman"/>
          <w:sz w:val="28"/>
          <w:szCs w:val="28"/>
          <w:lang w:eastAsia="ru-RU"/>
        </w:rPr>
        <w:t xml:space="preserve"> </w:t>
      </w:r>
      <w:r w:rsidRPr="006F4E3B">
        <w:rPr>
          <w:rFonts w:ascii="Times New Roman" w:hAnsi="Times New Roman" w:cs="Times New Roman"/>
          <w:sz w:val="28"/>
          <w:szCs w:val="28"/>
          <w:lang w:eastAsia="ru-RU"/>
        </w:rPr>
        <w:t xml:space="preserve">4 классов, что </w:t>
      </w:r>
      <w:r w:rsidR="00C12C5C">
        <w:rPr>
          <w:rFonts w:ascii="Times New Roman" w:hAnsi="Times New Roman" w:cs="Times New Roman"/>
          <w:sz w:val="28"/>
          <w:szCs w:val="28"/>
          <w:lang w:eastAsia="ru-RU"/>
        </w:rPr>
        <w:br/>
      </w:r>
      <w:r w:rsidRPr="006F4E3B">
        <w:rPr>
          <w:rFonts w:ascii="Times New Roman" w:hAnsi="Times New Roman" w:cs="Times New Roman"/>
          <w:sz w:val="28"/>
          <w:szCs w:val="28"/>
          <w:lang w:eastAsia="ru-RU"/>
        </w:rPr>
        <w:t>на 35 у</w:t>
      </w:r>
      <w:r w:rsidR="00C12C5C">
        <w:rPr>
          <w:rFonts w:ascii="Times New Roman" w:hAnsi="Times New Roman" w:cs="Times New Roman"/>
          <w:sz w:val="28"/>
          <w:szCs w:val="28"/>
          <w:lang w:eastAsia="ru-RU"/>
        </w:rPr>
        <w:t>частников больше чем в 2017 – 2</w:t>
      </w:r>
      <w:r w:rsidRPr="006F4E3B">
        <w:rPr>
          <w:rFonts w:ascii="Times New Roman" w:hAnsi="Times New Roman" w:cs="Times New Roman"/>
          <w:sz w:val="28"/>
          <w:szCs w:val="28"/>
          <w:lang w:eastAsia="ru-RU"/>
        </w:rPr>
        <w:t>018 учебном году. Из них победителей – 42, призеров – 28.</w:t>
      </w:r>
    </w:p>
    <w:p w:rsidR="00E22187" w:rsidRPr="006F4E3B" w:rsidRDefault="00E22187" w:rsidP="00C12C5C">
      <w:pPr>
        <w:widowControl/>
        <w:tabs>
          <w:tab w:val="left" w:pos="5940"/>
        </w:tabs>
        <w:suppressAutoHyphens w:val="0"/>
        <w:autoSpaceDE/>
        <w:ind w:right="-1" w:firstLine="709"/>
        <w:jc w:val="both"/>
        <w:rPr>
          <w:rFonts w:ascii="Times New Roman" w:hAnsi="Times New Roman" w:cs="Times New Roman"/>
          <w:sz w:val="28"/>
          <w:szCs w:val="28"/>
          <w:lang w:eastAsia="ru-RU"/>
        </w:rPr>
      </w:pPr>
      <w:r w:rsidRPr="006F4E3B">
        <w:rPr>
          <w:rFonts w:ascii="Times New Roman" w:hAnsi="Times New Roman" w:cs="Times New Roman"/>
          <w:sz w:val="28"/>
          <w:szCs w:val="28"/>
          <w:lang w:eastAsia="ru-RU"/>
        </w:rPr>
        <w:t>русский язык – 92 участника, победителей – 15, призеров – 11;</w:t>
      </w:r>
    </w:p>
    <w:p w:rsidR="00E22187" w:rsidRPr="006F4E3B" w:rsidRDefault="00E22187" w:rsidP="00C12C5C">
      <w:pPr>
        <w:widowControl/>
        <w:tabs>
          <w:tab w:val="left" w:pos="5940"/>
        </w:tabs>
        <w:suppressAutoHyphens w:val="0"/>
        <w:autoSpaceDE/>
        <w:ind w:right="-1" w:firstLine="709"/>
        <w:jc w:val="both"/>
        <w:rPr>
          <w:rFonts w:ascii="Times New Roman" w:hAnsi="Times New Roman" w:cs="Times New Roman"/>
          <w:sz w:val="28"/>
          <w:szCs w:val="28"/>
          <w:lang w:eastAsia="ru-RU"/>
        </w:rPr>
      </w:pPr>
      <w:r w:rsidRPr="006F4E3B">
        <w:rPr>
          <w:rFonts w:ascii="Times New Roman" w:hAnsi="Times New Roman" w:cs="Times New Roman"/>
          <w:sz w:val="28"/>
          <w:szCs w:val="28"/>
          <w:lang w:eastAsia="ru-RU"/>
        </w:rPr>
        <w:t>математика – 86 участников, победителей – 14, призеров – 5;</w:t>
      </w:r>
    </w:p>
    <w:p w:rsidR="00E22187" w:rsidRDefault="00E22187" w:rsidP="00C12C5C">
      <w:pPr>
        <w:widowControl/>
        <w:tabs>
          <w:tab w:val="left" w:pos="5940"/>
        </w:tabs>
        <w:suppressAutoHyphens w:val="0"/>
        <w:autoSpaceDE/>
        <w:ind w:right="-1" w:firstLine="709"/>
        <w:jc w:val="both"/>
        <w:rPr>
          <w:rFonts w:ascii="Times New Roman" w:hAnsi="Times New Roman" w:cs="Times New Roman"/>
          <w:sz w:val="28"/>
          <w:szCs w:val="28"/>
          <w:lang w:eastAsia="ru-RU"/>
        </w:rPr>
      </w:pPr>
      <w:r w:rsidRPr="006F4E3B">
        <w:rPr>
          <w:rFonts w:ascii="Times New Roman" w:hAnsi="Times New Roman" w:cs="Times New Roman"/>
          <w:sz w:val="28"/>
          <w:szCs w:val="28"/>
          <w:lang w:eastAsia="ru-RU"/>
        </w:rPr>
        <w:t>окружающий мир – 124 участников, победителей – 13, призеров – 12.</w:t>
      </w:r>
    </w:p>
    <w:p w:rsidR="00C12C5C" w:rsidRPr="006F4E3B" w:rsidRDefault="00C12C5C" w:rsidP="00C12C5C">
      <w:pPr>
        <w:widowControl/>
        <w:tabs>
          <w:tab w:val="left" w:pos="5940"/>
        </w:tabs>
        <w:suppressAutoHyphens w:val="0"/>
        <w:autoSpaceDE/>
        <w:ind w:right="-1" w:firstLine="709"/>
        <w:jc w:val="both"/>
        <w:rPr>
          <w:rFonts w:ascii="Times New Roman" w:hAnsi="Times New Roman" w:cs="Times New Roman"/>
          <w:sz w:val="28"/>
          <w:szCs w:val="28"/>
          <w:lang w:eastAsia="ru-RU"/>
        </w:rPr>
      </w:pPr>
    </w:p>
    <w:p w:rsidR="00E22187" w:rsidRPr="00C12C5C" w:rsidRDefault="00E22187" w:rsidP="00C12C5C">
      <w:pPr>
        <w:ind w:firstLine="709"/>
        <w:jc w:val="both"/>
        <w:rPr>
          <w:rFonts w:ascii="Times New Roman" w:hAnsi="Times New Roman" w:cs="Times New Roman"/>
          <w:sz w:val="28"/>
          <w:szCs w:val="28"/>
          <w:shd w:val="clear" w:color="auto" w:fill="FFFFFF"/>
          <w:lang w:eastAsia="ru-RU"/>
        </w:rPr>
      </w:pPr>
      <w:r w:rsidRPr="00C12C5C">
        <w:rPr>
          <w:rFonts w:ascii="Times New Roman" w:hAnsi="Times New Roman" w:cs="Times New Roman"/>
          <w:sz w:val="28"/>
          <w:szCs w:val="28"/>
          <w:lang w:eastAsia="ru-RU"/>
        </w:rPr>
        <w:t>Дошкольное образование</w:t>
      </w:r>
    </w:p>
    <w:p w:rsidR="00E22187" w:rsidRPr="00240916" w:rsidRDefault="00E22187" w:rsidP="00C12C5C">
      <w:pPr>
        <w:ind w:firstLine="709"/>
        <w:jc w:val="both"/>
        <w:rPr>
          <w:rFonts w:ascii="Times New Roman" w:hAnsi="Times New Roman" w:cs="Times New Roman"/>
          <w:sz w:val="28"/>
          <w:szCs w:val="28"/>
          <w:lang w:eastAsia="ru-RU"/>
        </w:rPr>
      </w:pPr>
      <w:r w:rsidRPr="00240916">
        <w:rPr>
          <w:rFonts w:ascii="Times New Roman" w:hAnsi="Times New Roman" w:cs="Times New Roman"/>
          <w:sz w:val="28"/>
          <w:szCs w:val="28"/>
          <w:lang w:eastAsia="ru-RU"/>
        </w:rPr>
        <w:t xml:space="preserve">Муниципальная система дошкольного образования представлена                 13 дошкольными образовательными организациями (35 групп) </w:t>
      </w:r>
      <w:r w:rsidRPr="00240916">
        <w:rPr>
          <w:rFonts w:ascii="Times New Roman" w:hAnsi="Times New Roman" w:cs="Times New Roman"/>
          <w:sz w:val="28"/>
          <w:szCs w:val="28"/>
          <w:lang w:eastAsia="ru-RU"/>
        </w:rPr>
        <w:br/>
        <w:t>и 11 образовательными организациями (22 дошкольные группы),</w:t>
      </w:r>
      <w:r w:rsidRPr="00F41156">
        <w:rPr>
          <w:rFonts w:ascii="Times New Roman" w:hAnsi="Times New Roman" w:cs="Times New Roman"/>
          <w:color w:val="FF0000"/>
          <w:sz w:val="28"/>
          <w:szCs w:val="28"/>
          <w:lang w:eastAsia="ru-RU"/>
        </w:rPr>
        <w:t xml:space="preserve"> </w:t>
      </w:r>
      <w:r w:rsidRPr="00240916">
        <w:rPr>
          <w:rFonts w:ascii="Times New Roman" w:hAnsi="Times New Roman" w:cs="Times New Roman"/>
          <w:sz w:val="28"/>
          <w:szCs w:val="28"/>
          <w:lang w:eastAsia="ru-RU"/>
        </w:rPr>
        <w:lastRenderedPageBreak/>
        <w:t>реализующими образовательные программы дошкольного образования.</w:t>
      </w:r>
    </w:p>
    <w:p w:rsidR="00E22187" w:rsidRPr="0083259B" w:rsidRDefault="00E22187" w:rsidP="00C12C5C">
      <w:pPr>
        <w:ind w:firstLine="709"/>
        <w:jc w:val="both"/>
        <w:rPr>
          <w:rFonts w:ascii="Times New Roman" w:hAnsi="Times New Roman" w:cs="Times New Roman"/>
          <w:sz w:val="28"/>
          <w:szCs w:val="28"/>
          <w:lang w:eastAsia="ru-RU"/>
        </w:rPr>
      </w:pPr>
      <w:r w:rsidRPr="0083259B">
        <w:rPr>
          <w:rFonts w:ascii="Times New Roman" w:hAnsi="Times New Roman" w:cs="Times New Roman"/>
          <w:sz w:val="28"/>
          <w:szCs w:val="28"/>
          <w:lang w:eastAsia="ru-RU"/>
        </w:rPr>
        <w:t>По состоянию на 1 января 2020 года дошкольные образовательные</w:t>
      </w:r>
      <w:r w:rsidRPr="00F41156">
        <w:rPr>
          <w:rFonts w:ascii="Times New Roman" w:hAnsi="Times New Roman" w:cs="Times New Roman"/>
          <w:color w:val="FF0000"/>
          <w:sz w:val="28"/>
          <w:szCs w:val="28"/>
          <w:lang w:eastAsia="ru-RU"/>
        </w:rPr>
        <w:t xml:space="preserve"> </w:t>
      </w:r>
      <w:r w:rsidRPr="0083259B">
        <w:rPr>
          <w:rFonts w:ascii="Times New Roman" w:hAnsi="Times New Roman" w:cs="Times New Roman"/>
          <w:sz w:val="28"/>
          <w:szCs w:val="28"/>
          <w:lang w:eastAsia="ru-RU"/>
        </w:rPr>
        <w:t xml:space="preserve">учреждения посещали 1 007 воспитанников, что на 85 детей меньше, чем за аналогичный период прошлого года (на 1 января 2019 года – </w:t>
      </w:r>
      <w:r w:rsidR="00C12C5C">
        <w:rPr>
          <w:rFonts w:ascii="Times New Roman" w:hAnsi="Times New Roman" w:cs="Times New Roman"/>
          <w:sz w:val="28"/>
          <w:szCs w:val="28"/>
          <w:lang w:eastAsia="ru-RU"/>
        </w:rPr>
        <w:br/>
        <w:t>1</w:t>
      </w:r>
      <w:r w:rsidRPr="0083259B">
        <w:rPr>
          <w:rFonts w:ascii="Times New Roman" w:hAnsi="Times New Roman" w:cs="Times New Roman"/>
          <w:sz w:val="28"/>
          <w:szCs w:val="28"/>
          <w:lang w:eastAsia="ru-RU"/>
        </w:rPr>
        <w:t>092 воспитанников), из них дети:</w:t>
      </w:r>
    </w:p>
    <w:p w:rsidR="00E22187" w:rsidRPr="0083259B" w:rsidRDefault="00E22187" w:rsidP="00C12C5C">
      <w:pPr>
        <w:ind w:firstLine="709"/>
        <w:jc w:val="both"/>
        <w:rPr>
          <w:rFonts w:ascii="Times New Roman" w:hAnsi="Times New Roman" w:cs="Times New Roman"/>
          <w:sz w:val="28"/>
          <w:szCs w:val="28"/>
          <w:lang w:eastAsia="ru-RU"/>
        </w:rPr>
      </w:pPr>
      <w:r w:rsidRPr="0083259B">
        <w:rPr>
          <w:rFonts w:ascii="Times New Roman" w:hAnsi="Times New Roman" w:cs="Times New Roman"/>
          <w:sz w:val="28"/>
          <w:szCs w:val="28"/>
          <w:lang w:eastAsia="ru-RU"/>
        </w:rPr>
        <w:t>от 0 года до 3 лет – 205 чел</w:t>
      </w:r>
      <w:r>
        <w:rPr>
          <w:rFonts w:ascii="Times New Roman" w:hAnsi="Times New Roman" w:cs="Times New Roman"/>
          <w:sz w:val="28"/>
          <w:szCs w:val="28"/>
          <w:lang w:eastAsia="ru-RU"/>
        </w:rPr>
        <w:t>овек</w:t>
      </w:r>
      <w:r w:rsidRPr="0083259B">
        <w:rPr>
          <w:rFonts w:ascii="Times New Roman" w:hAnsi="Times New Roman" w:cs="Times New Roman"/>
          <w:sz w:val="28"/>
          <w:szCs w:val="28"/>
          <w:lang w:eastAsia="ru-RU"/>
        </w:rPr>
        <w:t xml:space="preserve"> (на 1 января 2019 года – </w:t>
      </w:r>
      <w:r w:rsidR="00C12C5C">
        <w:rPr>
          <w:rFonts w:ascii="Times New Roman" w:hAnsi="Times New Roman" w:cs="Times New Roman"/>
          <w:sz w:val="28"/>
          <w:szCs w:val="28"/>
          <w:lang w:eastAsia="ru-RU"/>
        </w:rPr>
        <w:br/>
      </w:r>
      <w:r w:rsidRPr="0083259B">
        <w:rPr>
          <w:rFonts w:ascii="Times New Roman" w:hAnsi="Times New Roman" w:cs="Times New Roman"/>
          <w:sz w:val="28"/>
          <w:szCs w:val="28"/>
          <w:lang w:eastAsia="ru-RU"/>
        </w:rPr>
        <w:t>235 чел</w:t>
      </w:r>
      <w:r>
        <w:rPr>
          <w:rFonts w:ascii="Times New Roman" w:hAnsi="Times New Roman" w:cs="Times New Roman"/>
          <w:sz w:val="28"/>
          <w:szCs w:val="28"/>
          <w:lang w:eastAsia="ru-RU"/>
        </w:rPr>
        <w:t>овек</w:t>
      </w:r>
      <w:r w:rsidRPr="0083259B">
        <w:rPr>
          <w:rFonts w:ascii="Times New Roman" w:hAnsi="Times New Roman" w:cs="Times New Roman"/>
          <w:sz w:val="28"/>
          <w:szCs w:val="28"/>
          <w:lang w:eastAsia="ru-RU"/>
        </w:rPr>
        <w:t xml:space="preserve">); </w:t>
      </w:r>
    </w:p>
    <w:p w:rsidR="00E22187" w:rsidRPr="0083259B" w:rsidRDefault="00E22187" w:rsidP="00C12C5C">
      <w:pPr>
        <w:ind w:firstLine="709"/>
        <w:jc w:val="both"/>
        <w:rPr>
          <w:rFonts w:ascii="Times New Roman" w:hAnsi="Times New Roman" w:cs="Times New Roman"/>
          <w:sz w:val="28"/>
          <w:szCs w:val="28"/>
          <w:lang w:eastAsia="ru-RU"/>
        </w:rPr>
      </w:pPr>
      <w:r w:rsidRPr="0083259B">
        <w:rPr>
          <w:rFonts w:ascii="Times New Roman" w:hAnsi="Times New Roman" w:cs="Times New Roman"/>
          <w:sz w:val="28"/>
          <w:szCs w:val="28"/>
          <w:lang w:eastAsia="ru-RU"/>
        </w:rPr>
        <w:t>от 3 лет до 8 лет – 802 чел</w:t>
      </w:r>
      <w:r>
        <w:rPr>
          <w:rFonts w:ascii="Times New Roman" w:hAnsi="Times New Roman" w:cs="Times New Roman"/>
          <w:sz w:val="28"/>
          <w:szCs w:val="28"/>
          <w:lang w:eastAsia="ru-RU"/>
        </w:rPr>
        <w:t>овека</w:t>
      </w:r>
      <w:r w:rsidRPr="0083259B">
        <w:rPr>
          <w:rFonts w:ascii="Times New Roman" w:hAnsi="Times New Roman" w:cs="Times New Roman"/>
          <w:sz w:val="28"/>
          <w:szCs w:val="28"/>
          <w:lang w:eastAsia="ru-RU"/>
        </w:rPr>
        <w:t xml:space="preserve"> (на 1 января 2019 года – </w:t>
      </w:r>
      <w:r w:rsidR="00C12C5C">
        <w:rPr>
          <w:rFonts w:ascii="Times New Roman" w:hAnsi="Times New Roman" w:cs="Times New Roman"/>
          <w:sz w:val="28"/>
          <w:szCs w:val="28"/>
          <w:lang w:eastAsia="ru-RU"/>
        </w:rPr>
        <w:br/>
      </w:r>
      <w:r w:rsidRPr="0083259B">
        <w:rPr>
          <w:rFonts w:ascii="Times New Roman" w:hAnsi="Times New Roman" w:cs="Times New Roman"/>
          <w:sz w:val="28"/>
          <w:szCs w:val="28"/>
          <w:lang w:eastAsia="ru-RU"/>
        </w:rPr>
        <w:t>8</w:t>
      </w:r>
      <w:r>
        <w:rPr>
          <w:rFonts w:ascii="Times New Roman" w:hAnsi="Times New Roman" w:cs="Times New Roman"/>
          <w:sz w:val="28"/>
          <w:szCs w:val="28"/>
          <w:lang w:eastAsia="ru-RU"/>
        </w:rPr>
        <w:t>57</w:t>
      </w:r>
      <w:r w:rsidRPr="0083259B">
        <w:rPr>
          <w:rFonts w:ascii="Times New Roman" w:hAnsi="Times New Roman" w:cs="Times New Roman"/>
          <w:sz w:val="28"/>
          <w:szCs w:val="28"/>
          <w:lang w:eastAsia="ru-RU"/>
        </w:rPr>
        <w:t xml:space="preserve"> чел</w:t>
      </w:r>
      <w:r>
        <w:rPr>
          <w:rFonts w:ascii="Times New Roman" w:hAnsi="Times New Roman" w:cs="Times New Roman"/>
          <w:sz w:val="28"/>
          <w:szCs w:val="28"/>
          <w:lang w:eastAsia="ru-RU"/>
        </w:rPr>
        <w:t>овек</w:t>
      </w:r>
      <w:r w:rsidRPr="0083259B">
        <w:rPr>
          <w:rFonts w:ascii="Times New Roman" w:hAnsi="Times New Roman" w:cs="Times New Roman"/>
          <w:sz w:val="28"/>
          <w:szCs w:val="28"/>
          <w:lang w:eastAsia="ru-RU"/>
        </w:rPr>
        <w:t xml:space="preserve">). </w:t>
      </w:r>
    </w:p>
    <w:p w:rsidR="00E22187" w:rsidRPr="00C92C25" w:rsidRDefault="00E22187" w:rsidP="00C12C5C">
      <w:pPr>
        <w:ind w:firstLine="709"/>
        <w:jc w:val="both"/>
        <w:rPr>
          <w:rFonts w:ascii="Times New Roman" w:hAnsi="Times New Roman" w:cs="Times New Roman"/>
          <w:sz w:val="28"/>
          <w:szCs w:val="28"/>
          <w:lang w:eastAsia="ru-RU"/>
        </w:rPr>
      </w:pPr>
      <w:r w:rsidRPr="00C92C25">
        <w:rPr>
          <w:rFonts w:ascii="Times New Roman" w:hAnsi="Times New Roman" w:cs="Times New Roman"/>
          <w:sz w:val="28"/>
          <w:szCs w:val="28"/>
          <w:lang w:eastAsia="ru-RU"/>
        </w:rPr>
        <w:t>Численность детей, не обеспеченных местами в дошкольных образовательных организациях – 0.</w:t>
      </w:r>
    </w:p>
    <w:p w:rsidR="00E22187" w:rsidRPr="009C0507" w:rsidRDefault="00E22187" w:rsidP="00C12C5C">
      <w:pPr>
        <w:ind w:firstLine="709"/>
        <w:jc w:val="both"/>
        <w:rPr>
          <w:rFonts w:ascii="Times New Roman" w:hAnsi="Times New Roman" w:cs="Times New Roman"/>
          <w:sz w:val="28"/>
          <w:szCs w:val="28"/>
          <w:lang w:eastAsia="ru-RU"/>
        </w:rPr>
      </w:pPr>
      <w:r w:rsidRPr="00C92C25">
        <w:rPr>
          <w:rFonts w:ascii="Times New Roman" w:hAnsi="Times New Roman" w:cs="Times New Roman"/>
          <w:sz w:val="28"/>
          <w:szCs w:val="28"/>
          <w:lang w:eastAsia="ru-RU"/>
        </w:rPr>
        <w:t>По состоянию на 1 января 2020 года численность детей, поставленных</w:t>
      </w:r>
      <w:r w:rsidRPr="00F41156">
        <w:rPr>
          <w:rFonts w:ascii="Times New Roman" w:hAnsi="Times New Roman" w:cs="Times New Roman"/>
          <w:color w:val="FF0000"/>
          <w:sz w:val="28"/>
          <w:szCs w:val="28"/>
          <w:lang w:eastAsia="ru-RU"/>
        </w:rPr>
        <w:t xml:space="preserve"> </w:t>
      </w:r>
      <w:r w:rsidRPr="009C0507">
        <w:rPr>
          <w:rFonts w:ascii="Times New Roman" w:hAnsi="Times New Roman" w:cs="Times New Roman"/>
          <w:sz w:val="28"/>
          <w:szCs w:val="28"/>
          <w:lang w:eastAsia="ru-RU"/>
        </w:rPr>
        <w:t>на учет для предоставления места в дошкольных образовательных</w:t>
      </w:r>
      <w:r w:rsidRPr="00F41156">
        <w:rPr>
          <w:rFonts w:ascii="Times New Roman" w:hAnsi="Times New Roman" w:cs="Times New Roman"/>
          <w:color w:val="FF0000"/>
          <w:sz w:val="28"/>
          <w:szCs w:val="28"/>
          <w:lang w:eastAsia="ru-RU"/>
        </w:rPr>
        <w:t xml:space="preserve"> </w:t>
      </w:r>
      <w:r w:rsidRPr="009C0507">
        <w:rPr>
          <w:rFonts w:ascii="Times New Roman" w:hAnsi="Times New Roman" w:cs="Times New Roman"/>
          <w:sz w:val="28"/>
          <w:szCs w:val="28"/>
          <w:lang w:eastAsia="ru-RU"/>
        </w:rPr>
        <w:t xml:space="preserve">организациях в возрасте от 0 до 3 лет – 12 детей, в возрасте от 3 до 7 лет – 0 детей. </w:t>
      </w:r>
    </w:p>
    <w:p w:rsidR="00E22187" w:rsidRPr="00701628" w:rsidRDefault="00E22187" w:rsidP="00C12C5C">
      <w:pPr>
        <w:ind w:firstLine="709"/>
        <w:jc w:val="both"/>
        <w:rPr>
          <w:rFonts w:ascii="Times New Roman" w:hAnsi="Times New Roman" w:cs="Times New Roman"/>
          <w:sz w:val="28"/>
          <w:szCs w:val="28"/>
          <w:lang w:eastAsia="ru-RU"/>
        </w:rPr>
      </w:pPr>
      <w:r w:rsidRPr="00701628">
        <w:rPr>
          <w:rFonts w:ascii="Times New Roman" w:hAnsi="Times New Roman" w:cs="Times New Roman"/>
          <w:sz w:val="28"/>
          <w:szCs w:val="28"/>
          <w:lang w:eastAsia="ru-RU"/>
        </w:rPr>
        <w:t>Охват дошкольным образованием детей в возрасте от 3 до 7 лет по состоянию на 01.</w:t>
      </w:r>
      <w:r>
        <w:rPr>
          <w:rFonts w:ascii="Times New Roman" w:hAnsi="Times New Roman" w:cs="Times New Roman"/>
          <w:sz w:val="28"/>
          <w:szCs w:val="28"/>
          <w:lang w:eastAsia="ru-RU"/>
        </w:rPr>
        <w:t>0</w:t>
      </w:r>
      <w:r w:rsidRPr="00701628">
        <w:rPr>
          <w:rFonts w:ascii="Times New Roman" w:hAnsi="Times New Roman" w:cs="Times New Roman"/>
          <w:sz w:val="28"/>
          <w:szCs w:val="28"/>
          <w:lang w:eastAsia="ru-RU"/>
        </w:rPr>
        <w:t>1.20</w:t>
      </w:r>
      <w:r>
        <w:rPr>
          <w:rFonts w:ascii="Times New Roman" w:hAnsi="Times New Roman" w:cs="Times New Roman"/>
          <w:sz w:val="28"/>
          <w:szCs w:val="28"/>
          <w:lang w:eastAsia="ru-RU"/>
        </w:rPr>
        <w:t>20</w:t>
      </w:r>
      <w:r w:rsidRPr="00701628">
        <w:rPr>
          <w:rFonts w:ascii="Times New Roman" w:hAnsi="Times New Roman" w:cs="Times New Roman"/>
          <w:sz w:val="28"/>
          <w:szCs w:val="28"/>
          <w:lang w:eastAsia="ru-RU"/>
        </w:rPr>
        <w:t xml:space="preserve"> составляет 100%.</w:t>
      </w:r>
    </w:p>
    <w:p w:rsidR="00E22187" w:rsidRPr="009C0507" w:rsidRDefault="00E22187" w:rsidP="00C12C5C">
      <w:pPr>
        <w:ind w:firstLine="709"/>
        <w:jc w:val="both"/>
        <w:rPr>
          <w:rFonts w:ascii="Times New Roman" w:hAnsi="Times New Roman" w:cs="Times New Roman"/>
          <w:sz w:val="28"/>
          <w:szCs w:val="28"/>
          <w:lang w:eastAsia="ru-RU"/>
        </w:rPr>
      </w:pPr>
      <w:r w:rsidRPr="009C0507">
        <w:rPr>
          <w:rFonts w:ascii="Times New Roman" w:hAnsi="Times New Roman" w:cs="Times New Roman"/>
          <w:sz w:val="28"/>
          <w:szCs w:val="28"/>
          <w:lang w:eastAsia="ru-RU"/>
        </w:rPr>
        <w:t>Детские сады района на 100% обеспечены программно-методическим материалом.</w:t>
      </w:r>
    </w:p>
    <w:p w:rsidR="00E22187" w:rsidRPr="009C0507" w:rsidRDefault="00E22187" w:rsidP="00C12C5C">
      <w:pPr>
        <w:ind w:firstLine="709"/>
        <w:jc w:val="both"/>
        <w:rPr>
          <w:rFonts w:ascii="Times New Roman" w:hAnsi="Times New Roman" w:cs="Times New Roman"/>
          <w:sz w:val="28"/>
          <w:szCs w:val="28"/>
          <w:lang w:eastAsia="ru-RU"/>
        </w:rPr>
      </w:pPr>
      <w:r w:rsidRPr="009C0507">
        <w:rPr>
          <w:rFonts w:ascii="Times New Roman" w:hAnsi="Times New Roman" w:cs="Times New Roman"/>
          <w:sz w:val="28"/>
          <w:szCs w:val="28"/>
          <w:lang w:eastAsia="ru-RU"/>
        </w:rPr>
        <w:t>Качество образования в образовательных организациях, реализующих образовательные программы дошкольного образования, определяется содержанием организационно-педагогических условий, способствующих достижению высокой эффективности воспитательно-образовательной деятельности с детьми раннего и дошкольного возраста на уровне ФГОС ДО</w:t>
      </w:r>
      <w:r w:rsidRPr="009C0507">
        <w:rPr>
          <w:rFonts w:ascii="Times New Roman" w:hAnsi="Times New Roman" w:cs="Times New Roman"/>
        </w:rPr>
        <w:t xml:space="preserve"> </w:t>
      </w:r>
      <w:r w:rsidRPr="009C0507">
        <w:rPr>
          <w:rFonts w:ascii="Times New Roman" w:hAnsi="Times New Roman" w:cs="Times New Roman"/>
          <w:sz w:val="28"/>
          <w:szCs w:val="28"/>
        </w:rPr>
        <w:t>и СанПиН</w:t>
      </w:r>
      <w:r w:rsidRPr="009C0507">
        <w:rPr>
          <w:rFonts w:ascii="Times New Roman" w:hAnsi="Times New Roman" w:cs="Times New Roman"/>
          <w:sz w:val="28"/>
          <w:szCs w:val="28"/>
          <w:lang w:eastAsia="ru-RU"/>
        </w:rPr>
        <w:t xml:space="preserve">. </w:t>
      </w:r>
    </w:p>
    <w:p w:rsidR="00E22187" w:rsidRPr="009C0507" w:rsidRDefault="00E22187" w:rsidP="00C12C5C">
      <w:pPr>
        <w:ind w:firstLine="709"/>
        <w:jc w:val="both"/>
        <w:rPr>
          <w:rFonts w:ascii="Times New Roman" w:hAnsi="Times New Roman" w:cs="Times New Roman"/>
          <w:sz w:val="28"/>
          <w:szCs w:val="28"/>
          <w:lang w:eastAsia="ru-RU"/>
        </w:rPr>
      </w:pPr>
      <w:r w:rsidRPr="009C0507">
        <w:rPr>
          <w:rFonts w:ascii="Times New Roman" w:hAnsi="Times New Roman" w:cs="Times New Roman"/>
          <w:sz w:val="28"/>
          <w:szCs w:val="28"/>
          <w:lang w:eastAsia="ru-RU"/>
        </w:rPr>
        <w:t>На основании п.</w:t>
      </w:r>
      <w:r w:rsidR="00C12C5C">
        <w:rPr>
          <w:rFonts w:ascii="Times New Roman" w:hAnsi="Times New Roman" w:cs="Times New Roman"/>
          <w:sz w:val="28"/>
          <w:szCs w:val="28"/>
          <w:lang w:eastAsia="ru-RU"/>
        </w:rPr>
        <w:t xml:space="preserve"> </w:t>
      </w:r>
      <w:r w:rsidRPr="009C0507">
        <w:rPr>
          <w:rFonts w:ascii="Times New Roman" w:hAnsi="Times New Roman" w:cs="Times New Roman"/>
          <w:sz w:val="28"/>
          <w:szCs w:val="28"/>
          <w:lang w:eastAsia="ru-RU"/>
        </w:rPr>
        <w:t>3. ст.</w:t>
      </w:r>
      <w:r w:rsidR="00C12C5C">
        <w:rPr>
          <w:rFonts w:ascii="Times New Roman" w:hAnsi="Times New Roman" w:cs="Times New Roman"/>
          <w:sz w:val="28"/>
          <w:szCs w:val="28"/>
          <w:lang w:eastAsia="ru-RU"/>
        </w:rPr>
        <w:t xml:space="preserve"> </w:t>
      </w:r>
      <w:r w:rsidRPr="009C0507">
        <w:rPr>
          <w:rFonts w:ascii="Times New Roman" w:hAnsi="Times New Roman" w:cs="Times New Roman"/>
          <w:sz w:val="28"/>
          <w:szCs w:val="28"/>
          <w:lang w:eastAsia="ru-RU"/>
        </w:rPr>
        <w:t>64 Федеральног</w:t>
      </w:r>
      <w:r w:rsidR="00C12C5C">
        <w:rPr>
          <w:rFonts w:ascii="Times New Roman" w:hAnsi="Times New Roman" w:cs="Times New Roman"/>
          <w:sz w:val="28"/>
          <w:szCs w:val="28"/>
          <w:lang w:eastAsia="ru-RU"/>
        </w:rPr>
        <w:t xml:space="preserve">о закона от 29.12.2012 </w:t>
      </w:r>
      <w:r w:rsidR="00C12C5C">
        <w:rPr>
          <w:rFonts w:ascii="Times New Roman" w:hAnsi="Times New Roman" w:cs="Times New Roman"/>
          <w:sz w:val="28"/>
          <w:szCs w:val="28"/>
          <w:lang w:eastAsia="ru-RU"/>
        </w:rPr>
        <w:br/>
        <w:t>№ 273-ФЗ</w:t>
      </w:r>
      <w:r w:rsidRPr="009C0507">
        <w:rPr>
          <w:rFonts w:ascii="Times New Roman" w:hAnsi="Times New Roman" w:cs="Times New Roman"/>
          <w:sz w:val="28"/>
          <w:szCs w:val="28"/>
          <w:lang w:eastAsia="ru-RU"/>
        </w:rPr>
        <w:t xml:space="preserve"> «Об образовании в Российской Федерации» организована работа 24 консультационных пунктов для оказания методической, психолого-педагогической, диагностической и консультативной помощи родителям (законным представителям) детей, не посещающих дошкольные учреждения.</w:t>
      </w:r>
    </w:p>
    <w:p w:rsidR="00747CE9" w:rsidRDefault="00E22187" w:rsidP="00C12C5C">
      <w:pPr>
        <w:ind w:firstLine="709"/>
        <w:jc w:val="both"/>
        <w:rPr>
          <w:rFonts w:ascii="Times New Roman" w:hAnsi="Times New Roman" w:cs="Times New Roman"/>
          <w:sz w:val="28"/>
          <w:szCs w:val="28"/>
          <w:lang w:eastAsia="ru-RU"/>
        </w:rPr>
      </w:pPr>
      <w:r w:rsidRPr="009C0507">
        <w:rPr>
          <w:rFonts w:ascii="Times New Roman" w:hAnsi="Times New Roman" w:cs="Times New Roman"/>
          <w:sz w:val="28"/>
          <w:szCs w:val="28"/>
          <w:lang w:eastAsia="ru-RU"/>
        </w:rPr>
        <w:t xml:space="preserve">С целью установления сотрудничества детского сада и семьи </w:t>
      </w:r>
      <w:r w:rsidRPr="009C0507">
        <w:rPr>
          <w:rFonts w:ascii="Times New Roman" w:hAnsi="Times New Roman" w:cs="Times New Roman"/>
          <w:sz w:val="28"/>
          <w:szCs w:val="28"/>
          <w:lang w:eastAsia="ru-RU"/>
        </w:rPr>
        <w:br/>
        <w:t xml:space="preserve">в вопросах воспитания детей дошкольного возраста на базе </w:t>
      </w:r>
      <w:r w:rsidRPr="009C0507">
        <w:rPr>
          <w:rFonts w:ascii="Times New Roman" w:hAnsi="Times New Roman" w:cs="Times New Roman"/>
          <w:sz w:val="28"/>
          <w:szCs w:val="28"/>
          <w:lang w:eastAsia="ru-RU"/>
        </w:rPr>
        <w:br/>
        <w:t>19 образовательных организаций созда</w:t>
      </w:r>
      <w:r w:rsidR="00747CE9">
        <w:rPr>
          <w:rFonts w:ascii="Times New Roman" w:hAnsi="Times New Roman" w:cs="Times New Roman"/>
          <w:sz w:val="28"/>
          <w:szCs w:val="28"/>
          <w:lang w:eastAsia="ru-RU"/>
        </w:rPr>
        <w:t xml:space="preserve">ны родительские клубы. </w:t>
      </w:r>
    </w:p>
    <w:p w:rsidR="00E22187" w:rsidRDefault="00E22187" w:rsidP="00C12C5C">
      <w:pPr>
        <w:ind w:firstLine="709"/>
        <w:jc w:val="both"/>
        <w:rPr>
          <w:rFonts w:ascii="Times New Roman" w:hAnsi="Times New Roman" w:cs="Times New Roman"/>
          <w:sz w:val="28"/>
          <w:szCs w:val="28"/>
          <w:lang w:eastAsia="ru-RU"/>
        </w:rPr>
      </w:pPr>
      <w:r w:rsidRPr="009C0507">
        <w:rPr>
          <w:rFonts w:ascii="Times New Roman" w:hAnsi="Times New Roman" w:cs="Times New Roman"/>
          <w:sz w:val="28"/>
          <w:szCs w:val="28"/>
          <w:lang w:eastAsia="ru-RU"/>
        </w:rPr>
        <w:t xml:space="preserve">В рамках работы клубов для родителей за отчетный период проведены творческие мастерские, тренинги, круглый стол по вопросам дошкольного образования и индивидуального развития ребенка. Даны разъяснения по вопросам законодательных и иных нормативных актов в области образования (ФГОС ДО, целевые ориентиры). </w:t>
      </w:r>
    </w:p>
    <w:p w:rsidR="00747CE9" w:rsidRPr="009C0507" w:rsidRDefault="00747CE9" w:rsidP="00C12C5C">
      <w:pPr>
        <w:ind w:firstLine="709"/>
        <w:jc w:val="both"/>
        <w:rPr>
          <w:rFonts w:ascii="Times New Roman" w:hAnsi="Times New Roman" w:cs="Times New Roman"/>
          <w:sz w:val="28"/>
          <w:szCs w:val="28"/>
          <w:lang w:eastAsia="ru-RU"/>
        </w:rPr>
      </w:pPr>
    </w:p>
    <w:p w:rsidR="00E22187" w:rsidRPr="00747CE9" w:rsidRDefault="00E22187" w:rsidP="00C12C5C">
      <w:pPr>
        <w:ind w:firstLine="709"/>
        <w:jc w:val="both"/>
        <w:rPr>
          <w:rFonts w:ascii="Times New Roman" w:hAnsi="Times New Roman" w:cs="Times New Roman"/>
          <w:sz w:val="28"/>
          <w:szCs w:val="28"/>
          <w:lang w:eastAsia="ru-RU"/>
        </w:rPr>
      </w:pPr>
      <w:r w:rsidRPr="00747CE9">
        <w:rPr>
          <w:rFonts w:ascii="Times New Roman" w:hAnsi="Times New Roman" w:cs="Times New Roman"/>
          <w:sz w:val="28"/>
          <w:szCs w:val="28"/>
          <w:lang w:eastAsia="ru-RU"/>
        </w:rPr>
        <w:t xml:space="preserve">Обучение детей-инвалидов </w:t>
      </w:r>
    </w:p>
    <w:p w:rsidR="00E22187" w:rsidRPr="009C0507" w:rsidRDefault="00E22187" w:rsidP="00C12C5C">
      <w:pPr>
        <w:ind w:firstLine="709"/>
        <w:jc w:val="both"/>
        <w:rPr>
          <w:rFonts w:ascii="Times New Roman" w:eastAsia="Calibri" w:hAnsi="Times New Roman" w:cs="Times New Roman"/>
          <w:sz w:val="28"/>
          <w:szCs w:val="28"/>
        </w:rPr>
      </w:pPr>
      <w:r w:rsidRPr="009C0507">
        <w:rPr>
          <w:rFonts w:ascii="Times New Roman" w:eastAsia="Calibri" w:hAnsi="Times New Roman" w:cs="Times New Roman"/>
          <w:sz w:val="28"/>
          <w:szCs w:val="28"/>
        </w:rPr>
        <w:t xml:space="preserve">Особое внимание в образовательной политике района отводится целенаправленным действиям по развитию специальной адаптационной, коррекционно-развивающей среды для детей с ограниченными </w:t>
      </w:r>
      <w:r w:rsidRPr="009C0507">
        <w:rPr>
          <w:rFonts w:ascii="Times New Roman" w:eastAsia="Calibri" w:hAnsi="Times New Roman" w:cs="Times New Roman"/>
          <w:sz w:val="28"/>
          <w:szCs w:val="28"/>
        </w:rPr>
        <w:lastRenderedPageBreak/>
        <w:t>возможностями здоровья (с ОВЗ) и детей-инвалидов. Образование детей с ограниченными возможностями здоровья в Ханты-Мансийском районе осуществляется в условиях общеобразовательных организаций или по заключению врачебной комиссии на дому. Обучение детей с ОВЗ осуществляется через реализацию индивидуального учебного плана, разработанного в соответствии с особенностями развития детей, и получение коррекционной помощи учителя-дефектолога, педагога-психолога и учителя-логопеда.</w:t>
      </w:r>
    </w:p>
    <w:p w:rsidR="00E22187" w:rsidRPr="009C0507" w:rsidRDefault="00E22187" w:rsidP="00C12C5C">
      <w:pPr>
        <w:ind w:firstLine="709"/>
        <w:jc w:val="both"/>
        <w:rPr>
          <w:rFonts w:ascii="Times New Roman" w:hAnsi="Times New Roman" w:cs="Times New Roman"/>
          <w:sz w:val="28"/>
          <w:szCs w:val="28"/>
          <w:lang w:eastAsia="ru-RU"/>
        </w:rPr>
      </w:pPr>
      <w:r w:rsidRPr="009C0507">
        <w:rPr>
          <w:rFonts w:ascii="Times New Roman" w:hAnsi="Times New Roman" w:cs="Times New Roman"/>
          <w:sz w:val="28"/>
          <w:szCs w:val="28"/>
          <w:lang w:eastAsia="ru-RU"/>
        </w:rPr>
        <w:t xml:space="preserve">В 2019 – 2020 учебном году в общеобразовательных организациях района обучаются 262 ребенка – дети с ограниченными возможностями здоровья и 40 </w:t>
      </w:r>
      <w:r w:rsidR="00747CE9">
        <w:rPr>
          <w:rFonts w:ascii="Times New Roman" w:hAnsi="Times New Roman" w:cs="Times New Roman"/>
          <w:sz w:val="28"/>
          <w:szCs w:val="28"/>
          <w:lang w:eastAsia="ru-RU"/>
        </w:rPr>
        <w:t>детей-инвалидов</w:t>
      </w:r>
      <w:r w:rsidRPr="009C0507">
        <w:rPr>
          <w:rFonts w:ascii="Times New Roman" w:hAnsi="Times New Roman" w:cs="Times New Roman"/>
          <w:sz w:val="28"/>
          <w:szCs w:val="28"/>
          <w:lang w:eastAsia="ru-RU"/>
        </w:rPr>
        <w:t>. В дошкольных образовательных организациях обучаются 64 ребенка с ограниченными возможностями здоровья и 10 детей-инвалидов.</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Из 262 детей с ограниченными возможностями здоровья, обучающихся в общеобразовательных организациях:</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36 детей обучается по адаптированным общеобразовательным программам на дому, что составляет 13,7% от общей численности детей с ОВЗ (2018</w:t>
      </w:r>
      <w:r w:rsidR="00747CE9">
        <w:rPr>
          <w:rFonts w:ascii="Times New Roman" w:hAnsi="Times New Roman" w:cs="Times New Roman"/>
          <w:sz w:val="28"/>
          <w:szCs w:val="28"/>
          <w:lang w:eastAsia="ru-RU"/>
        </w:rPr>
        <w:t xml:space="preserve"> – </w:t>
      </w:r>
      <w:r w:rsidRPr="001040FE">
        <w:rPr>
          <w:rFonts w:ascii="Times New Roman" w:hAnsi="Times New Roman" w:cs="Times New Roman"/>
          <w:sz w:val="28"/>
          <w:szCs w:val="28"/>
          <w:lang w:eastAsia="ru-RU"/>
        </w:rPr>
        <w:t>2019 учебный год – 39 детей (19,3%);</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226 детей обучаются по адаптированным общеобразовательным программам в общем классе, что составляет 86,3% от общей численности детей с ОВЗ (2018</w:t>
      </w:r>
      <w:r w:rsidR="00747CE9">
        <w:rPr>
          <w:rFonts w:ascii="Times New Roman" w:hAnsi="Times New Roman" w:cs="Times New Roman"/>
          <w:sz w:val="28"/>
          <w:szCs w:val="28"/>
          <w:lang w:eastAsia="ru-RU"/>
        </w:rPr>
        <w:t xml:space="preserve"> – </w:t>
      </w:r>
      <w:r w:rsidRPr="001040FE">
        <w:rPr>
          <w:rFonts w:ascii="Times New Roman" w:hAnsi="Times New Roman" w:cs="Times New Roman"/>
          <w:sz w:val="28"/>
          <w:szCs w:val="28"/>
          <w:lang w:eastAsia="ru-RU"/>
        </w:rPr>
        <w:t>2019 уч</w:t>
      </w:r>
      <w:r w:rsidR="00747CE9">
        <w:rPr>
          <w:rFonts w:ascii="Times New Roman" w:hAnsi="Times New Roman" w:cs="Times New Roman"/>
          <w:sz w:val="28"/>
          <w:szCs w:val="28"/>
          <w:lang w:eastAsia="ru-RU"/>
        </w:rPr>
        <w:t>ебный год – 163 ребенка (80,7%)</w:t>
      </w:r>
      <w:r w:rsidRPr="001040FE">
        <w:rPr>
          <w:rFonts w:ascii="Times New Roman" w:hAnsi="Times New Roman" w:cs="Times New Roman"/>
          <w:sz w:val="28"/>
          <w:szCs w:val="28"/>
          <w:lang w:eastAsia="ru-RU"/>
        </w:rPr>
        <w:t>.</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Из 40 детей-инвалидов, обучающихся в общеобразовательных организациях:</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22 ребенка обучаются на дому по адаптированной общеобразовательной программе для обучающихся с умственной отсталостью, что составляет 55,0% от общей численности детей-инвалидов (2018</w:t>
      </w:r>
      <w:r w:rsidR="00747CE9">
        <w:rPr>
          <w:rFonts w:ascii="Times New Roman" w:hAnsi="Times New Roman" w:cs="Times New Roman"/>
          <w:sz w:val="28"/>
          <w:szCs w:val="28"/>
          <w:lang w:eastAsia="ru-RU"/>
        </w:rPr>
        <w:t xml:space="preserve"> – </w:t>
      </w:r>
      <w:r w:rsidRPr="001040FE">
        <w:rPr>
          <w:rFonts w:ascii="Times New Roman" w:hAnsi="Times New Roman" w:cs="Times New Roman"/>
          <w:sz w:val="28"/>
          <w:szCs w:val="28"/>
          <w:lang w:eastAsia="ru-RU"/>
        </w:rPr>
        <w:t>2019 учебный год – 20 детей (55,6%);</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5 детей обучаются на дому по адаптированной общеобразовательной программе для обучающихся с задержкой психического развития, что составляет 12,5% от общей численности детей-инвалидов (2018</w:t>
      </w:r>
      <w:r>
        <w:rPr>
          <w:rFonts w:ascii="Times New Roman" w:hAnsi="Times New Roman" w:cs="Times New Roman"/>
          <w:sz w:val="28"/>
          <w:szCs w:val="28"/>
          <w:lang w:eastAsia="ru-RU"/>
        </w:rPr>
        <w:t xml:space="preserve"> – </w:t>
      </w:r>
      <w:r w:rsidR="001D4DEA">
        <w:rPr>
          <w:rFonts w:ascii="Times New Roman" w:hAnsi="Times New Roman" w:cs="Times New Roman"/>
          <w:sz w:val="28"/>
          <w:szCs w:val="28"/>
          <w:lang w:eastAsia="ru-RU"/>
        </w:rPr>
        <w:br/>
      </w:r>
      <w:r w:rsidRPr="001040FE">
        <w:rPr>
          <w:rFonts w:ascii="Times New Roman" w:hAnsi="Times New Roman" w:cs="Times New Roman"/>
          <w:sz w:val="28"/>
          <w:szCs w:val="28"/>
          <w:lang w:eastAsia="ru-RU"/>
        </w:rPr>
        <w:t>2019 учебный год – 3 ребенка (8,3%);</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 xml:space="preserve">2 ребенка обучаются в общем классе по </w:t>
      </w:r>
      <w:r w:rsidRPr="001040FE">
        <w:rPr>
          <w:rFonts w:ascii="Times New Roman" w:hAnsi="Times New Roman" w:cs="Times New Roman"/>
          <w:sz w:val="28"/>
          <w:szCs w:val="28"/>
        </w:rPr>
        <w:t>адаптированной</w:t>
      </w:r>
      <w:r w:rsidRPr="001040FE">
        <w:rPr>
          <w:rFonts w:ascii="Times New Roman" w:hAnsi="Times New Roman" w:cs="Times New Roman"/>
          <w:sz w:val="28"/>
          <w:szCs w:val="28"/>
          <w:lang w:eastAsia="ru-RU"/>
        </w:rPr>
        <w:t xml:space="preserve"> общеобразовательной программе для обучающихся с тяжелыми нарушениями речи, что составляет 5,0% от общей численности детей-инвалидов (2018</w:t>
      </w:r>
      <w:r w:rsidR="00747CE9">
        <w:rPr>
          <w:rFonts w:ascii="Times New Roman" w:hAnsi="Times New Roman" w:cs="Times New Roman"/>
          <w:sz w:val="28"/>
          <w:szCs w:val="28"/>
          <w:lang w:eastAsia="ru-RU"/>
        </w:rPr>
        <w:t xml:space="preserve"> – </w:t>
      </w:r>
      <w:r w:rsidRPr="001040FE">
        <w:rPr>
          <w:rFonts w:ascii="Times New Roman" w:hAnsi="Times New Roman" w:cs="Times New Roman"/>
          <w:sz w:val="28"/>
          <w:szCs w:val="28"/>
          <w:lang w:eastAsia="ru-RU"/>
        </w:rPr>
        <w:t>2019 учебный год – 1 ребенок (2,8%);</w:t>
      </w:r>
    </w:p>
    <w:p w:rsidR="00E22187" w:rsidRPr="001040FE" w:rsidRDefault="00E22187" w:rsidP="00C12C5C">
      <w:pPr>
        <w:ind w:firstLine="709"/>
        <w:jc w:val="both"/>
        <w:rPr>
          <w:rFonts w:ascii="Times New Roman" w:hAnsi="Times New Roman" w:cs="Times New Roman"/>
          <w:sz w:val="28"/>
          <w:szCs w:val="28"/>
        </w:rPr>
      </w:pPr>
      <w:r w:rsidRPr="001040FE">
        <w:rPr>
          <w:rFonts w:ascii="Times New Roman" w:hAnsi="Times New Roman" w:cs="Times New Roman"/>
          <w:sz w:val="28"/>
          <w:szCs w:val="28"/>
        </w:rPr>
        <w:t>6 детей обучаются на дому по адаптированной основной общеобразовательной программе для обучающихся с РАС, что составляет 15,0% от общей численности детей-инвалидов;</w:t>
      </w:r>
    </w:p>
    <w:p w:rsidR="00E22187" w:rsidRPr="001040FE" w:rsidRDefault="00E22187" w:rsidP="00C12C5C">
      <w:pPr>
        <w:ind w:firstLine="709"/>
        <w:jc w:val="both"/>
        <w:rPr>
          <w:rFonts w:ascii="Times New Roman" w:hAnsi="Times New Roman" w:cs="Times New Roman"/>
          <w:sz w:val="28"/>
          <w:szCs w:val="28"/>
        </w:rPr>
      </w:pPr>
      <w:r w:rsidRPr="001040FE">
        <w:rPr>
          <w:rFonts w:ascii="Times New Roman" w:hAnsi="Times New Roman" w:cs="Times New Roman"/>
          <w:sz w:val="28"/>
          <w:szCs w:val="28"/>
          <w:lang w:eastAsia="ru-RU"/>
        </w:rPr>
        <w:t xml:space="preserve">1 ребенок обучается </w:t>
      </w:r>
      <w:r w:rsidRPr="001040FE">
        <w:rPr>
          <w:rFonts w:ascii="Times New Roman" w:hAnsi="Times New Roman" w:cs="Times New Roman"/>
          <w:sz w:val="28"/>
          <w:szCs w:val="28"/>
        </w:rPr>
        <w:t>в общем классе по адаптированной основной общеобразовательной программе для обучающихся с РАС, что составляет 2,5% от общей численности детей-инвалидов;</w:t>
      </w:r>
    </w:p>
    <w:p w:rsidR="00E22187" w:rsidRPr="001040FE" w:rsidRDefault="00E22187" w:rsidP="00C12C5C">
      <w:pPr>
        <w:ind w:firstLine="709"/>
        <w:jc w:val="both"/>
        <w:rPr>
          <w:rFonts w:ascii="Times New Roman" w:hAnsi="Times New Roman" w:cs="Times New Roman"/>
          <w:sz w:val="28"/>
          <w:szCs w:val="28"/>
        </w:rPr>
      </w:pPr>
      <w:r w:rsidRPr="001040FE">
        <w:rPr>
          <w:rFonts w:ascii="Times New Roman" w:hAnsi="Times New Roman" w:cs="Times New Roman"/>
          <w:sz w:val="28"/>
          <w:szCs w:val="28"/>
        </w:rPr>
        <w:t xml:space="preserve">1 ребенок обучается на дому по адаптированной общеобразовательной программе для обучающихся с нарушениями опорно-двигательного аппарата, что составляет 2,5% от общей </w:t>
      </w:r>
      <w:r w:rsidRPr="001040FE">
        <w:rPr>
          <w:rFonts w:ascii="Times New Roman" w:hAnsi="Times New Roman" w:cs="Times New Roman"/>
          <w:sz w:val="28"/>
          <w:szCs w:val="28"/>
        </w:rPr>
        <w:lastRenderedPageBreak/>
        <w:t>численности детей-инвалидов;</w:t>
      </w:r>
    </w:p>
    <w:p w:rsidR="00E22187" w:rsidRPr="001040FE" w:rsidRDefault="00E22187" w:rsidP="00C12C5C">
      <w:pPr>
        <w:ind w:firstLine="709"/>
        <w:jc w:val="both"/>
        <w:rPr>
          <w:rFonts w:ascii="Times New Roman" w:hAnsi="Times New Roman" w:cs="Times New Roman"/>
          <w:sz w:val="28"/>
          <w:szCs w:val="28"/>
        </w:rPr>
      </w:pPr>
      <w:r w:rsidRPr="001040FE">
        <w:rPr>
          <w:rFonts w:ascii="Times New Roman" w:hAnsi="Times New Roman" w:cs="Times New Roman"/>
          <w:sz w:val="28"/>
          <w:szCs w:val="28"/>
          <w:lang w:eastAsia="ru-RU"/>
        </w:rPr>
        <w:t xml:space="preserve">2 ребенка </w:t>
      </w:r>
      <w:r w:rsidRPr="001040FE">
        <w:rPr>
          <w:rFonts w:ascii="Times New Roman" w:hAnsi="Times New Roman" w:cs="Times New Roman"/>
          <w:sz w:val="28"/>
          <w:szCs w:val="28"/>
        </w:rPr>
        <w:t>обучаются на дому по основным общеобразовательным программам начального общего, основного общего образования, что составляет 5,0% от общей численности детей-инвалидов (2018</w:t>
      </w:r>
      <w:r>
        <w:rPr>
          <w:rFonts w:ascii="Times New Roman" w:hAnsi="Times New Roman" w:cs="Times New Roman"/>
          <w:sz w:val="28"/>
          <w:szCs w:val="28"/>
        </w:rPr>
        <w:t xml:space="preserve"> – </w:t>
      </w:r>
      <w:r w:rsidR="00747CE9">
        <w:rPr>
          <w:rFonts w:ascii="Times New Roman" w:hAnsi="Times New Roman" w:cs="Times New Roman"/>
          <w:sz w:val="28"/>
          <w:szCs w:val="28"/>
        </w:rPr>
        <w:br/>
      </w:r>
      <w:r w:rsidRPr="001040FE">
        <w:rPr>
          <w:rFonts w:ascii="Times New Roman" w:hAnsi="Times New Roman" w:cs="Times New Roman"/>
          <w:sz w:val="28"/>
          <w:szCs w:val="28"/>
        </w:rPr>
        <w:t>2019 учебный год – 2 ребенка (5,6%)</w:t>
      </w:r>
      <w:r w:rsidR="00747CE9">
        <w:rPr>
          <w:rFonts w:ascii="Times New Roman" w:hAnsi="Times New Roman" w:cs="Times New Roman"/>
          <w:sz w:val="28"/>
          <w:szCs w:val="28"/>
        </w:rPr>
        <w:t>;</w:t>
      </w:r>
    </w:p>
    <w:p w:rsidR="00E22187" w:rsidRPr="001040FE" w:rsidRDefault="00E22187" w:rsidP="00C12C5C">
      <w:pPr>
        <w:ind w:firstLine="709"/>
        <w:jc w:val="both"/>
        <w:rPr>
          <w:rFonts w:ascii="Times New Roman" w:hAnsi="Times New Roman" w:cs="Times New Roman"/>
          <w:sz w:val="28"/>
          <w:szCs w:val="28"/>
        </w:rPr>
      </w:pPr>
      <w:r w:rsidRPr="001040FE">
        <w:rPr>
          <w:rFonts w:ascii="Times New Roman" w:hAnsi="Times New Roman" w:cs="Times New Roman"/>
          <w:sz w:val="28"/>
          <w:szCs w:val="28"/>
          <w:lang w:eastAsia="ru-RU"/>
        </w:rPr>
        <w:t xml:space="preserve">1 ребенок обучается </w:t>
      </w:r>
      <w:r w:rsidRPr="001040FE">
        <w:rPr>
          <w:rFonts w:ascii="Times New Roman" w:hAnsi="Times New Roman" w:cs="Times New Roman"/>
          <w:sz w:val="28"/>
          <w:szCs w:val="28"/>
        </w:rPr>
        <w:t>в общем классе по основной общеобразовательной программе начального общего образования, что составляет 2,5% от общей численности детей-инвалидов (2018</w:t>
      </w:r>
      <w:r>
        <w:rPr>
          <w:rFonts w:ascii="Times New Roman" w:hAnsi="Times New Roman" w:cs="Times New Roman"/>
          <w:sz w:val="28"/>
          <w:szCs w:val="28"/>
        </w:rPr>
        <w:t xml:space="preserve"> – </w:t>
      </w:r>
      <w:r w:rsidR="00747CE9">
        <w:rPr>
          <w:rFonts w:ascii="Times New Roman" w:hAnsi="Times New Roman" w:cs="Times New Roman"/>
          <w:sz w:val="28"/>
          <w:szCs w:val="28"/>
        </w:rPr>
        <w:br/>
      </w:r>
      <w:r w:rsidRPr="001040FE">
        <w:rPr>
          <w:rFonts w:ascii="Times New Roman" w:hAnsi="Times New Roman" w:cs="Times New Roman"/>
          <w:sz w:val="28"/>
          <w:szCs w:val="28"/>
        </w:rPr>
        <w:t>2019 учебный год – 9 чел</w:t>
      </w:r>
      <w:r>
        <w:rPr>
          <w:rFonts w:ascii="Times New Roman" w:hAnsi="Times New Roman" w:cs="Times New Roman"/>
          <w:sz w:val="28"/>
          <w:szCs w:val="28"/>
        </w:rPr>
        <w:t xml:space="preserve">овек </w:t>
      </w:r>
      <w:r w:rsidRPr="001040FE">
        <w:rPr>
          <w:rFonts w:ascii="Times New Roman" w:hAnsi="Times New Roman" w:cs="Times New Roman"/>
          <w:sz w:val="28"/>
          <w:szCs w:val="28"/>
        </w:rPr>
        <w:t>(28,1%).</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 xml:space="preserve">64 </w:t>
      </w:r>
      <w:r w:rsidRPr="001040FE">
        <w:rPr>
          <w:rFonts w:ascii="Times New Roman" w:hAnsi="Times New Roman" w:cs="Times New Roman"/>
          <w:sz w:val="28"/>
          <w:szCs w:val="28"/>
        </w:rPr>
        <w:t xml:space="preserve">ребенка </w:t>
      </w:r>
      <w:r w:rsidRPr="001040FE">
        <w:rPr>
          <w:rFonts w:ascii="Times New Roman" w:hAnsi="Times New Roman" w:cs="Times New Roman"/>
          <w:sz w:val="28"/>
          <w:szCs w:val="28"/>
          <w:lang w:eastAsia="ru-RU"/>
        </w:rPr>
        <w:t>с ограниченными возможностями здоровья, посещающих образовательные организации, осуществляющие образовательную деятельность по реализации образовательных программ дошкольного образования</w:t>
      </w:r>
      <w:r w:rsidR="00747CE9">
        <w:rPr>
          <w:rFonts w:ascii="Times New Roman" w:hAnsi="Times New Roman" w:cs="Times New Roman"/>
          <w:sz w:val="28"/>
          <w:szCs w:val="28"/>
          <w:lang w:eastAsia="ru-RU"/>
        </w:rPr>
        <w:t>,</w:t>
      </w:r>
      <w:r w:rsidRPr="001040FE">
        <w:rPr>
          <w:rFonts w:ascii="Times New Roman" w:hAnsi="Times New Roman" w:cs="Times New Roman"/>
          <w:sz w:val="28"/>
          <w:szCs w:val="28"/>
          <w:lang w:eastAsia="ru-RU"/>
        </w:rPr>
        <w:t xml:space="preserve"> обучается по адаптированной программе дошкольного образования.</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Из 10 детей-инвалидов, посещающих образовательные организации, осуществляющие образовательную деятельность по реализации образовательных программ дошкольного образования:</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9 детей обучается по адаптированной образовательной программе дошкольного образования;</w:t>
      </w:r>
    </w:p>
    <w:p w:rsidR="00E22187" w:rsidRPr="001040FE"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1 ребенок обучается по образовательной программе дошкольного образования.</w:t>
      </w:r>
    </w:p>
    <w:p w:rsidR="00E22187" w:rsidRPr="00093407" w:rsidRDefault="00E22187" w:rsidP="00C12C5C">
      <w:pPr>
        <w:ind w:firstLine="709"/>
        <w:jc w:val="both"/>
        <w:rPr>
          <w:rFonts w:ascii="Times New Roman" w:hAnsi="Times New Roman" w:cs="Times New Roman"/>
          <w:sz w:val="28"/>
          <w:szCs w:val="28"/>
          <w:lang w:eastAsia="ru-RU"/>
        </w:rPr>
      </w:pPr>
      <w:r w:rsidRPr="001040FE">
        <w:rPr>
          <w:rFonts w:ascii="Times New Roman" w:hAnsi="Times New Roman" w:cs="Times New Roman"/>
          <w:sz w:val="28"/>
          <w:szCs w:val="28"/>
          <w:lang w:eastAsia="ru-RU"/>
        </w:rPr>
        <w:t xml:space="preserve">Охват детей с ограниченными возможностями здоровья в возрасте </w:t>
      </w:r>
      <w:r w:rsidR="00747CE9">
        <w:rPr>
          <w:rFonts w:ascii="Times New Roman" w:hAnsi="Times New Roman" w:cs="Times New Roman"/>
          <w:sz w:val="28"/>
          <w:szCs w:val="28"/>
          <w:lang w:eastAsia="ru-RU"/>
        </w:rPr>
        <w:br/>
      </w:r>
      <w:r w:rsidRPr="001040FE">
        <w:rPr>
          <w:rFonts w:ascii="Times New Roman" w:hAnsi="Times New Roman" w:cs="Times New Roman"/>
          <w:sz w:val="28"/>
          <w:szCs w:val="28"/>
          <w:lang w:eastAsia="ru-RU"/>
        </w:rPr>
        <w:t>7</w:t>
      </w:r>
      <w:r w:rsidR="00747CE9">
        <w:rPr>
          <w:rFonts w:ascii="Times New Roman" w:hAnsi="Times New Roman" w:cs="Times New Roman"/>
          <w:sz w:val="28"/>
          <w:szCs w:val="28"/>
          <w:lang w:eastAsia="ru-RU"/>
        </w:rPr>
        <w:t xml:space="preserve"> – </w:t>
      </w:r>
      <w:r w:rsidRPr="001040FE">
        <w:rPr>
          <w:rFonts w:ascii="Times New Roman" w:hAnsi="Times New Roman" w:cs="Times New Roman"/>
          <w:sz w:val="28"/>
          <w:szCs w:val="28"/>
          <w:lang w:eastAsia="ru-RU"/>
        </w:rPr>
        <w:t xml:space="preserve">18 </w:t>
      </w:r>
      <w:r w:rsidRPr="00093407">
        <w:rPr>
          <w:rFonts w:ascii="Times New Roman" w:hAnsi="Times New Roman" w:cs="Times New Roman"/>
          <w:sz w:val="28"/>
          <w:szCs w:val="28"/>
          <w:lang w:eastAsia="ru-RU"/>
        </w:rPr>
        <w:t xml:space="preserve">лет, в том числе детей-инвалидов, общим образованием составил 100%. </w:t>
      </w:r>
    </w:p>
    <w:p w:rsidR="00E22187" w:rsidRDefault="00E22187" w:rsidP="00C12C5C">
      <w:pPr>
        <w:ind w:firstLine="709"/>
        <w:jc w:val="both"/>
        <w:rPr>
          <w:rFonts w:ascii="Times New Roman" w:hAnsi="Times New Roman" w:cs="Times New Roman"/>
          <w:sz w:val="28"/>
          <w:szCs w:val="28"/>
          <w:lang w:eastAsia="ru-RU"/>
        </w:rPr>
      </w:pPr>
      <w:r w:rsidRPr="00093407">
        <w:rPr>
          <w:rFonts w:ascii="Times New Roman" w:hAnsi="Times New Roman" w:cs="Times New Roman"/>
          <w:sz w:val="28"/>
          <w:szCs w:val="28"/>
          <w:lang w:eastAsia="ru-RU"/>
        </w:rPr>
        <w:t xml:space="preserve">Таким образом, во всех общеобразовательных организациях района для детей с ограниченными возможностями здоровья, в том числе для детей-инвалидов, созданы специальные условия для получения образования: разработаны адаптированные образовательные программы, организовано психолого-педагогическое сопровождение детей, педагогами используются </w:t>
      </w:r>
      <w:r w:rsidRPr="00093407">
        <w:rPr>
          <w:rFonts w:ascii="Times New Roman" w:hAnsi="Times New Roman" w:cs="Times New Roman"/>
          <w:spacing w:val="3"/>
          <w:sz w:val="28"/>
          <w:szCs w:val="28"/>
          <w:shd w:val="clear" w:color="auto" w:fill="FFFFFF"/>
          <w:lang w:eastAsia="ru-RU"/>
        </w:rPr>
        <w:t>специальные методы обучения и воспитания, специальные учебники, учебные пособия, дидактические материалы, адаптированные для</w:t>
      </w:r>
      <w:r w:rsidRPr="00093407">
        <w:rPr>
          <w:rFonts w:ascii="Times New Roman" w:hAnsi="Times New Roman" w:cs="Times New Roman"/>
          <w:sz w:val="28"/>
          <w:szCs w:val="28"/>
          <w:lang w:eastAsia="ru-RU"/>
        </w:rPr>
        <w:t xml:space="preserve"> детей с ограниченными возможностями здоровья.</w:t>
      </w:r>
    </w:p>
    <w:p w:rsidR="00747CE9" w:rsidRPr="00093407" w:rsidRDefault="00747CE9" w:rsidP="00C12C5C">
      <w:pPr>
        <w:ind w:firstLine="709"/>
        <w:jc w:val="both"/>
        <w:rPr>
          <w:rFonts w:ascii="Times New Roman" w:hAnsi="Times New Roman" w:cs="Times New Roman"/>
          <w:sz w:val="28"/>
          <w:szCs w:val="28"/>
          <w:lang w:eastAsia="ru-RU"/>
        </w:rPr>
      </w:pPr>
    </w:p>
    <w:p w:rsidR="00E22187" w:rsidRPr="00747CE9" w:rsidRDefault="00E22187" w:rsidP="00C12C5C">
      <w:pPr>
        <w:autoSpaceDN w:val="0"/>
        <w:adjustRightInd w:val="0"/>
        <w:ind w:firstLine="709"/>
        <w:jc w:val="both"/>
        <w:rPr>
          <w:rFonts w:ascii="Times New Roman" w:hAnsi="Times New Roman" w:cs="Times New Roman"/>
          <w:sz w:val="28"/>
          <w:szCs w:val="28"/>
          <w:lang w:eastAsia="ru-RU"/>
        </w:rPr>
      </w:pPr>
      <w:r w:rsidRPr="00747CE9">
        <w:rPr>
          <w:rFonts w:ascii="Times New Roman" w:hAnsi="Times New Roman" w:cs="Times New Roman"/>
          <w:sz w:val="28"/>
          <w:szCs w:val="28"/>
          <w:lang w:eastAsia="ru-RU"/>
        </w:rPr>
        <w:t xml:space="preserve">Дополнительное образование </w:t>
      </w:r>
    </w:p>
    <w:p w:rsidR="00E22187" w:rsidRPr="00093407" w:rsidRDefault="00E22187" w:rsidP="00C12C5C">
      <w:pPr>
        <w:ind w:firstLine="709"/>
        <w:jc w:val="both"/>
        <w:rPr>
          <w:rFonts w:ascii="Times New Roman" w:hAnsi="Times New Roman" w:cs="Times New Roman"/>
          <w:sz w:val="28"/>
          <w:szCs w:val="28"/>
          <w:lang w:eastAsia="ru-RU"/>
        </w:rPr>
      </w:pPr>
      <w:r w:rsidRPr="00093407">
        <w:rPr>
          <w:rFonts w:ascii="Times New Roman" w:hAnsi="Times New Roman" w:cs="Times New Roman"/>
          <w:sz w:val="28"/>
          <w:szCs w:val="28"/>
          <w:lang w:eastAsia="ru-RU"/>
        </w:rPr>
        <w:t>Услуги дополнительного образования в Ханты-Мансийском районе предоставляются муниципальным бюджетным учреждением</w:t>
      </w:r>
      <w:r w:rsidRPr="00F41156">
        <w:rPr>
          <w:rFonts w:ascii="Times New Roman" w:hAnsi="Times New Roman" w:cs="Times New Roman"/>
          <w:color w:val="FF0000"/>
          <w:sz w:val="28"/>
          <w:szCs w:val="28"/>
          <w:lang w:eastAsia="ru-RU"/>
        </w:rPr>
        <w:t xml:space="preserve"> </w:t>
      </w:r>
      <w:r w:rsidRPr="00093407">
        <w:rPr>
          <w:rFonts w:ascii="Times New Roman" w:hAnsi="Times New Roman" w:cs="Times New Roman"/>
          <w:sz w:val="28"/>
          <w:szCs w:val="28"/>
          <w:lang w:eastAsia="ru-RU"/>
        </w:rPr>
        <w:t>дополнительного образования Ханты-Мансийского района.</w:t>
      </w:r>
    </w:p>
    <w:p w:rsidR="00E22187" w:rsidRPr="002849E2" w:rsidRDefault="00E22187" w:rsidP="00C12C5C">
      <w:pPr>
        <w:ind w:firstLine="709"/>
        <w:jc w:val="both"/>
        <w:rPr>
          <w:rFonts w:ascii="Times New Roman" w:hAnsi="Times New Roman" w:cs="Times New Roman"/>
          <w:sz w:val="28"/>
          <w:szCs w:val="28"/>
          <w:lang w:eastAsia="ru-RU"/>
        </w:rPr>
      </w:pPr>
      <w:r w:rsidRPr="00093407">
        <w:rPr>
          <w:rFonts w:ascii="Times New Roman" w:hAnsi="Times New Roman" w:cs="Times New Roman"/>
          <w:sz w:val="28"/>
          <w:szCs w:val="28"/>
          <w:lang w:eastAsia="ru-RU"/>
        </w:rPr>
        <w:t xml:space="preserve">Программы дополнительного образования детей реализуются в </w:t>
      </w:r>
      <w:r w:rsidR="00747CE9">
        <w:rPr>
          <w:rFonts w:ascii="Times New Roman" w:hAnsi="Times New Roman" w:cs="Times New Roman"/>
          <w:sz w:val="28"/>
          <w:szCs w:val="28"/>
          <w:lang w:eastAsia="ru-RU"/>
        </w:rPr>
        <w:br/>
      </w:r>
      <w:r w:rsidRPr="00093407">
        <w:rPr>
          <w:rFonts w:ascii="Times New Roman" w:hAnsi="Times New Roman" w:cs="Times New Roman"/>
          <w:sz w:val="28"/>
          <w:szCs w:val="28"/>
          <w:lang w:eastAsia="ru-RU"/>
        </w:rPr>
        <w:t xml:space="preserve">2 подразделениях дополнительного образования п. Луговской и </w:t>
      </w:r>
      <w:r w:rsidR="00747CE9">
        <w:rPr>
          <w:rFonts w:ascii="Times New Roman" w:hAnsi="Times New Roman" w:cs="Times New Roman"/>
          <w:sz w:val="28"/>
          <w:szCs w:val="28"/>
          <w:lang w:eastAsia="ru-RU"/>
        </w:rPr>
        <w:br/>
      </w:r>
      <w:r w:rsidRPr="00093407">
        <w:rPr>
          <w:rFonts w:ascii="Times New Roman" w:hAnsi="Times New Roman" w:cs="Times New Roman"/>
          <w:sz w:val="28"/>
          <w:szCs w:val="28"/>
          <w:lang w:eastAsia="ru-RU"/>
        </w:rPr>
        <w:t>п. Горноправдинск, 17 средних общеобразовательных школах, 5 основных</w:t>
      </w:r>
      <w:r w:rsidRPr="00F41156">
        <w:rPr>
          <w:rFonts w:ascii="Times New Roman" w:hAnsi="Times New Roman" w:cs="Times New Roman"/>
          <w:color w:val="FF0000"/>
          <w:sz w:val="28"/>
          <w:szCs w:val="28"/>
          <w:lang w:eastAsia="ru-RU"/>
        </w:rPr>
        <w:t xml:space="preserve"> </w:t>
      </w:r>
      <w:r w:rsidRPr="002849E2">
        <w:rPr>
          <w:rFonts w:ascii="Times New Roman" w:hAnsi="Times New Roman" w:cs="Times New Roman"/>
          <w:sz w:val="28"/>
          <w:szCs w:val="28"/>
          <w:lang w:eastAsia="ru-RU"/>
        </w:rPr>
        <w:t xml:space="preserve">школах и 1 начальной школе, что составляет 100% процентов охвата дополнительным образованием общеобразовательных учреждений Ханты-Мансийского района от общего числа общеобразовательных учреждений. Кроме того, программы дополнительного образования реализуются в двух </w:t>
      </w:r>
      <w:r w:rsidRPr="002849E2">
        <w:rPr>
          <w:rFonts w:ascii="Times New Roman" w:hAnsi="Times New Roman" w:cs="Times New Roman"/>
          <w:sz w:val="28"/>
          <w:szCs w:val="28"/>
          <w:lang w:eastAsia="ru-RU"/>
        </w:rPr>
        <w:lastRenderedPageBreak/>
        <w:t xml:space="preserve">дошкольных образовательных организациях района.  </w:t>
      </w:r>
    </w:p>
    <w:p w:rsidR="00E22187" w:rsidRPr="00093407" w:rsidRDefault="00E22187" w:rsidP="00C12C5C">
      <w:pPr>
        <w:autoSpaceDN w:val="0"/>
        <w:adjustRightInd w:val="0"/>
        <w:ind w:firstLine="709"/>
        <w:jc w:val="both"/>
        <w:rPr>
          <w:rFonts w:ascii="Times New Roman" w:hAnsi="Times New Roman" w:cs="Times New Roman"/>
          <w:sz w:val="28"/>
          <w:szCs w:val="28"/>
          <w:lang w:eastAsia="ru-RU"/>
        </w:rPr>
      </w:pPr>
      <w:r w:rsidRPr="00093407">
        <w:rPr>
          <w:rFonts w:ascii="Times New Roman" w:hAnsi="Times New Roman" w:cs="Times New Roman"/>
          <w:sz w:val="28"/>
          <w:szCs w:val="28"/>
          <w:lang w:eastAsia="ru-RU"/>
        </w:rPr>
        <w:t>Основной целью является формирование образовательной среды, способствующей воспитанию базовой культуры личности, гражданственности, здорового образа жизни, а также профессиональному самоопределению обучающихся.</w:t>
      </w:r>
    </w:p>
    <w:p w:rsidR="00E22187" w:rsidRPr="00093407" w:rsidRDefault="00E22187" w:rsidP="00C12C5C">
      <w:pPr>
        <w:autoSpaceDN w:val="0"/>
        <w:adjustRightInd w:val="0"/>
        <w:ind w:firstLine="709"/>
        <w:jc w:val="both"/>
        <w:rPr>
          <w:rFonts w:ascii="Times New Roman" w:hAnsi="Times New Roman" w:cs="Times New Roman"/>
          <w:sz w:val="28"/>
          <w:szCs w:val="28"/>
          <w:lang w:eastAsia="ru-RU"/>
        </w:rPr>
      </w:pPr>
      <w:r w:rsidRPr="00093407">
        <w:rPr>
          <w:rFonts w:ascii="Times New Roman" w:hAnsi="Times New Roman" w:cs="Times New Roman"/>
          <w:sz w:val="28"/>
          <w:szCs w:val="28"/>
          <w:lang w:eastAsia="ru-RU"/>
        </w:rPr>
        <w:t>Учебный план отражает специфику МБУ ДО ХМР как многопрофильного учреждения дополнительного образования детей,</w:t>
      </w:r>
      <w:r w:rsidRPr="00F41156">
        <w:rPr>
          <w:rFonts w:ascii="Times New Roman" w:hAnsi="Times New Roman" w:cs="Times New Roman"/>
          <w:color w:val="FF0000"/>
          <w:sz w:val="28"/>
          <w:szCs w:val="28"/>
          <w:lang w:eastAsia="ru-RU"/>
        </w:rPr>
        <w:t xml:space="preserve"> </w:t>
      </w:r>
      <w:r w:rsidRPr="00093407">
        <w:rPr>
          <w:rFonts w:ascii="Times New Roman" w:hAnsi="Times New Roman" w:cs="Times New Roman"/>
          <w:sz w:val="28"/>
          <w:szCs w:val="28"/>
          <w:lang w:eastAsia="ru-RU"/>
        </w:rPr>
        <w:t>образовательная деятельность в котором строится на основе социального</w:t>
      </w:r>
      <w:r w:rsidRPr="00F41156">
        <w:rPr>
          <w:rFonts w:ascii="Times New Roman" w:hAnsi="Times New Roman" w:cs="Times New Roman"/>
          <w:color w:val="FF0000"/>
          <w:sz w:val="28"/>
          <w:szCs w:val="28"/>
          <w:lang w:eastAsia="ru-RU"/>
        </w:rPr>
        <w:t xml:space="preserve"> </w:t>
      </w:r>
      <w:r w:rsidRPr="00093407">
        <w:rPr>
          <w:rFonts w:ascii="Times New Roman" w:hAnsi="Times New Roman" w:cs="Times New Roman"/>
          <w:sz w:val="28"/>
          <w:szCs w:val="28"/>
          <w:lang w:eastAsia="ru-RU"/>
        </w:rPr>
        <w:t xml:space="preserve">заказа родителей, интересов и индивидуальных особенностей детей от 5 </w:t>
      </w:r>
      <w:r w:rsidRPr="00093407">
        <w:rPr>
          <w:rFonts w:ascii="Times New Roman" w:hAnsi="Times New Roman" w:cs="Times New Roman"/>
          <w:sz w:val="28"/>
          <w:szCs w:val="28"/>
          <w:lang w:eastAsia="ru-RU"/>
        </w:rPr>
        <w:br/>
        <w:t>до 18 лет, а также кадровых, методических и экономических возможностей.</w:t>
      </w:r>
    </w:p>
    <w:p w:rsidR="00E22187" w:rsidRPr="00093407" w:rsidRDefault="00E22187" w:rsidP="00C12C5C">
      <w:pPr>
        <w:autoSpaceDN w:val="0"/>
        <w:adjustRightInd w:val="0"/>
        <w:ind w:firstLine="709"/>
        <w:jc w:val="both"/>
        <w:rPr>
          <w:rFonts w:ascii="Times New Roman" w:hAnsi="Times New Roman" w:cs="Times New Roman"/>
          <w:sz w:val="28"/>
          <w:szCs w:val="28"/>
          <w:lang w:eastAsia="ru-RU"/>
        </w:rPr>
      </w:pPr>
      <w:r w:rsidRPr="00093407">
        <w:rPr>
          <w:rFonts w:ascii="Times New Roman" w:hAnsi="Times New Roman" w:cs="Times New Roman"/>
          <w:sz w:val="28"/>
          <w:szCs w:val="28"/>
          <w:lang w:eastAsia="ru-RU"/>
        </w:rPr>
        <w:t>Принцип вариативности учебного плана является основополагающим и предполагает</w:t>
      </w:r>
      <w:r>
        <w:rPr>
          <w:rFonts w:ascii="Times New Roman" w:hAnsi="Times New Roman" w:cs="Times New Roman"/>
          <w:sz w:val="28"/>
          <w:szCs w:val="28"/>
          <w:lang w:eastAsia="ru-RU"/>
        </w:rPr>
        <w:t>,</w:t>
      </w:r>
      <w:r w:rsidRPr="00093407">
        <w:rPr>
          <w:rFonts w:ascii="Times New Roman" w:hAnsi="Times New Roman" w:cs="Times New Roman"/>
          <w:sz w:val="28"/>
          <w:szCs w:val="28"/>
          <w:lang w:eastAsia="ru-RU"/>
        </w:rPr>
        <w:t xml:space="preserve"> как свободный выбор деятельности, так и создание условий для успешности каждого обучающегося в соответствии с его способностями.</w:t>
      </w:r>
    </w:p>
    <w:p w:rsidR="00E22187" w:rsidRDefault="00E22187" w:rsidP="00C12C5C">
      <w:pPr>
        <w:autoSpaceDN w:val="0"/>
        <w:adjustRightInd w:val="0"/>
        <w:ind w:firstLine="709"/>
        <w:jc w:val="both"/>
        <w:rPr>
          <w:rFonts w:ascii="Times New Roman" w:hAnsi="Times New Roman" w:cs="Times New Roman"/>
          <w:sz w:val="28"/>
          <w:szCs w:val="28"/>
          <w:lang w:eastAsia="ru-RU"/>
        </w:rPr>
      </w:pPr>
      <w:r w:rsidRPr="00DB0405">
        <w:rPr>
          <w:rFonts w:ascii="Times New Roman" w:hAnsi="Times New Roman" w:cs="Times New Roman"/>
          <w:sz w:val="28"/>
          <w:szCs w:val="28"/>
          <w:lang w:eastAsia="ru-RU"/>
        </w:rPr>
        <w:t>Общая структура учебного плана отражает образовательные области в соответствии с восьмью направленностями образовательной деятельности:</w:t>
      </w:r>
    </w:p>
    <w:p w:rsidR="00E22187" w:rsidRDefault="00E22187" w:rsidP="00C12C5C">
      <w:pPr>
        <w:autoSpaceDN w:val="0"/>
        <w:adjustRightInd w:val="0"/>
        <w:ind w:firstLine="709"/>
        <w:jc w:val="both"/>
        <w:rPr>
          <w:rFonts w:ascii="Times New Roman" w:hAnsi="Times New Roman" w:cs="Times New Roman"/>
          <w:sz w:val="28"/>
          <w:szCs w:val="28"/>
          <w:lang w:eastAsia="ru-RU"/>
        </w:rPr>
      </w:pPr>
    </w:p>
    <w:tbl>
      <w:tblPr>
        <w:tblStyle w:val="af8"/>
        <w:tblW w:w="9322" w:type="dxa"/>
        <w:tblLayout w:type="fixed"/>
        <w:tblLook w:val="04A0" w:firstRow="1" w:lastRow="0" w:firstColumn="1" w:lastColumn="0" w:noHBand="0" w:noVBand="1"/>
      </w:tblPr>
      <w:tblGrid>
        <w:gridCol w:w="675"/>
        <w:gridCol w:w="2410"/>
        <w:gridCol w:w="1701"/>
        <w:gridCol w:w="1701"/>
        <w:gridCol w:w="1418"/>
        <w:gridCol w:w="1417"/>
      </w:tblGrid>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 п/п</w:t>
            </w:r>
          </w:p>
        </w:tc>
        <w:tc>
          <w:tcPr>
            <w:tcW w:w="2410"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Направленность</w:t>
            </w:r>
          </w:p>
        </w:tc>
        <w:tc>
          <w:tcPr>
            <w:tcW w:w="1701"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Количество объединений, единиц</w:t>
            </w:r>
          </w:p>
        </w:tc>
        <w:tc>
          <w:tcPr>
            <w:tcW w:w="1701"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 xml:space="preserve">Количество обучающихся, </w:t>
            </w:r>
          </w:p>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человек</w:t>
            </w:r>
          </w:p>
        </w:tc>
        <w:tc>
          <w:tcPr>
            <w:tcW w:w="1418"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Количество групп, единиц</w:t>
            </w:r>
          </w:p>
        </w:tc>
        <w:tc>
          <w:tcPr>
            <w:tcW w:w="1417"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Количество часов</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Физкультурно-спортивная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30</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577</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46</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198</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Военно-патриотическая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9</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183</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15</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94,5</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Художественная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39</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825</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70</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364,5</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4</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Туристко-краеведческая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7</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83</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8</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36</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5</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Техническая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16</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308</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27</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139,5</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6</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Культурологическая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3</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42</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4</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18</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7</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Естественнонаучная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11</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230</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22</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84,5</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8</w:t>
            </w:r>
            <w:r w:rsidR="00747CE9" w:rsidRPr="00747CE9">
              <w:rPr>
                <w:rFonts w:ascii="Times New Roman" w:hAnsi="Times New Roman" w:cs="Times New Roman"/>
                <w:sz w:val="24"/>
                <w:szCs w:val="24"/>
                <w:lang w:eastAsia="ru-RU"/>
              </w:rPr>
              <w:t>.</w:t>
            </w:r>
          </w:p>
        </w:tc>
        <w:tc>
          <w:tcPr>
            <w:tcW w:w="2410" w:type="dxa"/>
          </w:tcPr>
          <w:p w:rsidR="00E22187" w:rsidRPr="00747CE9" w:rsidRDefault="00E22187" w:rsidP="00726227">
            <w:pPr>
              <w:autoSpaceDN w:val="0"/>
              <w:adjustRightInd w:val="0"/>
              <w:jc w:val="both"/>
              <w:rPr>
                <w:rFonts w:ascii="Times New Roman" w:hAnsi="Times New Roman" w:cs="Times New Roman"/>
                <w:sz w:val="24"/>
                <w:szCs w:val="24"/>
                <w:lang w:eastAsia="ru-RU"/>
              </w:rPr>
            </w:pPr>
            <w:r w:rsidRPr="00747CE9">
              <w:rPr>
                <w:rFonts w:ascii="Times New Roman" w:hAnsi="Times New Roman" w:cs="Times New Roman"/>
                <w:sz w:val="24"/>
                <w:szCs w:val="24"/>
                <w:lang w:eastAsia="ru-RU"/>
              </w:rPr>
              <w:t>Социально-педагогическая</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13</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261</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24</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130,5</w:t>
            </w:r>
          </w:p>
        </w:tc>
      </w:tr>
      <w:tr w:rsidR="00E22187" w:rsidRPr="00747CE9" w:rsidTr="00747CE9">
        <w:tc>
          <w:tcPr>
            <w:tcW w:w="675" w:type="dxa"/>
          </w:tcPr>
          <w:p w:rsidR="00E22187" w:rsidRPr="00747CE9" w:rsidRDefault="00E22187" w:rsidP="00726227">
            <w:pPr>
              <w:autoSpaceDN w:val="0"/>
              <w:adjustRightInd w:val="0"/>
              <w:jc w:val="center"/>
              <w:rPr>
                <w:rFonts w:ascii="Times New Roman" w:hAnsi="Times New Roman" w:cs="Times New Roman"/>
                <w:sz w:val="24"/>
                <w:szCs w:val="24"/>
                <w:lang w:eastAsia="ru-RU"/>
              </w:rPr>
            </w:pPr>
          </w:p>
        </w:tc>
        <w:tc>
          <w:tcPr>
            <w:tcW w:w="2410" w:type="dxa"/>
          </w:tcPr>
          <w:p w:rsidR="00E22187" w:rsidRPr="00747CE9" w:rsidRDefault="00E22187" w:rsidP="00747CE9">
            <w:pPr>
              <w:autoSpaceDN w:val="0"/>
              <w:adjustRightInd w:val="0"/>
              <w:jc w:val="right"/>
              <w:rPr>
                <w:rFonts w:ascii="Times New Roman" w:hAnsi="Times New Roman" w:cs="Times New Roman"/>
                <w:sz w:val="24"/>
                <w:szCs w:val="24"/>
                <w:lang w:eastAsia="ru-RU"/>
              </w:rPr>
            </w:pPr>
            <w:r w:rsidRPr="00747CE9">
              <w:rPr>
                <w:rFonts w:ascii="Times New Roman" w:hAnsi="Times New Roman" w:cs="Times New Roman"/>
                <w:sz w:val="24"/>
                <w:szCs w:val="24"/>
                <w:lang w:eastAsia="ru-RU"/>
              </w:rPr>
              <w:t>Итого</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128</w:t>
            </w:r>
          </w:p>
        </w:tc>
        <w:tc>
          <w:tcPr>
            <w:tcW w:w="1701"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2 509</w:t>
            </w:r>
          </w:p>
        </w:tc>
        <w:tc>
          <w:tcPr>
            <w:tcW w:w="1418"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216</w:t>
            </w:r>
          </w:p>
        </w:tc>
        <w:tc>
          <w:tcPr>
            <w:tcW w:w="1417" w:type="dxa"/>
          </w:tcPr>
          <w:p w:rsidR="00E22187" w:rsidRPr="00747CE9" w:rsidRDefault="00E22187" w:rsidP="00747CE9">
            <w:pPr>
              <w:autoSpaceDN w:val="0"/>
              <w:adjustRightInd w:val="0"/>
              <w:jc w:val="center"/>
              <w:rPr>
                <w:rFonts w:ascii="Times New Roman" w:hAnsi="Times New Roman" w:cs="Times New Roman"/>
                <w:sz w:val="24"/>
                <w:szCs w:val="24"/>
                <w:lang w:eastAsia="ru-RU"/>
              </w:rPr>
            </w:pPr>
            <w:r w:rsidRPr="00747CE9">
              <w:rPr>
                <w:rFonts w:ascii="Times New Roman" w:hAnsi="Times New Roman" w:cs="Times New Roman"/>
                <w:sz w:val="24"/>
                <w:szCs w:val="24"/>
                <w:lang w:eastAsia="ru-RU"/>
              </w:rPr>
              <w:t>1 066,5</w:t>
            </w:r>
          </w:p>
        </w:tc>
      </w:tr>
    </w:tbl>
    <w:p w:rsidR="00E22187" w:rsidRPr="00DB0405" w:rsidRDefault="00E22187" w:rsidP="00E22187">
      <w:pPr>
        <w:autoSpaceDN w:val="0"/>
        <w:adjustRightInd w:val="0"/>
        <w:ind w:firstLine="709"/>
        <w:jc w:val="both"/>
        <w:rPr>
          <w:rFonts w:ascii="Times New Roman" w:hAnsi="Times New Roman" w:cs="Times New Roman"/>
          <w:sz w:val="28"/>
          <w:szCs w:val="28"/>
          <w:lang w:eastAsia="ru-RU"/>
        </w:rPr>
      </w:pPr>
    </w:p>
    <w:p w:rsidR="00E22187" w:rsidRPr="00E833DC" w:rsidRDefault="00E22187" w:rsidP="00E22187">
      <w:pPr>
        <w:autoSpaceDN w:val="0"/>
        <w:adjustRightInd w:val="0"/>
        <w:ind w:firstLine="709"/>
        <w:jc w:val="both"/>
        <w:rPr>
          <w:rFonts w:ascii="Times New Roman" w:hAnsi="Times New Roman" w:cs="Times New Roman"/>
          <w:sz w:val="28"/>
          <w:szCs w:val="28"/>
          <w:lang w:eastAsia="ru-RU"/>
        </w:rPr>
      </w:pPr>
      <w:r w:rsidRPr="00E833DC">
        <w:rPr>
          <w:rFonts w:ascii="Times New Roman" w:hAnsi="Times New Roman" w:cs="Times New Roman"/>
          <w:sz w:val="28"/>
          <w:szCs w:val="28"/>
          <w:lang w:eastAsia="ru-RU"/>
        </w:rPr>
        <w:t>МБУ ДО ХМР работает в режиме 6-дневной учебной недели и решает проблему развития мотивации личности к познанию и творчеству через</w:t>
      </w:r>
      <w:r w:rsidRPr="00F41156">
        <w:rPr>
          <w:rFonts w:ascii="Times New Roman" w:hAnsi="Times New Roman" w:cs="Times New Roman"/>
          <w:color w:val="FF0000"/>
          <w:sz w:val="28"/>
          <w:szCs w:val="28"/>
          <w:lang w:eastAsia="ru-RU"/>
        </w:rPr>
        <w:t xml:space="preserve"> </w:t>
      </w:r>
      <w:r w:rsidRPr="00E833DC">
        <w:rPr>
          <w:rFonts w:ascii="Times New Roman" w:hAnsi="Times New Roman" w:cs="Times New Roman"/>
          <w:sz w:val="28"/>
          <w:szCs w:val="28"/>
          <w:lang w:eastAsia="ru-RU"/>
        </w:rPr>
        <w:t>реализацию программ дополнительного образования детей, используя</w:t>
      </w:r>
      <w:r w:rsidRPr="00F41156">
        <w:rPr>
          <w:rFonts w:ascii="Times New Roman" w:hAnsi="Times New Roman" w:cs="Times New Roman"/>
          <w:color w:val="FF0000"/>
          <w:sz w:val="28"/>
          <w:szCs w:val="28"/>
          <w:lang w:eastAsia="ru-RU"/>
        </w:rPr>
        <w:t xml:space="preserve"> </w:t>
      </w:r>
      <w:r w:rsidRPr="00E833DC">
        <w:rPr>
          <w:rFonts w:ascii="Times New Roman" w:hAnsi="Times New Roman" w:cs="Times New Roman"/>
          <w:sz w:val="28"/>
          <w:szCs w:val="28"/>
          <w:lang w:eastAsia="ru-RU"/>
        </w:rPr>
        <w:t>следующие формы организации учебного процесса: учебные занятия,</w:t>
      </w:r>
      <w:r w:rsidRPr="00F41156">
        <w:rPr>
          <w:rFonts w:ascii="Times New Roman" w:hAnsi="Times New Roman" w:cs="Times New Roman"/>
          <w:color w:val="FF0000"/>
          <w:sz w:val="28"/>
          <w:szCs w:val="28"/>
          <w:lang w:eastAsia="ru-RU"/>
        </w:rPr>
        <w:t xml:space="preserve"> </w:t>
      </w:r>
      <w:r w:rsidRPr="00E833DC">
        <w:rPr>
          <w:rFonts w:ascii="Times New Roman" w:hAnsi="Times New Roman" w:cs="Times New Roman"/>
          <w:sz w:val="28"/>
          <w:szCs w:val="28"/>
          <w:lang w:eastAsia="ru-RU"/>
        </w:rPr>
        <w:t xml:space="preserve">дискуссии, конференции, экскурсии, открытые учебные занятия, туристические походы, учебные игры, др. </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3B78FC">
        <w:rPr>
          <w:rFonts w:ascii="Times New Roman" w:hAnsi="Times New Roman" w:cs="Times New Roman"/>
          <w:sz w:val="28"/>
          <w:szCs w:val="28"/>
          <w:lang w:eastAsia="ru-RU"/>
        </w:rPr>
        <w:t xml:space="preserve">В целом учебный план МБУ ДО Ханты-Мансийского района </w:t>
      </w:r>
      <w:r w:rsidR="00747CE9">
        <w:rPr>
          <w:rFonts w:ascii="Times New Roman" w:hAnsi="Times New Roman" w:cs="Times New Roman"/>
          <w:sz w:val="28"/>
          <w:szCs w:val="28"/>
          <w:lang w:eastAsia="ru-RU"/>
        </w:rPr>
        <w:br/>
      </w:r>
      <w:r w:rsidRPr="003B78FC">
        <w:rPr>
          <w:rFonts w:ascii="Times New Roman" w:hAnsi="Times New Roman" w:cs="Times New Roman"/>
          <w:sz w:val="28"/>
          <w:szCs w:val="28"/>
          <w:lang w:eastAsia="ru-RU"/>
        </w:rPr>
        <w:t>на 2019</w:t>
      </w:r>
      <w:r w:rsidR="00747CE9">
        <w:rPr>
          <w:rFonts w:ascii="Times New Roman" w:hAnsi="Times New Roman" w:cs="Times New Roman"/>
          <w:sz w:val="28"/>
          <w:szCs w:val="28"/>
          <w:lang w:eastAsia="ru-RU"/>
        </w:rPr>
        <w:t xml:space="preserve"> – </w:t>
      </w:r>
      <w:r w:rsidRPr="003B78FC">
        <w:rPr>
          <w:rFonts w:ascii="Times New Roman" w:hAnsi="Times New Roman" w:cs="Times New Roman"/>
          <w:sz w:val="28"/>
          <w:szCs w:val="28"/>
          <w:lang w:eastAsia="ru-RU"/>
        </w:rPr>
        <w:t>2020 учебный год предусматривает обучение детей и подростков</w:t>
      </w:r>
      <w:r w:rsidRPr="00F41156">
        <w:rPr>
          <w:rFonts w:ascii="Times New Roman" w:hAnsi="Times New Roman" w:cs="Times New Roman"/>
          <w:color w:val="FF0000"/>
          <w:sz w:val="28"/>
          <w:szCs w:val="28"/>
          <w:lang w:eastAsia="ru-RU"/>
        </w:rPr>
        <w:t xml:space="preserve"> </w:t>
      </w:r>
      <w:r w:rsidRPr="003B78FC">
        <w:rPr>
          <w:rFonts w:ascii="Times New Roman" w:hAnsi="Times New Roman" w:cs="Times New Roman"/>
          <w:sz w:val="28"/>
          <w:szCs w:val="28"/>
          <w:lang w:eastAsia="ru-RU"/>
        </w:rPr>
        <w:t xml:space="preserve">численностью 1 553 обучающихся в 128 объединениях. </w:t>
      </w:r>
    </w:p>
    <w:p w:rsidR="00747CE9" w:rsidRPr="003B78FC" w:rsidRDefault="00747CE9" w:rsidP="00E22187">
      <w:pPr>
        <w:autoSpaceDN w:val="0"/>
        <w:adjustRightInd w:val="0"/>
        <w:ind w:firstLine="709"/>
        <w:jc w:val="both"/>
        <w:rPr>
          <w:rFonts w:ascii="Times New Roman" w:hAnsi="Times New Roman" w:cs="Times New Roman"/>
          <w:sz w:val="28"/>
          <w:szCs w:val="28"/>
          <w:lang w:eastAsia="ru-RU"/>
        </w:rPr>
      </w:pPr>
    </w:p>
    <w:p w:rsidR="00E22187" w:rsidRPr="00747CE9" w:rsidRDefault="00E22187" w:rsidP="00E22187">
      <w:pPr>
        <w:autoSpaceDN w:val="0"/>
        <w:adjustRightInd w:val="0"/>
        <w:ind w:firstLine="709"/>
        <w:jc w:val="both"/>
        <w:rPr>
          <w:rFonts w:ascii="Times New Roman" w:hAnsi="Times New Roman" w:cs="Times New Roman"/>
          <w:sz w:val="28"/>
          <w:szCs w:val="28"/>
          <w:lang w:eastAsia="ru-RU"/>
        </w:rPr>
      </w:pPr>
      <w:r w:rsidRPr="00747CE9">
        <w:rPr>
          <w:rFonts w:ascii="Times New Roman" w:hAnsi="Times New Roman" w:cs="Times New Roman"/>
          <w:sz w:val="28"/>
          <w:szCs w:val="28"/>
          <w:lang w:eastAsia="ru-RU"/>
        </w:rPr>
        <w:lastRenderedPageBreak/>
        <w:t xml:space="preserve">Спортивно-оздоровительная работа </w:t>
      </w:r>
    </w:p>
    <w:p w:rsidR="00E22187" w:rsidRPr="004C49D8" w:rsidRDefault="00E22187" w:rsidP="00E22187">
      <w:pPr>
        <w:ind w:firstLine="709"/>
        <w:jc w:val="both"/>
        <w:rPr>
          <w:rFonts w:ascii="Times New Roman" w:hAnsi="Times New Roman" w:cs="Times New Roman"/>
          <w:bCs/>
          <w:sz w:val="28"/>
          <w:szCs w:val="28"/>
          <w:lang w:eastAsia="ru-RU"/>
        </w:rPr>
      </w:pPr>
      <w:r w:rsidRPr="004C49D8">
        <w:rPr>
          <w:rFonts w:ascii="Times New Roman" w:hAnsi="Times New Roman" w:cs="Times New Roman"/>
          <w:bCs/>
          <w:sz w:val="28"/>
          <w:szCs w:val="28"/>
          <w:lang w:eastAsia="ru-RU"/>
        </w:rPr>
        <w:t>Структура физкультурно-спортивного движения в Ханты-Мансийском</w:t>
      </w:r>
      <w:r w:rsidRPr="00F41156">
        <w:rPr>
          <w:rFonts w:ascii="Times New Roman" w:hAnsi="Times New Roman" w:cs="Times New Roman"/>
          <w:bCs/>
          <w:color w:val="FF0000"/>
          <w:sz w:val="28"/>
          <w:szCs w:val="28"/>
          <w:lang w:eastAsia="ru-RU"/>
        </w:rPr>
        <w:t xml:space="preserve"> </w:t>
      </w:r>
      <w:r w:rsidRPr="004C49D8">
        <w:rPr>
          <w:rFonts w:ascii="Times New Roman" w:hAnsi="Times New Roman" w:cs="Times New Roman"/>
          <w:bCs/>
          <w:sz w:val="28"/>
          <w:szCs w:val="28"/>
          <w:lang w:eastAsia="ru-RU"/>
        </w:rPr>
        <w:t>районе основывается на широкой сети спортивных сооружений</w:t>
      </w:r>
      <w:r w:rsidRPr="00F41156">
        <w:rPr>
          <w:rFonts w:ascii="Times New Roman" w:hAnsi="Times New Roman" w:cs="Times New Roman"/>
          <w:bCs/>
          <w:color w:val="FF0000"/>
          <w:sz w:val="28"/>
          <w:szCs w:val="28"/>
          <w:lang w:eastAsia="ru-RU"/>
        </w:rPr>
        <w:t xml:space="preserve"> </w:t>
      </w:r>
      <w:r w:rsidRPr="004C49D8">
        <w:rPr>
          <w:rFonts w:ascii="Times New Roman" w:hAnsi="Times New Roman" w:cs="Times New Roman"/>
          <w:bCs/>
          <w:sz w:val="28"/>
          <w:szCs w:val="28"/>
          <w:lang w:eastAsia="ru-RU"/>
        </w:rPr>
        <w:t>образовательных учреждений и учреждений дополнительного образования,</w:t>
      </w:r>
      <w:r w:rsidRPr="00F41156">
        <w:rPr>
          <w:rFonts w:ascii="Times New Roman" w:hAnsi="Times New Roman" w:cs="Times New Roman"/>
          <w:bCs/>
          <w:color w:val="FF0000"/>
          <w:sz w:val="28"/>
          <w:szCs w:val="28"/>
          <w:lang w:eastAsia="ru-RU"/>
        </w:rPr>
        <w:t xml:space="preserve"> </w:t>
      </w:r>
      <w:r w:rsidRPr="004C49D8">
        <w:rPr>
          <w:rFonts w:ascii="Times New Roman" w:hAnsi="Times New Roman" w:cs="Times New Roman"/>
          <w:bCs/>
          <w:sz w:val="28"/>
          <w:szCs w:val="28"/>
          <w:lang w:eastAsia="ru-RU"/>
        </w:rPr>
        <w:t>системе проведения спортивно-массовых мероприятий, охватывающей</w:t>
      </w:r>
      <w:r w:rsidRPr="00F41156">
        <w:rPr>
          <w:rFonts w:ascii="Times New Roman" w:hAnsi="Times New Roman" w:cs="Times New Roman"/>
          <w:bCs/>
          <w:color w:val="FF0000"/>
          <w:sz w:val="28"/>
          <w:szCs w:val="28"/>
          <w:lang w:eastAsia="ru-RU"/>
        </w:rPr>
        <w:t xml:space="preserve"> </w:t>
      </w:r>
      <w:r w:rsidRPr="004C49D8">
        <w:rPr>
          <w:rFonts w:ascii="Times New Roman" w:hAnsi="Times New Roman" w:cs="Times New Roman"/>
          <w:bCs/>
          <w:sz w:val="28"/>
          <w:szCs w:val="28"/>
          <w:lang w:eastAsia="ru-RU"/>
        </w:rPr>
        <w:t>соревновательной деятельностью различные категории населения и</w:t>
      </w:r>
      <w:r w:rsidRPr="00F41156">
        <w:rPr>
          <w:rFonts w:ascii="Times New Roman" w:hAnsi="Times New Roman" w:cs="Times New Roman"/>
          <w:bCs/>
          <w:color w:val="FF0000"/>
          <w:sz w:val="28"/>
          <w:szCs w:val="28"/>
          <w:lang w:eastAsia="ru-RU"/>
        </w:rPr>
        <w:t xml:space="preserve"> </w:t>
      </w:r>
      <w:r w:rsidRPr="004C49D8">
        <w:rPr>
          <w:rFonts w:ascii="Times New Roman" w:hAnsi="Times New Roman" w:cs="Times New Roman"/>
          <w:bCs/>
          <w:sz w:val="28"/>
          <w:szCs w:val="28"/>
          <w:lang w:eastAsia="ru-RU"/>
        </w:rPr>
        <w:t xml:space="preserve">возрастные группы. </w:t>
      </w:r>
    </w:p>
    <w:p w:rsidR="00E22187" w:rsidRPr="00FE36E1" w:rsidRDefault="00E22187" w:rsidP="00E22187">
      <w:pPr>
        <w:ind w:firstLine="709"/>
        <w:jc w:val="both"/>
        <w:rPr>
          <w:rFonts w:ascii="Times New Roman" w:hAnsi="Times New Roman" w:cs="Times New Roman"/>
          <w:bCs/>
          <w:sz w:val="28"/>
          <w:szCs w:val="28"/>
          <w:lang w:eastAsia="ru-RU"/>
        </w:rPr>
      </w:pPr>
      <w:r w:rsidRPr="00FE36E1">
        <w:rPr>
          <w:rFonts w:ascii="Times New Roman" w:hAnsi="Times New Roman" w:cs="Times New Roman"/>
          <w:bCs/>
          <w:sz w:val="28"/>
          <w:szCs w:val="28"/>
          <w:lang w:eastAsia="ru-RU"/>
        </w:rPr>
        <w:t>Эффективное функционирование и развитие физкультурно-спортивного движения обеспечивается за счет реализации основных направлений развития физической культуры и спорта в Ханты-Мансийском районе, предусматривающих:</w:t>
      </w:r>
    </w:p>
    <w:p w:rsidR="00E22187" w:rsidRPr="00FE36E1" w:rsidRDefault="00E22187" w:rsidP="00E22187">
      <w:pPr>
        <w:ind w:firstLine="709"/>
        <w:jc w:val="both"/>
        <w:rPr>
          <w:rFonts w:ascii="Times New Roman" w:hAnsi="Times New Roman" w:cs="Times New Roman"/>
          <w:bCs/>
          <w:sz w:val="28"/>
          <w:szCs w:val="28"/>
          <w:lang w:eastAsia="ru-RU"/>
        </w:rPr>
      </w:pPr>
      <w:r w:rsidRPr="00FE36E1">
        <w:rPr>
          <w:rFonts w:ascii="Times New Roman" w:hAnsi="Times New Roman" w:cs="Times New Roman"/>
          <w:bCs/>
          <w:sz w:val="28"/>
          <w:szCs w:val="28"/>
          <w:lang w:eastAsia="ru-RU"/>
        </w:rPr>
        <w:t>улучшение материально-технической базы и расширение сети спортивных сооружений;</w:t>
      </w:r>
    </w:p>
    <w:p w:rsidR="00E22187" w:rsidRPr="00FE36E1" w:rsidRDefault="00E22187" w:rsidP="00E22187">
      <w:pPr>
        <w:ind w:firstLine="709"/>
        <w:jc w:val="both"/>
        <w:rPr>
          <w:rFonts w:ascii="Times New Roman" w:hAnsi="Times New Roman" w:cs="Times New Roman"/>
          <w:bCs/>
          <w:sz w:val="28"/>
          <w:szCs w:val="28"/>
          <w:lang w:eastAsia="ru-RU"/>
        </w:rPr>
      </w:pPr>
      <w:r w:rsidRPr="00FE36E1">
        <w:rPr>
          <w:rFonts w:ascii="Times New Roman" w:hAnsi="Times New Roman" w:cs="Times New Roman"/>
          <w:bCs/>
          <w:sz w:val="28"/>
          <w:szCs w:val="28"/>
          <w:lang w:eastAsia="ru-RU"/>
        </w:rPr>
        <w:t xml:space="preserve">внедрение новых форм организации занятий физической культурой </w:t>
      </w:r>
      <w:r w:rsidRPr="00FE36E1">
        <w:rPr>
          <w:rFonts w:ascii="Times New Roman" w:hAnsi="Times New Roman" w:cs="Times New Roman"/>
          <w:bCs/>
          <w:sz w:val="28"/>
          <w:szCs w:val="28"/>
          <w:lang w:eastAsia="ru-RU"/>
        </w:rPr>
        <w:br/>
        <w:t>и спортом;</w:t>
      </w:r>
    </w:p>
    <w:p w:rsidR="00E22187" w:rsidRPr="00FE36E1" w:rsidRDefault="00E22187" w:rsidP="00E22187">
      <w:pPr>
        <w:ind w:firstLine="709"/>
        <w:jc w:val="both"/>
        <w:rPr>
          <w:rFonts w:ascii="Times New Roman" w:hAnsi="Times New Roman" w:cs="Times New Roman"/>
          <w:bCs/>
          <w:sz w:val="28"/>
          <w:szCs w:val="28"/>
          <w:lang w:eastAsia="ru-RU"/>
        </w:rPr>
      </w:pPr>
      <w:r w:rsidRPr="00FE36E1">
        <w:rPr>
          <w:rFonts w:ascii="Times New Roman" w:hAnsi="Times New Roman" w:cs="Times New Roman"/>
          <w:bCs/>
          <w:sz w:val="28"/>
          <w:szCs w:val="28"/>
          <w:lang w:eastAsia="ru-RU"/>
        </w:rPr>
        <w:t>пропаганду здорового образа жизни в средствах массовой информации.</w:t>
      </w:r>
    </w:p>
    <w:p w:rsidR="00E22187" w:rsidRPr="00FE36E1" w:rsidRDefault="00E22187" w:rsidP="00E22187">
      <w:pPr>
        <w:tabs>
          <w:tab w:val="left" w:pos="5940"/>
        </w:tabs>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Кадровое обеспечение физкультурно-оздоровительного движения в районе представлено 48 педагогами, в том числе 34 учителями физической культуры; 7 работниками дополнительного образования, 7 инструкторами по физическому воспитанию в дошкольных образовательных учреждениях.</w:t>
      </w:r>
      <w:r w:rsidRPr="00F41156">
        <w:rPr>
          <w:rFonts w:ascii="Times New Roman" w:hAnsi="Times New Roman" w:cs="Times New Roman"/>
          <w:color w:val="FF0000"/>
          <w:sz w:val="28"/>
          <w:szCs w:val="28"/>
          <w:lang w:eastAsia="ru-RU"/>
        </w:rPr>
        <w:t xml:space="preserve"> </w:t>
      </w:r>
      <w:r w:rsidRPr="00FE36E1">
        <w:rPr>
          <w:rFonts w:ascii="Times New Roman" w:hAnsi="Times New Roman" w:cs="Times New Roman"/>
          <w:sz w:val="28"/>
          <w:szCs w:val="28"/>
          <w:lang w:eastAsia="ru-RU"/>
        </w:rPr>
        <w:t xml:space="preserve">Охвачено занятиями физической культурой и спортом </w:t>
      </w:r>
      <w:r w:rsidR="0073798D">
        <w:rPr>
          <w:rFonts w:ascii="Times New Roman" w:hAnsi="Times New Roman" w:cs="Times New Roman"/>
          <w:sz w:val="28"/>
          <w:szCs w:val="28"/>
          <w:lang w:eastAsia="ru-RU"/>
        </w:rPr>
        <w:br/>
      </w:r>
      <w:r w:rsidRPr="00FE36E1">
        <w:rPr>
          <w:rFonts w:ascii="Times New Roman" w:hAnsi="Times New Roman" w:cs="Times New Roman"/>
          <w:sz w:val="28"/>
          <w:szCs w:val="28"/>
          <w:lang w:eastAsia="ru-RU"/>
        </w:rPr>
        <w:t>3 181 детей и подростков, из них:</w:t>
      </w:r>
    </w:p>
    <w:p w:rsidR="00E22187" w:rsidRPr="00FE36E1" w:rsidRDefault="00E22187" w:rsidP="00E22187">
      <w:pPr>
        <w:tabs>
          <w:tab w:val="left" w:pos="5940"/>
        </w:tabs>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посещают учебные занятия по физической культуре в образовательных учреждениях – 2 074 человека;</w:t>
      </w:r>
    </w:p>
    <w:p w:rsidR="00E22187" w:rsidRPr="00FE36E1" w:rsidRDefault="00E22187" w:rsidP="00E22187">
      <w:pPr>
        <w:tabs>
          <w:tab w:val="left" w:pos="5940"/>
        </w:tabs>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посещают учебные занятия по физической культуре в дошкольных образовательных учреждениях – 1 107 человек;</w:t>
      </w:r>
    </w:p>
    <w:p w:rsidR="00E22187" w:rsidRPr="00FE36E1" w:rsidRDefault="00E22187" w:rsidP="00E22187">
      <w:pPr>
        <w:tabs>
          <w:tab w:val="left" w:pos="5940"/>
        </w:tabs>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посещают объединения дополнительного образования детей спортивной направленности – 678 человек.</w:t>
      </w:r>
    </w:p>
    <w:p w:rsidR="00E22187" w:rsidRPr="00FE36E1" w:rsidRDefault="00E22187" w:rsidP="00E22187">
      <w:pPr>
        <w:tabs>
          <w:tab w:val="left" w:pos="5940"/>
        </w:tabs>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За 2019 год были проведены следующие спортивно-оздоровительные мероприятия, в которых приняли участие дети и молодежь Ханты-Мансийского района:</w:t>
      </w:r>
    </w:p>
    <w:p w:rsidR="00E22187" w:rsidRPr="00FE36E1" w:rsidRDefault="00E22187" w:rsidP="00E22187">
      <w:pPr>
        <w:widowControl/>
        <w:suppressAutoHyphens w:val="0"/>
        <w:autoSpaceDE/>
        <w:spacing w:line="240" w:lineRule="atLeast"/>
        <w:ind w:firstLine="567"/>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 xml:space="preserve">17 февраля 2019 года на базе МКОУ ХМР </w:t>
      </w:r>
      <w:r w:rsidR="0073798D">
        <w:rPr>
          <w:rFonts w:ascii="Times New Roman" w:hAnsi="Times New Roman" w:cs="Times New Roman"/>
          <w:sz w:val="28"/>
          <w:szCs w:val="28"/>
          <w:lang w:eastAsia="ru-RU"/>
        </w:rPr>
        <w:t>«</w:t>
      </w:r>
      <w:r w:rsidRPr="00FE36E1">
        <w:rPr>
          <w:rFonts w:ascii="Times New Roman" w:hAnsi="Times New Roman" w:cs="Times New Roman"/>
          <w:sz w:val="28"/>
          <w:szCs w:val="28"/>
          <w:lang w:eastAsia="ru-RU"/>
        </w:rPr>
        <w:t>СОШ с. Елизарово</w:t>
      </w:r>
      <w:r w:rsidR="0073798D">
        <w:rPr>
          <w:rFonts w:ascii="Times New Roman" w:hAnsi="Times New Roman" w:cs="Times New Roman"/>
          <w:sz w:val="28"/>
          <w:szCs w:val="28"/>
          <w:lang w:eastAsia="ru-RU"/>
        </w:rPr>
        <w:t>»</w:t>
      </w:r>
      <w:r w:rsidRPr="00FE36E1">
        <w:rPr>
          <w:rFonts w:ascii="Times New Roman" w:hAnsi="Times New Roman" w:cs="Times New Roman"/>
          <w:sz w:val="28"/>
          <w:szCs w:val="28"/>
          <w:lang w:eastAsia="ru-RU"/>
        </w:rPr>
        <w:t xml:space="preserve"> состоялся муниципальный </w:t>
      </w:r>
      <w:r w:rsidR="0073798D">
        <w:rPr>
          <w:rFonts w:ascii="Times New Roman" w:hAnsi="Times New Roman" w:cs="Times New Roman"/>
          <w:sz w:val="28"/>
          <w:szCs w:val="28"/>
          <w:lang w:eastAsia="ru-RU"/>
        </w:rPr>
        <w:t>с</w:t>
      </w:r>
      <w:r w:rsidRPr="00FE36E1">
        <w:rPr>
          <w:rFonts w:ascii="Times New Roman" w:hAnsi="Times New Roman" w:cs="Times New Roman"/>
          <w:sz w:val="28"/>
          <w:szCs w:val="28"/>
          <w:lang w:eastAsia="ru-RU"/>
        </w:rPr>
        <w:t xml:space="preserve">лет юнармейских отрядов Ханты-Мансийского района. </w:t>
      </w:r>
    </w:p>
    <w:p w:rsidR="00E22187" w:rsidRPr="00FE36E1" w:rsidRDefault="00E22187" w:rsidP="00E22187">
      <w:pPr>
        <w:widowControl/>
        <w:suppressAutoHyphens w:val="0"/>
        <w:autoSpaceDE/>
        <w:spacing w:line="240" w:lineRule="atLeast"/>
        <w:ind w:firstLine="567"/>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В мероприятии приняли участие 10 команд из 8 образовательных</w:t>
      </w:r>
      <w:r w:rsidRPr="00F41156">
        <w:rPr>
          <w:rFonts w:ascii="Times New Roman" w:hAnsi="Times New Roman" w:cs="Times New Roman"/>
          <w:color w:val="FF0000"/>
          <w:sz w:val="28"/>
          <w:szCs w:val="28"/>
          <w:lang w:eastAsia="ru-RU"/>
        </w:rPr>
        <w:t xml:space="preserve"> </w:t>
      </w:r>
      <w:r w:rsidRPr="00FE36E1">
        <w:rPr>
          <w:rFonts w:ascii="Times New Roman" w:hAnsi="Times New Roman" w:cs="Times New Roman"/>
          <w:sz w:val="28"/>
          <w:szCs w:val="28"/>
          <w:lang w:eastAsia="ru-RU"/>
        </w:rPr>
        <w:t xml:space="preserve">организаций Ханты-Мансийского района, команда КОУ «Кадетская школа-интернат имени Героя Советского союза Безноскова Ивана Захаровича». </w:t>
      </w:r>
    </w:p>
    <w:p w:rsidR="00E22187" w:rsidRPr="00FE36E1" w:rsidRDefault="00E22187" w:rsidP="00E22187">
      <w:pPr>
        <w:widowControl/>
        <w:suppressAutoHyphens w:val="0"/>
        <w:autoSpaceDE/>
        <w:spacing w:line="240" w:lineRule="atLeast"/>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с 15 по 17 февраля 2019 года на базе Центра подгото</w:t>
      </w:r>
      <w:r w:rsidR="0073798D">
        <w:rPr>
          <w:rFonts w:ascii="Times New Roman" w:hAnsi="Times New Roman" w:cs="Times New Roman"/>
          <w:sz w:val="28"/>
          <w:szCs w:val="28"/>
          <w:lang w:eastAsia="ru-RU"/>
        </w:rPr>
        <w:t>вки к военной службе г. Пыть-Ях</w:t>
      </w:r>
      <w:r w:rsidRPr="00FE36E1">
        <w:rPr>
          <w:rFonts w:ascii="Times New Roman" w:hAnsi="Times New Roman" w:cs="Times New Roman"/>
          <w:sz w:val="28"/>
          <w:szCs w:val="28"/>
          <w:lang w:eastAsia="ru-RU"/>
        </w:rPr>
        <w:t xml:space="preserve"> обучающиеся МКОУ ХМР «СОШ д. Шапша» и МКОУ</w:t>
      </w:r>
      <w:r w:rsidRPr="00F41156">
        <w:rPr>
          <w:rFonts w:ascii="Times New Roman" w:hAnsi="Times New Roman" w:cs="Times New Roman"/>
          <w:color w:val="FF0000"/>
          <w:sz w:val="28"/>
          <w:szCs w:val="28"/>
          <w:lang w:eastAsia="ru-RU"/>
        </w:rPr>
        <w:t xml:space="preserve"> </w:t>
      </w:r>
      <w:r w:rsidRPr="00FE36E1">
        <w:rPr>
          <w:rFonts w:ascii="Times New Roman" w:hAnsi="Times New Roman" w:cs="Times New Roman"/>
          <w:sz w:val="28"/>
          <w:szCs w:val="28"/>
          <w:lang w:eastAsia="ru-RU"/>
        </w:rPr>
        <w:t xml:space="preserve">ХМР «СОШ п. Выкатной» приняли участие в окружном проекте «С папой в армию». Охват участников составил 2 обучающихся и 2 законных представителя. </w:t>
      </w:r>
    </w:p>
    <w:p w:rsidR="00E22187" w:rsidRPr="00FE36E1" w:rsidRDefault="00E22187" w:rsidP="00E22187">
      <w:pPr>
        <w:spacing w:line="240" w:lineRule="atLeast"/>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lastRenderedPageBreak/>
        <w:t>2 – 3 марта 2019 года в п. Горноправдинск</w:t>
      </w:r>
      <w:r w:rsidR="0073798D">
        <w:rPr>
          <w:rFonts w:ascii="Times New Roman" w:hAnsi="Times New Roman" w:cs="Times New Roman"/>
          <w:sz w:val="28"/>
          <w:szCs w:val="28"/>
          <w:lang w:eastAsia="ru-RU"/>
        </w:rPr>
        <w:t>е</w:t>
      </w:r>
      <w:r w:rsidRPr="00FE36E1">
        <w:rPr>
          <w:rFonts w:ascii="Times New Roman" w:hAnsi="Times New Roman" w:cs="Times New Roman"/>
          <w:sz w:val="28"/>
          <w:szCs w:val="28"/>
          <w:lang w:eastAsia="ru-RU"/>
        </w:rPr>
        <w:t xml:space="preserve"> проведены спортивные мероприятия «Президентские игры» и «Президентские состязания». </w:t>
      </w:r>
      <w:r w:rsidR="001D4DEA">
        <w:rPr>
          <w:rFonts w:ascii="Times New Roman" w:hAnsi="Times New Roman" w:cs="Times New Roman"/>
          <w:sz w:val="28"/>
          <w:szCs w:val="28"/>
          <w:lang w:eastAsia="ru-RU"/>
        </w:rPr>
        <w:br/>
      </w:r>
      <w:r w:rsidRPr="00FE36E1">
        <w:rPr>
          <w:rFonts w:ascii="Times New Roman" w:hAnsi="Times New Roman" w:cs="Times New Roman"/>
          <w:sz w:val="28"/>
          <w:szCs w:val="28"/>
          <w:lang w:eastAsia="ru-RU"/>
        </w:rPr>
        <w:t>В соревнованиях приняли участие команды из девяти образовательных организаций населенных пунктов: Красноленинский, Кедровый, Кирпичный, Луговской, Шапша, Кышик, Сибирский, Горноправдинск и Цингалы. Всего в мероприятии приняли участие 90 учащихся.</w:t>
      </w:r>
    </w:p>
    <w:p w:rsidR="00E22187" w:rsidRPr="00FE36E1" w:rsidRDefault="00E22187" w:rsidP="00E22187">
      <w:pPr>
        <w:widowControl/>
        <w:shd w:val="clear" w:color="auto" w:fill="FFFFFF"/>
        <w:suppressAutoHyphens w:val="0"/>
        <w:autoSpaceDE/>
        <w:spacing w:line="240" w:lineRule="atLeast"/>
        <w:ind w:firstLine="709"/>
        <w:jc w:val="both"/>
        <w:rPr>
          <w:rFonts w:ascii="Times New Roman" w:hAnsi="Times New Roman" w:cs="Times New Roman"/>
          <w:sz w:val="28"/>
          <w:szCs w:val="28"/>
          <w:lang w:eastAsia="ru-RU"/>
        </w:rPr>
      </w:pPr>
      <w:r w:rsidRPr="00FE36E1">
        <w:rPr>
          <w:rFonts w:ascii="Times New Roman" w:hAnsi="Times New Roman" w:cs="Times New Roman"/>
          <w:sz w:val="28"/>
          <w:szCs w:val="28"/>
          <w:lang w:eastAsia="ru-RU"/>
        </w:rPr>
        <w:t>Программа физкультурного мероприятия включала в себя спортивное многоборье, баскетбол (3х3), настольный теннис, шахматы и теоретический конкурс.</w:t>
      </w:r>
    </w:p>
    <w:p w:rsidR="00E22187" w:rsidRPr="00FE36E1" w:rsidRDefault="00E22187" w:rsidP="00E22187">
      <w:pPr>
        <w:ind w:firstLine="709"/>
        <w:jc w:val="both"/>
        <w:rPr>
          <w:rFonts w:ascii="Times New Roman" w:hAnsi="Times New Roman" w:cs="Times New Roman"/>
          <w:sz w:val="28"/>
          <w:szCs w:val="28"/>
        </w:rPr>
      </w:pPr>
      <w:r w:rsidRPr="00FE36E1">
        <w:rPr>
          <w:rFonts w:ascii="Times New Roman" w:hAnsi="Times New Roman" w:cs="Times New Roman"/>
          <w:sz w:val="28"/>
          <w:szCs w:val="28"/>
        </w:rPr>
        <w:t>В марте 2019 года в дошкольных образовательных организациях Ханты-Мансийского района</w:t>
      </w:r>
      <w:r w:rsidR="0073798D" w:rsidRPr="0073798D">
        <w:rPr>
          <w:rFonts w:ascii="Times New Roman" w:hAnsi="Times New Roman" w:cs="Times New Roman"/>
          <w:sz w:val="28"/>
          <w:szCs w:val="28"/>
        </w:rPr>
        <w:t xml:space="preserve"> </w:t>
      </w:r>
      <w:r w:rsidR="0073798D" w:rsidRPr="00FE36E1">
        <w:rPr>
          <w:rFonts w:ascii="Times New Roman" w:hAnsi="Times New Roman" w:cs="Times New Roman"/>
          <w:sz w:val="28"/>
          <w:szCs w:val="28"/>
        </w:rPr>
        <w:t xml:space="preserve">проведен </w:t>
      </w:r>
      <w:r w:rsidR="0073798D" w:rsidRPr="00FE36E1">
        <w:rPr>
          <w:rFonts w:ascii="Times New Roman" w:hAnsi="Times New Roman" w:cs="Times New Roman"/>
          <w:sz w:val="28"/>
          <w:szCs w:val="28"/>
          <w:lang w:val="en-US"/>
        </w:rPr>
        <w:t>I</w:t>
      </w:r>
      <w:r w:rsidR="0073798D" w:rsidRPr="00FE36E1">
        <w:rPr>
          <w:rFonts w:ascii="Times New Roman" w:hAnsi="Times New Roman" w:cs="Times New Roman"/>
          <w:sz w:val="28"/>
          <w:szCs w:val="28"/>
        </w:rPr>
        <w:t xml:space="preserve"> этап </w:t>
      </w:r>
      <w:r w:rsidR="0073798D" w:rsidRPr="00FE36E1">
        <w:rPr>
          <w:rFonts w:ascii="Times New Roman" w:hAnsi="Times New Roman" w:cs="Times New Roman"/>
          <w:sz w:val="28"/>
          <w:szCs w:val="28"/>
          <w:lang w:val="en-US"/>
        </w:rPr>
        <w:t>XVII</w:t>
      </w:r>
      <w:r w:rsidR="0073798D" w:rsidRPr="00FE36E1">
        <w:rPr>
          <w:rFonts w:ascii="Times New Roman" w:hAnsi="Times New Roman" w:cs="Times New Roman"/>
          <w:sz w:val="28"/>
          <w:szCs w:val="28"/>
        </w:rPr>
        <w:t xml:space="preserve"> соревнований «Губернаторские состязания»</w:t>
      </w:r>
      <w:r w:rsidRPr="00FE36E1">
        <w:rPr>
          <w:rFonts w:ascii="Times New Roman" w:hAnsi="Times New Roman" w:cs="Times New Roman"/>
          <w:sz w:val="28"/>
          <w:szCs w:val="28"/>
        </w:rPr>
        <w:t>.</w:t>
      </w:r>
    </w:p>
    <w:p w:rsidR="00E22187" w:rsidRPr="00FE36E1" w:rsidRDefault="00E22187" w:rsidP="00E22187">
      <w:pPr>
        <w:ind w:firstLine="709"/>
        <w:jc w:val="both"/>
        <w:rPr>
          <w:rFonts w:ascii="Times New Roman" w:hAnsi="Times New Roman" w:cs="Times New Roman"/>
          <w:sz w:val="28"/>
          <w:szCs w:val="28"/>
        </w:rPr>
      </w:pPr>
      <w:r w:rsidRPr="00FE36E1">
        <w:rPr>
          <w:rFonts w:ascii="Times New Roman" w:hAnsi="Times New Roman" w:cs="Times New Roman"/>
          <w:sz w:val="28"/>
          <w:szCs w:val="28"/>
        </w:rPr>
        <w:t xml:space="preserve">В апреле 2019 года проведен </w:t>
      </w:r>
      <w:r w:rsidRPr="00FE36E1">
        <w:rPr>
          <w:rFonts w:ascii="Times New Roman" w:hAnsi="Times New Roman" w:cs="Times New Roman"/>
          <w:sz w:val="28"/>
          <w:szCs w:val="28"/>
          <w:lang w:val="en-US"/>
        </w:rPr>
        <w:t>II</w:t>
      </w:r>
      <w:r w:rsidRPr="00FE36E1">
        <w:rPr>
          <w:rFonts w:ascii="Times New Roman" w:hAnsi="Times New Roman" w:cs="Times New Roman"/>
          <w:sz w:val="28"/>
          <w:szCs w:val="28"/>
        </w:rPr>
        <w:t xml:space="preserve"> этап </w:t>
      </w:r>
      <w:r w:rsidRPr="00FE36E1">
        <w:rPr>
          <w:rFonts w:ascii="Times New Roman" w:hAnsi="Times New Roman" w:cs="Times New Roman"/>
          <w:sz w:val="28"/>
          <w:szCs w:val="28"/>
          <w:lang w:val="en-US"/>
        </w:rPr>
        <w:t>XVII</w:t>
      </w:r>
      <w:r w:rsidRPr="00FE36E1">
        <w:rPr>
          <w:rFonts w:ascii="Times New Roman" w:hAnsi="Times New Roman" w:cs="Times New Roman"/>
          <w:sz w:val="28"/>
          <w:szCs w:val="28"/>
        </w:rPr>
        <w:t xml:space="preserve"> соревнований «Губернаторские состязания» среди дошкольных образовательных организаций Ханты-Мансийского района. </w:t>
      </w:r>
    </w:p>
    <w:p w:rsidR="00E22187" w:rsidRPr="00FE36E1" w:rsidRDefault="00E22187" w:rsidP="00E22187">
      <w:pPr>
        <w:ind w:firstLine="709"/>
        <w:jc w:val="both"/>
        <w:rPr>
          <w:rFonts w:ascii="Times New Roman" w:hAnsi="Times New Roman" w:cs="Times New Roman"/>
          <w:sz w:val="28"/>
          <w:szCs w:val="28"/>
        </w:rPr>
      </w:pPr>
      <w:r w:rsidRPr="00FE36E1">
        <w:rPr>
          <w:rFonts w:ascii="Times New Roman" w:hAnsi="Times New Roman" w:cs="Times New Roman"/>
          <w:sz w:val="28"/>
          <w:szCs w:val="28"/>
        </w:rPr>
        <w:t>В период с 16 по 19 апреля 2019 года на базе окружного сборного пункта в г. Пыть-Ях прошел региональный этап Спартакиады молод</w:t>
      </w:r>
      <w:r w:rsidR="00BB2AE6">
        <w:rPr>
          <w:rFonts w:ascii="Times New Roman" w:hAnsi="Times New Roman" w:cs="Times New Roman"/>
          <w:sz w:val="28"/>
          <w:szCs w:val="28"/>
        </w:rPr>
        <w:t>е</w:t>
      </w:r>
      <w:r w:rsidRPr="00FE36E1">
        <w:rPr>
          <w:rFonts w:ascii="Times New Roman" w:hAnsi="Times New Roman" w:cs="Times New Roman"/>
          <w:sz w:val="28"/>
          <w:szCs w:val="28"/>
        </w:rPr>
        <w:t xml:space="preserve">жи России допризывного возраста. От Ханты-Мансийского района участие приняла команда-победитель муниципального этапа МБОУ ХМР «СОШ </w:t>
      </w:r>
      <w:r w:rsidR="0073798D">
        <w:rPr>
          <w:rFonts w:ascii="Times New Roman" w:hAnsi="Times New Roman" w:cs="Times New Roman"/>
          <w:sz w:val="28"/>
          <w:szCs w:val="28"/>
        </w:rPr>
        <w:br/>
      </w:r>
      <w:r w:rsidRPr="00FE36E1">
        <w:rPr>
          <w:rFonts w:ascii="Times New Roman" w:hAnsi="Times New Roman" w:cs="Times New Roman"/>
          <w:sz w:val="28"/>
          <w:szCs w:val="28"/>
        </w:rPr>
        <w:t>п. Горноправдинск».</w:t>
      </w:r>
    </w:p>
    <w:p w:rsidR="00E22187" w:rsidRPr="00FE36E1" w:rsidRDefault="00E22187" w:rsidP="00E22187">
      <w:pPr>
        <w:spacing w:line="240" w:lineRule="atLeast"/>
        <w:ind w:firstLine="709"/>
        <w:jc w:val="both"/>
        <w:rPr>
          <w:rFonts w:ascii="Times New Roman" w:hAnsi="Times New Roman" w:cs="Times New Roman"/>
          <w:sz w:val="28"/>
          <w:szCs w:val="28"/>
        </w:rPr>
      </w:pPr>
      <w:r w:rsidRPr="00FE36E1">
        <w:rPr>
          <w:rFonts w:ascii="Times New Roman" w:hAnsi="Times New Roman" w:cs="Times New Roman"/>
          <w:sz w:val="28"/>
          <w:szCs w:val="28"/>
        </w:rPr>
        <w:t>С 22 апреля по 20 мая 2019 года проведен муниципальный этап Летнего Фестиваля Всероссийского физкультурно-спортивного комплекса «Готов к труду и обороне» (ГТО) среди обучающихся образовательных организаций Ханты-Мансийского района.</w:t>
      </w:r>
    </w:p>
    <w:p w:rsidR="00E22187" w:rsidRPr="00FE36E1" w:rsidRDefault="00E22187" w:rsidP="00E22187">
      <w:pPr>
        <w:spacing w:line="240" w:lineRule="atLeast"/>
        <w:ind w:firstLine="709"/>
        <w:jc w:val="both"/>
        <w:rPr>
          <w:rFonts w:ascii="Times New Roman" w:hAnsi="Times New Roman" w:cs="Times New Roman"/>
          <w:sz w:val="28"/>
          <w:szCs w:val="28"/>
        </w:rPr>
      </w:pPr>
      <w:r w:rsidRPr="00FE36E1">
        <w:rPr>
          <w:rFonts w:ascii="Times New Roman" w:hAnsi="Times New Roman" w:cs="Times New Roman"/>
          <w:sz w:val="28"/>
          <w:szCs w:val="28"/>
        </w:rPr>
        <w:t xml:space="preserve">С 6 по 9 июня 2019 года команда МБОУ ХМР СОШ </w:t>
      </w:r>
      <w:r w:rsidR="00BB2AE6">
        <w:rPr>
          <w:rFonts w:ascii="Times New Roman" w:hAnsi="Times New Roman" w:cs="Times New Roman"/>
          <w:sz w:val="28"/>
          <w:szCs w:val="28"/>
        </w:rPr>
        <w:br/>
      </w:r>
      <w:r w:rsidRPr="00FE36E1">
        <w:rPr>
          <w:rFonts w:ascii="Times New Roman" w:hAnsi="Times New Roman" w:cs="Times New Roman"/>
          <w:sz w:val="28"/>
          <w:szCs w:val="28"/>
        </w:rPr>
        <w:t>п. Горноправдинск приняла участие в региональном этапе Летнего Фестиваля Всероссийского физкультурно-спортивного комплекса «ГТО» среди обучающихся образовательных организаций ХМАО</w:t>
      </w:r>
      <w:r w:rsidR="00BB2AE6">
        <w:rPr>
          <w:rFonts w:ascii="Times New Roman" w:hAnsi="Times New Roman" w:cs="Times New Roman"/>
          <w:sz w:val="28"/>
          <w:szCs w:val="28"/>
        </w:rPr>
        <w:t xml:space="preserve"> – </w:t>
      </w:r>
      <w:r w:rsidRPr="00FE36E1">
        <w:rPr>
          <w:rFonts w:ascii="Times New Roman" w:hAnsi="Times New Roman" w:cs="Times New Roman"/>
          <w:sz w:val="28"/>
          <w:szCs w:val="28"/>
        </w:rPr>
        <w:t>Югры.</w:t>
      </w:r>
    </w:p>
    <w:p w:rsidR="00E22187" w:rsidRPr="00FE36E1" w:rsidRDefault="00E22187" w:rsidP="00E22187">
      <w:pPr>
        <w:spacing w:line="240" w:lineRule="atLeast"/>
        <w:ind w:firstLine="709"/>
        <w:jc w:val="both"/>
        <w:rPr>
          <w:rFonts w:ascii="Times New Roman" w:hAnsi="Times New Roman" w:cs="Times New Roman"/>
          <w:sz w:val="28"/>
          <w:szCs w:val="28"/>
        </w:rPr>
      </w:pPr>
      <w:r w:rsidRPr="00FE36E1">
        <w:rPr>
          <w:rFonts w:ascii="Times New Roman" w:hAnsi="Times New Roman" w:cs="Times New Roman"/>
          <w:sz w:val="28"/>
          <w:szCs w:val="28"/>
        </w:rPr>
        <w:t>С 16 по 20 сентября 2019 года</w:t>
      </w:r>
      <w:r w:rsidR="00BB2AE6">
        <w:rPr>
          <w:rFonts w:ascii="Times New Roman" w:hAnsi="Times New Roman" w:cs="Times New Roman"/>
          <w:sz w:val="28"/>
          <w:szCs w:val="28"/>
        </w:rPr>
        <w:t xml:space="preserve"> –</w:t>
      </w:r>
      <w:r w:rsidRPr="00FE36E1">
        <w:rPr>
          <w:rFonts w:ascii="Times New Roman" w:hAnsi="Times New Roman" w:cs="Times New Roman"/>
          <w:sz w:val="28"/>
          <w:szCs w:val="28"/>
        </w:rPr>
        <w:t xml:space="preserve"> участие допризывной молодежи Ханты-Мансийского района в </w:t>
      </w:r>
      <w:r w:rsidRPr="00FE36E1">
        <w:rPr>
          <w:rFonts w:ascii="Times New Roman" w:hAnsi="Times New Roman" w:cs="Times New Roman"/>
          <w:bCs/>
          <w:sz w:val="28"/>
          <w:szCs w:val="28"/>
        </w:rPr>
        <w:t xml:space="preserve">обучении по </w:t>
      </w:r>
      <w:r w:rsidR="00BB2AE6">
        <w:rPr>
          <w:rFonts w:ascii="Times New Roman" w:hAnsi="Times New Roman" w:cs="Times New Roman"/>
          <w:bCs/>
          <w:sz w:val="28"/>
          <w:szCs w:val="28"/>
        </w:rPr>
        <w:t>в</w:t>
      </w:r>
      <w:r w:rsidRPr="00FE36E1">
        <w:rPr>
          <w:rFonts w:ascii="Times New Roman" w:hAnsi="Times New Roman" w:cs="Times New Roman"/>
          <w:bCs/>
          <w:sz w:val="28"/>
          <w:szCs w:val="28"/>
        </w:rPr>
        <w:t xml:space="preserve">оенно-патриотической программе дополнительного образования: «Обучение граждан начальным знаниям в области обороны и их подготовки по основам военной службы» (пятидневные учебные сборы). Количество участников составило </w:t>
      </w:r>
      <w:r w:rsidR="00BB2AE6">
        <w:rPr>
          <w:rFonts w:ascii="Times New Roman" w:hAnsi="Times New Roman" w:cs="Times New Roman"/>
          <w:bCs/>
          <w:sz w:val="28"/>
          <w:szCs w:val="28"/>
        </w:rPr>
        <w:br/>
      </w:r>
      <w:r w:rsidRPr="00FE36E1">
        <w:rPr>
          <w:rFonts w:ascii="Times New Roman" w:hAnsi="Times New Roman" w:cs="Times New Roman"/>
          <w:bCs/>
          <w:sz w:val="28"/>
          <w:szCs w:val="28"/>
        </w:rPr>
        <w:t>32 человека.</w:t>
      </w:r>
    </w:p>
    <w:p w:rsidR="00E22187" w:rsidRDefault="00E22187" w:rsidP="00E22187">
      <w:pPr>
        <w:ind w:firstLine="708"/>
        <w:jc w:val="both"/>
        <w:rPr>
          <w:rFonts w:ascii="Times New Roman" w:hAnsi="Times New Roman" w:cs="Times New Roman"/>
          <w:sz w:val="28"/>
          <w:szCs w:val="28"/>
        </w:rPr>
      </w:pPr>
      <w:r w:rsidRPr="00FE36E1">
        <w:rPr>
          <w:rFonts w:ascii="Times New Roman" w:hAnsi="Times New Roman" w:cs="Times New Roman"/>
          <w:sz w:val="28"/>
          <w:szCs w:val="28"/>
        </w:rPr>
        <w:t xml:space="preserve">С 23 по 28 сентября 2019 года команда МБОУ ХМР СОШ </w:t>
      </w:r>
      <w:r w:rsidR="00BB2AE6">
        <w:rPr>
          <w:rFonts w:ascii="Times New Roman" w:hAnsi="Times New Roman" w:cs="Times New Roman"/>
          <w:sz w:val="28"/>
          <w:szCs w:val="28"/>
        </w:rPr>
        <w:br/>
      </w:r>
      <w:r w:rsidRPr="00FE36E1">
        <w:rPr>
          <w:rFonts w:ascii="Times New Roman" w:hAnsi="Times New Roman" w:cs="Times New Roman"/>
          <w:sz w:val="28"/>
          <w:szCs w:val="28"/>
        </w:rPr>
        <w:t>п. Горноправдинск приняла участие в окружных соревнованиях «Школа безопасности» среди обучающихся образовательных организаций Ханты-Мансийского автономного округа – Югры.</w:t>
      </w:r>
    </w:p>
    <w:p w:rsidR="00E22187" w:rsidRPr="00652AD8" w:rsidRDefault="00E22187" w:rsidP="00E22187">
      <w:pPr>
        <w:ind w:firstLine="709"/>
        <w:jc w:val="both"/>
        <w:rPr>
          <w:rFonts w:ascii="Times New Roman" w:hAnsi="Times New Roman" w:cs="Times New Roman"/>
          <w:sz w:val="28"/>
          <w:szCs w:val="28"/>
        </w:rPr>
      </w:pPr>
      <w:r w:rsidRPr="00652AD8">
        <w:rPr>
          <w:rFonts w:ascii="Times New Roman" w:hAnsi="Times New Roman" w:cs="Times New Roman"/>
          <w:sz w:val="28"/>
          <w:szCs w:val="28"/>
        </w:rPr>
        <w:t xml:space="preserve">С 7 по 9 октября 2019 года на базе окружного сборного пункта </w:t>
      </w:r>
      <w:r w:rsidR="00BB2AE6">
        <w:rPr>
          <w:rFonts w:ascii="Times New Roman" w:hAnsi="Times New Roman" w:cs="Times New Roman"/>
          <w:sz w:val="28"/>
          <w:szCs w:val="28"/>
        </w:rPr>
        <w:br/>
      </w:r>
      <w:r w:rsidRPr="00652AD8">
        <w:rPr>
          <w:rFonts w:ascii="Times New Roman" w:hAnsi="Times New Roman" w:cs="Times New Roman"/>
          <w:sz w:val="28"/>
          <w:szCs w:val="28"/>
        </w:rPr>
        <w:t xml:space="preserve">г. Пыть-Ях прошел окружной слет юнармейских отрядов патриотической направленности.  От Ханты-Мансийского района участие приняла команда-победитель муниципального этапа МКОУ ХМР «СОШ </w:t>
      </w:r>
      <w:r w:rsidR="00BB2AE6">
        <w:rPr>
          <w:rFonts w:ascii="Times New Roman" w:hAnsi="Times New Roman" w:cs="Times New Roman"/>
          <w:sz w:val="28"/>
          <w:szCs w:val="28"/>
        </w:rPr>
        <w:br/>
      </w:r>
      <w:r w:rsidRPr="00652AD8">
        <w:rPr>
          <w:rFonts w:ascii="Times New Roman" w:hAnsi="Times New Roman" w:cs="Times New Roman"/>
          <w:sz w:val="28"/>
          <w:szCs w:val="28"/>
        </w:rPr>
        <w:t>с. Елизарово».</w:t>
      </w:r>
    </w:p>
    <w:p w:rsidR="00E22187" w:rsidRPr="00F41156" w:rsidRDefault="00E22187" w:rsidP="00E22187">
      <w:pPr>
        <w:tabs>
          <w:tab w:val="left" w:pos="5940"/>
        </w:tabs>
        <w:ind w:firstLine="709"/>
        <w:jc w:val="center"/>
        <w:rPr>
          <w:rFonts w:ascii="Times New Roman" w:hAnsi="Times New Roman" w:cs="Times New Roman"/>
          <w:color w:val="FF0000"/>
          <w:sz w:val="28"/>
          <w:szCs w:val="28"/>
          <w:lang w:eastAsia="ru-RU"/>
        </w:rPr>
      </w:pPr>
    </w:p>
    <w:p w:rsidR="00E22187" w:rsidRPr="00F41156" w:rsidRDefault="00E22187" w:rsidP="00E22187">
      <w:pPr>
        <w:autoSpaceDN w:val="0"/>
        <w:adjustRightInd w:val="0"/>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lastRenderedPageBreak/>
        <w:t>КУЛЬТУРА</w:t>
      </w:r>
    </w:p>
    <w:p w:rsidR="00E22187" w:rsidRPr="00233FD9" w:rsidRDefault="00E22187" w:rsidP="00BB2AE6">
      <w:pPr>
        <w:autoSpaceDN w:val="0"/>
        <w:adjustRightInd w:val="0"/>
        <w:ind w:firstLine="709"/>
        <w:jc w:val="both"/>
        <w:rPr>
          <w:rFonts w:ascii="Times New Roman" w:hAnsi="Times New Roman" w:cs="Times New Roman"/>
          <w:sz w:val="28"/>
          <w:szCs w:val="28"/>
          <w:lang w:eastAsia="ru-RU"/>
        </w:rPr>
      </w:pPr>
      <w:r w:rsidRPr="00233FD9">
        <w:rPr>
          <w:rFonts w:ascii="Times New Roman" w:hAnsi="Times New Roman" w:cs="Times New Roman"/>
          <w:sz w:val="28"/>
          <w:szCs w:val="28"/>
          <w:lang w:eastAsia="ru-RU"/>
        </w:rPr>
        <w:t>По состоянию на 1 января 2020 года на территории Ханты-Мансийского</w:t>
      </w:r>
      <w:r w:rsidRPr="00F41156">
        <w:rPr>
          <w:rFonts w:ascii="Times New Roman" w:hAnsi="Times New Roman" w:cs="Times New Roman"/>
          <w:color w:val="FF0000"/>
          <w:sz w:val="28"/>
          <w:szCs w:val="28"/>
          <w:lang w:eastAsia="ru-RU"/>
        </w:rPr>
        <w:t xml:space="preserve"> </w:t>
      </w:r>
      <w:r w:rsidRPr="00233FD9">
        <w:rPr>
          <w:rFonts w:ascii="Times New Roman" w:hAnsi="Times New Roman" w:cs="Times New Roman"/>
          <w:sz w:val="28"/>
          <w:szCs w:val="28"/>
          <w:lang w:eastAsia="ru-RU"/>
        </w:rPr>
        <w:t xml:space="preserve">района функционирует 50 учреждений культуры, из них </w:t>
      </w:r>
      <w:r w:rsidR="00BB2AE6">
        <w:rPr>
          <w:rFonts w:ascii="Times New Roman" w:hAnsi="Times New Roman" w:cs="Times New Roman"/>
          <w:sz w:val="28"/>
          <w:szCs w:val="28"/>
          <w:lang w:eastAsia="ru-RU"/>
        </w:rPr>
        <w:br/>
      </w:r>
      <w:r w:rsidRPr="00233FD9">
        <w:rPr>
          <w:rFonts w:ascii="Times New Roman" w:hAnsi="Times New Roman" w:cs="Times New Roman"/>
          <w:sz w:val="28"/>
          <w:szCs w:val="28"/>
          <w:lang w:eastAsia="ru-RU"/>
        </w:rPr>
        <w:t>25 учреждений клубного типа, 24 библиотеки и 1 муниципальное учреждение дополнительного образования «Детская музыкальная школа».</w:t>
      </w:r>
    </w:p>
    <w:p w:rsidR="00E22187" w:rsidRPr="00233FD9" w:rsidRDefault="00E22187" w:rsidP="00BB2AE6">
      <w:pPr>
        <w:ind w:firstLine="709"/>
        <w:jc w:val="both"/>
        <w:rPr>
          <w:rFonts w:ascii="Times New Roman" w:hAnsi="Times New Roman" w:cs="Times New Roman"/>
          <w:sz w:val="28"/>
          <w:szCs w:val="28"/>
          <w:lang w:eastAsia="ru-RU"/>
        </w:rPr>
      </w:pPr>
      <w:r w:rsidRPr="00233FD9">
        <w:rPr>
          <w:rFonts w:ascii="Times New Roman" w:hAnsi="Times New Roman" w:cs="Times New Roman"/>
          <w:sz w:val="28"/>
          <w:szCs w:val="28"/>
          <w:lang w:eastAsia="ru-RU"/>
        </w:rPr>
        <w:t xml:space="preserve">В учреждениях культуры на 1 января 2020 года работают </w:t>
      </w:r>
      <w:r w:rsidR="001D4DEA">
        <w:rPr>
          <w:rFonts w:ascii="Times New Roman" w:hAnsi="Times New Roman" w:cs="Times New Roman"/>
          <w:sz w:val="28"/>
          <w:szCs w:val="28"/>
          <w:lang w:eastAsia="ru-RU"/>
        </w:rPr>
        <w:br/>
      </w:r>
      <w:r w:rsidRPr="00233FD9">
        <w:rPr>
          <w:rFonts w:ascii="Times New Roman" w:hAnsi="Times New Roman" w:cs="Times New Roman"/>
          <w:sz w:val="28"/>
          <w:szCs w:val="28"/>
          <w:lang w:eastAsia="ru-RU"/>
        </w:rPr>
        <w:t xml:space="preserve">207 штатных сотрудников, на 1 января 2019 года – 206 человек. </w:t>
      </w:r>
    </w:p>
    <w:p w:rsidR="00E22187" w:rsidRPr="00233FD9" w:rsidRDefault="00E22187" w:rsidP="00BB2AE6">
      <w:pPr>
        <w:ind w:firstLine="709"/>
        <w:jc w:val="both"/>
        <w:rPr>
          <w:rFonts w:ascii="Times New Roman" w:hAnsi="Times New Roman" w:cs="Times New Roman"/>
          <w:sz w:val="28"/>
          <w:szCs w:val="28"/>
          <w:lang w:eastAsia="ru-RU"/>
        </w:rPr>
      </w:pPr>
      <w:r w:rsidRPr="00233FD9">
        <w:rPr>
          <w:rFonts w:ascii="Times New Roman" w:hAnsi="Times New Roman" w:cs="Times New Roman"/>
          <w:sz w:val="28"/>
          <w:szCs w:val="28"/>
          <w:lang w:eastAsia="ru-RU"/>
        </w:rPr>
        <w:t>Из общего числа штатных сотрудников – 94 специалиста культурно-досугового профиля и 31 библиотекарь.</w:t>
      </w:r>
    </w:p>
    <w:p w:rsidR="00E22187" w:rsidRPr="00233FD9" w:rsidRDefault="00E22187" w:rsidP="00BB2AE6">
      <w:pPr>
        <w:ind w:firstLine="709"/>
        <w:jc w:val="both"/>
        <w:rPr>
          <w:rFonts w:ascii="Times New Roman" w:eastAsia="Calibri" w:hAnsi="Times New Roman" w:cs="Times New Roman"/>
          <w:sz w:val="28"/>
          <w:szCs w:val="28"/>
          <w:lang w:eastAsia="ru-RU"/>
        </w:rPr>
      </w:pPr>
      <w:r w:rsidRPr="00233FD9">
        <w:rPr>
          <w:rFonts w:ascii="Times New Roman" w:hAnsi="Times New Roman" w:cs="Times New Roman"/>
          <w:sz w:val="28"/>
          <w:szCs w:val="28"/>
          <w:lang w:eastAsia="ru-RU"/>
        </w:rPr>
        <w:t>Укомплектованность учреждений культуры специалистами составляет 100% к установленному нормативу.</w:t>
      </w:r>
      <w:r w:rsidRPr="00233FD9">
        <w:rPr>
          <w:rFonts w:ascii="Times New Roman" w:eastAsia="Calibri" w:hAnsi="Times New Roman" w:cs="Times New Roman"/>
          <w:sz w:val="28"/>
          <w:szCs w:val="28"/>
          <w:lang w:eastAsia="ru-RU"/>
        </w:rPr>
        <w:t xml:space="preserve"> </w:t>
      </w:r>
    </w:p>
    <w:p w:rsidR="00E22187" w:rsidRPr="00233FD9" w:rsidRDefault="00E22187" w:rsidP="00BB2AE6">
      <w:pPr>
        <w:ind w:firstLine="709"/>
        <w:jc w:val="both"/>
        <w:rPr>
          <w:rFonts w:ascii="Times New Roman" w:hAnsi="Times New Roman" w:cs="Times New Roman"/>
          <w:sz w:val="28"/>
          <w:szCs w:val="28"/>
          <w:lang w:eastAsia="ru-RU"/>
        </w:rPr>
      </w:pPr>
      <w:r w:rsidRPr="00233FD9">
        <w:rPr>
          <w:rFonts w:ascii="Times New Roman" w:hAnsi="Times New Roman" w:cs="Times New Roman"/>
          <w:sz w:val="28"/>
          <w:szCs w:val="28"/>
          <w:lang w:eastAsia="ru-RU"/>
        </w:rPr>
        <w:t>Пропускная мощность учреждений культурно</w:t>
      </w:r>
      <w:r>
        <w:rPr>
          <w:rFonts w:ascii="Times New Roman" w:hAnsi="Times New Roman" w:cs="Times New Roman"/>
          <w:sz w:val="28"/>
          <w:szCs w:val="28"/>
          <w:lang w:eastAsia="ru-RU"/>
        </w:rPr>
        <w:t>-</w:t>
      </w:r>
      <w:r w:rsidRPr="00233FD9">
        <w:rPr>
          <w:rFonts w:ascii="Times New Roman" w:hAnsi="Times New Roman" w:cs="Times New Roman"/>
          <w:sz w:val="28"/>
          <w:szCs w:val="28"/>
          <w:lang w:eastAsia="ru-RU"/>
        </w:rPr>
        <w:t xml:space="preserve">досугового типа </w:t>
      </w:r>
      <w:r>
        <w:rPr>
          <w:rFonts w:ascii="Times New Roman" w:hAnsi="Times New Roman" w:cs="Times New Roman"/>
          <w:sz w:val="28"/>
          <w:szCs w:val="28"/>
          <w:lang w:eastAsia="ru-RU"/>
        </w:rPr>
        <w:t xml:space="preserve">на конец 2019 года </w:t>
      </w:r>
      <w:r w:rsidRPr="00233FD9">
        <w:rPr>
          <w:rFonts w:ascii="Times New Roman" w:hAnsi="Times New Roman" w:cs="Times New Roman"/>
          <w:sz w:val="28"/>
          <w:szCs w:val="28"/>
          <w:lang w:eastAsia="ru-RU"/>
        </w:rPr>
        <w:t xml:space="preserve">составляет 2 820 мест, что ниже показателя </w:t>
      </w:r>
      <w:r w:rsidR="00BB2AE6">
        <w:rPr>
          <w:rFonts w:ascii="Times New Roman" w:hAnsi="Times New Roman" w:cs="Times New Roman"/>
          <w:sz w:val="28"/>
          <w:szCs w:val="28"/>
          <w:lang w:eastAsia="ru-RU"/>
        </w:rPr>
        <w:br/>
      </w:r>
      <w:r w:rsidRPr="00233FD9">
        <w:rPr>
          <w:rFonts w:ascii="Times New Roman" w:hAnsi="Times New Roman" w:cs="Times New Roman"/>
          <w:sz w:val="28"/>
          <w:szCs w:val="28"/>
          <w:lang w:eastAsia="ru-RU"/>
        </w:rPr>
        <w:t xml:space="preserve">на 1 января 2019 года. </w:t>
      </w:r>
      <w:r>
        <w:rPr>
          <w:rFonts w:ascii="Times New Roman" w:hAnsi="Times New Roman" w:cs="Times New Roman"/>
          <w:sz w:val="28"/>
          <w:szCs w:val="28"/>
          <w:lang w:eastAsia="ru-RU"/>
        </w:rPr>
        <w:t xml:space="preserve">Уменьшение на 60 мест связано с выводом из эксплуатации здания сельского клуба д. Ярки на основании распоряжения администрации сельского поселения Шапша от 22.05.2019 № 63-р </w:t>
      </w:r>
      <w:r w:rsidR="00BB2AE6">
        <w:rPr>
          <w:rFonts w:ascii="Times New Roman" w:hAnsi="Times New Roman" w:cs="Times New Roman"/>
          <w:sz w:val="28"/>
          <w:szCs w:val="28"/>
          <w:lang w:eastAsia="ru-RU"/>
        </w:rPr>
        <w:br/>
      </w:r>
      <w:r>
        <w:rPr>
          <w:rFonts w:ascii="Times New Roman" w:hAnsi="Times New Roman" w:cs="Times New Roman"/>
          <w:sz w:val="28"/>
          <w:szCs w:val="28"/>
          <w:lang w:eastAsia="ru-RU"/>
        </w:rPr>
        <w:t>«О сносе нежилого объекта недвижимого имущества муниципального образования сельского поселения Шапша».</w:t>
      </w:r>
    </w:p>
    <w:p w:rsidR="00E22187" w:rsidRPr="00737EBD" w:rsidRDefault="00E22187" w:rsidP="00BB2AE6">
      <w:pPr>
        <w:ind w:firstLine="709"/>
        <w:jc w:val="both"/>
        <w:rPr>
          <w:rFonts w:ascii="Times New Roman" w:hAnsi="Times New Roman" w:cs="Times New Roman"/>
          <w:sz w:val="28"/>
          <w:szCs w:val="28"/>
          <w:lang w:eastAsia="ru-RU"/>
        </w:rPr>
      </w:pPr>
      <w:r w:rsidRPr="00C93D49">
        <w:rPr>
          <w:rFonts w:ascii="Times New Roman" w:hAnsi="Times New Roman" w:cs="Times New Roman"/>
          <w:sz w:val="28"/>
          <w:szCs w:val="28"/>
          <w:lang w:eastAsia="ru-RU"/>
        </w:rPr>
        <w:t xml:space="preserve">На 1 января 2020 года количество клубных формирований составило 232 единицы, </w:t>
      </w:r>
      <w:r>
        <w:rPr>
          <w:rFonts w:ascii="Times New Roman" w:hAnsi="Times New Roman" w:cs="Times New Roman"/>
          <w:sz w:val="28"/>
          <w:szCs w:val="28"/>
          <w:lang w:eastAsia="ru-RU"/>
        </w:rPr>
        <w:t xml:space="preserve">что </w:t>
      </w:r>
      <w:r w:rsidRPr="00C93D49">
        <w:rPr>
          <w:rFonts w:ascii="Times New Roman" w:hAnsi="Times New Roman" w:cs="Times New Roman"/>
          <w:sz w:val="28"/>
          <w:szCs w:val="28"/>
          <w:lang w:eastAsia="ru-RU"/>
        </w:rPr>
        <w:t xml:space="preserve">на 12 единиц больше, чем на 1 января 2019 года </w:t>
      </w:r>
      <w:r w:rsidR="001D4DEA">
        <w:rPr>
          <w:rFonts w:ascii="Times New Roman" w:hAnsi="Times New Roman" w:cs="Times New Roman"/>
          <w:sz w:val="28"/>
          <w:szCs w:val="28"/>
          <w:lang w:eastAsia="ru-RU"/>
        </w:rPr>
        <w:br/>
      </w:r>
      <w:r w:rsidRPr="00C93D49">
        <w:rPr>
          <w:rFonts w:ascii="Times New Roman" w:hAnsi="Times New Roman" w:cs="Times New Roman"/>
          <w:sz w:val="28"/>
          <w:szCs w:val="28"/>
          <w:lang w:eastAsia="ru-RU"/>
        </w:rPr>
        <w:t>(220 единиц).</w:t>
      </w:r>
      <w:r w:rsidRPr="00F41156">
        <w:rPr>
          <w:rFonts w:ascii="Times New Roman" w:hAnsi="Times New Roman" w:cs="Times New Roman"/>
          <w:color w:val="FF0000"/>
          <w:sz w:val="28"/>
          <w:szCs w:val="28"/>
          <w:lang w:eastAsia="ru-RU"/>
        </w:rPr>
        <w:t xml:space="preserve"> </w:t>
      </w:r>
      <w:r w:rsidRPr="00C93D49">
        <w:rPr>
          <w:rFonts w:ascii="Times New Roman" w:hAnsi="Times New Roman" w:cs="Times New Roman"/>
          <w:sz w:val="28"/>
          <w:szCs w:val="28"/>
          <w:lang w:eastAsia="ru-RU"/>
        </w:rPr>
        <w:t>Численность населения, занимающегося в клубных формированиях</w:t>
      </w:r>
      <w:r w:rsidR="00BB2AE6">
        <w:rPr>
          <w:rFonts w:ascii="Times New Roman" w:hAnsi="Times New Roman" w:cs="Times New Roman"/>
          <w:sz w:val="28"/>
          <w:szCs w:val="28"/>
          <w:lang w:eastAsia="ru-RU"/>
        </w:rPr>
        <w:t>,</w:t>
      </w:r>
      <w:r w:rsidRPr="00C93D49">
        <w:rPr>
          <w:rFonts w:ascii="Times New Roman" w:hAnsi="Times New Roman" w:cs="Times New Roman"/>
          <w:sz w:val="28"/>
          <w:szCs w:val="28"/>
          <w:lang w:eastAsia="ru-RU"/>
        </w:rPr>
        <w:t xml:space="preserve"> на 1</w:t>
      </w:r>
      <w:r w:rsidRPr="00F41156">
        <w:rPr>
          <w:rFonts w:ascii="Times New Roman" w:hAnsi="Times New Roman" w:cs="Times New Roman"/>
          <w:color w:val="FF0000"/>
          <w:sz w:val="28"/>
          <w:szCs w:val="28"/>
          <w:lang w:eastAsia="ru-RU"/>
        </w:rPr>
        <w:t xml:space="preserve"> </w:t>
      </w:r>
      <w:r w:rsidR="00BB2AE6">
        <w:rPr>
          <w:rFonts w:ascii="Times New Roman" w:hAnsi="Times New Roman" w:cs="Times New Roman"/>
          <w:sz w:val="28"/>
          <w:szCs w:val="28"/>
          <w:lang w:eastAsia="ru-RU"/>
        </w:rPr>
        <w:t>января 2020 года</w:t>
      </w:r>
      <w:r w:rsidRPr="00C93D49">
        <w:rPr>
          <w:rFonts w:ascii="Times New Roman" w:hAnsi="Times New Roman" w:cs="Times New Roman"/>
          <w:sz w:val="28"/>
          <w:szCs w:val="28"/>
          <w:lang w:eastAsia="ru-RU"/>
        </w:rPr>
        <w:t xml:space="preserve"> составило 2 </w:t>
      </w:r>
      <w:r>
        <w:rPr>
          <w:rFonts w:ascii="Times New Roman" w:hAnsi="Times New Roman" w:cs="Times New Roman"/>
          <w:sz w:val="28"/>
          <w:szCs w:val="28"/>
          <w:lang w:eastAsia="ru-RU"/>
        </w:rPr>
        <w:t>660</w:t>
      </w:r>
      <w:r w:rsidRPr="00C93D49">
        <w:rPr>
          <w:rFonts w:ascii="Times New Roman" w:hAnsi="Times New Roman" w:cs="Times New Roman"/>
          <w:sz w:val="28"/>
          <w:szCs w:val="28"/>
          <w:lang w:eastAsia="ru-RU"/>
        </w:rPr>
        <w:t xml:space="preserve"> человек, что </w:t>
      </w:r>
      <w:r w:rsidR="00BB2AE6">
        <w:rPr>
          <w:rFonts w:ascii="Times New Roman" w:hAnsi="Times New Roman" w:cs="Times New Roman"/>
          <w:sz w:val="28"/>
          <w:szCs w:val="28"/>
          <w:lang w:eastAsia="ru-RU"/>
        </w:rPr>
        <w:br/>
      </w:r>
      <w:r w:rsidRPr="00C93D49">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 xml:space="preserve">110 </w:t>
      </w:r>
      <w:r w:rsidRPr="00C93D49">
        <w:rPr>
          <w:rFonts w:ascii="Times New Roman" w:hAnsi="Times New Roman" w:cs="Times New Roman"/>
          <w:sz w:val="28"/>
          <w:szCs w:val="28"/>
          <w:lang w:eastAsia="ru-RU"/>
        </w:rPr>
        <w:t xml:space="preserve">человек или на </w:t>
      </w:r>
      <w:r>
        <w:rPr>
          <w:rFonts w:ascii="Times New Roman" w:hAnsi="Times New Roman" w:cs="Times New Roman"/>
          <w:sz w:val="28"/>
          <w:szCs w:val="28"/>
          <w:lang w:eastAsia="ru-RU"/>
        </w:rPr>
        <w:t>4</w:t>
      </w:r>
      <w:r w:rsidRPr="00C93D49">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C93D49">
        <w:rPr>
          <w:rFonts w:ascii="Times New Roman" w:hAnsi="Times New Roman" w:cs="Times New Roman"/>
          <w:sz w:val="28"/>
          <w:szCs w:val="28"/>
          <w:lang w:eastAsia="ru-RU"/>
        </w:rPr>
        <w:t>%</w:t>
      </w:r>
      <w:r w:rsidRPr="00F41156">
        <w:rPr>
          <w:rFonts w:ascii="Times New Roman" w:hAnsi="Times New Roman" w:cs="Times New Roman"/>
          <w:color w:val="FF0000"/>
          <w:sz w:val="28"/>
          <w:szCs w:val="28"/>
          <w:lang w:eastAsia="ru-RU"/>
        </w:rPr>
        <w:t xml:space="preserve"> </w:t>
      </w:r>
      <w:r w:rsidRPr="00C93D49">
        <w:rPr>
          <w:rFonts w:ascii="Times New Roman" w:hAnsi="Times New Roman" w:cs="Times New Roman"/>
          <w:sz w:val="28"/>
          <w:szCs w:val="28"/>
          <w:lang w:eastAsia="ru-RU"/>
        </w:rPr>
        <w:t xml:space="preserve">больше, чем на 1 января 2019 года </w:t>
      </w:r>
      <w:r w:rsidR="00BB2AE6">
        <w:rPr>
          <w:rFonts w:ascii="Times New Roman" w:hAnsi="Times New Roman" w:cs="Times New Roman"/>
          <w:sz w:val="28"/>
          <w:szCs w:val="28"/>
          <w:lang w:eastAsia="ru-RU"/>
        </w:rPr>
        <w:br/>
      </w:r>
      <w:r w:rsidRPr="00C93D49">
        <w:rPr>
          <w:rFonts w:ascii="Times New Roman" w:hAnsi="Times New Roman" w:cs="Times New Roman"/>
          <w:sz w:val="28"/>
          <w:szCs w:val="28"/>
          <w:lang w:eastAsia="ru-RU"/>
        </w:rPr>
        <w:t>(2 550 человек). Число проведенных</w:t>
      </w:r>
      <w:r w:rsidRPr="00F41156">
        <w:rPr>
          <w:rFonts w:ascii="Times New Roman" w:hAnsi="Times New Roman" w:cs="Times New Roman"/>
          <w:color w:val="FF0000"/>
          <w:sz w:val="28"/>
          <w:szCs w:val="28"/>
          <w:lang w:eastAsia="ru-RU"/>
        </w:rPr>
        <w:t xml:space="preserve"> </w:t>
      </w:r>
      <w:r w:rsidRPr="00737EBD">
        <w:rPr>
          <w:rFonts w:ascii="Times New Roman" w:hAnsi="Times New Roman" w:cs="Times New Roman"/>
          <w:sz w:val="28"/>
          <w:szCs w:val="28"/>
          <w:lang w:eastAsia="ru-RU"/>
        </w:rPr>
        <w:t xml:space="preserve">культурно-массовых мероприятий за отчетный </w:t>
      </w:r>
      <w:r>
        <w:rPr>
          <w:rFonts w:ascii="Times New Roman" w:hAnsi="Times New Roman" w:cs="Times New Roman"/>
          <w:sz w:val="28"/>
          <w:szCs w:val="28"/>
          <w:lang w:eastAsia="ru-RU"/>
        </w:rPr>
        <w:t>год</w:t>
      </w:r>
      <w:r w:rsidRPr="00737EBD">
        <w:rPr>
          <w:rFonts w:ascii="Times New Roman" w:hAnsi="Times New Roman" w:cs="Times New Roman"/>
          <w:sz w:val="28"/>
          <w:szCs w:val="28"/>
          <w:lang w:eastAsia="ru-RU"/>
        </w:rPr>
        <w:t xml:space="preserve"> составило 7 808</w:t>
      </w:r>
      <w:r>
        <w:rPr>
          <w:rFonts w:ascii="Times New Roman" w:hAnsi="Times New Roman" w:cs="Times New Roman"/>
          <w:color w:val="FF0000"/>
          <w:sz w:val="28"/>
          <w:szCs w:val="28"/>
          <w:lang w:eastAsia="ru-RU"/>
        </w:rPr>
        <w:t xml:space="preserve"> </w:t>
      </w:r>
      <w:r w:rsidRPr="00737EBD">
        <w:rPr>
          <w:rFonts w:ascii="Times New Roman" w:hAnsi="Times New Roman" w:cs="Times New Roman"/>
          <w:sz w:val="28"/>
          <w:szCs w:val="28"/>
          <w:lang w:eastAsia="ru-RU"/>
        </w:rPr>
        <w:t>единиц, что на 18 мероприятий или на 0,2% больше, чем за прошлый год</w:t>
      </w:r>
      <w:r w:rsidRPr="00F41156">
        <w:rPr>
          <w:rFonts w:ascii="Times New Roman" w:hAnsi="Times New Roman" w:cs="Times New Roman"/>
          <w:color w:val="FF0000"/>
          <w:sz w:val="28"/>
          <w:szCs w:val="28"/>
          <w:lang w:eastAsia="ru-RU"/>
        </w:rPr>
        <w:t xml:space="preserve"> </w:t>
      </w:r>
      <w:r w:rsidRPr="00737EBD">
        <w:rPr>
          <w:rFonts w:ascii="Times New Roman" w:hAnsi="Times New Roman" w:cs="Times New Roman"/>
          <w:sz w:val="28"/>
          <w:szCs w:val="28"/>
          <w:lang w:eastAsia="ru-RU"/>
        </w:rPr>
        <w:t>(2018 год – 7 790 мероприятий).</w:t>
      </w:r>
    </w:p>
    <w:p w:rsidR="00E22187" w:rsidRPr="00212184" w:rsidRDefault="00E22187" w:rsidP="00BB2AE6">
      <w:pPr>
        <w:pStyle w:val="aff3"/>
        <w:ind w:left="34" w:firstLine="709"/>
        <w:jc w:val="both"/>
        <w:rPr>
          <w:rFonts w:eastAsia="Calibri"/>
          <w:bCs/>
          <w:sz w:val="28"/>
          <w:szCs w:val="28"/>
        </w:rPr>
      </w:pPr>
      <w:r w:rsidRPr="00FA539E">
        <w:rPr>
          <w:bCs/>
          <w:sz w:val="28"/>
          <w:szCs w:val="28"/>
        </w:rPr>
        <w:t xml:space="preserve">За 2019 год с участием педагогического состава и учащихся </w:t>
      </w:r>
      <w:r w:rsidRPr="00FA539E">
        <w:rPr>
          <w:sz w:val="28"/>
          <w:szCs w:val="28"/>
        </w:rPr>
        <w:t>МОУ ДО</w:t>
      </w:r>
      <w:r w:rsidRPr="00F41156">
        <w:rPr>
          <w:color w:val="FF0000"/>
          <w:sz w:val="28"/>
          <w:szCs w:val="28"/>
        </w:rPr>
        <w:t xml:space="preserve"> </w:t>
      </w:r>
      <w:r w:rsidRPr="00A43333">
        <w:rPr>
          <w:sz w:val="28"/>
          <w:szCs w:val="28"/>
        </w:rPr>
        <w:t xml:space="preserve">Ханты-Мансийского района «Детская музыкальная школа» </w:t>
      </w:r>
      <w:r w:rsidRPr="00A43333">
        <w:rPr>
          <w:bCs/>
          <w:sz w:val="28"/>
          <w:szCs w:val="28"/>
        </w:rPr>
        <w:t xml:space="preserve">организовано </w:t>
      </w:r>
      <w:r>
        <w:rPr>
          <w:bCs/>
          <w:sz w:val="28"/>
          <w:szCs w:val="28"/>
        </w:rPr>
        <w:t xml:space="preserve">263 </w:t>
      </w:r>
      <w:r w:rsidRPr="00A43333">
        <w:rPr>
          <w:sz w:val="28"/>
          <w:szCs w:val="28"/>
        </w:rPr>
        <w:t xml:space="preserve">мероприятия, количество зрителей составило </w:t>
      </w:r>
      <w:r w:rsidR="001D4DEA">
        <w:rPr>
          <w:sz w:val="28"/>
          <w:szCs w:val="28"/>
        </w:rPr>
        <w:br/>
      </w:r>
      <w:r w:rsidRPr="00A43333">
        <w:rPr>
          <w:sz w:val="28"/>
          <w:szCs w:val="28"/>
        </w:rPr>
        <w:t xml:space="preserve">12240 человек. </w:t>
      </w:r>
      <w:r w:rsidRPr="00A43333">
        <w:rPr>
          <w:rFonts w:eastAsia="Calibri"/>
          <w:sz w:val="28"/>
          <w:szCs w:val="28"/>
        </w:rPr>
        <w:t>Проведены</w:t>
      </w:r>
      <w:r w:rsidRPr="00F41156">
        <w:rPr>
          <w:rFonts w:eastAsia="Calibri"/>
          <w:color w:val="FF0000"/>
          <w:sz w:val="28"/>
          <w:szCs w:val="28"/>
        </w:rPr>
        <w:t xml:space="preserve"> </w:t>
      </w:r>
      <w:r w:rsidRPr="00212184">
        <w:rPr>
          <w:rFonts w:eastAsia="Calibri"/>
          <w:sz w:val="28"/>
          <w:szCs w:val="28"/>
        </w:rPr>
        <w:t>концертные программы</w:t>
      </w:r>
      <w:r w:rsidR="00BB2AE6">
        <w:rPr>
          <w:rFonts w:eastAsia="Calibri"/>
          <w:sz w:val="28"/>
          <w:szCs w:val="28"/>
        </w:rPr>
        <w:t>,</w:t>
      </w:r>
      <w:r w:rsidRPr="00212184">
        <w:rPr>
          <w:rFonts w:eastAsia="Calibri"/>
          <w:sz w:val="28"/>
          <w:szCs w:val="28"/>
        </w:rPr>
        <w:t xml:space="preserve"> посвященны</w:t>
      </w:r>
      <w:r w:rsidRPr="00212184">
        <w:rPr>
          <w:rFonts w:eastAsia="Calibri"/>
          <w:bCs/>
          <w:sz w:val="28"/>
          <w:szCs w:val="28"/>
        </w:rPr>
        <w:t>е Дню защитника Отечества,</w:t>
      </w:r>
      <w:r w:rsidRPr="00F41156">
        <w:rPr>
          <w:rFonts w:eastAsia="Calibri"/>
          <w:bCs/>
          <w:color w:val="FF0000"/>
          <w:sz w:val="28"/>
          <w:szCs w:val="28"/>
        </w:rPr>
        <w:t xml:space="preserve"> </w:t>
      </w:r>
      <w:r w:rsidRPr="00212184">
        <w:rPr>
          <w:rFonts w:eastAsia="Calibri"/>
          <w:bCs/>
          <w:sz w:val="28"/>
          <w:szCs w:val="28"/>
        </w:rPr>
        <w:t>Международному женскому дню 8 марта</w:t>
      </w:r>
      <w:r w:rsidRPr="00212184">
        <w:rPr>
          <w:rFonts w:eastAsia="Calibri"/>
          <w:sz w:val="28"/>
          <w:szCs w:val="28"/>
        </w:rPr>
        <w:t>,</w:t>
      </w:r>
      <w:r w:rsidRPr="00212184">
        <w:rPr>
          <w:rFonts w:eastAsia="Calibri"/>
          <w:bCs/>
          <w:sz w:val="28"/>
          <w:szCs w:val="28"/>
        </w:rPr>
        <w:t xml:space="preserve"> мероприятия антинаркотической и</w:t>
      </w:r>
      <w:r w:rsidRPr="00F41156">
        <w:rPr>
          <w:rFonts w:eastAsia="Calibri"/>
          <w:bCs/>
          <w:color w:val="FF0000"/>
          <w:sz w:val="28"/>
          <w:szCs w:val="28"/>
        </w:rPr>
        <w:t xml:space="preserve"> </w:t>
      </w:r>
      <w:r w:rsidRPr="00212184">
        <w:rPr>
          <w:rFonts w:eastAsia="Calibri"/>
          <w:bCs/>
          <w:sz w:val="28"/>
          <w:szCs w:val="28"/>
        </w:rPr>
        <w:t>антиалкогольной направленности, выездные концертные программы для</w:t>
      </w:r>
      <w:r w:rsidRPr="00F41156">
        <w:rPr>
          <w:rFonts w:eastAsia="Calibri"/>
          <w:bCs/>
          <w:color w:val="FF0000"/>
          <w:sz w:val="28"/>
          <w:szCs w:val="28"/>
        </w:rPr>
        <w:t xml:space="preserve"> </w:t>
      </w:r>
      <w:r w:rsidRPr="00212184">
        <w:rPr>
          <w:rFonts w:eastAsia="Calibri"/>
          <w:bCs/>
          <w:sz w:val="28"/>
          <w:szCs w:val="28"/>
        </w:rPr>
        <w:t>воспитанников детских садов и начальных классов СОШ района, для</w:t>
      </w:r>
      <w:r w:rsidRPr="00F41156">
        <w:rPr>
          <w:rFonts w:eastAsia="Calibri"/>
          <w:bCs/>
          <w:color w:val="FF0000"/>
          <w:sz w:val="28"/>
          <w:szCs w:val="28"/>
        </w:rPr>
        <w:t xml:space="preserve"> </w:t>
      </w:r>
      <w:r w:rsidRPr="00212184">
        <w:rPr>
          <w:rFonts w:eastAsia="Calibri"/>
          <w:bCs/>
          <w:sz w:val="28"/>
          <w:szCs w:val="28"/>
        </w:rPr>
        <w:t>посетителей библиотек и др.</w:t>
      </w:r>
    </w:p>
    <w:p w:rsidR="00E22187" w:rsidRPr="00212184" w:rsidRDefault="00E22187" w:rsidP="00BB2AE6">
      <w:pPr>
        <w:ind w:firstLine="709"/>
        <w:jc w:val="both"/>
        <w:rPr>
          <w:rFonts w:ascii="Times New Roman" w:hAnsi="Times New Roman" w:cs="Times New Roman"/>
          <w:bCs/>
          <w:sz w:val="28"/>
          <w:szCs w:val="28"/>
          <w:lang w:eastAsia="ru-RU"/>
        </w:rPr>
      </w:pPr>
      <w:r w:rsidRPr="00212184">
        <w:rPr>
          <w:rFonts w:ascii="Times New Roman" w:hAnsi="Times New Roman" w:cs="Times New Roman"/>
          <w:bCs/>
          <w:sz w:val="28"/>
          <w:szCs w:val="28"/>
          <w:lang w:eastAsia="ru-RU"/>
        </w:rPr>
        <w:t xml:space="preserve">Обучающиеся </w:t>
      </w:r>
      <w:r w:rsidRPr="00212184">
        <w:rPr>
          <w:rFonts w:ascii="Times New Roman" w:hAnsi="Times New Roman" w:cs="Times New Roman"/>
          <w:sz w:val="28"/>
          <w:szCs w:val="28"/>
          <w:lang w:eastAsia="ru-RU"/>
        </w:rPr>
        <w:t>МБОУ «Детская музыкальная школа»</w:t>
      </w:r>
      <w:r w:rsidRPr="00212184">
        <w:rPr>
          <w:rFonts w:ascii="Times New Roman" w:hAnsi="Times New Roman" w:cs="Times New Roman"/>
          <w:bCs/>
          <w:sz w:val="28"/>
          <w:szCs w:val="28"/>
          <w:lang w:eastAsia="ru-RU"/>
        </w:rPr>
        <w:t xml:space="preserve"> стали победителями:</w:t>
      </w:r>
    </w:p>
    <w:p w:rsidR="00E22187" w:rsidRPr="00212184" w:rsidRDefault="00E22187" w:rsidP="00BB2AE6">
      <w:pPr>
        <w:widowControl/>
        <w:suppressAutoHyphens w:val="0"/>
        <w:autoSpaceDE/>
        <w:ind w:firstLine="709"/>
        <w:jc w:val="both"/>
        <w:rPr>
          <w:rFonts w:ascii="Times New Roman" w:eastAsia="Calibri" w:hAnsi="Times New Roman" w:cs="Times New Roman"/>
          <w:sz w:val="28"/>
          <w:szCs w:val="28"/>
          <w:lang w:eastAsia="en-US"/>
        </w:rPr>
      </w:pPr>
      <w:r w:rsidRPr="00212184">
        <w:rPr>
          <w:rFonts w:ascii="Times New Roman" w:eastAsia="Calibri" w:hAnsi="Times New Roman" w:cs="Times New Roman"/>
          <w:sz w:val="28"/>
          <w:szCs w:val="28"/>
          <w:lang w:val="en-US" w:eastAsia="en-US"/>
        </w:rPr>
        <w:t>IV</w:t>
      </w:r>
      <w:r w:rsidRPr="00212184">
        <w:rPr>
          <w:rFonts w:ascii="Times New Roman" w:eastAsia="Calibri" w:hAnsi="Times New Roman" w:cs="Times New Roman"/>
          <w:sz w:val="28"/>
          <w:szCs w:val="28"/>
          <w:lang w:eastAsia="en-US"/>
        </w:rPr>
        <w:t xml:space="preserve"> Всероссийского конкурса исполнительского мастерства среди учащихся и преподавателей детских музыкальных школ «Музыкальный марафон</w:t>
      </w:r>
      <w:r w:rsidR="00BB2AE6">
        <w:rPr>
          <w:rFonts w:ascii="Times New Roman" w:eastAsia="Calibri" w:hAnsi="Times New Roman" w:cs="Times New Roman"/>
          <w:sz w:val="28"/>
          <w:szCs w:val="28"/>
          <w:lang w:eastAsia="en-US"/>
        </w:rPr>
        <w:t>»</w:t>
      </w:r>
      <w:r w:rsidRPr="00212184">
        <w:rPr>
          <w:rFonts w:ascii="Times New Roman" w:eastAsia="Calibri" w:hAnsi="Times New Roman" w:cs="Times New Roman"/>
          <w:sz w:val="28"/>
          <w:szCs w:val="28"/>
          <w:lang w:eastAsia="en-US"/>
        </w:rPr>
        <w:t>;</w:t>
      </w:r>
    </w:p>
    <w:p w:rsidR="00E22187" w:rsidRPr="00212184" w:rsidRDefault="00E22187" w:rsidP="00BB2AE6">
      <w:pPr>
        <w:widowControl/>
        <w:suppressAutoHyphens w:val="0"/>
        <w:autoSpaceDE/>
        <w:ind w:firstLine="709"/>
        <w:jc w:val="both"/>
        <w:rPr>
          <w:rFonts w:ascii="Times New Roman" w:eastAsia="Calibri" w:hAnsi="Times New Roman" w:cs="Times New Roman"/>
          <w:sz w:val="28"/>
          <w:szCs w:val="28"/>
          <w:lang w:eastAsia="en-US"/>
        </w:rPr>
      </w:pPr>
      <w:r w:rsidRPr="00212184">
        <w:rPr>
          <w:rFonts w:ascii="Times New Roman" w:eastAsia="Calibri" w:hAnsi="Times New Roman" w:cs="Times New Roman"/>
          <w:sz w:val="28"/>
          <w:szCs w:val="28"/>
          <w:lang w:eastAsia="en-US"/>
        </w:rPr>
        <w:t>Международного конкурса-фестиваля «Сияние севера», г. Ханты-Мансийск;</w:t>
      </w:r>
    </w:p>
    <w:p w:rsidR="00E22187" w:rsidRPr="00212184" w:rsidRDefault="00E22187" w:rsidP="00BB2AE6">
      <w:pPr>
        <w:widowControl/>
        <w:suppressAutoHyphens w:val="0"/>
        <w:autoSpaceDE/>
        <w:ind w:firstLine="709"/>
        <w:jc w:val="both"/>
        <w:rPr>
          <w:rFonts w:ascii="Times New Roman" w:eastAsia="Calibri" w:hAnsi="Times New Roman" w:cs="Times New Roman"/>
          <w:sz w:val="28"/>
          <w:szCs w:val="28"/>
          <w:lang w:eastAsia="en-US"/>
        </w:rPr>
      </w:pPr>
      <w:r w:rsidRPr="00212184">
        <w:rPr>
          <w:rFonts w:ascii="Times New Roman" w:eastAsia="Calibri" w:hAnsi="Times New Roman" w:cs="Times New Roman"/>
          <w:sz w:val="28"/>
          <w:szCs w:val="28"/>
          <w:lang w:eastAsia="en-US"/>
        </w:rPr>
        <w:t>Всероссийского вокального и музыкального конкурса для детей и взрослых «Мелодинка – 54»;</w:t>
      </w:r>
    </w:p>
    <w:p w:rsidR="00E22187" w:rsidRPr="00212184" w:rsidRDefault="00E22187" w:rsidP="00BB2AE6">
      <w:pPr>
        <w:widowControl/>
        <w:suppressAutoHyphens w:val="0"/>
        <w:autoSpaceDE/>
        <w:ind w:firstLine="709"/>
        <w:jc w:val="both"/>
        <w:rPr>
          <w:rFonts w:ascii="Times New Roman" w:eastAsia="Calibri" w:hAnsi="Times New Roman" w:cs="Times New Roman"/>
          <w:sz w:val="28"/>
          <w:szCs w:val="28"/>
          <w:lang w:eastAsia="en-US"/>
        </w:rPr>
      </w:pPr>
      <w:r w:rsidRPr="00212184">
        <w:rPr>
          <w:rFonts w:ascii="Times New Roman" w:eastAsia="Calibri" w:hAnsi="Times New Roman" w:cs="Times New Roman"/>
          <w:sz w:val="28"/>
          <w:szCs w:val="28"/>
          <w:lang w:eastAsia="en-US"/>
        </w:rPr>
        <w:t>Международного фестиваля-конкурса «Кит»</w:t>
      </w:r>
      <w:r w:rsidR="00BB2AE6">
        <w:rPr>
          <w:rFonts w:ascii="Times New Roman" w:eastAsia="Calibri" w:hAnsi="Times New Roman" w:cs="Times New Roman"/>
          <w:sz w:val="28"/>
          <w:szCs w:val="28"/>
          <w:lang w:eastAsia="en-US"/>
        </w:rPr>
        <w:t>,</w:t>
      </w:r>
      <w:r w:rsidRPr="00212184">
        <w:rPr>
          <w:rFonts w:ascii="Times New Roman" w:eastAsia="Calibri" w:hAnsi="Times New Roman" w:cs="Times New Roman"/>
          <w:sz w:val="28"/>
          <w:szCs w:val="28"/>
          <w:lang w:eastAsia="en-US"/>
        </w:rPr>
        <w:t xml:space="preserve"> г. Ханты-Мансийск;</w:t>
      </w:r>
    </w:p>
    <w:p w:rsidR="00BB2AE6" w:rsidRDefault="00E22187" w:rsidP="00BB2AE6">
      <w:pPr>
        <w:widowControl/>
        <w:suppressAutoHyphens w:val="0"/>
        <w:autoSpaceDE/>
        <w:ind w:firstLine="709"/>
        <w:jc w:val="both"/>
        <w:rPr>
          <w:rFonts w:ascii="Times New Roman" w:eastAsia="Calibri" w:hAnsi="Times New Roman" w:cs="Times New Roman"/>
          <w:sz w:val="28"/>
          <w:szCs w:val="28"/>
          <w:lang w:eastAsia="en-US"/>
        </w:rPr>
      </w:pPr>
      <w:r w:rsidRPr="00212184">
        <w:rPr>
          <w:rFonts w:ascii="Times New Roman" w:eastAsia="Calibri" w:hAnsi="Times New Roman" w:cs="Times New Roman"/>
          <w:sz w:val="28"/>
          <w:szCs w:val="28"/>
          <w:lang w:val="en-US" w:eastAsia="en-US"/>
        </w:rPr>
        <w:lastRenderedPageBreak/>
        <w:t>III</w:t>
      </w:r>
      <w:r w:rsidR="00BB2AE6">
        <w:rPr>
          <w:rFonts w:ascii="Times New Roman" w:eastAsia="Calibri" w:hAnsi="Times New Roman" w:cs="Times New Roman"/>
          <w:sz w:val="28"/>
          <w:szCs w:val="28"/>
          <w:lang w:eastAsia="en-US"/>
        </w:rPr>
        <w:t xml:space="preserve"> Всероссийского интернет-</w:t>
      </w:r>
      <w:r w:rsidRPr="00212184">
        <w:rPr>
          <w:rFonts w:ascii="Times New Roman" w:eastAsia="Calibri" w:hAnsi="Times New Roman" w:cs="Times New Roman"/>
          <w:sz w:val="28"/>
          <w:szCs w:val="28"/>
          <w:lang w:eastAsia="en-US"/>
        </w:rPr>
        <w:t>конкурса ис</w:t>
      </w:r>
      <w:r w:rsidR="00BB2AE6">
        <w:rPr>
          <w:rFonts w:ascii="Times New Roman" w:eastAsia="Calibri" w:hAnsi="Times New Roman" w:cs="Times New Roman"/>
          <w:sz w:val="28"/>
          <w:szCs w:val="28"/>
          <w:lang w:eastAsia="en-US"/>
        </w:rPr>
        <w:t xml:space="preserve">кусств «Творческий серпантин»; </w:t>
      </w:r>
    </w:p>
    <w:p w:rsidR="00E22187" w:rsidRPr="00BB2AE6" w:rsidRDefault="00E22187" w:rsidP="00BB2AE6">
      <w:pPr>
        <w:widowControl/>
        <w:suppressAutoHyphens w:val="0"/>
        <w:autoSpaceDE/>
        <w:ind w:firstLine="709"/>
        <w:jc w:val="both"/>
        <w:rPr>
          <w:rFonts w:ascii="Times New Roman" w:eastAsia="Calibri" w:hAnsi="Times New Roman" w:cs="Times New Roman"/>
          <w:sz w:val="28"/>
          <w:szCs w:val="28"/>
          <w:lang w:eastAsia="en-US"/>
        </w:rPr>
      </w:pPr>
      <w:r w:rsidRPr="00212184">
        <w:rPr>
          <w:rFonts w:ascii="Times New Roman" w:hAnsi="Times New Roman" w:cs="Times New Roman"/>
          <w:sz w:val="28"/>
          <w:szCs w:val="28"/>
        </w:rPr>
        <w:t>Всероссийского заочного музыкального конкурса «Мелодинка»;</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rPr>
        <w:t>Всероссийского заочного детско-юношеского конкурса</w:t>
      </w:r>
      <w:r w:rsidRPr="00F41156">
        <w:rPr>
          <w:rFonts w:ascii="Times New Roman" w:hAnsi="Times New Roman" w:cs="Times New Roman"/>
          <w:color w:val="FF0000"/>
          <w:sz w:val="28"/>
          <w:szCs w:val="28"/>
        </w:rPr>
        <w:t xml:space="preserve"> </w:t>
      </w:r>
      <w:r w:rsidRPr="00212184">
        <w:rPr>
          <w:rFonts w:ascii="Times New Roman" w:hAnsi="Times New Roman" w:cs="Times New Roman"/>
          <w:sz w:val="28"/>
          <w:szCs w:val="28"/>
        </w:rPr>
        <w:t>инструментального исполнительства «Музыкальный Олимп»;</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rPr>
        <w:t>Всеросс</w:t>
      </w:r>
      <w:r w:rsidR="00BB2AE6">
        <w:rPr>
          <w:rFonts w:ascii="Times New Roman" w:hAnsi="Times New Roman" w:cs="Times New Roman"/>
          <w:sz w:val="28"/>
          <w:szCs w:val="28"/>
        </w:rPr>
        <w:t>ийского многожанрового конкурса-</w:t>
      </w:r>
      <w:r w:rsidRPr="00212184">
        <w:rPr>
          <w:rFonts w:ascii="Times New Roman" w:hAnsi="Times New Roman" w:cs="Times New Roman"/>
          <w:sz w:val="28"/>
          <w:szCs w:val="28"/>
        </w:rPr>
        <w:t>фестиваля детского и юношеского творчества «Энергия звезд», г. Сургут;</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rPr>
        <w:t>Международного конкурса «Виват, Баян»</w:t>
      </w:r>
      <w:r w:rsidR="00BB2AE6">
        <w:rPr>
          <w:rFonts w:ascii="Times New Roman" w:hAnsi="Times New Roman" w:cs="Times New Roman"/>
          <w:sz w:val="28"/>
          <w:szCs w:val="28"/>
        </w:rPr>
        <w:t>,</w:t>
      </w:r>
      <w:r w:rsidRPr="00212184">
        <w:rPr>
          <w:rFonts w:ascii="Times New Roman" w:hAnsi="Times New Roman" w:cs="Times New Roman"/>
          <w:sz w:val="28"/>
          <w:szCs w:val="28"/>
        </w:rPr>
        <w:t xml:space="preserve"> г. Самара;</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lang w:val="en-US"/>
        </w:rPr>
        <w:t>IV</w:t>
      </w:r>
      <w:r w:rsidRPr="00212184">
        <w:rPr>
          <w:rFonts w:ascii="Times New Roman" w:hAnsi="Times New Roman" w:cs="Times New Roman"/>
          <w:sz w:val="28"/>
          <w:szCs w:val="28"/>
        </w:rPr>
        <w:t xml:space="preserve"> районного конкурса исполнительского мастерства «Юные музыканты Х</w:t>
      </w:r>
      <w:r w:rsidR="00BB2AE6">
        <w:rPr>
          <w:rFonts w:ascii="Times New Roman" w:hAnsi="Times New Roman" w:cs="Times New Roman"/>
          <w:sz w:val="28"/>
          <w:szCs w:val="28"/>
        </w:rPr>
        <w:t>анты-</w:t>
      </w:r>
      <w:r w:rsidRPr="00212184">
        <w:rPr>
          <w:rFonts w:ascii="Times New Roman" w:hAnsi="Times New Roman" w:cs="Times New Roman"/>
          <w:sz w:val="28"/>
          <w:szCs w:val="28"/>
        </w:rPr>
        <w:t>М</w:t>
      </w:r>
      <w:r w:rsidR="00BB2AE6">
        <w:rPr>
          <w:rFonts w:ascii="Times New Roman" w:hAnsi="Times New Roman" w:cs="Times New Roman"/>
          <w:sz w:val="28"/>
          <w:szCs w:val="28"/>
        </w:rPr>
        <w:t>ансийского района</w:t>
      </w:r>
      <w:r w:rsidRPr="00212184">
        <w:rPr>
          <w:rFonts w:ascii="Times New Roman" w:hAnsi="Times New Roman" w:cs="Times New Roman"/>
          <w:sz w:val="28"/>
          <w:szCs w:val="28"/>
        </w:rPr>
        <w:t>»</w:t>
      </w:r>
      <w:r w:rsidR="00BB2AE6">
        <w:rPr>
          <w:rFonts w:ascii="Times New Roman" w:hAnsi="Times New Roman" w:cs="Times New Roman"/>
          <w:sz w:val="28"/>
          <w:szCs w:val="28"/>
        </w:rPr>
        <w:t>,</w:t>
      </w:r>
      <w:r w:rsidRPr="00212184">
        <w:rPr>
          <w:rFonts w:ascii="Times New Roman" w:hAnsi="Times New Roman" w:cs="Times New Roman"/>
          <w:sz w:val="28"/>
          <w:szCs w:val="28"/>
        </w:rPr>
        <w:t xml:space="preserve"> г.</w:t>
      </w:r>
      <w:r w:rsidR="00BB2AE6">
        <w:rPr>
          <w:rFonts w:ascii="Times New Roman" w:hAnsi="Times New Roman" w:cs="Times New Roman"/>
          <w:sz w:val="28"/>
          <w:szCs w:val="28"/>
        </w:rPr>
        <w:t xml:space="preserve"> </w:t>
      </w:r>
      <w:r w:rsidRPr="00212184">
        <w:rPr>
          <w:rFonts w:ascii="Times New Roman" w:hAnsi="Times New Roman" w:cs="Times New Roman"/>
          <w:sz w:val="28"/>
          <w:szCs w:val="28"/>
        </w:rPr>
        <w:t xml:space="preserve">Ханты-Мансийск; </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lang w:val="en-US"/>
        </w:rPr>
        <w:t>VIII</w:t>
      </w:r>
      <w:r w:rsidRPr="00212184">
        <w:rPr>
          <w:rFonts w:ascii="Times New Roman" w:hAnsi="Times New Roman" w:cs="Times New Roman"/>
          <w:sz w:val="28"/>
          <w:szCs w:val="28"/>
        </w:rPr>
        <w:t xml:space="preserve"> районного фестиваля детского творчества «Остров Детства»</w:t>
      </w:r>
      <w:r w:rsidR="00481A78">
        <w:rPr>
          <w:rFonts w:ascii="Times New Roman" w:hAnsi="Times New Roman" w:cs="Times New Roman"/>
          <w:sz w:val="28"/>
          <w:szCs w:val="28"/>
        </w:rPr>
        <w:t>,</w:t>
      </w:r>
      <w:r w:rsidRPr="00212184">
        <w:rPr>
          <w:rFonts w:ascii="Times New Roman" w:hAnsi="Times New Roman" w:cs="Times New Roman"/>
          <w:sz w:val="28"/>
          <w:szCs w:val="28"/>
        </w:rPr>
        <w:t xml:space="preserve"> </w:t>
      </w:r>
      <w:r w:rsidR="00BB2AE6">
        <w:rPr>
          <w:rFonts w:ascii="Times New Roman" w:hAnsi="Times New Roman" w:cs="Times New Roman"/>
          <w:sz w:val="28"/>
          <w:szCs w:val="28"/>
        </w:rPr>
        <w:br/>
      </w:r>
      <w:r w:rsidRPr="00212184">
        <w:rPr>
          <w:rFonts w:ascii="Times New Roman" w:hAnsi="Times New Roman" w:cs="Times New Roman"/>
          <w:sz w:val="28"/>
          <w:szCs w:val="28"/>
        </w:rPr>
        <w:t>г. Ханты-Мансийск;</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lang w:val="en-US"/>
        </w:rPr>
        <w:t>II</w:t>
      </w:r>
      <w:r w:rsidRPr="00212184">
        <w:rPr>
          <w:rFonts w:ascii="Times New Roman" w:hAnsi="Times New Roman" w:cs="Times New Roman"/>
          <w:sz w:val="28"/>
          <w:szCs w:val="28"/>
        </w:rPr>
        <w:t xml:space="preserve"> международного дистанционного конкурса инструментального и вокального творчества «Летняя волна. Июнь 2019»;</w:t>
      </w:r>
    </w:p>
    <w:p w:rsidR="00E22187" w:rsidRPr="00212184" w:rsidRDefault="00E22187" w:rsidP="00BB2AE6">
      <w:pPr>
        <w:ind w:firstLine="709"/>
        <w:jc w:val="both"/>
        <w:rPr>
          <w:rFonts w:ascii="Times New Roman" w:hAnsi="Times New Roman" w:cs="Times New Roman"/>
          <w:sz w:val="28"/>
          <w:szCs w:val="28"/>
        </w:rPr>
      </w:pPr>
      <w:r w:rsidRPr="00212184">
        <w:rPr>
          <w:rFonts w:ascii="Times New Roman" w:hAnsi="Times New Roman" w:cs="Times New Roman"/>
          <w:sz w:val="28"/>
          <w:szCs w:val="28"/>
          <w:lang w:val="en-US"/>
        </w:rPr>
        <w:t>IV</w:t>
      </w:r>
      <w:r w:rsidRPr="00212184">
        <w:rPr>
          <w:rFonts w:ascii="Times New Roman" w:hAnsi="Times New Roman" w:cs="Times New Roman"/>
          <w:sz w:val="28"/>
          <w:szCs w:val="28"/>
        </w:rPr>
        <w:t xml:space="preserve"> международного конкурса «</w:t>
      </w:r>
      <w:r w:rsidRPr="00212184">
        <w:rPr>
          <w:rFonts w:ascii="Times New Roman" w:hAnsi="Times New Roman" w:cs="Times New Roman"/>
          <w:sz w:val="28"/>
          <w:szCs w:val="28"/>
          <w:lang w:val="en-US"/>
        </w:rPr>
        <w:t>VIVAT</w:t>
      </w:r>
      <w:r w:rsidRPr="00212184">
        <w:rPr>
          <w:rFonts w:ascii="Times New Roman" w:hAnsi="Times New Roman" w:cs="Times New Roman"/>
          <w:sz w:val="28"/>
          <w:szCs w:val="28"/>
        </w:rPr>
        <w:t>-Созвездие»;</w:t>
      </w:r>
    </w:p>
    <w:p w:rsidR="00E22187" w:rsidRPr="00212184" w:rsidRDefault="00481A78" w:rsidP="00BB2AE6">
      <w:pPr>
        <w:ind w:firstLine="709"/>
        <w:jc w:val="both"/>
        <w:rPr>
          <w:rStyle w:val="afff0"/>
          <w:rFonts w:ascii="Times New Roman" w:hAnsi="Times New Roman" w:cs="Times New Roman"/>
          <w:b w:val="0"/>
          <w:bCs w:val="0"/>
          <w:sz w:val="28"/>
          <w:szCs w:val="28"/>
        </w:rPr>
      </w:pPr>
      <w:r>
        <w:rPr>
          <w:rFonts w:ascii="Times New Roman" w:hAnsi="Times New Roman" w:cs="Times New Roman"/>
          <w:sz w:val="28"/>
          <w:szCs w:val="28"/>
        </w:rPr>
        <w:t>д</w:t>
      </w:r>
      <w:r w:rsidR="00E22187" w:rsidRPr="00212184">
        <w:rPr>
          <w:rFonts w:ascii="Times New Roman" w:hAnsi="Times New Roman" w:cs="Times New Roman"/>
          <w:sz w:val="28"/>
          <w:szCs w:val="28"/>
        </w:rPr>
        <w:t>истанционного конкурса молодых дарований «Музыкальные звезды</w:t>
      </w:r>
      <w:r w:rsidR="00E22187" w:rsidRPr="00F41156">
        <w:rPr>
          <w:rFonts w:ascii="Times New Roman" w:hAnsi="Times New Roman" w:cs="Times New Roman"/>
          <w:color w:val="FF0000"/>
          <w:sz w:val="28"/>
          <w:szCs w:val="28"/>
        </w:rPr>
        <w:t xml:space="preserve"> </w:t>
      </w:r>
      <w:r w:rsidR="00E22187" w:rsidRPr="00212184">
        <w:rPr>
          <w:rFonts w:ascii="Times New Roman" w:hAnsi="Times New Roman" w:cs="Times New Roman"/>
          <w:sz w:val="28"/>
          <w:szCs w:val="28"/>
        </w:rPr>
        <w:t>Югры – 2019» при поддержке Благотворительного фонда поддержки одаренных детей «Мечта, талант, победа».</w:t>
      </w:r>
    </w:p>
    <w:p w:rsidR="00E22187" w:rsidRPr="00212184" w:rsidRDefault="00E22187" w:rsidP="00BB2AE6">
      <w:pPr>
        <w:ind w:firstLine="709"/>
        <w:jc w:val="both"/>
        <w:rPr>
          <w:rFonts w:ascii="Times New Roman" w:hAnsi="Times New Roman" w:cs="Times New Roman"/>
          <w:sz w:val="28"/>
          <w:szCs w:val="28"/>
          <w:lang w:eastAsia="ru-RU"/>
        </w:rPr>
      </w:pPr>
      <w:r w:rsidRPr="00212184">
        <w:rPr>
          <w:rFonts w:ascii="Times New Roman" w:hAnsi="Times New Roman" w:cs="Times New Roman"/>
          <w:sz w:val="28"/>
          <w:szCs w:val="28"/>
          <w:lang w:eastAsia="ru-RU"/>
        </w:rPr>
        <w:t xml:space="preserve">По состоянию на 1 января 2020 года количество учащихся МБОУ «Детская музыкальная школа» – 145 человек, </w:t>
      </w:r>
      <w:r w:rsidRPr="00212184">
        <w:rPr>
          <w:rFonts w:ascii="Times New Roman" w:eastAsia="Calibri" w:hAnsi="Times New Roman" w:cs="Times New Roman"/>
          <w:sz w:val="28"/>
          <w:szCs w:val="28"/>
          <w:lang w:eastAsia="en-US"/>
        </w:rPr>
        <w:t xml:space="preserve">сохраняемость контингента 100%. </w:t>
      </w:r>
    </w:p>
    <w:p w:rsidR="00E22187" w:rsidRPr="00E45A18" w:rsidRDefault="00E22187" w:rsidP="00BB2AE6">
      <w:pPr>
        <w:shd w:val="clear" w:color="auto" w:fill="FFFFFF"/>
        <w:autoSpaceDN w:val="0"/>
        <w:adjustRightInd w:val="0"/>
        <w:ind w:firstLine="709"/>
        <w:jc w:val="both"/>
        <w:rPr>
          <w:rFonts w:ascii="Times New Roman" w:hAnsi="Times New Roman" w:cs="Times New Roman"/>
          <w:sz w:val="28"/>
          <w:szCs w:val="28"/>
          <w:lang w:eastAsia="ru-RU"/>
        </w:rPr>
      </w:pPr>
      <w:r w:rsidRPr="00E45A18">
        <w:rPr>
          <w:rFonts w:ascii="Times New Roman" w:hAnsi="Times New Roman" w:cs="Times New Roman"/>
          <w:sz w:val="28"/>
          <w:szCs w:val="28"/>
          <w:lang w:eastAsia="ru-RU"/>
        </w:rPr>
        <w:t xml:space="preserve">По Ханты-Мансийскому району </w:t>
      </w:r>
      <w:r w:rsidR="00481A78">
        <w:rPr>
          <w:rFonts w:ascii="Times New Roman" w:hAnsi="Times New Roman" w:cs="Times New Roman"/>
          <w:sz w:val="28"/>
          <w:szCs w:val="28"/>
          <w:lang w:eastAsia="ru-RU"/>
        </w:rPr>
        <w:t xml:space="preserve">действуют </w:t>
      </w:r>
      <w:r w:rsidRPr="00E45A18">
        <w:rPr>
          <w:rFonts w:ascii="Times New Roman" w:hAnsi="Times New Roman" w:cs="Times New Roman"/>
          <w:sz w:val="28"/>
          <w:szCs w:val="28"/>
          <w:lang w:eastAsia="ru-RU"/>
        </w:rPr>
        <w:t>две библиотечные системы –</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муниципальное казенное учреждение Ханты-Мансийского района</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«Централизованная библиотечная система» и муниципальное бюджетное</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казенное учреждение «Библиотечная система сельского поселения</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Горноправдинск», которые оказывают услуги по библиотечному,</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 xml:space="preserve">библиографическому и информационному обслуживанию населения. </w:t>
      </w:r>
    </w:p>
    <w:p w:rsidR="00E22187" w:rsidRDefault="00E22187" w:rsidP="00BB2AE6">
      <w:pPr>
        <w:ind w:firstLine="709"/>
        <w:jc w:val="both"/>
        <w:rPr>
          <w:rFonts w:ascii="Times New Roman" w:hAnsi="Times New Roman" w:cs="Times New Roman"/>
          <w:sz w:val="28"/>
          <w:szCs w:val="28"/>
          <w:lang w:eastAsia="ru-RU"/>
        </w:rPr>
      </w:pPr>
      <w:r w:rsidRPr="00E45A18">
        <w:rPr>
          <w:rFonts w:ascii="Times New Roman" w:hAnsi="Times New Roman" w:cs="Times New Roman"/>
          <w:sz w:val="28"/>
          <w:szCs w:val="28"/>
          <w:lang w:eastAsia="ru-RU"/>
        </w:rPr>
        <w:t xml:space="preserve">Библиотечный фонд на 1 января 2020 года составляет </w:t>
      </w:r>
      <w:r w:rsidR="001D4DEA">
        <w:rPr>
          <w:rFonts w:ascii="Times New Roman" w:hAnsi="Times New Roman" w:cs="Times New Roman"/>
          <w:sz w:val="28"/>
          <w:szCs w:val="28"/>
          <w:lang w:eastAsia="ru-RU"/>
        </w:rPr>
        <w:br/>
      </w:r>
      <w:r w:rsidRPr="00E45A18">
        <w:rPr>
          <w:rFonts w:ascii="Times New Roman" w:hAnsi="Times New Roman" w:cs="Times New Roman"/>
          <w:sz w:val="28"/>
          <w:szCs w:val="28"/>
          <w:lang w:eastAsia="ru-RU"/>
        </w:rPr>
        <w:t>241,7 тыс.</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 xml:space="preserve">экземпляров, увеличившись по отношению к аналогичному показателю 2018 </w:t>
      </w:r>
      <w:r w:rsidRPr="00AA0A9C">
        <w:rPr>
          <w:rFonts w:ascii="Times New Roman" w:hAnsi="Times New Roman" w:cs="Times New Roman"/>
          <w:sz w:val="28"/>
          <w:szCs w:val="28"/>
          <w:lang w:eastAsia="ru-RU"/>
        </w:rPr>
        <w:t xml:space="preserve">года на 3,6 тыс. экземпляров или на 1,5%.  </w:t>
      </w:r>
      <w:r w:rsidRPr="00AA0A9C">
        <w:rPr>
          <w:rFonts w:ascii="Times New Roman" w:eastAsia="Calibri" w:hAnsi="Times New Roman" w:cs="Times New Roman"/>
          <w:sz w:val="28"/>
          <w:szCs w:val="28"/>
          <w:lang w:eastAsia="ru-RU"/>
        </w:rPr>
        <w:t xml:space="preserve">По состоянию </w:t>
      </w:r>
      <w:r w:rsidR="00BB2AE6">
        <w:rPr>
          <w:rFonts w:ascii="Times New Roman" w:eastAsia="Calibri" w:hAnsi="Times New Roman" w:cs="Times New Roman"/>
          <w:sz w:val="28"/>
          <w:szCs w:val="28"/>
          <w:lang w:eastAsia="ru-RU"/>
        </w:rPr>
        <w:br/>
      </w:r>
      <w:r w:rsidRPr="00AA0A9C">
        <w:rPr>
          <w:rFonts w:ascii="Times New Roman" w:eastAsia="Calibri" w:hAnsi="Times New Roman" w:cs="Times New Roman"/>
          <w:sz w:val="28"/>
          <w:szCs w:val="28"/>
          <w:lang w:eastAsia="ru-RU"/>
        </w:rPr>
        <w:t xml:space="preserve">на 1 января 2020 года электронный каталог библиотек района составляет </w:t>
      </w:r>
      <w:r w:rsidRPr="00AA0A9C">
        <w:rPr>
          <w:rFonts w:ascii="Times New Roman" w:hAnsi="Times New Roman" w:cs="Times New Roman"/>
          <w:sz w:val="28"/>
          <w:szCs w:val="28"/>
          <w:lang w:eastAsia="ru-RU"/>
        </w:rPr>
        <w:t xml:space="preserve">100% библиотечного фонда или 238,7 тыс. экземпляров. </w:t>
      </w:r>
      <w:r w:rsidRPr="00AA0A9C">
        <w:rPr>
          <w:rFonts w:ascii="Times New Roman" w:eastAsia="Calibri" w:hAnsi="Times New Roman" w:cs="Times New Roman"/>
          <w:sz w:val="28"/>
          <w:szCs w:val="28"/>
          <w:lang w:eastAsia="ru-RU"/>
        </w:rPr>
        <w:t>О</w:t>
      </w:r>
      <w:r w:rsidRPr="00AA0A9C">
        <w:rPr>
          <w:rFonts w:ascii="Times New Roman" w:hAnsi="Times New Roman" w:cs="Times New Roman"/>
          <w:sz w:val="28"/>
          <w:szCs w:val="28"/>
          <w:lang w:eastAsia="ru-RU"/>
        </w:rPr>
        <w:t>бщий фонд оцифрованных документов – 160 экземпляров.</w:t>
      </w:r>
    </w:p>
    <w:p w:rsidR="00E22187" w:rsidRPr="00AA0A9C" w:rsidRDefault="00E22187" w:rsidP="00BB2AE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Из 24 библиотек района 21 библиотека подключена к ресурсам Национальной электронной библиотеки.</w:t>
      </w:r>
    </w:p>
    <w:p w:rsidR="00E22187" w:rsidRPr="00E45A18" w:rsidRDefault="00E22187" w:rsidP="00BB2AE6">
      <w:pPr>
        <w:ind w:firstLine="709"/>
        <w:jc w:val="both"/>
        <w:rPr>
          <w:rFonts w:ascii="Times New Roman" w:hAnsi="Times New Roman" w:cs="Times New Roman"/>
          <w:bCs/>
          <w:lang w:eastAsia="ru-RU"/>
        </w:rPr>
      </w:pPr>
      <w:r w:rsidRPr="00E45A18">
        <w:rPr>
          <w:rFonts w:ascii="Times New Roman" w:hAnsi="Times New Roman" w:cs="Times New Roman"/>
          <w:sz w:val="28"/>
          <w:szCs w:val="28"/>
          <w:lang w:eastAsia="ru-RU"/>
        </w:rPr>
        <w:t>За отчетный период выдано книг и других документов из библиотечного</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 xml:space="preserve">фонда во временное пользование в количестве </w:t>
      </w:r>
      <w:r w:rsidR="001D4DEA">
        <w:rPr>
          <w:rFonts w:ascii="Times New Roman" w:hAnsi="Times New Roman" w:cs="Times New Roman"/>
          <w:sz w:val="28"/>
          <w:szCs w:val="28"/>
          <w:lang w:eastAsia="ru-RU"/>
        </w:rPr>
        <w:br/>
      </w:r>
      <w:r w:rsidRPr="00E45A18">
        <w:rPr>
          <w:rFonts w:ascii="Times New Roman" w:hAnsi="Times New Roman" w:cs="Times New Roman"/>
          <w:sz w:val="28"/>
          <w:szCs w:val="28"/>
          <w:lang w:eastAsia="ru-RU"/>
        </w:rPr>
        <w:t>100 952 экземпляров,</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количество зарегистрированных пользователей составило 4 597 человек,</w:t>
      </w:r>
      <w:r w:rsidRPr="00F41156">
        <w:rPr>
          <w:rFonts w:ascii="Times New Roman" w:hAnsi="Times New Roman" w:cs="Times New Roman"/>
          <w:color w:val="FF0000"/>
          <w:sz w:val="28"/>
          <w:szCs w:val="28"/>
          <w:lang w:eastAsia="ru-RU"/>
        </w:rPr>
        <w:t xml:space="preserve"> </w:t>
      </w:r>
      <w:r w:rsidRPr="00E45A18">
        <w:rPr>
          <w:rFonts w:ascii="Times New Roman" w:hAnsi="Times New Roman" w:cs="Times New Roman"/>
          <w:sz w:val="28"/>
          <w:szCs w:val="28"/>
          <w:lang w:eastAsia="ru-RU"/>
        </w:rPr>
        <w:t xml:space="preserve">проведено 1 113 мероприятий, которые посетили </w:t>
      </w:r>
      <w:r w:rsidR="00BB2AE6">
        <w:rPr>
          <w:rFonts w:ascii="Times New Roman" w:hAnsi="Times New Roman" w:cs="Times New Roman"/>
          <w:sz w:val="28"/>
          <w:szCs w:val="28"/>
          <w:lang w:eastAsia="ru-RU"/>
        </w:rPr>
        <w:br/>
      </w:r>
      <w:r w:rsidRPr="00E45A18">
        <w:rPr>
          <w:rFonts w:ascii="Times New Roman" w:hAnsi="Times New Roman" w:cs="Times New Roman"/>
          <w:sz w:val="28"/>
          <w:szCs w:val="28"/>
          <w:lang w:eastAsia="ru-RU"/>
        </w:rPr>
        <w:t>62 900 человек.</w:t>
      </w:r>
    </w:p>
    <w:p w:rsidR="00E22187" w:rsidRPr="00AC770A" w:rsidRDefault="00E22187" w:rsidP="00BB2AE6">
      <w:pPr>
        <w:ind w:firstLine="709"/>
        <w:jc w:val="both"/>
        <w:rPr>
          <w:rFonts w:ascii="Times New Roman" w:hAnsi="Times New Roman" w:cs="Times New Roman"/>
          <w:sz w:val="28"/>
          <w:szCs w:val="28"/>
          <w:lang w:eastAsia="ru-RU"/>
        </w:rPr>
      </w:pPr>
      <w:r w:rsidRPr="00AC770A">
        <w:rPr>
          <w:rFonts w:ascii="Times New Roman" w:hAnsi="Times New Roman" w:cs="Times New Roman"/>
          <w:sz w:val="28"/>
          <w:szCs w:val="28"/>
          <w:lang w:eastAsia="ru-RU"/>
        </w:rPr>
        <w:t>Проблемы развития культуры:</w:t>
      </w:r>
    </w:p>
    <w:p w:rsidR="00E22187" w:rsidRPr="00AC770A" w:rsidRDefault="00BB2AE6" w:rsidP="00BB2AE6">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E22187" w:rsidRPr="00AC770A">
        <w:rPr>
          <w:rFonts w:ascii="Times New Roman" w:eastAsia="Calibri" w:hAnsi="Times New Roman" w:cs="Times New Roman"/>
          <w:sz w:val="28"/>
          <w:szCs w:val="28"/>
        </w:rPr>
        <w:t xml:space="preserve">охранение единого культурного пространства на территории муниципалитета – одна из стратегических целей развития отрасли </w:t>
      </w:r>
      <w:r w:rsidR="00E22187" w:rsidRPr="00AC770A">
        <w:rPr>
          <w:rFonts w:ascii="Times New Roman" w:eastAsia="Calibri" w:hAnsi="Times New Roman" w:cs="Times New Roman"/>
          <w:sz w:val="28"/>
          <w:szCs w:val="28"/>
        </w:rPr>
        <w:lastRenderedPageBreak/>
        <w:t xml:space="preserve">культуры. Вместе </w:t>
      </w:r>
      <w:r>
        <w:rPr>
          <w:rFonts w:ascii="Times New Roman" w:eastAsia="Calibri" w:hAnsi="Times New Roman" w:cs="Times New Roman"/>
          <w:sz w:val="28"/>
          <w:szCs w:val="28"/>
        </w:rPr>
        <w:t>с тем</w:t>
      </w:r>
      <w:r w:rsidR="00E22187" w:rsidRPr="00AC770A">
        <w:rPr>
          <w:rFonts w:ascii="Times New Roman" w:eastAsia="Calibri" w:hAnsi="Times New Roman" w:cs="Times New Roman"/>
          <w:sz w:val="28"/>
          <w:szCs w:val="28"/>
        </w:rPr>
        <w:t xml:space="preserve"> децентрализация 12 муниципальных культурно-досуговых</w:t>
      </w:r>
      <w:r w:rsidR="00E22187" w:rsidRPr="00F41156">
        <w:rPr>
          <w:rFonts w:ascii="Times New Roman" w:eastAsia="Calibri" w:hAnsi="Times New Roman" w:cs="Times New Roman"/>
          <w:color w:val="FF0000"/>
          <w:sz w:val="28"/>
          <w:szCs w:val="28"/>
        </w:rPr>
        <w:t xml:space="preserve"> </w:t>
      </w:r>
      <w:r w:rsidR="00E22187" w:rsidRPr="00AC770A">
        <w:rPr>
          <w:rFonts w:ascii="Times New Roman" w:eastAsia="Calibri" w:hAnsi="Times New Roman" w:cs="Times New Roman"/>
          <w:sz w:val="28"/>
          <w:szCs w:val="28"/>
        </w:rPr>
        <w:t>учреждений в рамках реализации 131 Федерального закона снижает возможности района в проведении единой культурной политики</w:t>
      </w:r>
      <w:r>
        <w:rPr>
          <w:rFonts w:ascii="Times New Roman" w:eastAsia="Calibri" w:hAnsi="Times New Roman" w:cs="Times New Roman"/>
          <w:sz w:val="28"/>
          <w:szCs w:val="28"/>
        </w:rPr>
        <w:t>;</w:t>
      </w:r>
    </w:p>
    <w:p w:rsidR="00E22187" w:rsidRDefault="00BB2AE6" w:rsidP="00BB2AE6">
      <w:pPr>
        <w:ind w:firstLine="709"/>
        <w:contextualSpacing/>
        <w:jc w:val="both"/>
        <w:rPr>
          <w:rFonts w:ascii="Times New Roman" w:hAnsi="Times New Roman" w:cs="Times New Roman"/>
          <w:sz w:val="28"/>
          <w:szCs w:val="28"/>
          <w:lang w:eastAsia="ru-RU"/>
        </w:rPr>
      </w:pPr>
      <w:r>
        <w:rPr>
          <w:rFonts w:ascii="Times New Roman" w:eastAsia="Calibri" w:hAnsi="Times New Roman" w:cs="Times New Roman"/>
          <w:sz w:val="28"/>
          <w:szCs w:val="28"/>
        </w:rPr>
        <w:t>о</w:t>
      </w:r>
      <w:r w:rsidR="00E22187" w:rsidRPr="00AC770A">
        <w:rPr>
          <w:rFonts w:ascii="Times New Roman" w:eastAsia="Calibri" w:hAnsi="Times New Roman" w:cs="Times New Roman"/>
          <w:sz w:val="28"/>
          <w:szCs w:val="28"/>
        </w:rPr>
        <w:t>тмечается н</w:t>
      </w:r>
      <w:r w:rsidR="00E22187" w:rsidRPr="00AC770A">
        <w:rPr>
          <w:rFonts w:ascii="Times New Roman" w:hAnsi="Times New Roman" w:cs="Times New Roman"/>
          <w:sz w:val="28"/>
          <w:szCs w:val="28"/>
          <w:lang w:eastAsia="ru-RU"/>
        </w:rPr>
        <w:t>едостаток квалифицированных специалистов (хореографов, режиссеров, театральных руководителей и т.д.). Администрациями сельских поселений, руководителями учреждений не принимается достаточных мер по привлечению работников, имеющих профильное образование.</w:t>
      </w:r>
    </w:p>
    <w:p w:rsidR="00BB2AE6" w:rsidRPr="00BB2AE6" w:rsidRDefault="00BB2AE6" w:rsidP="00BB2AE6">
      <w:pPr>
        <w:ind w:firstLine="709"/>
        <w:contextualSpacing/>
        <w:jc w:val="both"/>
        <w:rPr>
          <w:rFonts w:ascii="Times New Roman" w:hAnsi="Times New Roman" w:cs="Times New Roman"/>
          <w:sz w:val="10"/>
          <w:szCs w:val="28"/>
          <w:lang w:eastAsia="ru-RU"/>
        </w:rPr>
      </w:pPr>
    </w:p>
    <w:p w:rsidR="00E22187" w:rsidRPr="00BB2AE6" w:rsidRDefault="00E22187" w:rsidP="00BB2AE6">
      <w:pPr>
        <w:autoSpaceDN w:val="0"/>
        <w:adjustRightInd w:val="0"/>
        <w:ind w:firstLine="709"/>
        <w:rPr>
          <w:rFonts w:ascii="Times New Roman" w:hAnsi="Times New Roman" w:cs="Times New Roman"/>
          <w:sz w:val="28"/>
          <w:szCs w:val="28"/>
          <w:lang w:eastAsia="ru-RU"/>
        </w:rPr>
      </w:pPr>
      <w:r w:rsidRPr="00BB2AE6">
        <w:rPr>
          <w:rFonts w:ascii="Times New Roman" w:hAnsi="Times New Roman" w:cs="Times New Roman"/>
          <w:sz w:val="28"/>
          <w:szCs w:val="28"/>
          <w:lang w:eastAsia="ru-RU"/>
        </w:rPr>
        <w:t>Молодежная политика</w:t>
      </w:r>
    </w:p>
    <w:p w:rsidR="00E22187" w:rsidRPr="00D361BA" w:rsidRDefault="00E22187" w:rsidP="00BB2AE6">
      <w:pPr>
        <w:ind w:firstLine="709"/>
        <w:jc w:val="both"/>
        <w:rPr>
          <w:rFonts w:ascii="Times New Roman" w:hAnsi="Times New Roman" w:cs="Times New Roman"/>
          <w:sz w:val="28"/>
          <w:szCs w:val="28"/>
        </w:rPr>
      </w:pPr>
      <w:r w:rsidRPr="00D361BA">
        <w:rPr>
          <w:rFonts w:ascii="Times New Roman" w:hAnsi="Times New Roman" w:cs="Times New Roman"/>
          <w:sz w:val="28"/>
          <w:szCs w:val="28"/>
        </w:rPr>
        <w:t>На территории Ханты-Мансийского района действует две молодежных</w:t>
      </w:r>
      <w:r w:rsidRPr="00F41156">
        <w:rPr>
          <w:rFonts w:ascii="Times New Roman" w:hAnsi="Times New Roman" w:cs="Times New Roman"/>
          <w:color w:val="FF0000"/>
          <w:sz w:val="28"/>
          <w:szCs w:val="28"/>
        </w:rPr>
        <w:t xml:space="preserve"> </w:t>
      </w:r>
      <w:r w:rsidRPr="00D361BA">
        <w:rPr>
          <w:rFonts w:ascii="Times New Roman" w:hAnsi="Times New Roman" w:cs="Times New Roman"/>
          <w:sz w:val="28"/>
          <w:szCs w:val="28"/>
        </w:rPr>
        <w:t>организации: «Поколение +», «Центр развития туризма» и одно волонтерское</w:t>
      </w:r>
      <w:r w:rsidRPr="00F41156">
        <w:rPr>
          <w:rFonts w:ascii="Times New Roman" w:hAnsi="Times New Roman" w:cs="Times New Roman"/>
          <w:color w:val="FF0000"/>
          <w:sz w:val="28"/>
          <w:szCs w:val="28"/>
        </w:rPr>
        <w:t xml:space="preserve"> </w:t>
      </w:r>
      <w:r w:rsidRPr="00D361BA">
        <w:rPr>
          <w:rFonts w:ascii="Times New Roman" w:hAnsi="Times New Roman" w:cs="Times New Roman"/>
          <w:sz w:val="28"/>
          <w:szCs w:val="28"/>
        </w:rPr>
        <w:t>объединение «Шаг навстречу – шаг вперед!» Число детей и подростков,</w:t>
      </w:r>
      <w:r w:rsidRPr="00F41156">
        <w:rPr>
          <w:rFonts w:ascii="Times New Roman" w:hAnsi="Times New Roman" w:cs="Times New Roman"/>
          <w:color w:val="FF0000"/>
          <w:sz w:val="28"/>
          <w:szCs w:val="28"/>
        </w:rPr>
        <w:t xml:space="preserve"> </w:t>
      </w:r>
      <w:r w:rsidRPr="00D361BA">
        <w:rPr>
          <w:rFonts w:ascii="Times New Roman" w:hAnsi="Times New Roman" w:cs="Times New Roman"/>
          <w:sz w:val="28"/>
          <w:szCs w:val="28"/>
        </w:rPr>
        <w:t>посещающих школьные и другие молодежные организации, в 2019 году составило 2 000 человек или 105,4% к аналогичному показателю прошлого года</w:t>
      </w:r>
      <w:r>
        <w:rPr>
          <w:rFonts w:ascii="Times New Roman" w:hAnsi="Times New Roman" w:cs="Times New Roman"/>
          <w:sz w:val="28"/>
          <w:szCs w:val="28"/>
        </w:rPr>
        <w:t xml:space="preserve"> (2018 год – 1 897 человек)</w:t>
      </w:r>
      <w:r w:rsidRPr="00D361BA">
        <w:rPr>
          <w:rFonts w:ascii="Times New Roman" w:hAnsi="Times New Roman" w:cs="Times New Roman"/>
          <w:sz w:val="28"/>
          <w:szCs w:val="28"/>
        </w:rPr>
        <w:t>.</w:t>
      </w:r>
    </w:p>
    <w:p w:rsidR="00E22187" w:rsidRPr="00F14BF9" w:rsidRDefault="00E22187" w:rsidP="00BB2AE6">
      <w:pPr>
        <w:ind w:firstLine="709"/>
        <w:jc w:val="both"/>
        <w:rPr>
          <w:rFonts w:ascii="Times New Roman" w:eastAsia="Calibri" w:hAnsi="Times New Roman" w:cs="Times New Roman"/>
          <w:bCs/>
          <w:sz w:val="28"/>
          <w:szCs w:val="28"/>
        </w:rPr>
      </w:pPr>
      <w:r w:rsidRPr="00F14BF9">
        <w:rPr>
          <w:rFonts w:ascii="Times New Roman" w:eastAsia="Calibri" w:hAnsi="Times New Roman" w:cs="Times New Roman"/>
          <w:bCs/>
          <w:sz w:val="28"/>
          <w:szCs w:val="28"/>
        </w:rPr>
        <w:t xml:space="preserve">За 2019 год на территории Ханты-Мансийского района с участием детей и молодежи Ханты-Мансийского района было проведено </w:t>
      </w:r>
      <w:r w:rsidR="00BB2AE6">
        <w:rPr>
          <w:rFonts w:ascii="Times New Roman" w:eastAsia="Calibri" w:hAnsi="Times New Roman" w:cs="Times New Roman"/>
          <w:bCs/>
          <w:sz w:val="28"/>
          <w:szCs w:val="28"/>
        </w:rPr>
        <w:br/>
      </w:r>
      <w:r w:rsidRPr="00FC188B">
        <w:rPr>
          <w:rFonts w:ascii="Times New Roman" w:eastAsia="Calibri" w:hAnsi="Times New Roman" w:cs="Times New Roman"/>
          <w:bCs/>
          <w:sz w:val="28"/>
          <w:szCs w:val="28"/>
        </w:rPr>
        <w:t>14</w:t>
      </w:r>
      <w:r w:rsidR="00BB2AE6">
        <w:rPr>
          <w:rFonts w:ascii="Times New Roman" w:eastAsia="Calibri" w:hAnsi="Times New Roman" w:cs="Times New Roman"/>
          <w:bCs/>
          <w:sz w:val="28"/>
          <w:szCs w:val="28"/>
        </w:rPr>
        <w:t xml:space="preserve"> </w:t>
      </w:r>
      <w:r w:rsidRPr="00F14BF9">
        <w:rPr>
          <w:rFonts w:ascii="Times New Roman" w:eastAsia="Calibri" w:hAnsi="Times New Roman" w:cs="Times New Roman"/>
          <w:bCs/>
          <w:sz w:val="28"/>
          <w:szCs w:val="28"/>
        </w:rPr>
        <w:t xml:space="preserve">мероприятий (за 2018 год – </w:t>
      </w:r>
      <w:r>
        <w:rPr>
          <w:rFonts w:ascii="Times New Roman" w:eastAsia="Calibri" w:hAnsi="Times New Roman" w:cs="Times New Roman"/>
          <w:bCs/>
          <w:sz w:val="28"/>
          <w:szCs w:val="28"/>
        </w:rPr>
        <w:t>13</w:t>
      </w:r>
      <w:r w:rsidRPr="00F14BF9">
        <w:rPr>
          <w:rFonts w:ascii="Times New Roman" w:eastAsia="Calibri" w:hAnsi="Times New Roman" w:cs="Times New Roman"/>
          <w:bCs/>
          <w:sz w:val="28"/>
          <w:szCs w:val="28"/>
        </w:rPr>
        <w:t xml:space="preserve"> мероприятий):</w:t>
      </w:r>
    </w:p>
    <w:p w:rsidR="00E22187" w:rsidRPr="00A60B23"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w:t>
      </w:r>
      <w:r w:rsidR="00E22187" w:rsidRPr="00A60B23">
        <w:rPr>
          <w:rFonts w:ascii="Times New Roman" w:eastAsia="Calibri" w:hAnsi="Times New Roman" w:cs="Times New Roman"/>
          <w:bCs/>
          <w:sz w:val="28"/>
          <w:szCs w:val="28"/>
          <w:lang w:eastAsia="en-US"/>
        </w:rPr>
        <w:t>вест, посвященный 75</w:t>
      </w:r>
      <w:r>
        <w:rPr>
          <w:rFonts w:ascii="Times New Roman" w:eastAsia="Calibri" w:hAnsi="Times New Roman" w:cs="Times New Roman"/>
          <w:bCs/>
          <w:sz w:val="28"/>
          <w:szCs w:val="28"/>
          <w:lang w:eastAsia="en-US"/>
        </w:rPr>
        <w:t>-</w:t>
      </w:r>
      <w:r w:rsidR="00E22187" w:rsidRPr="00A60B23">
        <w:rPr>
          <w:rFonts w:ascii="Times New Roman" w:eastAsia="Calibri" w:hAnsi="Times New Roman" w:cs="Times New Roman"/>
          <w:bCs/>
          <w:sz w:val="28"/>
          <w:szCs w:val="28"/>
          <w:lang w:eastAsia="en-US"/>
        </w:rPr>
        <w:t xml:space="preserve">летней годовщине снятия блокады Ленинграда;  </w:t>
      </w:r>
    </w:p>
    <w:p w:rsidR="00E22187" w:rsidRPr="00E82D5E"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районная онлайн-</w:t>
      </w:r>
      <w:r w:rsidR="00E22187" w:rsidRPr="00E82D5E">
        <w:rPr>
          <w:rFonts w:ascii="Times New Roman" w:eastAsia="Calibri" w:hAnsi="Times New Roman" w:cs="Times New Roman"/>
          <w:bCs/>
          <w:sz w:val="28"/>
          <w:szCs w:val="28"/>
          <w:lang w:eastAsia="en-US"/>
        </w:rPr>
        <w:t>акция, посвященная снятию блокады Ленинграда;</w:t>
      </w:r>
    </w:p>
    <w:p w:rsidR="00E22187" w:rsidRPr="00E82D5E"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w:t>
      </w:r>
      <w:r w:rsidR="00E22187" w:rsidRPr="00E82D5E">
        <w:rPr>
          <w:rFonts w:ascii="Times New Roman" w:eastAsia="Calibri" w:hAnsi="Times New Roman" w:cs="Times New Roman"/>
          <w:bCs/>
          <w:sz w:val="28"/>
          <w:szCs w:val="28"/>
          <w:lang w:eastAsia="en-US"/>
        </w:rPr>
        <w:t>сероссийский исторический квест «Сталинградская битва»;</w:t>
      </w:r>
    </w:p>
    <w:p w:rsidR="00E22187" w:rsidRPr="00E82D5E"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w:t>
      </w:r>
      <w:r w:rsidR="00E22187" w:rsidRPr="00E82D5E">
        <w:rPr>
          <w:rFonts w:ascii="Times New Roman" w:eastAsia="Calibri" w:hAnsi="Times New Roman" w:cs="Times New Roman"/>
          <w:bCs/>
          <w:sz w:val="28"/>
          <w:szCs w:val="28"/>
          <w:lang w:eastAsia="en-US"/>
        </w:rPr>
        <w:t>сероссийская акция #ВамЛюбимые;</w:t>
      </w:r>
    </w:p>
    <w:p w:rsidR="00E22187" w:rsidRPr="00E82D5E"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E22187" w:rsidRPr="00E82D5E">
        <w:rPr>
          <w:rFonts w:ascii="Times New Roman" w:eastAsia="Calibri" w:hAnsi="Times New Roman" w:cs="Times New Roman"/>
          <w:bCs/>
          <w:sz w:val="28"/>
          <w:szCs w:val="28"/>
          <w:lang w:eastAsia="en-US"/>
        </w:rPr>
        <w:t>айонный конкурс «Самый дружный ИнтерКласс»;</w:t>
      </w:r>
    </w:p>
    <w:p w:rsidR="00E22187" w:rsidRPr="00B558A0"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w:t>
      </w:r>
      <w:r w:rsidR="00E22187" w:rsidRPr="00E82D5E">
        <w:rPr>
          <w:rFonts w:ascii="Times New Roman" w:eastAsia="Calibri" w:hAnsi="Times New Roman" w:cs="Times New Roman"/>
          <w:bCs/>
          <w:sz w:val="28"/>
          <w:szCs w:val="28"/>
          <w:lang w:eastAsia="en-US"/>
        </w:rPr>
        <w:t>сероссийск</w:t>
      </w:r>
      <w:r>
        <w:rPr>
          <w:rFonts w:ascii="Times New Roman" w:eastAsia="Calibri" w:hAnsi="Times New Roman" w:cs="Times New Roman"/>
          <w:bCs/>
          <w:sz w:val="28"/>
          <w:szCs w:val="28"/>
          <w:lang w:eastAsia="en-US"/>
        </w:rPr>
        <w:t>ая интеллектуальная игра «РИСК»</w:t>
      </w:r>
      <w:r w:rsidR="00E22187" w:rsidRPr="00E82D5E">
        <w:rPr>
          <w:rFonts w:ascii="Times New Roman" w:eastAsia="Calibri" w:hAnsi="Times New Roman" w:cs="Times New Roman"/>
          <w:bCs/>
          <w:sz w:val="28"/>
          <w:szCs w:val="28"/>
          <w:lang w:eastAsia="en-US"/>
        </w:rPr>
        <w:t xml:space="preserve"> на тему «За кулисами», посвященн</w:t>
      </w:r>
      <w:r>
        <w:rPr>
          <w:rFonts w:ascii="Times New Roman" w:eastAsia="Calibri" w:hAnsi="Times New Roman" w:cs="Times New Roman"/>
          <w:bCs/>
          <w:sz w:val="28"/>
          <w:szCs w:val="28"/>
          <w:lang w:eastAsia="en-US"/>
        </w:rPr>
        <w:t>ая</w:t>
      </w:r>
      <w:r w:rsidR="00E22187" w:rsidRPr="00E82D5E">
        <w:rPr>
          <w:rFonts w:ascii="Times New Roman" w:eastAsia="Calibri" w:hAnsi="Times New Roman" w:cs="Times New Roman"/>
          <w:bCs/>
          <w:sz w:val="28"/>
          <w:szCs w:val="28"/>
          <w:lang w:eastAsia="en-US"/>
        </w:rPr>
        <w:t xml:space="preserve"> Году театра в России;</w:t>
      </w:r>
    </w:p>
    <w:p w:rsidR="00E22187" w:rsidRPr="0098183E"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E22187">
        <w:rPr>
          <w:rFonts w:ascii="Times New Roman" w:eastAsia="Calibri" w:hAnsi="Times New Roman" w:cs="Times New Roman"/>
          <w:bCs/>
          <w:sz w:val="28"/>
          <w:szCs w:val="28"/>
          <w:lang w:eastAsia="en-US"/>
        </w:rPr>
        <w:t>айонный конкурс социальных видеороликов «Призма», посвященных 9 мая;</w:t>
      </w:r>
    </w:p>
    <w:p w:rsidR="00E22187" w:rsidRPr="0098183E" w:rsidRDefault="00E22187" w:rsidP="00BB2AE6">
      <w:pPr>
        <w:widowControl/>
        <w:suppressAutoHyphens w:val="0"/>
        <w:autoSpaceDE/>
        <w:ind w:firstLine="709"/>
        <w:jc w:val="both"/>
        <w:rPr>
          <w:rFonts w:ascii="Times New Roman" w:eastAsia="Calibri" w:hAnsi="Times New Roman" w:cs="Times New Roman"/>
          <w:bCs/>
          <w:sz w:val="28"/>
          <w:szCs w:val="28"/>
          <w:lang w:eastAsia="en-US"/>
        </w:rPr>
      </w:pPr>
      <w:r w:rsidRPr="0098183E">
        <w:rPr>
          <w:rFonts w:ascii="Times New Roman" w:eastAsia="Calibri" w:hAnsi="Times New Roman" w:cs="Times New Roman"/>
          <w:bCs/>
          <w:sz w:val="28"/>
          <w:szCs w:val="28"/>
          <w:lang w:eastAsia="en-US"/>
        </w:rPr>
        <w:t>Фестиваль молодежного творчества «Память»;</w:t>
      </w:r>
    </w:p>
    <w:p w:rsidR="00E22187" w:rsidRDefault="00E22187" w:rsidP="00BB2AE6">
      <w:pPr>
        <w:widowControl/>
        <w:suppressAutoHyphens w:val="0"/>
        <w:autoSpaceDE/>
        <w:ind w:firstLine="709"/>
        <w:jc w:val="both"/>
        <w:rPr>
          <w:rFonts w:ascii="Times New Roman" w:eastAsia="Calibri" w:hAnsi="Times New Roman" w:cs="Times New Roman"/>
          <w:bCs/>
          <w:sz w:val="28"/>
          <w:szCs w:val="28"/>
          <w:lang w:eastAsia="en-US"/>
        </w:rPr>
      </w:pPr>
      <w:r w:rsidRPr="0098183E">
        <w:rPr>
          <w:rFonts w:ascii="Times New Roman" w:eastAsia="Calibri" w:hAnsi="Times New Roman" w:cs="Times New Roman"/>
          <w:bCs/>
          <w:sz w:val="28"/>
          <w:szCs w:val="28"/>
          <w:lang w:eastAsia="en-US"/>
        </w:rPr>
        <w:t>Слёт молодежи Ханты-Мансийского района «Объединяйся»</w:t>
      </w:r>
      <w:r>
        <w:rPr>
          <w:rFonts w:ascii="Times New Roman" w:eastAsia="Calibri" w:hAnsi="Times New Roman" w:cs="Times New Roman"/>
          <w:bCs/>
          <w:sz w:val="28"/>
          <w:szCs w:val="28"/>
          <w:lang w:eastAsia="en-US"/>
        </w:rPr>
        <w:t>;</w:t>
      </w:r>
    </w:p>
    <w:p w:rsidR="00E22187"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E22187">
        <w:rPr>
          <w:rFonts w:ascii="Times New Roman" w:eastAsia="Calibri" w:hAnsi="Times New Roman" w:cs="Times New Roman"/>
          <w:bCs/>
          <w:sz w:val="28"/>
          <w:szCs w:val="28"/>
          <w:lang w:eastAsia="en-US"/>
        </w:rPr>
        <w:t>айонный фестиваль национальностей и национальных культур «Мы дружбой едины»;</w:t>
      </w:r>
    </w:p>
    <w:p w:rsidR="00E22187"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w:t>
      </w:r>
      <w:r w:rsidR="00E22187">
        <w:rPr>
          <w:rFonts w:ascii="Times New Roman" w:eastAsia="Calibri" w:hAnsi="Times New Roman" w:cs="Times New Roman"/>
          <w:bCs/>
          <w:sz w:val="28"/>
          <w:szCs w:val="28"/>
          <w:lang w:eastAsia="en-US"/>
        </w:rPr>
        <w:t>атриотическая акция «Что мы знаем о Героях?», «Кто такой герой?»;</w:t>
      </w:r>
    </w:p>
    <w:p w:rsidR="00E22187"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у</w:t>
      </w:r>
      <w:r w:rsidR="00E22187">
        <w:rPr>
          <w:rFonts w:ascii="Times New Roman" w:eastAsia="Calibri" w:hAnsi="Times New Roman" w:cs="Times New Roman"/>
          <w:bCs/>
          <w:sz w:val="28"/>
          <w:szCs w:val="28"/>
          <w:lang w:eastAsia="en-US"/>
        </w:rPr>
        <w:t>частие во Всероссийской акции «Лица Победы. Летопись подвига»;</w:t>
      </w:r>
    </w:p>
    <w:p w:rsidR="00E22187"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w:t>
      </w:r>
      <w:r w:rsidR="00E22187">
        <w:rPr>
          <w:rFonts w:ascii="Times New Roman" w:eastAsia="Calibri" w:hAnsi="Times New Roman" w:cs="Times New Roman"/>
          <w:bCs/>
          <w:sz w:val="28"/>
          <w:szCs w:val="28"/>
          <w:lang w:eastAsia="en-US"/>
        </w:rPr>
        <w:t>нтеллектуально-правовая игра «Знатоки права», посвященная Всероссийскому Дню правовой помощи детям;</w:t>
      </w:r>
    </w:p>
    <w:p w:rsidR="00E22187"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E22187">
        <w:rPr>
          <w:rFonts w:ascii="Times New Roman" w:eastAsia="Calibri" w:hAnsi="Times New Roman" w:cs="Times New Roman"/>
          <w:bCs/>
          <w:sz w:val="28"/>
          <w:szCs w:val="28"/>
          <w:lang w:eastAsia="en-US"/>
        </w:rPr>
        <w:t>айонный туристический слет молодежи;</w:t>
      </w:r>
    </w:p>
    <w:p w:rsidR="00E22187" w:rsidRPr="0098183E"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E22187">
        <w:rPr>
          <w:rFonts w:ascii="Times New Roman" w:eastAsia="Calibri" w:hAnsi="Times New Roman" w:cs="Times New Roman"/>
          <w:bCs/>
          <w:sz w:val="28"/>
          <w:szCs w:val="28"/>
          <w:lang w:eastAsia="en-US"/>
        </w:rPr>
        <w:t>айонный конкурс лучших журналистских работ, способствующих формированию положительного представления о многонациональности Ханты-Мансийского района.</w:t>
      </w:r>
    </w:p>
    <w:p w:rsidR="00BB2AE6" w:rsidRDefault="00E22187" w:rsidP="00BB2AE6">
      <w:pPr>
        <w:widowControl/>
        <w:suppressAutoHyphens w:val="0"/>
        <w:autoSpaceDE/>
        <w:ind w:firstLine="709"/>
        <w:jc w:val="both"/>
        <w:rPr>
          <w:rFonts w:ascii="Times New Roman" w:eastAsia="Calibri" w:hAnsi="Times New Roman" w:cs="Times New Roman"/>
          <w:bCs/>
          <w:sz w:val="28"/>
          <w:szCs w:val="28"/>
          <w:lang w:eastAsia="en-US"/>
        </w:rPr>
      </w:pPr>
      <w:r w:rsidRPr="00BB5A7A">
        <w:rPr>
          <w:rFonts w:ascii="Times New Roman" w:eastAsia="Calibri" w:hAnsi="Times New Roman" w:cs="Times New Roman"/>
          <w:bCs/>
          <w:sz w:val="28"/>
          <w:szCs w:val="28"/>
          <w:lang w:eastAsia="en-US"/>
        </w:rPr>
        <w:t xml:space="preserve">С июня </w:t>
      </w:r>
      <w:r>
        <w:rPr>
          <w:rFonts w:ascii="Times New Roman" w:eastAsia="Calibri" w:hAnsi="Times New Roman" w:cs="Times New Roman"/>
          <w:bCs/>
          <w:sz w:val="28"/>
          <w:szCs w:val="28"/>
          <w:lang w:eastAsia="en-US"/>
        </w:rPr>
        <w:t xml:space="preserve">по август </w:t>
      </w:r>
      <w:r w:rsidRPr="00BB5A7A">
        <w:rPr>
          <w:rFonts w:ascii="Times New Roman" w:eastAsia="Calibri" w:hAnsi="Times New Roman" w:cs="Times New Roman"/>
          <w:bCs/>
          <w:sz w:val="28"/>
          <w:szCs w:val="28"/>
          <w:lang w:eastAsia="en-US"/>
        </w:rPr>
        <w:t>отчетного года была организована работа экологических</w:t>
      </w:r>
      <w:r w:rsidRPr="00F41156">
        <w:rPr>
          <w:rFonts w:ascii="Times New Roman" w:eastAsia="Calibri" w:hAnsi="Times New Roman" w:cs="Times New Roman"/>
          <w:bCs/>
          <w:color w:val="FF0000"/>
          <w:sz w:val="28"/>
          <w:szCs w:val="28"/>
          <w:lang w:eastAsia="en-US"/>
        </w:rPr>
        <w:t xml:space="preserve"> </w:t>
      </w:r>
      <w:r w:rsidRPr="00BB5A7A">
        <w:rPr>
          <w:rFonts w:ascii="Times New Roman" w:eastAsia="Calibri" w:hAnsi="Times New Roman" w:cs="Times New Roman"/>
          <w:bCs/>
          <w:sz w:val="28"/>
          <w:szCs w:val="28"/>
          <w:lang w:eastAsia="en-US"/>
        </w:rPr>
        <w:t>трудовых отрядов в сельских поселениях района</w:t>
      </w:r>
      <w:r w:rsidR="00BB2AE6">
        <w:rPr>
          <w:rFonts w:ascii="Times New Roman" w:eastAsia="Calibri" w:hAnsi="Times New Roman" w:cs="Times New Roman"/>
          <w:bCs/>
          <w:sz w:val="28"/>
          <w:szCs w:val="28"/>
          <w:lang w:eastAsia="en-US"/>
        </w:rPr>
        <w:t>.</w:t>
      </w:r>
    </w:p>
    <w:p w:rsidR="00E22187" w:rsidRPr="00BB5A7A" w:rsidRDefault="00BB2AE6"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К</w:t>
      </w:r>
      <w:r w:rsidR="00E22187" w:rsidRPr="00BB5A7A">
        <w:rPr>
          <w:rFonts w:ascii="Times New Roman" w:eastAsia="Calibri" w:hAnsi="Times New Roman" w:cs="Times New Roman"/>
          <w:bCs/>
          <w:sz w:val="28"/>
          <w:szCs w:val="28"/>
          <w:lang w:eastAsia="en-US"/>
        </w:rPr>
        <w:t>оличество несовершеннолетних, занятых трудовой деятельностью</w:t>
      </w:r>
      <w:r w:rsidR="00E22187">
        <w:rPr>
          <w:rFonts w:ascii="Times New Roman" w:eastAsia="Calibri" w:hAnsi="Times New Roman" w:cs="Times New Roman"/>
          <w:bCs/>
          <w:sz w:val="28"/>
          <w:szCs w:val="28"/>
          <w:lang w:eastAsia="en-US"/>
        </w:rPr>
        <w:t>,</w:t>
      </w:r>
      <w:r w:rsidR="00E22187" w:rsidRPr="00BB5A7A">
        <w:rPr>
          <w:rFonts w:ascii="Times New Roman" w:eastAsia="Calibri" w:hAnsi="Times New Roman" w:cs="Times New Roman"/>
          <w:bCs/>
          <w:sz w:val="28"/>
          <w:szCs w:val="28"/>
          <w:lang w:eastAsia="en-US"/>
        </w:rPr>
        <w:t xml:space="preserve"> составило 500 человек. </w:t>
      </w:r>
    </w:p>
    <w:p w:rsidR="00E22187" w:rsidRDefault="00E22187" w:rsidP="00BB2AE6">
      <w:pPr>
        <w:widowControl/>
        <w:suppressAutoHyphens w:val="0"/>
        <w:autoSpaceDE/>
        <w:ind w:firstLine="709"/>
        <w:jc w:val="both"/>
        <w:rPr>
          <w:rFonts w:ascii="Times New Roman" w:eastAsia="Calibri" w:hAnsi="Times New Roman" w:cs="Times New Roman"/>
          <w:bCs/>
          <w:sz w:val="28"/>
          <w:szCs w:val="28"/>
          <w:lang w:eastAsia="en-US"/>
        </w:rPr>
      </w:pPr>
      <w:r w:rsidRPr="00D72A62">
        <w:rPr>
          <w:rFonts w:ascii="Times New Roman" w:eastAsia="Calibri" w:hAnsi="Times New Roman" w:cs="Times New Roman"/>
          <w:bCs/>
          <w:sz w:val="28"/>
          <w:szCs w:val="28"/>
          <w:lang w:eastAsia="en-US"/>
        </w:rPr>
        <w:t>В летней оздоровительной кампании в Ханты-Мансийском районе осуществляли деятельность 30 учреждений детского отдыха и оздоровления,</w:t>
      </w:r>
      <w:r w:rsidRPr="00F41156">
        <w:rPr>
          <w:rFonts w:ascii="Times New Roman" w:eastAsia="Calibri" w:hAnsi="Times New Roman" w:cs="Times New Roman"/>
          <w:bCs/>
          <w:color w:val="FF0000"/>
          <w:sz w:val="28"/>
          <w:szCs w:val="28"/>
          <w:lang w:eastAsia="en-US"/>
        </w:rPr>
        <w:t xml:space="preserve"> </w:t>
      </w:r>
      <w:r w:rsidRPr="007A557E">
        <w:rPr>
          <w:rFonts w:ascii="Times New Roman" w:eastAsia="Calibri" w:hAnsi="Times New Roman" w:cs="Times New Roman"/>
          <w:bCs/>
          <w:sz w:val="28"/>
          <w:szCs w:val="28"/>
          <w:lang w:eastAsia="en-US"/>
        </w:rPr>
        <w:t xml:space="preserve">из них 27 лагерей с дневным пребыванием детей, 2 лагеря с дневным пребыванием детей </w:t>
      </w:r>
      <w:r w:rsidRPr="007A557E">
        <w:rPr>
          <w:rFonts w:ascii="Times New Roman" w:hAnsi="Times New Roman" w:cs="Times New Roman"/>
          <w:sz w:val="28"/>
          <w:szCs w:val="28"/>
          <w:lang w:eastAsia="ru-RU"/>
        </w:rPr>
        <w:t>МБУ ДО</w:t>
      </w:r>
      <w:r w:rsidRPr="007A557E">
        <w:rPr>
          <w:rFonts w:ascii="Times New Roman" w:eastAsia="Calibri" w:hAnsi="Times New Roman" w:cs="Times New Roman"/>
          <w:bCs/>
          <w:sz w:val="28"/>
          <w:szCs w:val="28"/>
          <w:lang w:eastAsia="en-US"/>
        </w:rPr>
        <w:t xml:space="preserve"> «ДЮСШ», 1 лагерь труда и отдыха. </w:t>
      </w:r>
      <w:r>
        <w:rPr>
          <w:rFonts w:ascii="Times New Roman" w:eastAsia="Calibri" w:hAnsi="Times New Roman" w:cs="Times New Roman"/>
          <w:bCs/>
          <w:sz w:val="28"/>
          <w:szCs w:val="28"/>
          <w:lang w:eastAsia="en-US"/>
        </w:rPr>
        <w:t>За летний период отчетного</w:t>
      </w:r>
      <w:r w:rsidRPr="007A557E">
        <w:rPr>
          <w:rFonts w:ascii="Times New Roman" w:eastAsia="Calibri" w:hAnsi="Times New Roman" w:cs="Times New Roman"/>
          <w:bCs/>
          <w:sz w:val="28"/>
          <w:szCs w:val="28"/>
          <w:lang w:eastAsia="en-US"/>
        </w:rPr>
        <w:t xml:space="preserve"> года отдохнуло 1 007 детей.</w:t>
      </w:r>
    </w:p>
    <w:p w:rsidR="00E22187" w:rsidRDefault="00E22187"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 период школьных осенних каникул на территории района работали 9 лагерей с дневным пребыванием на базе образовательных учреждений с охватом 180 детей и 1 лагерь при </w:t>
      </w:r>
      <w:r w:rsidRPr="007A557E">
        <w:rPr>
          <w:rFonts w:ascii="Times New Roman" w:hAnsi="Times New Roman" w:cs="Times New Roman"/>
          <w:sz w:val="28"/>
          <w:szCs w:val="28"/>
          <w:lang w:eastAsia="ru-RU"/>
        </w:rPr>
        <w:t>МБУ ДО</w:t>
      </w:r>
      <w:r w:rsidRPr="007A557E">
        <w:rPr>
          <w:rFonts w:ascii="Times New Roman" w:eastAsia="Calibri" w:hAnsi="Times New Roman" w:cs="Times New Roman"/>
          <w:bCs/>
          <w:sz w:val="28"/>
          <w:szCs w:val="28"/>
          <w:lang w:eastAsia="en-US"/>
        </w:rPr>
        <w:t xml:space="preserve"> «ДЮСШ»</w:t>
      </w:r>
      <w:r>
        <w:rPr>
          <w:rFonts w:ascii="Times New Roman" w:eastAsia="Calibri" w:hAnsi="Times New Roman" w:cs="Times New Roman"/>
          <w:bCs/>
          <w:sz w:val="28"/>
          <w:szCs w:val="28"/>
          <w:lang w:eastAsia="en-US"/>
        </w:rPr>
        <w:t xml:space="preserve"> с охватом 47 детей.</w:t>
      </w:r>
    </w:p>
    <w:p w:rsidR="00E22187" w:rsidRDefault="00E22187" w:rsidP="00BB2AE6">
      <w:pPr>
        <w:widowControl/>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Кроме того, численность детей, отдохнувших в лагерях </w:t>
      </w:r>
      <w:r w:rsidR="00BB2AE6">
        <w:rPr>
          <w:rFonts w:ascii="Times New Roman" w:eastAsia="Calibri" w:hAnsi="Times New Roman" w:cs="Times New Roman"/>
          <w:bCs/>
          <w:sz w:val="28"/>
          <w:szCs w:val="28"/>
          <w:lang w:eastAsia="en-US"/>
        </w:rPr>
        <w:br/>
      </w:r>
      <w:r>
        <w:rPr>
          <w:rFonts w:ascii="Times New Roman" w:eastAsia="Calibri" w:hAnsi="Times New Roman" w:cs="Times New Roman"/>
          <w:bCs/>
          <w:sz w:val="28"/>
          <w:szCs w:val="28"/>
          <w:lang w:eastAsia="en-US"/>
        </w:rPr>
        <w:t xml:space="preserve">на территории Ханты-Мансийского автономного округа – Югры, </w:t>
      </w:r>
      <w:r w:rsidR="00BB2AE6">
        <w:rPr>
          <w:rFonts w:ascii="Times New Roman" w:eastAsia="Calibri" w:hAnsi="Times New Roman" w:cs="Times New Roman"/>
          <w:bCs/>
          <w:sz w:val="28"/>
          <w:szCs w:val="28"/>
          <w:lang w:eastAsia="en-US"/>
        </w:rPr>
        <w:br/>
      </w:r>
      <w:r>
        <w:rPr>
          <w:rFonts w:ascii="Times New Roman" w:eastAsia="Calibri" w:hAnsi="Times New Roman" w:cs="Times New Roman"/>
          <w:bCs/>
          <w:sz w:val="28"/>
          <w:szCs w:val="28"/>
          <w:lang w:eastAsia="en-US"/>
        </w:rPr>
        <w:t>за 2019 год составило 71 человек. Численность детей, отдохнувших в лагерях за пределами Югры, в 2019 году – 141 человек.</w:t>
      </w:r>
    </w:p>
    <w:p w:rsidR="00E22187" w:rsidRPr="00182C4A" w:rsidRDefault="00E22187" w:rsidP="00E22187">
      <w:pPr>
        <w:jc w:val="both"/>
        <w:rPr>
          <w:rFonts w:ascii="Times New Roman" w:eastAsia="Calibri" w:hAnsi="Times New Roman" w:cs="Times New Roman"/>
          <w:bCs/>
          <w:color w:val="FF0000"/>
          <w:sz w:val="6"/>
          <w:szCs w:val="28"/>
        </w:rPr>
      </w:pPr>
    </w:p>
    <w:p w:rsidR="00E22187" w:rsidRPr="00F41156" w:rsidRDefault="00E22187" w:rsidP="00E22187">
      <w:pPr>
        <w:autoSpaceDN w:val="0"/>
        <w:adjustRightInd w:val="0"/>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ФИЗИЧЕСКАЯ КУЛЬТУРА И СПОРТ</w:t>
      </w:r>
    </w:p>
    <w:p w:rsidR="00E22187" w:rsidRPr="002277F8" w:rsidRDefault="00E22187" w:rsidP="00BB2AE6">
      <w:pPr>
        <w:autoSpaceDN w:val="0"/>
        <w:adjustRightInd w:val="0"/>
        <w:ind w:firstLine="709"/>
        <w:jc w:val="both"/>
        <w:rPr>
          <w:rFonts w:ascii="Times New Roman" w:hAnsi="Times New Roman" w:cs="Times New Roman"/>
          <w:sz w:val="28"/>
          <w:szCs w:val="28"/>
          <w:lang w:eastAsia="ru-RU"/>
        </w:rPr>
      </w:pPr>
      <w:r w:rsidRPr="003922D0">
        <w:rPr>
          <w:rFonts w:ascii="Times New Roman" w:hAnsi="Times New Roman" w:cs="Times New Roman"/>
          <w:sz w:val="28"/>
          <w:szCs w:val="28"/>
          <w:lang w:eastAsia="ru-RU"/>
        </w:rPr>
        <w:t xml:space="preserve">По состоянию на 1 января </w:t>
      </w:r>
      <w:r w:rsidRPr="003922D0">
        <w:rPr>
          <w:rFonts w:ascii="Times New Roman" w:hAnsi="Times New Roman" w:cs="Times New Roman"/>
          <w:sz w:val="28"/>
          <w:szCs w:val="28"/>
        </w:rPr>
        <w:t>2020</w:t>
      </w:r>
      <w:r w:rsidRPr="003922D0">
        <w:rPr>
          <w:rFonts w:ascii="Times New Roman" w:hAnsi="Times New Roman" w:cs="Times New Roman"/>
          <w:sz w:val="28"/>
          <w:szCs w:val="28"/>
          <w:lang w:eastAsia="ru-RU"/>
        </w:rPr>
        <w:t xml:space="preserve"> года по Ханты-Мансийскому району</w:t>
      </w:r>
      <w:r w:rsidRPr="00F41156">
        <w:rPr>
          <w:rFonts w:ascii="Times New Roman" w:hAnsi="Times New Roman" w:cs="Times New Roman"/>
          <w:color w:val="FF0000"/>
          <w:sz w:val="28"/>
          <w:szCs w:val="28"/>
          <w:lang w:eastAsia="ru-RU"/>
        </w:rPr>
        <w:t xml:space="preserve"> </w:t>
      </w:r>
      <w:r w:rsidRPr="00E01E8B">
        <w:rPr>
          <w:rFonts w:ascii="Times New Roman" w:hAnsi="Times New Roman" w:cs="Times New Roman"/>
          <w:sz w:val="28"/>
          <w:szCs w:val="28"/>
          <w:lang w:eastAsia="ru-RU"/>
        </w:rPr>
        <w:t>действовало 71 спортивное сооружение с единовременной пропускной</w:t>
      </w:r>
      <w:r w:rsidRPr="00F41156">
        <w:rPr>
          <w:rFonts w:ascii="Times New Roman" w:hAnsi="Times New Roman" w:cs="Times New Roman"/>
          <w:color w:val="FF0000"/>
          <w:sz w:val="28"/>
          <w:szCs w:val="28"/>
          <w:lang w:eastAsia="ru-RU"/>
        </w:rPr>
        <w:t xml:space="preserve"> </w:t>
      </w:r>
      <w:r w:rsidRPr="002277F8">
        <w:rPr>
          <w:rFonts w:ascii="Times New Roman" w:hAnsi="Times New Roman" w:cs="Times New Roman"/>
          <w:sz w:val="28"/>
          <w:szCs w:val="28"/>
          <w:lang w:eastAsia="ru-RU"/>
        </w:rPr>
        <w:t>способностью 1 763 человек</w:t>
      </w:r>
      <w:r w:rsidR="00BB2AE6">
        <w:rPr>
          <w:rFonts w:ascii="Times New Roman" w:hAnsi="Times New Roman" w:cs="Times New Roman"/>
          <w:sz w:val="28"/>
          <w:szCs w:val="28"/>
          <w:lang w:eastAsia="ru-RU"/>
        </w:rPr>
        <w:t>а,</w:t>
      </w:r>
      <w:r w:rsidRPr="002277F8">
        <w:rPr>
          <w:rFonts w:ascii="Times New Roman" w:hAnsi="Times New Roman" w:cs="Times New Roman"/>
          <w:sz w:val="28"/>
          <w:szCs w:val="28"/>
          <w:lang w:eastAsia="ru-RU"/>
        </w:rPr>
        <w:t xml:space="preserve"> </w:t>
      </w:r>
      <w:r w:rsidR="00BB2AE6">
        <w:rPr>
          <w:rFonts w:ascii="Times New Roman" w:hAnsi="Times New Roman" w:cs="Times New Roman"/>
          <w:sz w:val="28"/>
          <w:szCs w:val="28"/>
          <w:lang w:eastAsia="ru-RU"/>
        </w:rPr>
        <w:t>и</w:t>
      </w:r>
      <w:r w:rsidRPr="002277F8">
        <w:rPr>
          <w:rFonts w:ascii="Times New Roman" w:hAnsi="Times New Roman" w:cs="Times New Roman"/>
          <w:sz w:val="28"/>
          <w:szCs w:val="28"/>
          <w:lang w:eastAsia="ru-RU"/>
        </w:rPr>
        <w:t>з них 70 спортивных сооружений муниципальной формы собственности с единовременной пропускной способностью 1 733 человека.</w:t>
      </w:r>
    </w:p>
    <w:p w:rsidR="00E22187" w:rsidRPr="00E01E8B" w:rsidRDefault="00E22187" w:rsidP="00BB2AE6">
      <w:pPr>
        <w:autoSpaceDN w:val="0"/>
        <w:adjustRightInd w:val="0"/>
        <w:ind w:firstLine="709"/>
        <w:jc w:val="both"/>
        <w:rPr>
          <w:rFonts w:ascii="Times New Roman" w:hAnsi="Times New Roman" w:cs="Times New Roman"/>
          <w:sz w:val="28"/>
          <w:szCs w:val="28"/>
          <w:lang w:eastAsia="ru-RU"/>
        </w:rPr>
      </w:pPr>
      <w:r w:rsidRPr="00E01E8B">
        <w:rPr>
          <w:rFonts w:ascii="Times New Roman" w:hAnsi="Times New Roman" w:cs="Times New Roman"/>
          <w:sz w:val="28"/>
          <w:szCs w:val="28"/>
          <w:lang w:eastAsia="ru-RU"/>
        </w:rPr>
        <w:t>Численность населения, занимающегося спортом</w:t>
      </w:r>
      <w:r>
        <w:rPr>
          <w:rFonts w:ascii="Times New Roman" w:hAnsi="Times New Roman" w:cs="Times New Roman"/>
          <w:sz w:val="28"/>
          <w:szCs w:val="28"/>
          <w:lang w:eastAsia="ru-RU"/>
        </w:rPr>
        <w:t>,</w:t>
      </w:r>
      <w:r w:rsidRPr="00E01E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01E8B">
        <w:rPr>
          <w:rFonts w:ascii="Times New Roman" w:hAnsi="Times New Roman" w:cs="Times New Roman"/>
          <w:sz w:val="28"/>
          <w:szCs w:val="28"/>
          <w:lang w:eastAsia="ru-RU"/>
        </w:rPr>
        <w:t xml:space="preserve"> 2019 год</w:t>
      </w:r>
      <w:r>
        <w:rPr>
          <w:rFonts w:ascii="Times New Roman" w:hAnsi="Times New Roman" w:cs="Times New Roman"/>
          <w:sz w:val="28"/>
          <w:szCs w:val="28"/>
          <w:lang w:eastAsia="ru-RU"/>
        </w:rPr>
        <w:t>у</w:t>
      </w:r>
      <w:r w:rsidRPr="00F41156">
        <w:rPr>
          <w:rFonts w:ascii="Times New Roman" w:hAnsi="Times New Roman" w:cs="Times New Roman"/>
          <w:color w:val="FF0000"/>
          <w:sz w:val="28"/>
          <w:szCs w:val="28"/>
          <w:lang w:eastAsia="ru-RU"/>
        </w:rPr>
        <w:t xml:space="preserve"> </w:t>
      </w:r>
      <w:r w:rsidRPr="00E01E8B">
        <w:rPr>
          <w:rFonts w:ascii="Times New Roman" w:hAnsi="Times New Roman" w:cs="Times New Roman"/>
          <w:sz w:val="28"/>
          <w:szCs w:val="28"/>
          <w:lang w:eastAsia="ru-RU"/>
        </w:rPr>
        <w:t xml:space="preserve">составила 8 020 человек, что на 669 человек или </w:t>
      </w:r>
      <w:r>
        <w:rPr>
          <w:rFonts w:ascii="Times New Roman" w:hAnsi="Times New Roman" w:cs="Times New Roman"/>
          <w:sz w:val="28"/>
          <w:szCs w:val="28"/>
          <w:lang w:eastAsia="ru-RU"/>
        </w:rPr>
        <w:t xml:space="preserve">на </w:t>
      </w:r>
      <w:r w:rsidRPr="00E01E8B">
        <w:rPr>
          <w:rFonts w:ascii="Times New Roman" w:hAnsi="Times New Roman" w:cs="Times New Roman"/>
          <w:sz w:val="28"/>
          <w:szCs w:val="28"/>
          <w:lang w:eastAsia="ru-RU"/>
        </w:rPr>
        <w:t xml:space="preserve">9,1% </w:t>
      </w:r>
      <w:r w:rsidR="00C22DCD">
        <w:rPr>
          <w:rFonts w:ascii="Times New Roman" w:hAnsi="Times New Roman" w:cs="Times New Roman"/>
          <w:sz w:val="28"/>
          <w:szCs w:val="28"/>
          <w:lang w:eastAsia="ru-RU"/>
        </w:rPr>
        <w:t>больше</w:t>
      </w:r>
      <w:r w:rsidRPr="00E01E8B">
        <w:rPr>
          <w:rFonts w:ascii="Times New Roman" w:hAnsi="Times New Roman" w:cs="Times New Roman"/>
          <w:sz w:val="28"/>
          <w:szCs w:val="28"/>
          <w:lang w:eastAsia="ru-RU"/>
        </w:rPr>
        <w:t xml:space="preserve">, чем за прошлый год (2018 год – 7 351 человек). </w:t>
      </w:r>
    </w:p>
    <w:p w:rsidR="00E22187" w:rsidRPr="00D53979" w:rsidRDefault="00E22187" w:rsidP="00BB2AE6">
      <w:pPr>
        <w:autoSpaceDN w:val="0"/>
        <w:adjustRightInd w:val="0"/>
        <w:ind w:firstLine="709"/>
        <w:jc w:val="both"/>
        <w:rPr>
          <w:rFonts w:ascii="Times New Roman" w:hAnsi="Times New Roman" w:cs="Times New Roman"/>
          <w:sz w:val="28"/>
          <w:szCs w:val="28"/>
          <w:lang w:eastAsia="ru-RU"/>
        </w:rPr>
      </w:pPr>
      <w:r w:rsidRPr="00E01E8B">
        <w:rPr>
          <w:rFonts w:ascii="Times New Roman" w:hAnsi="Times New Roman" w:cs="Times New Roman"/>
          <w:sz w:val="28"/>
          <w:szCs w:val="28"/>
          <w:lang w:eastAsia="ru-RU"/>
        </w:rPr>
        <w:t xml:space="preserve">Организацией физкультурно-оздоровительной и спортивной работы в населенных пунктах Ханты-Мансийского района занимаются физкультурные </w:t>
      </w:r>
      <w:r w:rsidRPr="00D53979">
        <w:rPr>
          <w:rFonts w:ascii="Times New Roman" w:hAnsi="Times New Roman" w:cs="Times New Roman"/>
          <w:sz w:val="28"/>
          <w:szCs w:val="28"/>
          <w:lang w:eastAsia="ru-RU"/>
        </w:rPr>
        <w:t xml:space="preserve">работники в количестве 21 человека, что на 2 меньше, чем в 2018 году. </w:t>
      </w:r>
    </w:p>
    <w:p w:rsidR="00E22187" w:rsidRPr="00D53979" w:rsidRDefault="00E22187" w:rsidP="00BB2AE6">
      <w:pPr>
        <w:autoSpaceDN w:val="0"/>
        <w:adjustRightInd w:val="0"/>
        <w:ind w:firstLine="709"/>
        <w:jc w:val="both"/>
        <w:rPr>
          <w:rFonts w:ascii="Times New Roman" w:hAnsi="Times New Roman" w:cs="Times New Roman"/>
          <w:sz w:val="28"/>
          <w:szCs w:val="28"/>
          <w:lang w:eastAsia="ru-RU"/>
        </w:rPr>
      </w:pPr>
      <w:r w:rsidRPr="00D53979">
        <w:rPr>
          <w:rFonts w:ascii="Times New Roman" w:hAnsi="Times New Roman" w:cs="Times New Roman"/>
          <w:sz w:val="28"/>
          <w:szCs w:val="28"/>
          <w:lang w:eastAsia="ru-RU"/>
        </w:rPr>
        <w:t>Мероприятия в сфере физической культуры и спорта по району реализуются по следующим направлениям деятельности: пропаганда</w:t>
      </w:r>
      <w:r w:rsidRPr="00F41156">
        <w:rPr>
          <w:rFonts w:ascii="Times New Roman" w:hAnsi="Times New Roman" w:cs="Times New Roman"/>
          <w:color w:val="FF0000"/>
          <w:sz w:val="28"/>
          <w:szCs w:val="28"/>
          <w:lang w:eastAsia="ru-RU"/>
        </w:rPr>
        <w:t xml:space="preserve"> </w:t>
      </w:r>
      <w:r w:rsidRPr="00D53979">
        <w:rPr>
          <w:rFonts w:ascii="Times New Roman" w:hAnsi="Times New Roman" w:cs="Times New Roman"/>
          <w:sz w:val="28"/>
          <w:szCs w:val="28"/>
          <w:lang w:eastAsia="ru-RU"/>
        </w:rPr>
        <w:t>здорового образа жизни, развитие массовой физической культуры и спорта,</w:t>
      </w:r>
      <w:r w:rsidRPr="00F41156">
        <w:rPr>
          <w:rFonts w:ascii="Times New Roman" w:hAnsi="Times New Roman" w:cs="Times New Roman"/>
          <w:color w:val="FF0000"/>
          <w:sz w:val="28"/>
          <w:szCs w:val="28"/>
          <w:lang w:eastAsia="ru-RU"/>
        </w:rPr>
        <w:t xml:space="preserve"> </w:t>
      </w:r>
      <w:r w:rsidRPr="00D53979">
        <w:rPr>
          <w:rFonts w:ascii="Times New Roman" w:hAnsi="Times New Roman" w:cs="Times New Roman"/>
          <w:sz w:val="28"/>
          <w:szCs w:val="28"/>
          <w:lang w:eastAsia="ru-RU"/>
        </w:rPr>
        <w:t>развитие спортивной инфраструктуры, создание условий для повышения</w:t>
      </w:r>
      <w:r w:rsidRPr="00F41156">
        <w:rPr>
          <w:rFonts w:ascii="Times New Roman" w:hAnsi="Times New Roman" w:cs="Times New Roman"/>
          <w:color w:val="FF0000"/>
          <w:sz w:val="28"/>
          <w:szCs w:val="28"/>
          <w:lang w:eastAsia="ru-RU"/>
        </w:rPr>
        <w:t xml:space="preserve"> </w:t>
      </w:r>
      <w:r w:rsidRPr="00D53979">
        <w:rPr>
          <w:rFonts w:ascii="Times New Roman" w:hAnsi="Times New Roman" w:cs="Times New Roman"/>
          <w:sz w:val="28"/>
          <w:szCs w:val="28"/>
          <w:lang w:eastAsia="ru-RU"/>
        </w:rPr>
        <w:t>спортивного мастерства среди различных групп населения района.</w:t>
      </w:r>
    </w:p>
    <w:p w:rsidR="00E22187" w:rsidRPr="00F400CA" w:rsidRDefault="00E22187" w:rsidP="00BB2AE6">
      <w:pPr>
        <w:ind w:firstLine="709"/>
        <w:jc w:val="both"/>
        <w:rPr>
          <w:rFonts w:ascii="Times New Roman" w:hAnsi="Times New Roman" w:cs="Times New Roman"/>
          <w:sz w:val="28"/>
          <w:szCs w:val="28"/>
          <w:lang w:eastAsia="ru-RU"/>
        </w:rPr>
      </w:pPr>
      <w:r w:rsidRPr="00F400CA">
        <w:rPr>
          <w:rFonts w:ascii="Times New Roman" w:hAnsi="Times New Roman" w:cs="Times New Roman"/>
          <w:sz w:val="28"/>
          <w:szCs w:val="28"/>
          <w:lang w:eastAsia="ru-RU"/>
        </w:rPr>
        <w:t xml:space="preserve">За 2019 год проведено 17 районных спортивно-массовых мероприятий, что соответствует уровню 2018 года. Охват данной формой физкультурно-массовой деятельности составил 1 015 человек (2018 год – 1 031 человек), в том числе: </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т</w:t>
      </w:r>
      <w:r w:rsidRPr="00F400CA">
        <w:rPr>
          <w:rFonts w:ascii="Times New Roman" w:eastAsia="Calibri" w:hAnsi="Times New Roman" w:cs="Times New Roman"/>
          <w:sz w:val="28"/>
          <w:szCs w:val="28"/>
          <w:lang w:eastAsia="en-US"/>
        </w:rPr>
        <w:t>урнир по волейболу Ханты</w:t>
      </w:r>
      <w:r w:rsidR="001D4DEA">
        <w:rPr>
          <w:rFonts w:ascii="Times New Roman" w:eastAsia="Calibri" w:hAnsi="Times New Roman" w:cs="Times New Roman"/>
          <w:sz w:val="28"/>
          <w:szCs w:val="28"/>
          <w:lang w:eastAsia="en-US"/>
        </w:rPr>
        <w:t>-</w:t>
      </w:r>
      <w:r w:rsidRPr="00F400CA">
        <w:rPr>
          <w:rFonts w:ascii="Times New Roman" w:eastAsia="Calibri" w:hAnsi="Times New Roman" w:cs="Times New Roman"/>
          <w:sz w:val="28"/>
          <w:szCs w:val="28"/>
          <w:lang w:eastAsia="en-US"/>
        </w:rPr>
        <w:t>Мансийского района среди ветеранов памяти Антипенкова В.П.</w:t>
      </w:r>
      <w:r w:rsidRPr="00F400CA">
        <w:rPr>
          <w:rFonts w:ascii="Times New Roman" w:hAnsi="Times New Roman" w:cs="Times New Roman"/>
          <w:sz w:val="28"/>
          <w:szCs w:val="28"/>
          <w:lang w:eastAsia="ru-RU"/>
        </w:rPr>
        <w:t xml:space="preserve"> (охват 65 человек);</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л</w:t>
      </w:r>
      <w:r w:rsidRPr="00F400CA">
        <w:rPr>
          <w:rFonts w:ascii="Times New Roman" w:eastAsia="Calibri" w:hAnsi="Times New Roman" w:cs="Times New Roman"/>
          <w:sz w:val="28"/>
          <w:szCs w:val="28"/>
          <w:lang w:eastAsia="en-US"/>
        </w:rPr>
        <w:t>ыжные гонки на приз героя Советского союза Унжакова</w:t>
      </w:r>
      <w:r w:rsidRPr="00F400CA">
        <w:rPr>
          <w:rFonts w:ascii="Times New Roman" w:hAnsi="Times New Roman" w:cs="Times New Roman"/>
          <w:sz w:val="28"/>
          <w:szCs w:val="28"/>
          <w:lang w:eastAsia="ru-RU"/>
        </w:rPr>
        <w:t xml:space="preserve"> (охват </w:t>
      </w:r>
      <w:r w:rsidR="001D4DEA">
        <w:rPr>
          <w:rFonts w:ascii="Times New Roman" w:hAnsi="Times New Roman" w:cs="Times New Roman"/>
          <w:sz w:val="28"/>
          <w:szCs w:val="28"/>
          <w:lang w:eastAsia="ru-RU"/>
        </w:rPr>
        <w:br/>
      </w:r>
      <w:r w:rsidRPr="00F400CA">
        <w:rPr>
          <w:rFonts w:ascii="Times New Roman" w:hAnsi="Times New Roman" w:cs="Times New Roman"/>
          <w:sz w:val="28"/>
          <w:szCs w:val="28"/>
          <w:lang w:eastAsia="ru-RU"/>
        </w:rPr>
        <w:t>80 человек);</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с</w:t>
      </w:r>
      <w:r w:rsidRPr="00F400CA">
        <w:rPr>
          <w:rFonts w:ascii="Times New Roman" w:eastAsia="Calibri" w:hAnsi="Times New Roman" w:cs="Times New Roman"/>
          <w:sz w:val="28"/>
          <w:szCs w:val="28"/>
          <w:lang w:eastAsia="en-US"/>
        </w:rPr>
        <w:t>партакиада ветеранов спорта</w:t>
      </w:r>
      <w:r w:rsidRPr="00F400CA">
        <w:rPr>
          <w:rFonts w:ascii="Times New Roman" w:hAnsi="Times New Roman" w:cs="Times New Roman"/>
          <w:sz w:val="28"/>
          <w:szCs w:val="28"/>
          <w:lang w:eastAsia="ru-RU"/>
        </w:rPr>
        <w:t xml:space="preserve"> (охват 90 человек);</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с</w:t>
      </w:r>
      <w:r w:rsidRPr="00F400CA">
        <w:rPr>
          <w:rFonts w:ascii="Times New Roman" w:eastAsia="Calibri" w:hAnsi="Times New Roman" w:cs="Times New Roman"/>
          <w:sz w:val="28"/>
          <w:szCs w:val="28"/>
          <w:lang w:eastAsia="en-US"/>
        </w:rPr>
        <w:t>портивный семейный праздник «Мама, папа, я – спортивная семья». Место проведения – г. Ханты-Мансийск</w:t>
      </w:r>
      <w:r w:rsidRPr="00F400CA">
        <w:rPr>
          <w:rFonts w:ascii="Times New Roman" w:hAnsi="Times New Roman" w:cs="Times New Roman"/>
          <w:sz w:val="28"/>
          <w:szCs w:val="28"/>
          <w:lang w:eastAsia="ru-RU"/>
        </w:rPr>
        <w:t xml:space="preserve"> (охват 30 человек);</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lastRenderedPageBreak/>
        <w:t>т</w:t>
      </w:r>
      <w:r w:rsidRPr="00F400CA">
        <w:rPr>
          <w:rFonts w:ascii="Times New Roman" w:eastAsia="Calibri" w:hAnsi="Times New Roman" w:cs="Times New Roman"/>
          <w:sz w:val="28"/>
          <w:szCs w:val="28"/>
          <w:lang w:eastAsia="en-US"/>
        </w:rPr>
        <w:t>урнир Ханты-Мансийского района по баскетболу среди мужских команд</w:t>
      </w:r>
      <w:r w:rsidRPr="00F400CA">
        <w:rPr>
          <w:rFonts w:ascii="Times New Roman" w:hAnsi="Times New Roman" w:cs="Times New Roman"/>
          <w:sz w:val="28"/>
          <w:szCs w:val="28"/>
          <w:lang w:eastAsia="ru-RU"/>
        </w:rPr>
        <w:t xml:space="preserve"> (охват 70 человек);</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т</w:t>
      </w:r>
      <w:r w:rsidRPr="00F400CA">
        <w:rPr>
          <w:rFonts w:ascii="Times New Roman" w:eastAsia="Calibri" w:hAnsi="Times New Roman" w:cs="Times New Roman"/>
          <w:sz w:val="28"/>
          <w:szCs w:val="28"/>
          <w:lang w:eastAsia="en-US"/>
        </w:rPr>
        <w:t>урнир ДЮСШ по хоккею с шайбой</w:t>
      </w:r>
      <w:r w:rsidR="001D4DEA">
        <w:rPr>
          <w:rFonts w:ascii="Times New Roman" w:eastAsia="Calibri" w:hAnsi="Times New Roman" w:cs="Times New Roman"/>
          <w:sz w:val="28"/>
          <w:szCs w:val="28"/>
          <w:lang w:eastAsia="en-US"/>
        </w:rPr>
        <w:t>,</w:t>
      </w:r>
      <w:r w:rsidRPr="00F400CA">
        <w:rPr>
          <w:rFonts w:ascii="Times New Roman" w:eastAsia="Calibri" w:hAnsi="Times New Roman" w:cs="Times New Roman"/>
          <w:sz w:val="28"/>
          <w:szCs w:val="28"/>
          <w:lang w:eastAsia="en-US"/>
        </w:rPr>
        <w:t xml:space="preserve"> 1 этап</w:t>
      </w:r>
      <w:r w:rsidRPr="00F400CA">
        <w:rPr>
          <w:rFonts w:ascii="Times New Roman" w:hAnsi="Times New Roman" w:cs="Times New Roman"/>
          <w:sz w:val="28"/>
          <w:szCs w:val="28"/>
          <w:lang w:eastAsia="ru-RU"/>
        </w:rPr>
        <w:t xml:space="preserve"> (охват 40 человек);</w:t>
      </w:r>
    </w:p>
    <w:p w:rsidR="00E22187" w:rsidRPr="00F400CA" w:rsidRDefault="00E22187" w:rsidP="00BB2AE6">
      <w:pPr>
        <w:autoSpaceDN w:val="0"/>
        <w:adjustRightInd w:val="0"/>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т</w:t>
      </w:r>
      <w:r w:rsidRPr="00F400CA">
        <w:rPr>
          <w:rFonts w:ascii="Times New Roman" w:eastAsia="Calibri" w:hAnsi="Times New Roman" w:cs="Times New Roman"/>
          <w:sz w:val="28"/>
          <w:szCs w:val="28"/>
          <w:lang w:eastAsia="en-US"/>
        </w:rPr>
        <w:t>урнир ДЮСШ по хоккею с шайбой</w:t>
      </w:r>
      <w:r w:rsidR="001D4DEA">
        <w:rPr>
          <w:rFonts w:ascii="Times New Roman" w:eastAsia="Calibri" w:hAnsi="Times New Roman" w:cs="Times New Roman"/>
          <w:sz w:val="28"/>
          <w:szCs w:val="28"/>
          <w:lang w:eastAsia="en-US"/>
        </w:rPr>
        <w:t>,</w:t>
      </w:r>
      <w:r w:rsidRPr="00F400CA">
        <w:rPr>
          <w:rFonts w:ascii="Times New Roman" w:eastAsia="Calibri" w:hAnsi="Times New Roman" w:cs="Times New Roman"/>
          <w:sz w:val="28"/>
          <w:szCs w:val="28"/>
          <w:lang w:eastAsia="en-US"/>
        </w:rPr>
        <w:t xml:space="preserve"> 2 этап</w:t>
      </w:r>
      <w:r w:rsidRPr="00F400CA">
        <w:rPr>
          <w:rFonts w:ascii="Times New Roman" w:hAnsi="Times New Roman" w:cs="Times New Roman"/>
          <w:sz w:val="28"/>
          <w:szCs w:val="28"/>
          <w:lang w:eastAsia="ru-RU"/>
        </w:rPr>
        <w:t xml:space="preserve"> (охват 45 человек);</w:t>
      </w:r>
    </w:p>
    <w:p w:rsidR="00E22187" w:rsidRPr="00F400CA" w:rsidRDefault="00E22187" w:rsidP="00BB2AE6">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en-US"/>
        </w:rPr>
        <w:t>т</w:t>
      </w:r>
      <w:r w:rsidRPr="00F400CA">
        <w:rPr>
          <w:rFonts w:ascii="Times New Roman" w:eastAsia="Calibri" w:hAnsi="Times New Roman" w:cs="Times New Roman"/>
          <w:sz w:val="28"/>
          <w:szCs w:val="28"/>
          <w:lang w:eastAsia="en-US"/>
        </w:rPr>
        <w:t>урнир по хоккею с шайбой на приз героя Советского союза  Унжакова</w:t>
      </w:r>
      <w:r w:rsidR="001D4DEA">
        <w:rPr>
          <w:rFonts w:ascii="Times New Roman" w:eastAsia="Calibri" w:hAnsi="Times New Roman" w:cs="Times New Roman"/>
          <w:sz w:val="28"/>
          <w:szCs w:val="28"/>
          <w:lang w:eastAsia="en-US"/>
        </w:rPr>
        <w:t>,</w:t>
      </w:r>
      <w:r w:rsidRPr="00F400CA">
        <w:rPr>
          <w:rFonts w:ascii="Times New Roman" w:eastAsia="Calibri" w:hAnsi="Times New Roman" w:cs="Times New Roman"/>
          <w:sz w:val="28"/>
          <w:szCs w:val="28"/>
          <w:lang w:eastAsia="en-US"/>
        </w:rPr>
        <w:t xml:space="preserve"> 3 этап</w:t>
      </w:r>
      <w:r w:rsidRPr="00F400CA">
        <w:rPr>
          <w:rFonts w:ascii="Times New Roman" w:eastAsia="Calibri" w:hAnsi="Times New Roman" w:cs="Times New Roman"/>
          <w:sz w:val="28"/>
          <w:szCs w:val="28"/>
          <w:lang w:eastAsia="ru-RU"/>
        </w:rPr>
        <w:t xml:space="preserve"> (охват 45 человек);</w:t>
      </w:r>
    </w:p>
    <w:p w:rsidR="00E22187" w:rsidRDefault="00E22187" w:rsidP="00BB2AE6">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en-US"/>
        </w:rPr>
        <w:t>ч</w:t>
      </w:r>
      <w:r w:rsidRPr="00F400CA">
        <w:rPr>
          <w:rFonts w:ascii="Times New Roman" w:eastAsia="Calibri" w:hAnsi="Times New Roman" w:cs="Times New Roman"/>
          <w:sz w:val="28"/>
          <w:szCs w:val="28"/>
          <w:lang w:eastAsia="en-US"/>
        </w:rPr>
        <w:t>емпионат Ханты-Мансийского района по зимней рыбалке</w:t>
      </w:r>
      <w:r w:rsidRPr="00F400CA">
        <w:rPr>
          <w:rFonts w:ascii="Times New Roman" w:eastAsia="Calibri" w:hAnsi="Times New Roman" w:cs="Times New Roman"/>
          <w:sz w:val="28"/>
          <w:szCs w:val="28"/>
          <w:lang w:eastAsia="ru-RU"/>
        </w:rPr>
        <w:t xml:space="preserve"> (охват </w:t>
      </w:r>
      <w:r w:rsidR="001D4DEA">
        <w:rPr>
          <w:rFonts w:ascii="Times New Roman" w:eastAsia="Calibri" w:hAnsi="Times New Roman" w:cs="Times New Roman"/>
          <w:sz w:val="28"/>
          <w:szCs w:val="28"/>
          <w:lang w:eastAsia="ru-RU"/>
        </w:rPr>
        <w:br/>
      </w:r>
      <w:r w:rsidRPr="00F400CA">
        <w:rPr>
          <w:rFonts w:ascii="Times New Roman" w:eastAsia="Calibri" w:hAnsi="Times New Roman" w:cs="Times New Roman"/>
          <w:sz w:val="28"/>
          <w:szCs w:val="28"/>
          <w:lang w:eastAsia="ru-RU"/>
        </w:rPr>
        <w:t>40 человек);</w:t>
      </w:r>
    </w:p>
    <w:p w:rsidR="00E22187" w:rsidRPr="00F400CA" w:rsidRDefault="00E22187" w:rsidP="00BB2AE6">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w:t>
      </w:r>
      <w:r w:rsidRPr="00F400CA">
        <w:rPr>
          <w:rFonts w:ascii="Times New Roman" w:eastAsia="Calibri" w:hAnsi="Times New Roman" w:cs="Times New Roman"/>
          <w:sz w:val="28"/>
          <w:szCs w:val="28"/>
          <w:lang w:eastAsia="ru-RU"/>
        </w:rPr>
        <w:t>емпионат по летней рыбалке (охват 50 человек);</w:t>
      </w:r>
    </w:p>
    <w:p w:rsidR="00E22187" w:rsidRDefault="00E22187" w:rsidP="00BB2AE6">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F400CA">
        <w:rPr>
          <w:rFonts w:ascii="Times New Roman" w:eastAsia="Calibri" w:hAnsi="Times New Roman" w:cs="Times New Roman"/>
          <w:sz w:val="28"/>
          <w:szCs w:val="28"/>
          <w:lang w:eastAsia="ru-RU"/>
        </w:rPr>
        <w:t>ервенство Ханты-Мансийского района по пляжному волейболу среди мужских и женских команд (охват 70 человек)</w:t>
      </w:r>
      <w:r>
        <w:rPr>
          <w:rFonts w:ascii="Times New Roman" w:eastAsia="Calibri" w:hAnsi="Times New Roman" w:cs="Times New Roman"/>
          <w:sz w:val="28"/>
          <w:szCs w:val="28"/>
          <w:lang w:eastAsia="ru-RU"/>
        </w:rPr>
        <w:t>;</w:t>
      </w:r>
    </w:p>
    <w:p w:rsidR="00E22187" w:rsidRPr="00F400CA" w:rsidRDefault="00E22187" w:rsidP="00BB2AE6">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летний ф</w:t>
      </w:r>
      <w:r w:rsidRPr="00F400CA">
        <w:rPr>
          <w:rFonts w:ascii="Times New Roman" w:eastAsia="Calibri" w:hAnsi="Times New Roman" w:cs="Times New Roman"/>
          <w:sz w:val="28"/>
          <w:szCs w:val="28"/>
          <w:lang w:eastAsia="ru-RU"/>
        </w:rPr>
        <w:t xml:space="preserve">естиваль ГТО среди сельских поселений (охват </w:t>
      </w:r>
      <w:r w:rsidR="001D4DEA">
        <w:rPr>
          <w:rFonts w:ascii="Times New Roman" w:eastAsia="Calibri" w:hAnsi="Times New Roman" w:cs="Times New Roman"/>
          <w:sz w:val="28"/>
          <w:szCs w:val="28"/>
          <w:lang w:eastAsia="ru-RU"/>
        </w:rPr>
        <w:br/>
      </w:r>
      <w:r w:rsidRPr="00F400CA">
        <w:rPr>
          <w:rFonts w:ascii="Times New Roman" w:eastAsia="Calibri" w:hAnsi="Times New Roman" w:cs="Times New Roman"/>
          <w:sz w:val="28"/>
          <w:szCs w:val="28"/>
          <w:lang w:eastAsia="ru-RU"/>
        </w:rPr>
        <w:t>100 человек);</w:t>
      </w:r>
    </w:p>
    <w:p w:rsidR="00E22187" w:rsidRDefault="00E22187" w:rsidP="00BB2AE6">
      <w:pPr>
        <w:ind w:firstLine="709"/>
        <w:jc w:val="both"/>
        <w:rPr>
          <w:rFonts w:ascii="Times New Roman" w:hAnsi="Times New Roman" w:cs="Times New Roman"/>
          <w:sz w:val="28"/>
          <w:szCs w:val="28"/>
          <w:lang w:eastAsia="ru-RU"/>
        </w:rPr>
      </w:pPr>
      <w:r w:rsidRPr="001E410D">
        <w:rPr>
          <w:rFonts w:ascii="Times New Roman" w:eastAsia="Calibri" w:hAnsi="Times New Roman" w:cs="Times New Roman"/>
          <w:sz w:val="28"/>
          <w:szCs w:val="28"/>
          <w:lang w:eastAsia="ru-RU"/>
        </w:rPr>
        <w:t xml:space="preserve">первенство Ханты-Мансийского района по волейболу среди мужских команд </w:t>
      </w:r>
      <w:r w:rsidRPr="001E410D">
        <w:rPr>
          <w:rFonts w:ascii="Times New Roman" w:hAnsi="Times New Roman" w:cs="Times New Roman"/>
          <w:sz w:val="28"/>
          <w:szCs w:val="28"/>
          <w:lang w:eastAsia="ru-RU"/>
        </w:rPr>
        <w:t xml:space="preserve">(охват </w:t>
      </w:r>
      <w:r>
        <w:rPr>
          <w:rFonts w:ascii="Times New Roman" w:hAnsi="Times New Roman" w:cs="Times New Roman"/>
          <w:sz w:val="28"/>
          <w:szCs w:val="28"/>
          <w:lang w:eastAsia="ru-RU"/>
        </w:rPr>
        <w:t>55</w:t>
      </w:r>
      <w:r w:rsidRPr="001E410D">
        <w:rPr>
          <w:rFonts w:ascii="Times New Roman" w:hAnsi="Times New Roman" w:cs="Times New Roman"/>
          <w:sz w:val="28"/>
          <w:szCs w:val="28"/>
          <w:lang w:eastAsia="ru-RU"/>
        </w:rPr>
        <w:t xml:space="preserve"> человек);</w:t>
      </w:r>
    </w:p>
    <w:p w:rsidR="00E22187" w:rsidRDefault="00E22187" w:rsidP="00BB2AE6">
      <w:pPr>
        <w:ind w:firstLine="709"/>
        <w:jc w:val="both"/>
        <w:rPr>
          <w:rFonts w:ascii="Times New Roman" w:hAnsi="Times New Roman" w:cs="Times New Roman"/>
          <w:sz w:val="28"/>
          <w:szCs w:val="28"/>
          <w:lang w:eastAsia="ru-RU"/>
        </w:rPr>
      </w:pPr>
      <w:r w:rsidRPr="001E410D">
        <w:rPr>
          <w:rFonts w:ascii="Times New Roman" w:eastAsia="Calibri" w:hAnsi="Times New Roman" w:cs="Times New Roman"/>
          <w:sz w:val="28"/>
          <w:szCs w:val="28"/>
          <w:lang w:eastAsia="ru-RU"/>
        </w:rPr>
        <w:t xml:space="preserve">первенство Ханты-Мансийского района по волейболу среди </w:t>
      </w:r>
      <w:r>
        <w:rPr>
          <w:rFonts w:ascii="Times New Roman" w:eastAsia="Calibri" w:hAnsi="Times New Roman" w:cs="Times New Roman"/>
          <w:sz w:val="28"/>
          <w:szCs w:val="28"/>
          <w:lang w:eastAsia="ru-RU"/>
        </w:rPr>
        <w:t xml:space="preserve">женских </w:t>
      </w:r>
      <w:r w:rsidRPr="001E410D">
        <w:rPr>
          <w:rFonts w:ascii="Times New Roman" w:eastAsia="Calibri" w:hAnsi="Times New Roman" w:cs="Times New Roman"/>
          <w:sz w:val="28"/>
          <w:szCs w:val="28"/>
          <w:lang w:eastAsia="ru-RU"/>
        </w:rPr>
        <w:t xml:space="preserve">команд </w:t>
      </w:r>
      <w:r w:rsidRPr="001E410D">
        <w:rPr>
          <w:rFonts w:ascii="Times New Roman" w:hAnsi="Times New Roman" w:cs="Times New Roman"/>
          <w:sz w:val="28"/>
          <w:szCs w:val="28"/>
          <w:lang w:eastAsia="ru-RU"/>
        </w:rPr>
        <w:t xml:space="preserve">(охват </w:t>
      </w:r>
      <w:r>
        <w:rPr>
          <w:rFonts w:ascii="Times New Roman" w:hAnsi="Times New Roman" w:cs="Times New Roman"/>
          <w:sz w:val="28"/>
          <w:szCs w:val="28"/>
          <w:lang w:eastAsia="ru-RU"/>
        </w:rPr>
        <w:t>45</w:t>
      </w:r>
      <w:r w:rsidRPr="001E410D">
        <w:rPr>
          <w:rFonts w:ascii="Times New Roman" w:hAnsi="Times New Roman" w:cs="Times New Roman"/>
          <w:sz w:val="28"/>
          <w:szCs w:val="28"/>
          <w:lang w:eastAsia="ru-RU"/>
        </w:rPr>
        <w:t xml:space="preserve"> человек);</w:t>
      </w:r>
    </w:p>
    <w:p w:rsidR="00E22187" w:rsidRDefault="00E22187" w:rsidP="00BB2AE6">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открытый </w:t>
      </w:r>
      <w:r w:rsidR="001D4DEA">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 xml:space="preserve">урнир по боксу </w:t>
      </w:r>
      <w:r w:rsidR="001D4DEA">
        <w:rPr>
          <w:rFonts w:ascii="Times New Roman" w:eastAsia="Calibri" w:hAnsi="Times New Roman" w:cs="Times New Roman"/>
          <w:sz w:val="28"/>
          <w:szCs w:val="28"/>
          <w:lang w:eastAsia="ru-RU"/>
        </w:rPr>
        <w:t xml:space="preserve">на приз </w:t>
      </w:r>
      <w:r>
        <w:rPr>
          <w:rFonts w:ascii="Times New Roman" w:eastAsia="Calibri" w:hAnsi="Times New Roman" w:cs="Times New Roman"/>
          <w:sz w:val="28"/>
          <w:szCs w:val="28"/>
          <w:lang w:eastAsia="ru-RU"/>
        </w:rPr>
        <w:t>Главы Ханты-Мансийского района (охват 50 человек);</w:t>
      </w:r>
    </w:p>
    <w:p w:rsidR="00E22187" w:rsidRDefault="00E22187" w:rsidP="00BB2AE6">
      <w:pPr>
        <w:ind w:firstLine="709"/>
        <w:jc w:val="both"/>
        <w:rPr>
          <w:rFonts w:ascii="Times New Roman" w:hAnsi="Times New Roman" w:cs="Times New Roman"/>
          <w:sz w:val="28"/>
          <w:szCs w:val="28"/>
          <w:lang w:eastAsia="ru-RU"/>
        </w:rPr>
      </w:pPr>
      <w:r w:rsidRPr="001E410D">
        <w:rPr>
          <w:rFonts w:ascii="Times New Roman" w:eastAsia="Calibri" w:hAnsi="Times New Roman" w:cs="Times New Roman"/>
          <w:sz w:val="28"/>
          <w:szCs w:val="28"/>
          <w:lang w:eastAsia="ru-RU"/>
        </w:rPr>
        <w:t xml:space="preserve">первенство Ханты-Мансийского района по национальным видам спорта </w:t>
      </w:r>
      <w:r w:rsidRPr="001E410D">
        <w:rPr>
          <w:rFonts w:ascii="Times New Roman" w:hAnsi="Times New Roman" w:cs="Times New Roman"/>
          <w:sz w:val="28"/>
          <w:szCs w:val="28"/>
          <w:lang w:eastAsia="ru-RU"/>
        </w:rPr>
        <w:t>(охват 7</w:t>
      </w:r>
      <w:r>
        <w:rPr>
          <w:rFonts w:ascii="Times New Roman" w:hAnsi="Times New Roman" w:cs="Times New Roman"/>
          <w:sz w:val="28"/>
          <w:szCs w:val="28"/>
          <w:lang w:eastAsia="ru-RU"/>
        </w:rPr>
        <w:t>0</w:t>
      </w:r>
      <w:r w:rsidRPr="001E410D">
        <w:rPr>
          <w:rFonts w:ascii="Times New Roman" w:hAnsi="Times New Roman" w:cs="Times New Roman"/>
          <w:sz w:val="28"/>
          <w:szCs w:val="28"/>
          <w:lang w:eastAsia="ru-RU"/>
        </w:rPr>
        <w:t xml:space="preserve"> человек)</w:t>
      </w:r>
      <w:r>
        <w:rPr>
          <w:rFonts w:ascii="Times New Roman" w:hAnsi="Times New Roman" w:cs="Times New Roman"/>
          <w:sz w:val="28"/>
          <w:szCs w:val="28"/>
          <w:lang w:eastAsia="ru-RU"/>
        </w:rPr>
        <w:t>;</w:t>
      </w:r>
    </w:p>
    <w:p w:rsidR="00E22187" w:rsidRDefault="00E22187" w:rsidP="00BB2AE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чемпионат Ханты-Мансийского района по бильярду </w:t>
      </w:r>
      <w:r>
        <w:rPr>
          <w:rFonts w:ascii="Times New Roman" w:hAnsi="Times New Roman" w:cs="Times New Roman"/>
          <w:sz w:val="28"/>
          <w:szCs w:val="28"/>
          <w:lang w:eastAsia="ru-RU"/>
        </w:rPr>
        <w:br/>
      </w:r>
      <w:r w:rsidRPr="001E410D">
        <w:rPr>
          <w:rFonts w:ascii="Times New Roman" w:hAnsi="Times New Roman" w:cs="Times New Roman"/>
          <w:sz w:val="28"/>
          <w:szCs w:val="28"/>
          <w:lang w:eastAsia="ru-RU"/>
        </w:rPr>
        <w:t xml:space="preserve">(охват </w:t>
      </w:r>
      <w:r>
        <w:rPr>
          <w:rFonts w:ascii="Times New Roman" w:hAnsi="Times New Roman" w:cs="Times New Roman"/>
          <w:sz w:val="28"/>
          <w:szCs w:val="28"/>
          <w:lang w:eastAsia="ru-RU"/>
        </w:rPr>
        <w:t>25 человек).</w:t>
      </w:r>
    </w:p>
    <w:p w:rsidR="00E22187" w:rsidRPr="001F2C93" w:rsidRDefault="00E22187" w:rsidP="00BB2AE6">
      <w:pPr>
        <w:widowControl/>
        <w:suppressAutoHyphens w:val="0"/>
        <w:autoSpaceDE/>
        <w:ind w:firstLine="709"/>
        <w:jc w:val="both"/>
        <w:rPr>
          <w:rFonts w:ascii="Times New Roman" w:hAnsi="Times New Roman" w:cs="Times New Roman"/>
          <w:sz w:val="28"/>
          <w:szCs w:val="28"/>
          <w:lang w:eastAsia="ru-RU"/>
        </w:rPr>
      </w:pPr>
      <w:r w:rsidRPr="00DA5DD2">
        <w:rPr>
          <w:rFonts w:ascii="Times New Roman" w:hAnsi="Times New Roman" w:cs="Times New Roman"/>
          <w:sz w:val="28"/>
          <w:szCs w:val="28"/>
          <w:lang w:eastAsia="ru-RU"/>
        </w:rPr>
        <w:t xml:space="preserve">Кроме того, в 2019 году 322 спортсмена Ханты-Мансийского района приняли участие в 42 спортивных мероприятиях Ханты-Мансийского </w:t>
      </w:r>
      <w:r w:rsidRPr="001F2C93">
        <w:rPr>
          <w:rFonts w:ascii="Times New Roman" w:hAnsi="Times New Roman" w:cs="Times New Roman"/>
          <w:sz w:val="28"/>
          <w:szCs w:val="28"/>
          <w:lang w:eastAsia="ru-RU"/>
        </w:rPr>
        <w:t xml:space="preserve">автономного округа – Югры. По итогам соревнований спортсмены района заняли 32 призовых места, присвоено 90 спортивно-массовых разрядов, из них 18 воспитанникам района присвоен </w:t>
      </w:r>
      <w:r w:rsidRPr="001F2C93">
        <w:rPr>
          <w:rFonts w:ascii="Times New Roman" w:hAnsi="Times New Roman" w:cs="Times New Roman"/>
          <w:sz w:val="28"/>
          <w:szCs w:val="28"/>
          <w:lang w:val="en-US" w:eastAsia="ru-RU"/>
        </w:rPr>
        <w:t>I</w:t>
      </w:r>
      <w:r w:rsidRPr="001F2C93">
        <w:rPr>
          <w:rFonts w:ascii="Times New Roman" w:hAnsi="Times New Roman" w:cs="Times New Roman"/>
          <w:sz w:val="28"/>
          <w:szCs w:val="28"/>
          <w:lang w:eastAsia="ru-RU"/>
        </w:rPr>
        <w:t xml:space="preserve"> разряд, 4</w:t>
      </w:r>
      <w:r>
        <w:rPr>
          <w:rFonts w:ascii="Times New Roman" w:hAnsi="Times New Roman" w:cs="Times New Roman"/>
          <w:sz w:val="28"/>
          <w:szCs w:val="28"/>
          <w:lang w:eastAsia="ru-RU"/>
        </w:rPr>
        <w:t xml:space="preserve"> воспитанникам </w:t>
      </w:r>
      <w:r w:rsidRPr="001F2C93">
        <w:rPr>
          <w:rFonts w:ascii="Times New Roman" w:hAnsi="Times New Roman" w:cs="Times New Roman"/>
          <w:sz w:val="28"/>
          <w:szCs w:val="28"/>
          <w:lang w:eastAsia="ru-RU"/>
        </w:rPr>
        <w:t xml:space="preserve">– кандидат </w:t>
      </w:r>
      <w:r w:rsidR="001D4DEA">
        <w:rPr>
          <w:rFonts w:ascii="Times New Roman" w:hAnsi="Times New Roman" w:cs="Times New Roman"/>
          <w:sz w:val="28"/>
          <w:szCs w:val="28"/>
          <w:lang w:eastAsia="ru-RU"/>
        </w:rPr>
        <w:t xml:space="preserve">в </w:t>
      </w:r>
      <w:r w:rsidRPr="001F2C93">
        <w:rPr>
          <w:rFonts w:ascii="Times New Roman" w:hAnsi="Times New Roman" w:cs="Times New Roman"/>
          <w:sz w:val="28"/>
          <w:szCs w:val="28"/>
          <w:lang w:eastAsia="ru-RU"/>
        </w:rPr>
        <w:t>мастера спорта.</w:t>
      </w:r>
    </w:p>
    <w:p w:rsidR="00E22187" w:rsidRPr="001F2C93" w:rsidRDefault="00E22187" w:rsidP="00BB2AE6">
      <w:pPr>
        <w:widowControl/>
        <w:suppressAutoHyphens w:val="0"/>
        <w:autoSpaceDE/>
        <w:ind w:firstLine="709"/>
        <w:jc w:val="both"/>
        <w:rPr>
          <w:rFonts w:ascii="Times New Roman" w:hAnsi="Times New Roman" w:cs="Times New Roman"/>
          <w:sz w:val="28"/>
          <w:szCs w:val="28"/>
          <w:lang w:eastAsia="ru-RU"/>
        </w:rPr>
      </w:pPr>
      <w:r w:rsidRPr="001F2C93">
        <w:rPr>
          <w:rFonts w:ascii="Times New Roman" w:hAnsi="Times New Roman" w:cs="Times New Roman"/>
          <w:sz w:val="28"/>
          <w:szCs w:val="28"/>
          <w:lang w:eastAsia="ru-RU"/>
        </w:rPr>
        <w:t>Мероприятия с инвалидами и другими маломобильными категориями граждан осуществляются согласно муниципальной программе «Формирование доступной среды для инвалидов и других моломобильных групп населения Ханты-Мансийского района на 2019 – 2020 годы».</w:t>
      </w:r>
    </w:p>
    <w:p w:rsidR="00E22187" w:rsidRDefault="00E22187" w:rsidP="00BB2AE6">
      <w:pPr>
        <w:widowControl/>
        <w:suppressAutoHyphens w:val="0"/>
        <w:autoSpaceDE/>
        <w:ind w:firstLine="709"/>
        <w:jc w:val="both"/>
        <w:rPr>
          <w:rFonts w:ascii="Times New Roman" w:hAnsi="Times New Roman" w:cs="Times New Roman"/>
          <w:sz w:val="28"/>
          <w:szCs w:val="28"/>
          <w:lang w:eastAsia="ru-RU"/>
        </w:rPr>
      </w:pPr>
      <w:r w:rsidRPr="001F2C93">
        <w:rPr>
          <w:rFonts w:ascii="Times New Roman" w:hAnsi="Times New Roman" w:cs="Times New Roman"/>
          <w:sz w:val="28"/>
          <w:szCs w:val="28"/>
          <w:lang w:eastAsia="ru-RU"/>
        </w:rPr>
        <w:t>Лица с ограниченными физическими возможностями также принимали активное участие в спортивно-массовых мероприятиях района и округа.</w:t>
      </w:r>
    </w:p>
    <w:p w:rsidR="001D4DEA" w:rsidRPr="00182C4A" w:rsidRDefault="001D4DEA" w:rsidP="00BB2AE6">
      <w:pPr>
        <w:widowControl/>
        <w:suppressAutoHyphens w:val="0"/>
        <w:autoSpaceDE/>
        <w:ind w:firstLine="709"/>
        <w:jc w:val="both"/>
        <w:rPr>
          <w:rFonts w:ascii="Times New Roman" w:hAnsi="Times New Roman" w:cs="Times New Roman"/>
          <w:sz w:val="10"/>
          <w:szCs w:val="28"/>
          <w:lang w:eastAsia="ru-RU"/>
        </w:rPr>
      </w:pPr>
    </w:p>
    <w:p w:rsidR="00E22187" w:rsidRPr="001D4DEA" w:rsidRDefault="00E22187" w:rsidP="00BB2AE6">
      <w:pPr>
        <w:autoSpaceDN w:val="0"/>
        <w:adjustRightInd w:val="0"/>
        <w:ind w:firstLine="709"/>
        <w:rPr>
          <w:rFonts w:ascii="Times New Roman" w:hAnsi="Times New Roman" w:cs="Times New Roman"/>
          <w:sz w:val="28"/>
          <w:szCs w:val="28"/>
          <w:lang w:eastAsia="ru-RU"/>
        </w:rPr>
      </w:pPr>
      <w:r w:rsidRPr="001D4DEA">
        <w:rPr>
          <w:rFonts w:ascii="Times New Roman" w:hAnsi="Times New Roman" w:cs="Times New Roman"/>
          <w:sz w:val="28"/>
          <w:szCs w:val="28"/>
          <w:lang w:eastAsia="ru-RU"/>
        </w:rPr>
        <w:t>Туризм</w:t>
      </w:r>
    </w:p>
    <w:p w:rsidR="00E22187" w:rsidRPr="00FA539E" w:rsidRDefault="00E22187" w:rsidP="00BB2AE6">
      <w:pPr>
        <w:autoSpaceDN w:val="0"/>
        <w:adjustRightInd w:val="0"/>
        <w:ind w:firstLine="709"/>
        <w:jc w:val="both"/>
        <w:rPr>
          <w:rFonts w:ascii="Times New Roman" w:hAnsi="Times New Roman" w:cs="Times New Roman"/>
          <w:sz w:val="28"/>
          <w:szCs w:val="28"/>
          <w:lang w:eastAsia="ru-RU"/>
        </w:rPr>
      </w:pPr>
      <w:r w:rsidRPr="00FA539E">
        <w:rPr>
          <w:rFonts w:ascii="Times New Roman" w:hAnsi="Times New Roman" w:cs="Times New Roman"/>
          <w:sz w:val="28"/>
          <w:szCs w:val="28"/>
          <w:lang w:eastAsia="ru-RU"/>
        </w:rPr>
        <w:t>Ханты-Мансийский район обладает уникальными природными условиями для развития этнографического, сельского, экологического туризма. Количество разработанных маршрутов составляет 19 единиц, что на уровне аналогичного периода 2018 года.</w:t>
      </w:r>
    </w:p>
    <w:p w:rsidR="00E22187" w:rsidRPr="00F04DB7" w:rsidRDefault="00E22187" w:rsidP="001D4DEA">
      <w:pPr>
        <w:ind w:firstLine="709"/>
        <w:jc w:val="both"/>
        <w:rPr>
          <w:rFonts w:ascii="Times New Roman" w:hAnsi="Times New Roman" w:cs="Times New Roman"/>
          <w:sz w:val="28"/>
          <w:szCs w:val="28"/>
          <w:lang w:eastAsia="ru-RU"/>
        </w:rPr>
      </w:pPr>
      <w:r w:rsidRPr="00FA539E">
        <w:rPr>
          <w:rFonts w:ascii="Times New Roman" w:hAnsi="Times New Roman" w:cs="Times New Roman"/>
          <w:sz w:val="28"/>
          <w:szCs w:val="28"/>
          <w:lang w:eastAsia="ru-RU"/>
        </w:rPr>
        <w:t>Общее количество предприятий, предоставляющих туристические</w:t>
      </w:r>
      <w:r w:rsidRPr="00F41156">
        <w:rPr>
          <w:rFonts w:ascii="Times New Roman" w:hAnsi="Times New Roman" w:cs="Times New Roman"/>
          <w:color w:val="FF0000"/>
          <w:sz w:val="28"/>
          <w:szCs w:val="28"/>
          <w:lang w:eastAsia="ru-RU"/>
        </w:rPr>
        <w:t xml:space="preserve"> </w:t>
      </w:r>
      <w:r w:rsidRPr="00FA539E">
        <w:rPr>
          <w:rFonts w:ascii="Times New Roman" w:hAnsi="Times New Roman" w:cs="Times New Roman"/>
          <w:sz w:val="28"/>
          <w:szCs w:val="28"/>
          <w:lang w:eastAsia="ru-RU"/>
        </w:rPr>
        <w:t>услуги на территории Ханты-Мансийского района</w:t>
      </w:r>
      <w:r w:rsidR="001D4DEA">
        <w:rPr>
          <w:rFonts w:ascii="Times New Roman" w:hAnsi="Times New Roman" w:cs="Times New Roman"/>
          <w:sz w:val="28"/>
          <w:szCs w:val="28"/>
          <w:lang w:eastAsia="ru-RU"/>
        </w:rPr>
        <w:t>,</w:t>
      </w:r>
      <w:r w:rsidRPr="00FA539E">
        <w:rPr>
          <w:rFonts w:ascii="Times New Roman" w:hAnsi="Times New Roman" w:cs="Times New Roman"/>
          <w:sz w:val="28"/>
          <w:szCs w:val="28"/>
          <w:lang w:eastAsia="ru-RU"/>
        </w:rPr>
        <w:t xml:space="preserve"> на конец 2019 года</w:t>
      </w:r>
      <w:r w:rsidRPr="00F41156">
        <w:rPr>
          <w:rFonts w:ascii="Times New Roman" w:hAnsi="Times New Roman" w:cs="Times New Roman"/>
          <w:color w:val="FF0000"/>
          <w:sz w:val="28"/>
          <w:szCs w:val="28"/>
          <w:lang w:eastAsia="ru-RU"/>
        </w:rPr>
        <w:t xml:space="preserve"> </w:t>
      </w:r>
      <w:r w:rsidRPr="00F04DB7">
        <w:rPr>
          <w:rFonts w:ascii="Times New Roman" w:hAnsi="Times New Roman" w:cs="Times New Roman"/>
          <w:sz w:val="28"/>
          <w:szCs w:val="28"/>
          <w:lang w:eastAsia="ru-RU"/>
        </w:rPr>
        <w:t>составило 16 единиц</w:t>
      </w:r>
      <w:r>
        <w:rPr>
          <w:rFonts w:ascii="Times New Roman" w:hAnsi="Times New Roman" w:cs="Times New Roman"/>
          <w:sz w:val="28"/>
          <w:szCs w:val="28"/>
          <w:lang w:eastAsia="ru-RU"/>
        </w:rPr>
        <w:t xml:space="preserve"> (в 2018 году – 14). В 2019 году в</w:t>
      </w:r>
      <w:r w:rsidRPr="00F04DB7">
        <w:rPr>
          <w:rFonts w:ascii="Times New Roman" w:hAnsi="Times New Roman" w:cs="Times New Roman"/>
          <w:sz w:val="28"/>
          <w:szCs w:val="28"/>
          <w:lang w:eastAsia="ru-RU"/>
        </w:rPr>
        <w:t xml:space="preserve"> числ</w:t>
      </w:r>
      <w:r>
        <w:rPr>
          <w:rFonts w:ascii="Times New Roman" w:hAnsi="Times New Roman" w:cs="Times New Roman"/>
          <w:sz w:val="28"/>
          <w:szCs w:val="28"/>
          <w:lang w:eastAsia="ru-RU"/>
        </w:rPr>
        <w:t xml:space="preserve">о </w:t>
      </w:r>
      <w:r w:rsidRPr="00FA539E">
        <w:rPr>
          <w:rFonts w:ascii="Times New Roman" w:hAnsi="Times New Roman" w:cs="Times New Roman"/>
          <w:sz w:val="28"/>
          <w:szCs w:val="28"/>
          <w:lang w:eastAsia="ru-RU"/>
        </w:rPr>
        <w:t xml:space="preserve">предприятий, </w:t>
      </w:r>
      <w:r w:rsidRPr="00FA539E">
        <w:rPr>
          <w:rFonts w:ascii="Times New Roman" w:hAnsi="Times New Roman" w:cs="Times New Roman"/>
          <w:sz w:val="28"/>
          <w:szCs w:val="28"/>
          <w:lang w:eastAsia="ru-RU"/>
        </w:rPr>
        <w:lastRenderedPageBreak/>
        <w:t>предоставляющих туристические</w:t>
      </w:r>
      <w:r w:rsidRPr="00F41156">
        <w:rPr>
          <w:rFonts w:ascii="Times New Roman" w:hAnsi="Times New Roman" w:cs="Times New Roman"/>
          <w:color w:val="FF0000"/>
          <w:sz w:val="28"/>
          <w:szCs w:val="28"/>
          <w:lang w:eastAsia="ru-RU"/>
        </w:rPr>
        <w:t xml:space="preserve"> </w:t>
      </w:r>
      <w:r w:rsidRPr="00FA539E">
        <w:rPr>
          <w:rFonts w:ascii="Times New Roman" w:hAnsi="Times New Roman" w:cs="Times New Roman"/>
          <w:sz w:val="28"/>
          <w:szCs w:val="28"/>
          <w:lang w:eastAsia="ru-RU"/>
        </w:rPr>
        <w:t>услуги</w:t>
      </w:r>
      <w:r w:rsidR="001D4DEA">
        <w:rPr>
          <w:rFonts w:ascii="Times New Roman" w:hAnsi="Times New Roman" w:cs="Times New Roman"/>
          <w:sz w:val="28"/>
          <w:szCs w:val="28"/>
          <w:lang w:eastAsia="ru-RU"/>
        </w:rPr>
        <w:t>, вошли</w:t>
      </w:r>
      <w:r w:rsidRPr="00F04DB7">
        <w:rPr>
          <w:rFonts w:ascii="Times New Roman" w:hAnsi="Times New Roman" w:cs="Times New Roman"/>
          <w:sz w:val="28"/>
          <w:szCs w:val="28"/>
          <w:lang w:eastAsia="ru-RU"/>
        </w:rPr>
        <w:t xml:space="preserve"> 6 национальных общин, </w:t>
      </w:r>
      <w:r w:rsidR="001D4DEA">
        <w:rPr>
          <w:rFonts w:ascii="Times New Roman" w:hAnsi="Times New Roman" w:cs="Times New Roman"/>
          <w:sz w:val="28"/>
          <w:szCs w:val="28"/>
          <w:lang w:eastAsia="ru-RU"/>
        </w:rPr>
        <w:br/>
      </w:r>
      <w:r w:rsidRPr="00F04DB7">
        <w:rPr>
          <w:rFonts w:ascii="Times New Roman" w:hAnsi="Times New Roman" w:cs="Times New Roman"/>
          <w:sz w:val="28"/>
          <w:szCs w:val="28"/>
          <w:lang w:eastAsia="ru-RU"/>
        </w:rPr>
        <w:t>7 баз отдыха</w:t>
      </w:r>
      <w:r>
        <w:rPr>
          <w:rFonts w:ascii="Times New Roman" w:hAnsi="Times New Roman" w:cs="Times New Roman"/>
          <w:sz w:val="28"/>
          <w:szCs w:val="28"/>
          <w:lang w:eastAsia="ru-RU"/>
        </w:rPr>
        <w:t xml:space="preserve">, </w:t>
      </w:r>
      <w:r w:rsidRPr="00F04DB7">
        <w:rPr>
          <w:rFonts w:ascii="Times New Roman" w:hAnsi="Times New Roman" w:cs="Times New Roman"/>
          <w:sz w:val="28"/>
          <w:szCs w:val="28"/>
          <w:lang w:eastAsia="ru-RU"/>
        </w:rPr>
        <w:t>2 организации</w:t>
      </w:r>
      <w:r w:rsidR="001D4DEA">
        <w:rPr>
          <w:rFonts w:ascii="Times New Roman" w:hAnsi="Times New Roman" w:cs="Times New Roman"/>
          <w:sz w:val="28"/>
          <w:szCs w:val="28"/>
          <w:lang w:eastAsia="ru-RU"/>
        </w:rPr>
        <w:t>,</w:t>
      </w:r>
      <w:r w:rsidRPr="00F04DB7">
        <w:rPr>
          <w:rFonts w:ascii="Times New Roman" w:hAnsi="Times New Roman" w:cs="Times New Roman"/>
          <w:sz w:val="28"/>
          <w:szCs w:val="28"/>
          <w:lang w:eastAsia="ru-RU"/>
        </w:rPr>
        <w:t xml:space="preserve"> предоставляющие услуги размещения</w:t>
      </w:r>
      <w:r>
        <w:rPr>
          <w:rFonts w:ascii="Times New Roman" w:hAnsi="Times New Roman" w:cs="Times New Roman"/>
          <w:sz w:val="28"/>
          <w:szCs w:val="28"/>
          <w:lang w:eastAsia="ru-RU"/>
        </w:rPr>
        <w:t xml:space="preserve"> </w:t>
      </w:r>
      <w:r w:rsidR="001D4DE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2018 году данных организаций не было), </w:t>
      </w:r>
      <w:r w:rsidRPr="00F04DB7">
        <w:rPr>
          <w:rFonts w:ascii="Times New Roman" w:hAnsi="Times New Roman" w:cs="Times New Roman"/>
          <w:sz w:val="28"/>
          <w:szCs w:val="28"/>
          <w:lang w:eastAsia="ru-RU"/>
        </w:rPr>
        <w:t xml:space="preserve">1 эколого-просветительский центр «Шапшинское урочище», входящий в состав природного парка «Самаровский Чугас». </w:t>
      </w:r>
    </w:p>
    <w:p w:rsidR="00E22187" w:rsidRPr="00D706A0" w:rsidRDefault="00E22187" w:rsidP="00BB2AE6">
      <w:pPr>
        <w:ind w:firstLine="709"/>
        <w:jc w:val="both"/>
        <w:rPr>
          <w:rFonts w:ascii="Times New Roman" w:hAnsi="Times New Roman" w:cs="Times New Roman"/>
          <w:sz w:val="28"/>
          <w:szCs w:val="28"/>
          <w:lang w:eastAsia="ru-RU"/>
        </w:rPr>
      </w:pPr>
      <w:r w:rsidRPr="00E4500B">
        <w:rPr>
          <w:rFonts w:ascii="Times New Roman" w:hAnsi="Times New Roman" w:cs="Times New Roman"/>
          <w:sz w:val="28"/>
          <w:szCs w:val="28"/>
          <w:lang w:eastAsia="ru-RU"/>
        </w:rPr>
        <w:t xml:space="preserve">За 2019 год число туристов, воспользовавшихся туристскими продуктами, составило 23 255 человек, </w:t>
      </w:r>
      <w:r w:rsidR="001D4DEA" w:rsidRPr="00E4500B">
        <w:rPr>
          <w:rFonts w:ascii="Times New Roman" w:hAnsi="Times New Roman" w:cs="Times New Roman"/>
          <w:sz w:val="28"/>
          <w:szCs w:val="28"/>
          <w:lang w:eastAsia="ru-RU"/>
        </w:rPr>
        <w:t xml:space="preserve">увеличившись </w:t>
      </w:r>
      <w:r w:rsidRPr="00E4500B">
        <w:rPr>
          <w:rFonts w:ascii="Times New Roman" w:hAnsi="Times New Roman" w:cs="Times New Roman"/>
          <w:sz w:val="28"/>
          <w:szCs w:val="28"/>
          <w:lang w:eastAsia="ru-RU"/>
        </w:rPr>
        <w:t>по сравнению с прошлым годом на 26,0% (за 2018 год – 18 450 человек). Увеличение связано с</w:t>
      </w:r>
      <w:r w:rsidRPr="00F41156">
        <w:rPr>
          <w:rFonts w:ascii="Times New Roman" w:hAnsi="Times New Roman" w:cs="Times New Roman"/>
          <w:color w:val="FF0000"/>
          <w:sz w:val="28"/>
          <w:szCs w:val="28"/>
          <w:lang w:eastAsia="ru-RU"/>
        </w:rPr>
        <w:t xml:space="preserve"> </w:t>
      </w:r>
      <w:r w:rsidRPr="00D706A0">
        <w:rPr>
          <w:rFonts w:ascii="Times New Roman" w:hAnsi="Times New Roman" w:cs="Times New Roman"/>
          <w:sz w:val="28"/>
          <w:szCs w:val="28"/>
          <w:lang w:eastAsia="ru-RU"/>
        </w:rPr>
        <w:t>комплексным информационным обслуживанием местных жителей и гостей</w:t>
      </w:r>
      <w:r w:rsidRPr="00F41156">
        <w:rPr>
          <w:rFonts w:ascii="Times New Roman" w:hAnsi="Times New Roman" w:cs="Times New Roman"/>
          <w:color w:val="FF0000"/>
          <w:sz w:val="28"/>
          <w:szCs w:val="28"/>
          <w:lang w:eastAsia="ru-RU"/>
        </w:rPr>
        <w:t xml:space="preserve"> </w:t>
      </w:r>
      <w:r w:rsidRPr="00D706A0">
        <w:rPr>
          <w:rFonts w:ascii="Times New Roman" w:hAnsi="Times New Roman" w:cs="Times New Roman"/>
          <w:sz w:val="28"/>
          <w:szCs w:val="28"/>
          <w:lang w:eastAsia="ru-RU"/>
        </w:rPr>
        <w:t>района, взаимодействием с заинтересованными структурами по</w:t>
      </w:r>
      <w:r w:rsidRPr="00F41156">
        <w:rPr>
          <w:rFonts w:ascii="Times New Roman" w:hAnsi="Times New Roman" w:cs="Times New Roman"/>
          <w:color w:val="FF0000"/>
          <w:sz w:val="28"/>
          <w:szCs w:val="28"/>
          <w:lang w:eastAsia="ru-RU"/>
        </w:rPr>
        <w:t xml:space="preserve"> </w:t>
      </w:r>
      <w:r w:rsidRPr="00D706A0">
        <w:rPr>
          <w:rFonts w:ascii="Times New Roman" w:hAnsi="Times New Roman" w:cs="Times New Roman"/>
          <w:sz w:val="28"/>
          <w:szCs w:val="28"/>
          <w:lang w:eastAsia="ru-RU"/>
        </w:rPr>
        <w:t>формированию туристских программ, а также рядом мероприятий, которые</w:t>
      </w:r>
      <w:r w:rsidRPr="00F41156">
        <w:rPr>
          <w:rFonts w:ascii="Times New Roman" w:hAnsi="Times New Roman" w:cs="Times New Roman"/>
          <w:color w:val="FF0000"/>
          <w:sz w:val="28"/>
          <w:szCs w:val="28"/>
          <w:lang w:eastAsia="ru-RU"/>
        </w:rPr>
        <w:t xml:space="preserve"> </w:t>
      </w:r>
      <w:r w:rsidRPr="00D706A0">
        <w:rPr>
          <w:rFonts w:ascii="Times New Roman" w:hAnsi="Times New Roman" w:cs="Times New Roman"/>
          <w:sz w:val="28"/>
          <w:szCs w:val="28"/>
          <w:lang w:eastAsia="ru-RU"/>
        </w:rPr>
        <w:t xml:space="preserve">проходили на территории Ханты-Мансийского района: </w:t>
      </w:r>
      <w:r w:rsidRPr="00D706A0">
        <w:rPr>
          <w:rFonts w:ascii="Times New Roman" w:eastAsia="Calibri" w:hAnsi="Times New Roman" w:cs="Times New Roman"/>
          <w:sz w:val="28"/>
          <w:szCs w:val="28"/>
          <w:lang w:eastAsia="en-US"/>
        </w:rPr>
        <w:t>эколого-краеведческие экскурсионные программы «Шапша – Сибирская деревня»,</w:t>
      </w:r>
      <w:r w:rsidRPr="00F41156">
        <w:rPr>
          <w:rFonts w:ascii="Times New Roman" w:eastAsia="Calibri" w:hAnsi="Times New Roman" w:cs="Times New Roman"/>
          <w:color w:val="FF0000"/>
          <w:sz w:val="28"/>
          <w:szCs w:val="28"/>
          <w:lang w:eastAsia="en-US"/>
        </w:rPr>
        <w:t xml:space="preserve">  </w:t>
      </w:r>
      <w:r w:rsidRPr="00775B9F">
        <w:rPr>
          <w:rFonts w:ascii="Times New Roman" w:eastAsia="Calibri" w:hAnsi="Times New Roman" w:cs="Times New Roman"/>
          <w:sz w:val="28"/>
          <w:szCs w:val="28"/>
          <w:lang w:eastAsia="en-US"/>
        </w:rPr>
        <w:t>«В гостях у медведя Степана», с посещением эколого-просветительского</w:t>
      </w:r>
      <w:r w:rsidRPr="00F41156">
        <w:rPr>
          <w:rFonts w:ascii="Times New Roman" w:eastAsia="Calibri" w:hAnsi="Times New Roman" w:cs="Times New Roman"/>
          <w:color w:val="FF0000"/>
          <w:sz w:val="28"/>
          <w:szCs w:val="28"/>
          <w:lang w:eastAsia="en-US"/>
        </w:rPr>
        <w:t xml:space="preserve"> </w:t>
      </w:r>
      <w:r w:rsidRPr="00775B9F">
        <w:rPr>
          <w:rFonts w:ascii="Times New Roman" w:eastAsia="Calibri" w:hAnsi="Times New Roman" w:cs="Times New Roman"/>
          <w:sz w:val="28"/>
          <w:szCs w:val="28"/>
          <w:lang w:eastAsia="en-US"/>
        </w:rPr>
        <w:t xml:space="preserve">центра «Шапшинское урочище», обзорные экскурсии </w:t>
      </w:r>
      <w:r w:rsidR="001D4DEA">
        <w:rPr>
          <w:rFonts w:ascii="Times New Roman" w:eastAsia="Calibri" w:hAnsi="Times New Roman" w:cs="Times New Roman"/>
          <w:sz w:val="28"/>
          <w:szCs w:val="28"/>
          <w:lang w:eastAsia="en-US"/>
        </w:rPr>
        <w:t>в м</w:t>
      </w:r>
      <w:r w:rsidRPr="00775B9F">
        <w:rPr>
          <w:rFonts w:ascii="Times New Roman" w:eastAsia="Calibri" w:hAnsi="Times New Roman" w:cs="Times New Roman"/>
          <w:sz w:val="28"/>
          <w:szCs w:val="28"/>
          <w:lang w:eastAsia="en-US"/>
        </w:rPr>
        <w:t>узе</w:t>
      </w:r>
      <w:r w:rsidR="001D4DEA">
        <w:rPr>
          <w:rFonts w:ascii="Times New Roman" w:eastAsia="Calibri" w:hAnsi="Times New Roman" w:cs="Times New Roman"/>
          <w:sz w:val="28"/>
          <w:szCs w:val="28"/>
          <w:lang w:eastAsia="en-US"/>
        </w:rPr>
        <w:t>й</w:t>
      </w:r>
      <w:r w:rsidRPr="00775B9F">
        <w:rPr>
          <w:rFonts w:ascii="Times New Roman" w:eastAsia="Calibri" w:hAnsi="Times New Roman" w:cs="Times New Roman"/>
          <w:sz w:val="28"/>
          <w:szCs w:val="28"/>
          <w:lang w:eastAsia="en-US"/>
        </w:rPr>
        <w:t>-усадьб</w:t>
      </w:r>
      <w:r w:rsidR="001D4DEA">
        <w:rPr>
          <w:rFonts w:ascii="Times New Roman" w:eastAsia="Calibri" w:hAnsi="Times New Roman" w:cs="Times New Roman"/>
          <w:sz w:val="28"/>
          <w:szCs w:val="28"/>
          <w:lang w:eastAsia="en-US"/>
        </w:rPr>
        <w:t>у</w:t>
      </w:r>
      <w:r w:rsidRPr="00F41156">
        <w:rPr>
          <w:rFonts w:ascii="Times New Roman" w:eastAsia="Calibri" w:hAnsi="Times New Roman" w:cs="Times New Roman"/>
          <w:color w:val="FF0000"/>
          <w:sz w:val="28"/>
          <w:szCs w:val="28"/>
          <w:lang w:eastAsia="en-US"/>
        </w:rPr>
        <w:t xml:space="preserve"> </w:t>
      </w:r>
      <w:r w:rsidRPr="00775B9F">
        <w:rPr>
          <w:rFonts w:ascii="Times New Roman" w:eastAsia="Calibri" w:hAnsi="Times New Roman" w:cs="Times New Roman"/>
          <w:sz w:val="28"/>
          <w:szCs w:val="28"/>
          <w:lang w:eastAsia="en-US"/>
        </w:rPr>
        <w:t>сельского купца Рязанцева с. Селиярово,  экскурсии в п. Горноправдинск</w:t>
      </w:r>
      <w:r w:rsidR="001D4DEA">
        <w:rPr>
          <w:rFonts w:ascii="Times New Roman" w:eastAsia="Calibri" w:hAnsi="Times New Roman" w:cs="Times New Roman"/>
          <w:color w:val="FF0000"/>
          <w:sz w:val="28"/>
          <w:szCs w:val="28"/>
          <w:lang w:eastAsia="en-US"/>
        </w:rPr>
        <w:t xml:space="preserve"> </w:t>
      </w:r>
      <w:r w:rsidR="001D4DEA">
        <w:rPr>
          <w:rFonts w:ascii="Times New Roman" w:eastAsia="Calibri" w:hAnsi="Times New Roman" w:cs="Times New Roman"/>
          <w:color w:val="000000" w:themeColor="text1"/>
          <w:sz w:val="28"/>
          <w:szCs w:val="28"/>
          <w:lang w:eastAsia="en-US"/>
        </w:rPr>
        <w:t xml:space="preserve">с </w:t>
      </w:r>
      <w:r w:rsidRPr="00775B9F">
        <w:rPr>
          <w:rFonts w:ascii="Times New Roman" w:eastAsia="Calibri" w:hAnsi="Times New Roman" w:cs="Times New Roman"/>
          <w:sz w:val="28"/>
          <w:szCs w:val="28"/>
          <w:lang w:eastAsia="en-US"/>
        </w:rPr>
        <w:t>посещение</w:t>
      </w:r>
      <w:r w:rsidR="001D4DEA">
        <w:rPr>
          <w:rFonts w:ascii="Times New Roman" w:eastAsia="Calibri" w:hAnsi="Times New Roman" w:cs="Times New Roman"/>
          <w:sz w:val="28"/>
          <w:szCs w:val="28"/>
          <w:lang w:eastAsia="en-US"/>
        </w:rPr>
        <w:t>м</w:t>
      </w:r>
      <w:r w:rsidRPr="00775B9F">
        <w:rPr>
          <w:rFonts w:ascii="Times New Roman" w:eastAsia="Calibri" w:hAnsi="Times New Roman" w:cs="Times New Roman"/>
          <w:sz w:val="28"/>
          <w:szCs w:val="28"/>
          <w:lang w:eastAsia="en-US"/>
        </w:rPr>
        <w:t xml:space="preserve"> Храм</w:t>
      </w:r>
      <w:r w:rsidR="001D4DEA">
        <w:rPr>
          <w:rFonts w:ascii="Times New Roman" w:eastAsia="Calibri" w:hAnsi="Times New Roman" w:cs="Times New Roman"/>
          <w:sz w:val="28"/>
          <w:szCs w:val="28"/>
          <w:lang w:eastAsia="en-US"/>
        </w:rPr>
        <w:t>а Вознесения Господня</w:t>
      </w:r>
      <w:r w:rsidRPr="00775B9F">
        <w:rPr>
          <w:rFonts w:ascii="Times New Roman" w:eastAsia="Calibri" w:hAnsi="Times New Roman" w:cs="Times New Roman"/>
          <w:sz w:val="28"/>
          <w:szCs w:val="28"/>
          <w:lang w:eastAsia="en-US"/>
        </w:rPr>
        <w:t>, экскурсионные поездки на слияние</w:t>
      </w:r>
      <w:r w:rsidRPr="00F41156">
        <w:rPr>
          <w:rFonts w:ascii="Times New Roman" w:eastAsia="Calibri" w:hAnsi="Times New Roman" w:cs="Times New Roman"/>
          <w:color w:val="FF0000"/>
          <w:sz w:val="28"/>
          <w:szCs w:val="28"/>
          <w:lang w:eastAsia="en-US"/>
        </w:rPr>
        <w:t xml:space="preserve"> </w:t>
      </w:r>
      <w:r w:rsidRPr="00775B9F">
        <w:rPr>
          <w:rFonts w:ascii="Times New Roman" w:eastAsia="Calibri" w:hAnsi="Times New Roman" w:cs="Times New Roman"/>
          <w:sz w:val="28"/>
          <w:szCs w:val="28"/>
          <w:lang w:eastAsia="en-US"/>
        </w:rPr>
        <w:t xml:space="preserve">рек Обь и Иртыш с познавательно-развлекательной </w:t>
      </w:r>
      <w:r w:rsidRPr="00D706A0">
        <w:rPr>
          <w:rFonts w:ascii="Times New Roman" w:eastAsia="Calibri" w:hAnsi="Times New Roman" w:cs="Times New Roman"/>
          <w:sz w:val="28"/>
          <w:szCs w:val="28"/>
          <w:lang w:eastAsia="en-US"/>
        </w:rPr>
        <w:t>программой и другие.</w:t>
      </w:r>
    </w:p>
    <w:p w:rsidR="00E22187" w:rsidRPr="00F41156" w:rsidRDefault="00E22187" w:rsidP="00E22187">
      <w:pPr>
        <w:autoSpaceDN w:val="0"/>
        <w:adjustRightInd w:val="0"/>
        <w:ind w:firstLine="567"/>
        <w:jc w:val="center"/>
        <w:rPr>
          <w:rFonts w:ascii="Times New Roman" w:hAnsi="Times New Roman" w:cs="Times New Roman"/>
          <w:color w:val="FF0000"/>
          <w:sz w:val="28"/>
          <w:szCs w:val="28"/>
          <w:lang w:eastAsia="ru-RU"/>
        </w:rPr>
      </w:pPr>
    </w:p>
    <w:p w:rsidR="00E22187" w:rsidRPr="00F41156" w:rsidRDefault="00E22187" w:rsidP="00E22187">
      <w:pPr>
        <w:autoSpaceDN w:val="0"/>
        <w:adjustRightInd w:val="0"/>
        <w:ind w:firstLine="567"/>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МУНИЦИПАЛЬНЫЕ УСЛУГИ</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hAnsi="Times New Roman" w:cs="Times New Roman"/>
          <w:sz w:val="28"/>
          <w:szCs w:val="28"/>
          <w:lang w:eastAsia="ru-RU"/>
        </w:rPr>
        <w:t xml:space="preserve">В соответствии с распоряжением администрации Ханты-Мансийского района от 05.08.2015 № 1010-р «О перечне муниципальных услуг, предоставляемых администрацией Ханты-Мансийского района» </w:t>
      </w:r>
      <w:r w:rsidRPr="0041749B">
        <w:rPr>
          <w:rFonts w:ascii="Times New Roman" w:eastAsia="Calibri" w:hAnsi="Times New Roman" w:cs="Times New Roman"/>
          <w:sz w:val="28"/>
          <w:szCs w:val="28"/>
          <w:lang w:eastAsia="ru-RU"/>
        </w:rPr>
        <w:t>перечень муниципальных услуг администрации Ханты-Мансийского района включает 38 муниципальных услуг (в сфере земельных отношений, распоряжения муниципальным имуществом, жилищных отношений, осуществления предпринимательской деятельности, строительства, архитектуры и градостроительной деятельности, жилищно-коммунального комплекса, природопользования и экологии, транспортного обслуживания и дорожной деятельности, образования и организации отдыха детей, архивного дела, культуры).</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 рамках делегирования отдельных государственных полномочий администрацией Ханты-Мансийского района предоставлялись </w:t>
      </w:r>
      <w:r w:rsidRPr="0041749B">
        <w:rPr>
          <w:rFonts w:ascii="Times New Roman" w:eastAsia="Calibri" w:hAnsi="Times New Roman" w:cs="Times New Roman"/>
          <w:sz w:val="28"/>
          <w:szCs w:val="28"/>
          <w:lang w:eastAsia="ru-RU"/>
        </w:rPr>
        <w:br/>
        <w:t xml:space="preserve">23 государственные услуги (в сфере ЗАГС, опеки и попечительства, земельных и жилищных отношений, в сфере осуществления предпринимательской деятельности).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За январь </w:t>
      </w:r>
      <w:r w:rsidR="001D4DEA">
        <w:rPr>
          <w:rFonts w:ascii="Times New Roman" w:eastAsia="Calibri" w:hAnsi="Times New Roman" w:cs="Times New Roman"/>
          <w:sz w:val="28"/>
          <w:szCs w:val="28"/>
          <w:lang w:eastAsia="ru-RU"/>
        </w:rPr>
        <w:t>–</w:t>
      </w:r>
      <w:r w:rsidRPr="0041749B">
        <w:rPr>
          <w:rFonts w:ascii="Times New Roman" w:eastAsia="Calibri" w:hAnsi="Times New Roman" w:cs="Times New Roman"/>
          <w:sz w:val="28"/>
          <w:szCs w:val="28"/>
          <w:lang w:eastAsia="ru-RU"/>
        </w:rPr>
        <w:t xml:space="preserve"> декабрь 2019 года в администрацию Ханты-Мансийского района поступило 5319 заявлений о предоставлении государственной (муниципальной) услуги, из них 3735</w:t>
      </w:r>
      <w:r w:rsidR="001D4DEA">
        <w:rPr>
          <w:rFonts w:ascii="Times New Roman" w:eastAsia="Calibri" w:hAnsi="Times New Roman" w:cs="Times New Roman"/>
          <w:sz w:val="28"/>
          <w:szCs w:val="28"/>
          <w:lang w:eastAsia="ru-RU"/>
        </w:rPr>
        <w:t xml:space="preserve"> –</w:t>
      </w:r>
      <w:r w:rsidRPr="0041749B">
        <w:rPr>
          <w:rFonts w:ascii="Times New Roman" w:eastAsia="Calibri" w:hAnsi="Times New Roman" w:cs="Times New Roman"/>
          <w:sz w:val="28"/>
          <w:szCs w:val="28"/>
          <w:lang w:eastAsia="ru-RU"/>
        </w:rPr>
        <w:t xml:space="preserve"> о предоставлении муниципальных услуг, 1584 </w:t>
      </w:r>
      <w:r w:rsidR="001D4DEA">
        <w:rPr>
          <w:rFonts w:ascii="Times New Roman" w:eastAsia="Calibri" w:hAnsi="Times New Roman" w:cs="Times New Roman"/>
          <w:sz w:val="28"/>
          <w:szCs w:val="28"/>
          <w:lang w:eastAsia="ru-RU"/>
        </w:rPr>
        <w:t xml:space="preserve">– </w:t>
      </w:r>
      <w:r w:rsidRPr="0041749B">
        <w:rPr>
          <w:rFonts w:ascii="Times New Roman" w:eastAsia="Calibri" w:hAnsi="Times New Roman" w:cs="Times New Roman"/>
          <w:sz w:val="28"/>
          <w:szCs w:val="28"/>
          <w:lang w:eastAsia="ru-RU"/>
        </w:rPr>
        <w:t xml:space="preserve">о предоставлении государственных услуг. По результатам рассмотрения заявлений принято 4159 положительных решений (2454 </w:t>
      </w:r>
      <w:r w:rsidR="001D4DEA">
        <w:rPr>
          <w:rFonts w:ascii="Times New Roman" w:eastAsia="Calibri" w:hAnsi="Times New Roman" w:cs="Times New Roman"/>
          <w:sz w:val="28"/>
          <w:szCs w:val="28"/>
          <w:lang w:eastAsia="ru-RU"/>
        </w:rPr>
        <w:t>–</w:t>
      </w:r>
      <w:r w:rsidRPr="0041749B">
        <w:rPr>
          <w:rFonts w:ascii="Times New Roman" w:eastAsia="Calibri" w:hAnsi="Times New Roman" w:cs="Times New Roman"/>
          <w:sz w:val="28"/>
          <w:szCs w:val="28"/>
          <w:lang w:eastAsia="ru-RU"/>
        </w:rPr>
        <w:t xml:space="preserve"> по муниципальным услугам, 1705 </w:t>
      </w:r>
      <w:r w:rsidR="001D4DEA">
        <w:rPr>
          <w:rFonts w:ascii="Times New Roman" w:eastAsia="Calibri" w:hAnsi="Times New Roman" w:cs="Times New Roman"/>
          <w:sz w:val="28"/>
          <w:szCs w:val="28"/>
          <w:lang w:eastAsia="ru-RU"/>
        </w:rPr>
        <w:t xml:space="preserve">– </w:t>
      </w:r>
      <w:r w:rsidRPr="0041749B">
        <w:rPr>
          <w:rFonts w:ascii="Times New Roman" w:eastAsia="Calibri" w:hAnsi="Times New Roman" w:cs="Times New Roman"/>
          <w:sz w:val="28"/>
          <w:szCs w:val="28"/>
          <w:lang w:eastAsia="ru-RU"/>
        </w:rPr>
        <w:t xml:space="preserve">по государственным услугам), по </w:t>
      </w:r>
      <w:r w:rsidR="001D4DEA">
        <w:rPr>
          <w:rFonts w:ascii="Times New Roman" w:eastAsia="Calibri" w:hAnsi="Times New Roman" w:cs="Times New Roman"/>
          <w:sz w:val="28"/>
          <w:szCs w:val="28"/>
          <w:lang w:eastAsia="ru-RU"/>
        </w:rPr>
        <w:br/>
      </w:r>
      <w:r w:rsidRPr="0041749B">
        <w:rPr>
          <w:rFonts w:ascii="Times New Roman" w:eastAsia="Calibri" w:hAnsi="Times New Roman" w:cs="Times New Roman"/>
          <w:sz w:val="28"/>
          <w:szCs w:val="28"/>
          <w:lang w:eastAsia="ru-RU"/>
        </w:rPr>
        <w:t xml:space="preserve">31 заявлению принято решение о приостановлении предоставления </w:t>
      </w:r>
      <w:r w:rsidRPr="0041749B">
        <w:rPr>
          <w:rFonts w:ascii="Times New Roman" w:eastAsia="Calibri" w:hAnsi="Times New Roman" w:cs="Times New Roman"/>
          <w:sz w:val="28"/>
          <w:szCs w:val="28"/>
          <w:lang w:eastAsia="ru-RU"/>
        </w:rPr>
        <w:lastRenderedPageBreak/>
        <w:t>муниципальной услуги, отрицательных решений – 435.</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По 27 муниципальным и 22 государственным услугам предоставление документов и информации осуществляется в порядке межведомственного информационного взаимодействия с использованием единой системы межведомственного электронного взаимодействия (далее – СМЭВ), в котором участвует МКУ «Комитет по культуре, спорту и социальной политике» и 7 органов администрации Ханты-Мансийского района (департамент имущественных и земельных отношений, департамент строительства, архитектуры и ЖКХ, комитет экономической политики, отдел транспорта, связи и дорог, отдел опеки и попечительства, архивный отдел, отдел ЗАГС).</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Взаимодействие посредством СМЭВ осуществляется с федеральными государственными органами (их территориальными органами) и подведомственными государственным органам организациями, а также государственными внебюджетны</w:t>
      </w:r>
      <w:r w:rsidR="001D4DEA">
        <w:rPr>
          <w:rFonts w:ascii="Times New Roman" w:eastAsia="Calibri" w:hAnsi="Times New Roman" w:cs="Times New Roman"/>
          <w:sz w:val="28"/>
          <w:szCs w:val="28"/>
          <w:lang w:eastAsia="ru-RU"/>
        </w:rPr>
        <w:t>ми</w:t>
      </w:r>
      <w:r w:rsidRPr="0041749B">
        <w:rPr>
          <w:rFonts w:ascii="Times New Roman" w:eastAsia="Calibri" w:hAnsi="Times New Roman" w:cs="Times New Roman"/>
          <w:sz w:val="28"/>
          <w:szCs w:val="28"/>
          <w:lang w:eastAsia="ru-RU"/>
        </w:rPr>
        <w:t xml:space="preserve"> фонд</w:t>
      </w:r>
      <w:r w:rsidR="001D4DEA">
        <w:rPr>
          <w:rFonts w:ascii="Times New Roman" w:eastAsia="Calibri" w:hAnsi="Times New Roman" w:cs="Times New Roman"/>
          <w:sz w:val="28"/>
          <w:szCs w:val="28"/>
          <w:lang w:eastAsia="ru-RU"/>
        </w:rPr>
        <w:t>ами</w:t>
      </w:r>
      <w:r w:rsidRPr="0041749B">
        <w:rPr>
          <w:rFonts w:ascii="Times New Roman" w:eastAsia="Calibri" w:hAnsi="Times New Roman" w:cs="Times New Roman"/>
          <w:sz w:val="28"/>
          <w:szCs w:val="28"/>
          <w:lang w:eastAsia="ru-RU"/>
        </w:rPr>
        <w:t xml:space="preserve"> и исполнительными органами государственной власти Ханты-Мансийского автономного округа – Югры, а именно:</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Межрайонной инспекцией Федеральной налоговой службы </w:t>
      </w:r>
      <w:r w:rsidR="001D4DEA">
        <w:rPr>
          <w:rFonts w:ascii="Times New Roman" w:eastAsia="Calibri" w:hAnsi="Times New Roman" w:cs="Times New Roman"/>
          <w:sz w:val="28"/>
          <w:szCs w:val="28"/>
        </w:rPr>
        <w:t>России</w:t>
      </w:r>
      <w:r w:rsidR="001D4DEA" w:rsidRPr="0041749B">
        <w:rPr>
          <w:rFonts w:ascii="Times New Roman" w:eastAsia="Calibri" w:hAnsi="Times New Roman" w:cs="Times New Roman"/>
          <w:sz w:val="28"/>
          <w:szCs w:val="28"/>
        </w:rPr>
        <w:t xml:space="preserve"> </w:t>
      </w:r>
      <w:r w:rsidRPr="0041749B">
        <w:rPr>
          <w:rFonts w:ascii="Times New Roman" w:eastAsia="Calibri" w:hAnsi="Times New Roman" w:cs="Times New Roman"/>
          <w:sz w:val="28"/>
          <w:szCs w:val="28"/>
          <w:lang w:eastAsia="ru-RU"/>
        </w:rPr>
        <w:t>№ 1 по Ханты-Мансийскому автономному округу – Югре;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hAnsi="Times New Roman" w:cs="Times New Roman"/>
          <w:sz w:val="28"/>
          <w:szCs w:val="28"/>
          <w:lang w:eastAsia="ru-RU"/>
        </w:rPr>
        <w:t>Управлением Федерального казначейства по Ханты-Мансийскому автономному округу – Югре</w:t>
      </w:r>
      <w:r w:rsidRPr="0041749B">
        <w:rPr>
          <w:rFonts w:ascii="Times New Roman" w:eastAsia="Calibri" w:hAnsi="Times New Roman" w:cs="Times New Roman"/>
          <w:sz w:val="28"/>
          <w:szCs w:val="28"/>
          <w:lang w:eastAsia="ru-RU"/>
        </w:rPr>
        <w:t>;</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rPr>
        <w:t>Северо-Уральским управлением Федеральной службы</w:t>
      </w:r>
      <w:r w:rsidR="001D4DEA">
        <w:rPr>
          <w:rFonts w:ascii="Times New Roman" w:eastAsia="Calibri" w:hAnsi="Times New Roman" w:cs="Times New Roman"/>
          <w:sz w:val="28"/>
          <w:szCs w:val="28"/>
        </w:rPr>
        <w:t xml:space="preserve"> </w:t>
      </w:r>
      <w:r w:rsidRPr="0041749B">
        <w:rPr>
          <w:rFonts w:ascii="Times New Roman" w:eastAsia="Calibri" w:hAnsi="Times New Roman" w:cs="Times New Roman"/>
          <w:sz w:val="28"/>
          <w:szCs w:val="28"/>
        </w:rPr>
        <w:t>по экологическому, технологическому и атомному надзору;</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rPr>
        <w:t>Межрегиональным управлением государственного автодорожного надзора по Ханты-Мансийскому автономному округу – Югре и ЯНАО Федеральной службы по надзору в сфере транспорта;</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rPr>
        <w:t>Федеральной службой по надзору в сфере транспорта (внутренний, морской транспорт) – Обь-Иртышское управление государственного морского и речного надзора Федеральной службы по надзору в сфере транспорта;</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rPr>
        <w:t>Федеральным агентством воздушного транспорта;</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rPr>
        <w:t>Управлением Министерства внутренних дел России по Ханты-Мансийскому автономному округу – Югре;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rPr>
        <w:t>Территориальным управлением Росимущества в Ханты-Мансийском автономном округе – Югре;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rPr>
        <w:t xml:space="preserve">Управлением Федеральной службы государственной регистрации, кадастра и картографии по Ханты-Мансийскому автономному </w:t>
      </w:r>
      <w:r w:rsidRPr="0041749B">
        <w:rPr>
          <w:rFonts w:ascii="Times New Roman" w:eastAsia="Calibri" w:hAnsi="Times New Roman" w:cs="Times New Roman"/>
          <w:sz w:val="28"/>
          <w:szCs w:val="28"/>
        </w:rPr>
        <w:br/>
        <w:t>округу – Югре</w:t>
      </w:r>
      <w:r w:rsidRPr="0041749B">
        <w:rPr>
          <w:rFonts w:ascii="Times New Roman" w:eastAsia="Calibri" w:hAnsi="Times New Roman" w:cs="Times New Roman"/>
          <w:sz w:val="28"/>
          <w:szCs w:val="28"/>
          <w:lang w:eastAsia="ru-RU"/>
        </w:rPr>
        <w:t>;</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ФФГБУ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hAnsi="Times New Roman" w:cs="Times New Roman"/>
          <w:iCs/>
          <w:color w:val="000000"/>
          <w:sz w:val="28"/>
          <w:szCs w:val="28"/>
          <w:lang w:eastAsia="ru-RU"/>
        </w:rPr>
        <w:t xml:space="preserve">ФФГУП «Ростехинвентаризация </w:t>
      </w:r>
      <w:r w:rsidRPr="0041749B">
        <w:rPr>
          <w:rFonts w:ascii="Times New Roman" w:hAnsi="Times New Roman" w:cs="Times New Roman"/>
          <w:sz w:val="28"/>
          <w:szCs w:val="28"/>
          <w:shd w:val="clear" w:color="auto" w:fill="FFFFFF"/>
          <w:lang w:eastAsia="ru-RU"/>
        </w:rPr>
        <w:t>–</w:t>
      </w:r>
      <w:r w:rsidRPr="0041749B">
        <w:rPr>
          <w:rFonts w:ascii="Times New Roman" w:hAnsi="Times New Roman" w:cs="Times New Roman"/>
          <w:iCs/>
          <w:color w:val="000000"/>
          <w:sz w:val="28"/>
          <w:szCs w:val="28"/>
          <w:lang w:eastAsia="ru-RU"/>
        </w:rPr>
        <w:t xml:space="preserve"> Федеральное БТИ» по Ханты-Мансийскому автономному округу </w:t>
      </w:r>
      <w:r w:rsidRPr="0041749B">
        <w:rPr>
          <w:rFonts w:ascii="Times New Roman" w:hAnsi="Times New Roman" w:cs="Times New Roman"/>
          <w:sz w:val="28"/>
          <w:szCs w:val="28"/>
          <w:shd w:val="clear" w:color="auto" w:fill="FFFFFF"/>
          <w:lang w:eastAsia="ru-RU"/>
        </w:rPr>
        <w:t>–</w:t>
      </w:r>
      <w:r w:rsidRPr="0041749B">
        <w:rPr>
          <w:rFonts w:ascii="Times New Roman" w:hAnsi="Times New Roman" w:cs="Times New Roman"/>
          <w:iCs/>
          <w:color w:val="000000"/>
          <w:sz w:val="28"/>
          <w:szCs w:val="28"/>
          <w:lang w:eastAsia="ru-RU"/>
        </w:rPr>
        <w:t xml:space="preserve"> Югре;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hAnsi="Times New Roman" w:cs="Times New Roman"/>
          <w:sz w:val="28"/>
          <w:szCs w:val="28"/>
          <w:lang w:eastAsia="ru-RU"/>
        </w:rPr>
        <w:t>Отделением Пенсионного фонда Российской Федерации по Ханты-</w:t>
      </w:r>
      <w:r w:rsidRPr="0041749B">
        <w:rPr>
          <w:rFonts w:ascii="Times New Roman" w:hAnsi="Times New Roman" w:cs="Times New Roman"/>
          <w:sz w:val="28"/>
          <w:szCs w:val="28"/>
          <w:lang w:eastAsia="ru-RU"/>
        </w:rPr>
        <w:lastRenderedPageBreak/>
        <w:t>Мансийскому автономному округу – Югре</w:t>
      </w:r>
      <w:r w:rsidRPr="0041749B">
        <w:rPr>
          <w:rFonts w:ascii="Times New Roman" w:eastAsia="Calibri" w:hAnsi="Times New Roman" w:cs="Times New Roman"/>
          <w:sz w:val="28"/>
          <w:szCs w:val="28"/>
          <w:lang w:eastAsia="ru-RU"/>
        </w:rPr>
        <w:t>;</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hAnsi="Times New Roman" w:cs="Times New Roman"/>
          <w:sz w:val="28"/>
          <w:szCs w:val="28"/>
          <w:lang w:eastAsia="ru-RU"/>
        </w:rPr>
        <w:t>Региональным отделением Фонда социального страхования Российской Федерации по Ханты-Мансийскому автономному округу – Югре</w:t>
      </w:r>
      <w:r w:rsidRPr="0041749B">
        <w:rPr>
          <w:rFonts w:ascii="Times New Roman" w:eastAsia="Calibri" w:hAnsi="Times New Roman" w:cs="Times New Roman"/>
          <w:sz w:val="28"/>
          <w:szCs w:val="28"/>
          <w:lang w:eastAsia="ru-RU"/>
        </w:rPr>
        <w:t>;</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rPr>
        <w:t>Департаментом по управлению государственным имуществом Ханты-Мансийского автономного округа – Югры;</w:t>
      </w:r>
    </w:p>
    <w:p w:rsidR="00E22187" w:rsidRPr="0041749B" w:rsidRDefault="00F348CC" w:rsidP="00E22187">
      <w:pPr>
        <w:autoSpaceDN w:val="0"/>
        <w:ind w:firstLine="708"/>
        <w:jc w:val="both"/>
        <w:rPr>
          <w:rFonts w:ascii="Times New Roman" w:hAnsi="Times New Roman" w:cs="Times New Roman"/>
          <w:sz w:val="28"/>
          <w:szCs w:val="28"/>
          <w:lang w:eastAsia="ru-RU"/>
        </w:rPr>
      </w:pPr>
      <w:hyperlink r:id="rId9" w:tooltip="поиск всех организаций с именем Служба жилищного и строительного надзора Ханты-Мансийского автономного округа - Югры" w:history="1">
        <w:r w:rsidR="00E22187" w:rsidRPr="0041749B">
          <w:rPr>
            <w:rFonts w:ascii="Times New Roman" w:hAnsi="Times New Roman" w:cs="Times New Roman"/>
            <w:sz w:val="28"/>
            <w:szCs w:val="28"/>
            <w:lang w:eastAsia="ru-RU"/>
          </w:rPr>
          <w:t>Службой жилищного и строительного надзора по Ханты-Мансийскому автономного округу – Югре</w:t>
        </w:r>
      </w:hyperlink>
      <w:r w:rsidR="00E22187" w:rsidRPr="0041749B">
        <w:rPr>
          <w:rFonts w:ascii="Times New Roman" w:hAnsi="Times New Roman" w:cs="Times New Roman"/>
          <w:sz w:val="28"/>
          <w:szCs w:val="28"/>
          <w:lang w:eastAsia="ru-RU"/>
        </w:rPr>
        <w:t>.</w:t>
      </w:r>
    </w:p>
    <w:p w:rsidR="00E22187" w:rsidRPr="0041749B" w:rsidRDefault="00E22187" w:rsidP="00E22187">
      <w:pPr>
        <w:autoSpaceDN w:val="0"/>
        <w:ind w:firstLine="708"/>
        <w:jc w:val="both"/>
        <w:rPr>
          <w:rFonts w:ascii="Times New Roman" w:eastAsia="Calibri" w:hAnsi="Times New Roman" w:cs="Times New Roman"/>
          <w:sz w:val="28"/>
          <w:szCs w:val="28"/>
        </w:rPr>
      </w:pPr>
      <w:r w:rsidRPr="0041749B">
        <w:rPr>
          <w:rFonts w:ascii="Times New Roman" w:eastAsia="Calibri" w:hAnsi="Times New Roman" w:cs="Times New Roman"/>
          <w:sz w:val="28"/>
          <w:szCs w:val="28"/>
          <w:lang w:eastAsia="ru-RU"/>
        </w:rPr>
        <w:t xml:space="preserve">С </w:t>
      </w:r>
      <w:r w:rsidRPr="0041749B">
        <w:rPr>
          <w:rFonts w:ascii="Times New Roman" w:eastAsia="Calibri" w:hAnsi="Times New Roman" w:cs="Times New Roman"/>
          <w:sz w:val="28"/>
          <w:szCs w:val="28"/>
        </w:rPr>
        <w:t>администрациями сельских поселений Ханты-Мансийского района межведомственное информационное взаимодействие обеспечивается в бумажной форме.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 целях реализации мероприятий по предоставлению государственных и муниципальных услуг по принципу «одного окна» проводится совместная работа с уполномоченным многофункциональным центром Югры и представителями Департамента экономического развития Ханты-Мансийского автономного округа – Югры.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Между администрацией Ханты-Мансийского района 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(далее – МФЦ Югры) в октябре 2016 года заключено соглашение о взаимодействии</w:t>
      </w:r>
      <w:r w:rsidR="001D4DEA">
        <w:rPr>
          <w:rFonts w:ascii="Times New Roman" w:eastAsia="Calibri" w:hAnsi="Times New Roman" w:cs="Times New Roman"/>
          <w:sz w:val="28"/>
          <w:szCs w:val="28"/>
          <w:lang w:eastAsia="ru-RU"/>
        </w:rPr>
        <w:t>, предметом</w:t>
      </w:r>
      <w:r w:rsidRPr="0041749B">
        <w:rPr>
          <w:rFonts w:ascii="Times New Roman" w:eastAsia="Calibri" w:hAnsi="Times New Roman" w:cs="Times New Roman"/>
          <w:sz w:val="28"/>
          <w:szCs w:val="28"/>
          <w:lang w:eastAsia="ru-RU"/>
        </w:rPr>
        <w:t xml:space="preserve"> которого является порядок взаимодействия администрации района и МФЦ Югры при организации предоставления государственных и муниципальных услуг. Работа мобильного офиса МФЦ в населенных пунктах Ханты-Мансийского района организована на основании заключенных трехсторонних соглашений.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 январе </w:t>
      </w:r>
      <w:r w:rsidR="001D4DEA">
        <w:rPr>
          <w:rFonts w:ascii="Times New Roman" w:eastAsia="Calibri" w:hAnsi="Times New Roman" w:cs="Times New Roman"/>
          <w:sz w:val="28"/>
          <w:szCs w:val="28"/>
          <w:lang w:eastAsia="ru-RU"/>
        </w:rPr>
        <w:t>–</w:t>
      </w:r>
      <w:r w:rsidRPr="0041749B">
        <w:rPr>
          <w:rFonts w:ascii="Times New Roman" w:eastAsia="Calibri" w:hAnsi="Times New Roman" w:cs="Times New Roman"/>
          <w:sz w:val="28"/>
          <w:szCs w:val="28"/>
          <w:lang w:eastAsia="ru-RU"/>
        </w:rPr>
        <w:t xml:space="preserve"> декабре 2019 года посредством мобильного офиса МФЦ осуществлялось предоставление 183 видов услуг, из которых </w:t>
      </w:r>
      <w:r w:rsidR="001D4DEA">
        <w:rPr>
          <w:rFonts w:ascii="Times New Roman" w:eastAsia="Calibri" w:hAnsi="Times New Roman" w:cs="Times New Roman"/>
          <w:sz w:val="28"/>
          <w:szCs w:val="28"/>
          <w:lang w:eastAsia="ru-RU"/>
        </w:rPr>
        <w:br/>
      </w:r>
      <w:r w:rsidRPr="0041749B">
        <w:rPr>
          <w:rFonts w:ascii="Times New Roman" w:eastAsia="Calibri" w:hAnsi="Times New Roman" w:cs="Times New Roman"/>
          <w:sz w:val="28"/>
          <w:szCs w:val="28"/>
          <w:lang w:eastAsia="ru-RU"/>
        </w:rPr>
        <w:t xml:space="preserve">150 государственных, 19 муниципальных услуг, 6 услуг корпораций, </w:t>
      </w:r>
      <w:r w:rsidR="001D4DEA">
        <w:rPr>
          <w:rFonts w:ascii="Times New Roman" w:eastAsia="Calibri" w:hAnsi="Times New Roman" w:cs="Times New Roman"/>
          <w:sz w:val="28"/>
          <w:szCs w:val="28"/>
          <w:lang w:eastAsia="ru-RU"/>
        </w:rPr>
        <w:br/>
      </w:r>
      <w:r w:rsidRPr="0041749B">
        <w:rPr>
          <w:rFonts w:ascii="Times New Roman" w:eastAsia="Calibri" w:hAnsi="Times New Roman" w:cs="Times New Roman"/>
          <w:sz w:val="28"/>
          <w:szCs w:val="28"/>
          <w:lang w:eastAsia="ru-RU"/>
        </w:rPr>
        <w:t>7 услуг фондов, и 1 услуга Уполномоченного по защите прав предпринимателей в автономном округе. За аналогичный период 2018 года посредством мобильного офиса МФЦ осуществлялось равное отчетному периоду 2019 года количество услуг.</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Выезд мобильного офиса МФЦ в населенные пункты </w:t>
      </w:r>
      <w:r w:rsidRPr="0041749B">
        <w:rPr>
          <w:rFonts w:ascii="Times New Roman" w:eastAsia="Calibri" w:hAnsi="Times New Roman" w:cs="Times New Roman"/>
          <w:sz w:val="28"/>
          <w:szCs w:val="28"/>
          <w:lang w:eastAsia="ru-RU"/>
        </w:rPr>
        <w:br/>
        <w:t>Ханты-Мансийского района осуществлялся по утвержденному режиму работы 8 – 10 раз в месяц. Режим работы мобильного офиса МФЦ ежемесячно размещается в газете «Наш район», на официальном сайте администрации Ханты-Мансийского района, на страницах социальных сетей.</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Кроме того, в целях увеличения доли жителей Ханты-Мансийского района, получающих услуги по принципу «одного окна», на территории Ханты-Мансийского района функционируют территориально-обособленные структурные подразделения автономного учреждения Ханты-Мансийского автономного округа – Югры «Многофункциональный </w:t>
      </w:r>
      <w:r w:rsidRPr="0041749B">
        <w:rPr>
          <w:rFonts w:ascii="Times New Roman" w:eastAsia="Calibri" w:hAnsi="Times New Roman" w:cs="Times New Roman"/>
          <w:sz w:val="28"/>
          <w:szCs w:val="28"/>
          <w:lang w:eastAsia="ru-RU"/>
        </w:rPr>
        <w:lastRenderedPageBreak/>
        <w:t>центр Югры» в поселках Горноправдинск, Луговской, Кедровый и селе Селиярово (далее – многофункциональный центр, МФЦ, ТОСП МФЦ).</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За период январь – декабрь 2019 года количество обращений жителей Ханты-Мансийского района за получением услуг по данным МФЦ Югры составило</w:t>
      </w:r>
      <w:r w:rsidR="0044368C">
        <w:rPr>
          <w:rFonts w:ascii="Times New Roman" w:eastAsia="Calibri" w:hAnsi="Times New Roman" w:cs="Times New Roman"/>
          <w:sz w:val="28"/>
          <w:szCs w:val="28"/>
          <w:lang w:eastAsia="ru-RU"/>
        </w:rPr>
        <w:t>:</w:t>
      </w:r>
      <w:r w:rsidRPr="0041749B">
        <w:rPr>
          <w:rFonts w:ascii="Times New Roman" w:eastAsia="Calibri" w:hAnsi="Times New Roman" w:cs="Times New Roman"/>
          <w:sz w:val="28"/>
          <w:szCs w:val="28"/>
          <w:lang w:eastAsia="ru-RU"/>
        </w:rPr>
        <w:t xml:space="preserve"> 854 </w:t>
      </w:r>
      <w:r w:rsidR="001D4DEA">
        <w:rPr>
          <w:rFonts w:ascii="Times New Roman" w:eastAsia="Calibri" w:hAnsi="Times New Roman" w:cs="Times New Roman"/>
          <w:sz w:val="28"/>
          <w:szCs w:val="28"/>
          <w:lang w:eastAsia="ru-RU"/>
        </w:rPr>
        <w:t xml:space="preserve">– </w:t>
      </w:r>
      <w:r w:rsidRPr="0041749B">
        <w:rPr>
          <w:rFonts w:ascii="Times New Roman" w:eastAsia="Calibri" w:hAnsi="Times New Roman" w:cs="Times New Roman"/>
          <w:sz w:val="28"/>
          <w:szCs w:val="28"/>
          <w:lang w:eastAsia="ru-RU"/>
        </w:rPr>
        <w:t>мобильный офис, 5618</w:t>
      </w:r>
      <w:r w:rsidR="001D4DEA">
        <w:rPr>
          <w:rFonts w:ascii="Times New Roman" w:eastAsia="Calibri" w:hAnsi="Times New Roman" w:cs="Times New Roman"/>
          <w:sz w:val="28"/>
          <w:szCs w:val="28"/>
          <w:lang w:eastAsia="ru-RU"/>
        </w:rPr>
        <w:t xml:space="preserve"> –</w:t>
      </w:r>
      <w:r w:rsidRPr="0041749B">
        <w:rPr>
          <w:rFonts w:ascii="Times New Roman" w:eastAsia="Calibri" w:hAnsi="Times New Roman" w:cs="Times New Roman"/>
          <w:sz w:val="28"/>
          <w:szCs w:val="28"/>
          <w:lang w:eastAsia="ru-RU"/>
        </w:rPr>
        <w:t xml:space="preserve"> </w:t>
      </w:r>
      <w:r w:rsidR="001D4DEA">
        <w:rPr>
          <w:rFonts w:ascii="Times New Roman" w:eastAsia="Calibri" w:hAnsi="Times New Roman" w:cs="Times New Roman"/>
          <w:sz w:val="28"/>
          <w:szCs w:val="28"/>
          <w:lang w:eastAsia="ru-RU"/>
        </w:rPr>
        <w:t>ТОСП МФЦ</w:t>
      </w:r>
      <w:r w:rsidRPr="0041749B">
        <w:rPr>
          <w:rFonts w:ascii="Times New Roman" w:eastAsia="Calibri" w:hAnsi="Times New Roman" w:cs="Times New Roman"/>
          <w:sz w:val="28"/>
          <w:szCs w:val="28"/>
          <w:lang w:eastAsia="ru-RU"/>
        </w:rPr>
        <w:t xml:space="preserve">.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 целях популяризации предоставления государственных и муниципальных услуг в электронной форме в 2019 году распоряжением администрации Ханты-Мансийского района от 27.03.2019 № 304-р утвержден и реализуется план мероприятий</w:t>
      </w:r>
      <w:r w:rsidR="001D4DEA">
        <w:rPr>
          <w:rFonts w:ascii="Times New Roman" w:eastAsia="Calibri" w:hAnsi="Times New Roman" w:cs="Times New Roman"/>
          <w:sz w:val="28"/>
          <w:szCs w:val="28"/>
          <w:lang w:eastAsia="ru-RU"/>
        </w:rPr>
        <w:t>,</w:t>
      </w:r>
      <w:r w:rsidR="001D12F8">
        <w:rPr>
          <w:rFonts w:ascii="Times New Roman" w:eastAsia="Calibri" w:hAnsi="Times New Roman" w:cs="Times New Roman"/>
          <w:sz w:val="28"/>
          <w:szCs w:val="28"/>
          <w:lang w:eastAsia="ru-RU"/>
        </w:rPr>
        <w:t xml:space="preserve"> в соответствии</w:t>
      </w:r>
      <w:r w:rsidRPr="0041749B">
        <w:rPr>
          <w:rFonts w:ascii="Times New Roman" w:eastAsia="Calibri" w:hAnsi="Times New Roman" w:cs="Times New Roman"/>
          <w:sz w:val="28"/>
          <w:szCs w:val="28"/>
          <w:lang w:eastAsia="ru-RU"/>
        </w:rPr>
        <w:t xml:space="preserve"> с которым:</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обеспечено бесперебойное функционирование ведомственных информационных систем «АВЕРС» и МАИС «ЗАГС», используемых при предоставлении государственных и муниципальных услуг в электронной форме;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rPr>
        <w:t>в рамках предоставления государственных услуг в сфере регистрации актов гражданского состояния</w:t>
      </w:r>
      <w:r w:rsidRPr="0041749B">
        <w:rPr>
          <w:rFonts w:ascii="Times New Roman" w:eastAsia="Calibri" w:hAnsi="Times New Roman" w:cs="Times New Roman"/>
          <w:sz w:val="28"/>
          <w:szCs w:val="28"/>
          <w:lang w:eastAsia="ru-RU"/>
        </w:rPr>
        <w:t xml:space="preserve"> организованы акции «Счастливое время», предусматривающие возможность на Едином портале государственных и муниципальных услуг (функций) (далее – ЕПГУ) предоставления самого востребованного врем</w:t>
      </w:r>
      <w:r w:rsidR="001D12F8">
        <w:rPr>
          <w:rFonts w:ascii="Times New Roman" w:eastAsia="Calibri" w:hAnsi="Times New Roman" w:cs="Times New Roman"/>
          <w:sz w:val="28"/>
          <w:szCs w:val="28"/>
          <w:lang w:eastAsia="ru-RU"/>
        </w:rPr>
        <w:t>ени</w:t>
      </w:r>
      <w:r w:rsidRPr="0041749B">
        <w:rPr>
          <w:rFonts w:ascii="Times New Roman" w:eastAsia="Calibri" w:hAnsi="Times New Roman" w:cs="Times New Roman"/>
          <w:sz w:val="28"/>
          <w:szCs w:val="28"/>
          <w:lang w:eastAsia="ru-RU"/>
        </w:rPr>
        <w:t xml:space="preserve"> на торжественную регистрацию заключения брака на весь период 2019 года, а также осуществляется выдача гражданам квитанций для оплаты государственной пошлины за регистрацию актов гражданского состояния, на обратной стороне которых размещена информация о возможности получения государственных услуг в электронном виде;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 образовательных учреждениях Ханты-Мансийского района проводятся семинары-практикумы по популяризации предоставления услуг на ЕПГУ и работе с ЕПГУ, при проведении которых осуществляется регистрация на ЕПГУ его участников;</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 местах предоставления услуг размещены рекламные постеры, распространяются брошюры рекламного характера с информацией о ЕПГУ и его преимуществах;</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информационные материалы о ЕПГУ и его возможностях размещаются в сети «Интернет на созданных тематических станицах в популярных социальных сетях «ВКонтакте», «Одноклассники», «Твиттер» и на официальном сайте администрации Ханты-Мансийского района (www.hmrn.ru) на главной странице в новостной ленте, информационных сообщениях, в разделах по сферам деятельности и в разделе «Услуги»/Государственные и муниципальные услуги в электронном виде;</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популяризация электронных услуг осуществляется непосредственно при оказании услуг гражданам (при обращении по телефону, на личном приеме), а также при проведении в Ханты-Мансийском районе праздничных мероприятий;</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на специализированном автомобиле, обеспечивающем работу Мобильного офиса МФЦ, размещена реклама о ЕПГУ.</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Также в январе </w:t>
      </w:r>
      <w:r w:rsidR="001D12F8">
        <w:rPr>
          <w:rFonts w:ascii="Times New Roman" w:eastAsia="Calibri" w:hAnsi="Times New Roman" w:cs="Times New Roman"/>
          <w:sz w:val="28"/>
          <w:szCs w:val="28"/>
          <w:lang w:eastAsia="ru-RU"/>
        </w:rPr>
        <w:t>–</w:t>
      </w:r>
      <w:r w:rsidRPr="0041749B">
        <w:rPr>
          <w:rFonts w:ascii="Times New Roman" w:eastAsia="Calibri" w:hAnsi="Times New Roman" w:cs="Times New Roman"/>
          <w:sz w:val="28"/>
          <w:szCs w:val="28"/>
          <w:lang w:eastAsia="ru-RU"/>
        </w:rPr>
        <w:t xml:space="preserve"> декабре 2019 года органами администрации района </w:t>
      </w:r>
      <w:r w:rsidRPr="0041749B">
        <w:rPr>
          <w:rFonts w:ascii="Times New Roman" w:eastAsia="Calibri" w:hAnsi="Times New Roman" w:cs="Times New Roman"/>
          <w:sz w:val="28"/>
          <w:szCs w:val="28"/>
          <w:lang w:eastAsia="ru-RU"/>
        </w:rPr>
        <w:lastRenderedPageBreak/>
        <w:t>осуществлялась популяризация предоставляемых 36 электронных услуг, из них 15 государственных услуг, 13 муниципальных услуг и 8 услуг учреждений.</w:t>
      </w:r>
    </w:p>
    <w:p w:rsidR="00E22187" w:rsidRPr="0041749B" w:rsidRDefault="00E22187" w:rsidP="00E22187">
      <w:pPr>
        <w:ind w:firstLine="709"/>
        <w:jc w:val="both"/>
        <w:rPr>
          <w:rFonts w:ascii="Times New Roman" w:hAnsi="Times New Roman" w:cs="Times New Roman"/>
          <w:sz w:val="28"/>
          <w:szCs w:val="28"/>
        </w:rPr>
      </w:pPr>
      <w:r w:rsidRPr="0041749B">
        <w:rPr>
          <w:rFonts w:ascii="Times New Roman" w:eastAsia="Calibri" w:hAnsi="Times New Roman" w:cs="Times New Roman"/>
          <w:sz w:val="28"/>
          <w:szCs w:val="28"/>
          <w:lang w:eastAsia="ru-RU"/>
        </w:rPr>
        <w:t>Для увеличения доли граждан Ханты-Мансийского района, использующих механизм получения государственных и муниципальных услуг в электронной форме, в</w:t>
      </w:r>
      <w:r w:rsidRPr="0041749B">
        <w:rPr>
          <w:rFonts w:ascii="Times New Roman" w:hAnsi="Times New Roman" w:cs="Times New Roman"/>
          <w:sz w:val="28"/>
          <w:szCs w:val="28"/>
        </w:rPr>
        <w:t xml:space="preserve"> администрациях сельских поселений организован Центр обслуживания единой системы идентификации и аутентификации, обеспечивающий регистрацию пользователей и подтверждение личности пользователей на Портале государственных и муниципальных услуг. </w:t>
      </w:r>
    </w:p>
    <w:p w:rsidR="00E22187" w:rsidRPr="0041749B" w:rsidRDefault="00E22187" w:rsidP="00E22187">
      <w:pPr>
        <w:ind w:firstLine="709"/>
        <w:jc w:val="both"/>
        <w:rPr>
          <w:rFonts w:ascii="Times New Roman" w:hAnsi="Times New Roman" w:cs="Times New Roman"/>
          <w:sz w:val="28"/>
          <w:szCs w:val="28"/>
        </w:rPr>
      </w:pPr>
      <w:r w:rsidRPr="0041749B">
        <w:rPr>
          <w:rFonts w:ascii="Times New Roman" w:hAnsi="Times New Roman" w:cs="Times New Roman"/>
          <w:sz w:val="28"/>
          <w:szCs w:val="28"/>
        </w:rPr>
        <w:t xml:space="preserve">Также на территории сельских поселений организован </w:t>
      </w:r>
      <w:r w:rsidR="001D12F8">
        <w:rPr>
          <w:rFonts w:ascii="Times New Roman" w:hAnsi="Times New Roman" w:cs="Times New Roman"/>
          <w:sz w:val="28"/>
          <w:szCs w:val="28"/>
        </w:rPr>
        <w:t>Ц</w:t>
      </w:r>
      <w:r w:rsidRPr="0041749B">
        <w:rPr>
          <w:rFonts w:ascii="Times New Roman" w:hAnsi="Times New Roman" w:cs="Times New Roman"/>
          <w:sz w:val="28"/>
          <w:szCs w:val="28"/>
        </w:rPr>
        <w:t xml:space="preserve">ентр общественного доступа (21 ЦОД), </w:t>
      </w:r>
      <w:r w:rsidRPr="0041749B">
        <w:rPr>
          <w:rStyle w:val="11pt"/>
          <w:rFonts w:eastAsiaTheme="minorHAnsi"/>
          <w:sz w:val="28"/>
          <w:szCs w:val="28"/>
        </w:rPr>
        <w:t xml:space="preserve">в котором осуществляется работа по регистрации и активации личного кабинета на Портале государственных и муниципальных услуг, где каждый житель может подать заявление для получения государственных и муниципальных услуг в электронной форме.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Доля граждан Ханты-Мансийского района, использующих механизм получения государственных и муниципальных услуг в электронной форме, по состоянию на 01.01.2018 составила 59% (на основании данных </w:t>
      </w:r>
      <w:r w:rsidR="001D12F8">
        <w:rPr>
          <w:rFonts w:ascii="Times New Roman" w:eastAsia="Calibri" w:hAnsi="Times New Roman" w:cs="Times New Roman"/>
          <w:sz w:val="28"/>
          <w:szCs w:val="28"/>
          <w:lang w:eastAsia="ru-RU"/>
        </w:rPr>
        <w:br/>
      </w:r>
      <w:r w:rsidRPr="0041749B">
        <w:rPr>
          <w:rFonts w:ascii="Times New Roman" w:eastAsia="Calibri" w:hAnsi="Times New Roman" w:cs="Times New Roman"/>
          <w:sz w:val="28"/>
          <w:szCs w:val="28"/>
          <w:lang w:eastAsia="ru-RU"/>
        </w:rPr>
        <w:t>ПАО «Ростелеком»).</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 отчетном периоде перечень выполняемых администрацией района функций по осуществлению муниципального контроля не изменился.</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Администрация района наделена 8 функциями по осуществлению муниципального контроля:</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 области использования и охраны особо охраняемых природных территорий местного значения;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 области торговой деятельности;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за сохранностью автомобильных дорог местного значения вне границ населенных пунктов в границах муниципального района;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за соблюдением законодательства в области розничной продажи алкогольной продукции, спиртосодержащей продукции;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муниципального лесного контроля;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муниципального жилищного контроля;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муниципального земельного контроля.</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Полномочия по осуществлению муниципального контроля осуществляют 4 органа администрации района (департамент имущественных и земельных отношений, департамент строительства, архитектуры и ЖКХ, комитет экономической политики, отдел транспорта, связи и дорог) (далее также – органы муниципального контроля).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Указанные выше полномочия закреплены в положени</w:t>
      </w:r>
      <w:r w:rsidR="001D12F8">
        <w:rPr>
          <w:rFonts w:ascii="Times New Roman" w:eastAsia="Calibri" w:hAnsi="Times New Roman" w:cs="Times New Roman"/>
          <w:sz w:val="28"/>
          <w:szCs w:val="28"/>
          <w:lang w:eastAsia="ru-RU"/>
        </w:rPr>
        <w:t>ях органов администрации района</w:t>
      </w:r>
      <w:r w:rsidRPr="0041749B">
        <w:rPr>
          <w:rFonts w:ascii="Times New Roman" w:eastAsia="Calibri" w:hAnsi="Times New Roman" w:cs="Times New Roman"/>
          <w:sz w:val="28"/>
          <w:szCs w:val="28"/>
          <w:lang w:eastAsia="ru-RU"/>
        </w:rPr>
        <w:t xml:space="preserve"> и осуществляются в соответствии с Федеральным законом от 26.12.2008 № 294-ФЗ «О защите прав юридических лиц и </w:t>
      </w:r>
      <w:r w:rsidRPr="0041749B">
        <w:rPr>
          <w:rFonts w:ascii="Times New Roman" w:eastAsia="Calibri" w:hAnsi="Times New Roman" w:cs="Times New Roman"/>
          <w:sz w:val="28"/>
          <w:szCs w:val="28"/>
          <w:lang w:eastAsia="ru-RU"/>
        </w:rPr>
        <w:lastRenderedPageBreak/>
        <w:t>индивидуальных предпринимателей при осуществлении государственного контроля (надзора) и муниципального контроля» (далее – Закон № 294-ФЗ) и утвержденными административными регламентами осуществления муниципального контроля.</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В отчетном периоде органами муниципального контроля проведено 13 плановых проверок на основании утвержденного плана проведения плановых проверок юридических лиц и индивидуальных предпринимателей администрации Ханты-Мансийского района на </w:t>
      </w:r>
      <w:r w:rsidR="001D12F8">
        <w:rPr>
          <w:rFonts w:ascii="Times New Roman" w:eastAsia="Calibri" w:hAnsi="Times New Roman" w:cs="Times New Roman"/>
          <w:sz w:val="28"/>
          <w:szCs w:val="28"/>
          <w:lang w:eastAsia="ru-RU"/>
        </w:rPr>
        <w:br/>
      </w:r>
      <w:r w:rsidRPr="0041749B">
        <w:rPr>
          <w:rFonts w:ascii="Times New Roman" w:eastAsia="Calibri" w:hAnsi="Times New Roman" w:cs="Times New Roman"/>
          <w:sz w:val="28"/>
          <w:szCs w:val="28"/>
          <w:lang w:eastAsia="ru-RU"/>
        </w:rPr>
        <w:t xml:space="preserve">2019 год.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Внеплановые проверки не проводились.</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 целях недопущения, а также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органами муниципального контроля в 2019 году осуществлялись мероприятия по профилактике нарушений обязательных требований законодательства.</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В рамках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юридические лица и индивидуальные предприниматели письменно и устно информировались об изменениях действующего законодательства.</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Кроме того, на сайте администрации района (www.hmrn.ru) в разделе «Услуги»/Муниципальный контроль размещена следующая информация для юридических лиц и индивидуальных предпринимателей: </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практика осуществления муниципального контроля, в том числе с указанием наиболее часто встречающихся случаев нарушений обязательных требований</w:t>
      </w:r>
      <w:r w:rsidR="001D12F8">
        <w:rPr>
          <w:rFonts w:ascii="Times New Roman" w:eastAsia="Calibri" w:hAnsi="Times New Roman" w:cs="Times New Roman"/>
          <w:sz w:val="28"/>
          <w:szCs w:val="28"/>
          <w:lang w:eastAsia="ru-RU"/>
        </w:rPr>
        <w:t>,</w:t>
      </w:r>
      <w:r w:rsidRPr="0041749B">
        <w:rPr>
          <w:rFonts w:ascii="Times New Roman" w:eastAsia="Calibri" w:hAnsi="Times New Roman" w:cs="Times New Roman"/>
          <w:sz w:val="28"/>
          <w:szCs w:val="28"/>
          <w:lang w:eastAsia="ru-RU"/>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перечни нормативных правовых актов и (или) их отдельных частей, содержащих обязательные требования, оценка соблюдения которых является предметом муниципального контроля;</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установленные формы проверочных листов;</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 xml:space="preserve">программа профилактики нарушений, обязательных требований, установленных в соответствии с действующим законодательством </w:t>
      </w:r>
      <w:r w:rsidR="001D12F8">
        <w:rPr>
          <w:rFonts w:ascii="Times New Roman" w:eastAsia="Calibri" w:hAnsi="Times New Roman" w:cs="Times New Roman"/>
          <w:sz w:val="28"/>
          <w:szCs w:val="28"/>
          <w:lang w:eastAsia="ru-RU"/>
        </w:rPr>
        <w:br/>
      </w:r>
      <w:r w:rsidRPr="0041749B">
        <w:rPr>
          <w:rFonts w:ascii="Times New Roman" w:eastAsia="Calibri" w:hAnsi="Times New Roman" w:cs="Times New Roman"/>
          <w:sz w:val="28"/>
          <w:szCs w:val="28"/>
          <w:lang w:eastAsia="ru-RU"/>
        </w:rPr>
        <w:t>на 2019 год;</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руководство по соблюдению обязательных требований;</w:t>
      </w:r>
    </w:p>
    <w:p w:rsidR="00E22187" w:rsidRPr="0041749B" w:rsidRDefault="00E22187" w:rsidP="00E22187">
      <w:pPr>
        <w:autoSpaceDN w:val="0"/>
        <w:ind w:firstLine="708"/>
        <w:jc w:val="both"/>
        <w:rPr>
          <w:rFonts w:ascii="Times New Roman" w:eastAsia="Calibri" w:hAnsi="Times New Roman" w:cs="Times New Roman"/>
          <w:sz w:val="28"/>
          <w:szCs w:val="28"/>
          <w:lang w:eastAsia="ru-RU"/>
        </w:rPr>
      </w:pPr>
      <w:r w:rsidRPr="0041749B">
        <w:rPr>
          <w:rFonts w:ascii="Times New Roman" w:eastAsia="Calibri" w:hAnsi="Times New Roman" w:cs="Times New Roman"/>
          <w:sz w:val="28"/>
          <w:szCs w:val="28"/>
          <w:lang w:eastAsia="ru-RU"/>
        </w:rPr>
        <w:t>порядок организации и осуществления муниципального контроля.</w:t>
      </w:r>
    </w:p>
    <w:p w:rsidR="00E22187" w:rsidRPr="00F41156" w:rsidRDefault="00E22187" w:rsidP="00E22187">
      <w:pPr>
        <w:jc w:val="center"/>
        <w:rPr>
          <w:rFonts w:ascii="Times New Roman" w:hAnsi="Times New Roman" w:cs="Times New Roman"/>
          <w:color w:val="FF0000"/>
          <w:sz w:val="20"/>
          <w:szCs w:val="20"/>
        </w:rPr>
      </w:pPr>
    </w:p>
    <w:p w:rsidR="00E22187" w:rsidRPr="00F41156" w:rsidRDefault="00E22187" w:rsidP="00E22187">
      <w:pPr>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ПРАВООХРАНИТЕЛЬНАЯ ДЕЯТЕЛЬНОСТЬ</w:t>
      </w:r>
    </w:p>
    <w:p w:rsidR="00E22187" w:rsidRPr="00E35D6F" w:rsidRDefault="00E22187" w:rsidP="00E22187">
      <w:pPr>
        <w:autoSpaceDN w:val="0"/>
        <w:adjustRightInd w:val="0"/>
        <w:ind w:firstLine="709"/>
        <w:rPr>
          <w:rFonts w:ascii="Times New Roman" w:hAnsi="Times New Roman" w:cs="Times New Roman"/>
          <w:sz w:val="28"/>
          <w:szCs w:val="28"/>
          <w:lang w:eastAsia="ru-RU"/>
        </w:rPr>
      </w:pPr>
      <w:r w:rsidRPr="00E35D6F">
        <w:rPr>
          <w:rFonts w:ascii="Times New Roman" w:hAnsi="Times New Roman" w:cs="Times New Roman"/>
          <w:sz w:val="28"/>
          <w:szCs w:val="28"/>
          <w:lang w:eastAsia="ru-RU"/>
        </w:rPr>
        <w:t>Оперативно-служебная деятельность</w:t>
      </w:r>
    </w:p>
    <w:p w:rsidR="00E22187" w:rsidRPr="00E35D6F" w:rsidRDefault="00E22187" w:rsidP="00E22187">
      <w:pPr>
        <w:autoSpaceDN w:val="0"/>
        <w:adjustRightInd w:val="0"/>
        <w:ind w:firstLine="709"/>
        <w:jc w:val="both"/>
        <w:rPr>
          <w:rFonts w:ascii="Times New Roman" w:hAnsi="Times New Roman" w:cs="Times New Roman"/>
          <w:sz w:val="28"/>
          <w:szCs w:val="28"/>
          <w:lang w:eastAsia="ru-RU"/>
        </w:rPr>
      </w:pPr>
      <w:r w:rsidRPr="00E35D6F">
        <w:rPr>
          <w:rFonts w:ascii="Times New Roman" w:hAnsi="Times New Roman" w:cs="Times New Roman"/>
          <w:sz w:val="28"/>
          <w:szCs w:val="28"/>
          <w:lang w:eastAsia="ru-RU"/>
        </w:rPr>
        <w:t xml:space="preserve">По состоянию на 1 января 2020 года число служащих по охране общественного порядка по Ханты-Мансийскому району составляет                    17 человек (на 1 января 2019 года – 17 человек).  </w:t>
      </w:r>
    </w:p>
    <w:p w:rsidR="00E22187" w:rsidRPr="00645A49" w:rsidRDefault="00E22187" w:rsidP="00E22187">
      <w:pPr>
        <w:ind w:firstLine="708"/>
        <w:jc w:val="both"/>
        <w:rPr>
          <w:rFonts w:ascii="Times New Roman" w:hAnsi="Times New Roman" w:cs="Times New Roman"/>
          <w:sz w:val="28"/>
          <w:szCs w:val="28"/>
          <w:lang w:eastAsia="ru-RU"/>
        </w:rPr>
      </w:pPr>
      <w:r w:rsidRPr="001153B2">
        <w:rPr>
          <w:rFonts w:ascii="Times New Roman" w:hAnsi="Times New Roman" w:cs="Times New Roman"/>
          <w:sz w:val="28"/>
          <w:szCs w:val="28"/>
          <w:lang w:eastAsia="ru-RU"/>
        </w:rPr>
        <w:lastRenderedPageBreak/>
        <w:t>Численность граждан, участвующих в работе добровольных</w:t>
      </w:r>
      <w:r w:rsidRPr="00F41156">
        <w:rPr>
          <w:rFonts w:ascii="Times New Roman" w:hAnsi="Times New Roman" w:cs="Times New Roman"/>
          <w:color w:val="FF0000"/>
          <w:sz w:val="28"/>
          <w:szCs w:val="28"/>
          <w:lang w:eastAsia="ru-RU"/>
        </w:rPr>
        <w:t xml:space="preserve"> </w:t>
      </w:r>
      <w:r w:rsidRPr="001153B2">
        <w:rPr>
          <w:rFonts w:ascii="Times New Roman" w:hAnsi="Times New Roman" w:cs="Times New Roman"/>
          <w:sz w:val="28"/>
          <w:szCs w:val="28"/>
          <w:lang w:eastAsia="ru-RU"/>
        </w:rPr>
        <w:t>формирований по охране общественного порядка в населенных пунктах</w:t>
      </w:r>
      <w:r w:rsidRPr="00F41156">
        <w:rPr>
          <w:rFonts w:ascii="Times New Roman" w:hAnsi="Times New Roman" w:cs="Times New Roman"/>
          <w:color w:val="FF0000"/>
          <w:sz w:val="28"/>
          <w:szCs w:val="28"/>
          <w:lang w:eastAsia="ru-RU"/>
        </w:rPr>
        <w:t xml:space="preserve"> </w:t>
      </w:r>
      <w:r w:rsidRPr="001153B2">
        <w:rPr>
          <w:rFonts w:ascii="Times New Roman" w:hAnsi="Times New Roman" w:cs="Times New Roman"/>
          <w:sz w:val="28"/>
          <w:szCs w:val="28"/>
          <w:lang w:eastAsia="ru-RU"/>
        </w:rPr>
        <w:t>Ханты-Мансийского района</w:t>
      </w:r>
      <w:r w:rsidR="001D12F8">
        <w:rPr>
          <w:rFonts w:ascii="Times New Roman" w:hAnsi="Times New Roman" w:cs="Times New Roman"/>
          <w:sz w:val="28"/>
          <w:szCs w:val="28"/>
          <w:lang w:eastAsia="ru-RU"/>
        </w:rPr>
        <w:t>,</w:t>
      </w:r>
      <w:r w:rsidRPr="001153B2">
        <w:rPr>
          <w:rFonts w:ascii="Times New Roman" w:hAnsi="Times New Roman" w:cs="Times New Roman"/>
          <w:sz w:val="28"/>
          <w:szCs w:val="28"/>
          <w:lang w:eastAsia="ru-RU"/>
        </w:rPr>
        <w:t xml:space="preserve"> на 1 </w:t>
      </w:r>
      <w:r>
        <w:rPr>
          <w:rFonts w:ascii="Times New Roman" w:hAnsi="Times New Roman" w:cs="Times New Roman"/>
          <w:sz w:val="28"/>
          <w:szCs w:val="28"/>
          <w:lang w:eastAsia="ru-RU"/>
        </w:rPr>
        <w:t>января</w:t>
      </w:r>
      <w:r w:rsidRPr="001153B2">
        <w:rPr>
          <w:rFonts w:ascii="Times New Roman" w:hAnsi="Times New Roman" w:cs="Times New Roman"/>
          <w:sz w:val="28"/>
          <w:szCs w:val="28"/>
          <w:lang w:eastAsia="ru-RU"/>
        </w:rPr>
        <w:t xml:space="preserve"> 20</w:t>
      </w:r>
      <w:r>
        <w:rPr>
          <w:rFonts w:ascii="Times New Roman" w:hAnsi="Times New Roman" w:cs="Times New Roman"/>
          <w:sz w:val="28"/>
          <w:szCs w:val="28"/>
          <w:lang w:eastAsia="ru-RU"/>
        </w:rPr>
        <w:t>20</w:t>
      </w:r>
      <w:r w:rsidRPr="001153B2">
        <w:rPr>
          <w:rFonts w:ascii="Times New Roman" w:hAnsi="Times New Roman" w:cs="Times New Roman"/>
          <w:sz w:val="28"/>
          <w:szCs w:val="28"/>
          <w:lang w:eastAsia="ru-RU"/>
        </w:rPr>
        <w:t xml:space="preserve"> года составило 52 человека (на</w:t>
      </w:r>
      <w:r w:rsidRPr="00F41156">
        <w:rPr>
          <w:rFonts w:ascii="Times New Roman" w:hAnsi="Times New Roman" w:cs="Times New Roman"/>
          <w:color w:val="FF0000"/>
          <w:sz w:val="28"/>
          <w:szCs w:val="28"/>
          <w:lang w:eastAsia="ru-RU"/>
        </w:rPr>
        <w:t xml:space="preserve"> </w:t>
      </w:r>
      <w:r w:rsidRPr="00645A49">
        <w:rPr>
          <w:rFonts w:ascii="Times New Roman" w:hAnsi="Times New Roman" w:cs="Times New Roman"/>
          <w:sz w:val="28"/>
          <w:szCs w:val="28"/>
          <w:lang w:eastAsia="ru-RU"/>
        </w:rPr>
        <w:t>1 января 2019 года – 54 человека).</w:t>
      </w:r>
    </w:p>
    <w:p w:rsidR="00E22187" w:rsidRPr="00FC681D" w:rsidRDefault="00E22187" w:rsidP="00E22187">
      <w:pPr>
        <w:ind w:firstLine="709"/>
        <w:jc w:val="both"/>
        <w:rPr>
          <w:rFonts w:ascii="Times New Roman" w:hAnsi="Times New Roman" w:cs="Times New Roman"/>
          <w:sz w:val="28"/>
          <w:szCs w:val="28"/>
          <w:lang w:eastAsia="ru-RU"/>
        </w:rPr>
      </w:pPr>
      <w:r w:rsidRPr="00FC681D">
        <w:rPr>
          <w:rFonts w:ascii="Times New Roman" w:hAnsi="Times New Roman" w:cs="Times New Roman"/>
          <w:sz w:val="28"/>
          <w:szCs w:val="28"/>
          <w:lang w:eastAsia="ru-RU"/>
        </w:rPr>
        <w:t>По итогам 2019 года на территории Ханты-Мансийского района</w:t>
      </w:r>
      <w:r w:rsidRPr="00F41156">
        <w:rPr>
          <w:rFonts w:ascii="Times New Roman" w:hAnsi="Times New Roman" w:cs="Times New Roman"/>
          <w:color w:val="FF0000"/>
          <w:sz w:val="28"/>
          <w:szCs w:val="28"/>
          <w:lang w:eastAsia="ru-RU"/>
        </w:rPr>
        <w:t xml:space="preserve"> </w:t>
      </w:r>
      <w:r w:rsidRPr="00FC681D">
        <w:rPr>
          <w:rFonts w:ascii="Times New Roman" w:hAnsi="Times New Roman" w:cs="Times New Roman"/>
          <w:sz w:val="28"/>
          <w:szCs w:val="28"/>
          <w:lang w:eastAsia="ru-RU"/>
        </w:rPr>
        <w:t>наблюдается рост числа зарегистрированных преступлений на 1,0% по сравнению с аналогичным показателем прошлого года</w:t>
      </w:r>
      <w:r w:rsidR="001D12F8">
        <w:rPr>
          <w:rFonts w:ascii="Times New Roman" w:hAnsi="Times New Roman" w:cs="Times New Roman"/>
          <w:sz w:val="28"/>
          <w:szCs w:val="28"/>
          <w:lang w:eastAsia="ru-RU"/>
        </w:rPr>
        <w:t>:</w:t>
      </w:r>
      <w:r w:rsidRPr="00FC681D">
        <w:rPr>
          <w:rFonts w:ascii="Times New Roman" w:hAnsi="Times New Roman" w:cs="Times New Roman"/>
          <w:sz w:val="28"/>
          <w:szCs w:val="28"/>
          <w:lang w:eastAsia="ru-RU"/>
        </w:rPr>
        <w:t xml:space="preserve"> с </w:t>
      </w:r>
      <w:r>
        <w:rPr>
          <w:rFonts w:ascii="Times New Roman" w:hAnsi="Times New Roman" w:cs="Times New Roman"/>
          <w:sz w:val="28"/>
          <w:szCs w:val="28"/>
          <w:lang w:eastAsia="ru-RU"/>
        </w:rPr>
        <w:t>209</w:t>
      </w:r>
      <w:r w:rsidRPr="00FC68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преступлений </w:t>
      </w:r>
      <w:r w:rsidR="001D12F8">
        <w:rPr>
          <w:rFonts w:ascii="Times New Roman" w:hAnsi="Times New Roman" w:cs="Times New Roman"/>
          <w:sz w:val="28"/>
          <w:szCs w:val="28"/>
          <w:lang w:eastAsia="ru-RU"/>
        </w:rPr>
        <w:t>за 2018 год</w:t>
      </w:r>
      <w:r w:rsidRPr="00FC681D">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211 в</w:t>
      </w:r>
      <w:r w:rsidRPr="00FC68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2019 </w:t>
      </w:r>
      <w:r w:rsidRPr="00FC681D">
        <w:rPr>
          <w:rFonts w:ascii="Times New Roman" w:hAnsi="Times New Roman" w:cs="Times New Roman"/>
          <w:sz w:val="28"/>
          <w:szCs w:val="28"/>
          <w:lang w:eastAsia="ru-RU"/>
        </w:rPr>
        <w:t>год</w:t>
      </w:r>
      <w:r>
        <w:rPr>
          <w:rFonts w:ascii="Times New Roman" w:hAnsi="Times New Roman" w:cs="Times New Roman"/>
          <w:sz w:val="28"/>
          <w:szCs w:val="28"/>
          <w:lang w:eastAsia="ru-RU"/>
        </w:rPr>
        <w:t>у</w:t>
      </w:r>
      <w:r w:rsidRPr="00FC681D">
        <w:rPr>
          <w:rFonts w:ascii="Times New Roman" w:hAnsi="Times New Roman" w:cs="Times New Roman"/>
          <w:sz w:val="28"/>
          <w:szCs w:val="28"/>
          <w:lang w:eastAsia="ru-RU"/>
        </w:rPr>
        <w:t xml:space="preserve">. </w:t>
      </w:r>
    </w:p>
    <w:p w:rsidR="00E22187" w:rsidRPr="00BA4A2D"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277979">
        <w:rPr>
          <w:rFonts w:ascii="Times New Roman" w:hAnsi="Times New Roman" w:cs="Times New Roman"/>
          <w:sz w:val="28"/>
          <w:szCs w:val="28"/>
          <w:lang w:eastAsia="ru-RU"/>
        </w:rPr>
        <w:t xml:space="preserve">з общего числа зарегистрированных преступлений </w:t>
      </w:r>
      <w:r>
        <w:rPr>
          <w:rFonts w:ascii="Times New Roman" w:hAnsi="Times New Roman" w:cs="Times New Roman"/>
          <w:sz w:val="28"/>
          <w:szCs w:val="28"/>
          <w:lang w:eastAsia="ru-RU"/>
        </w:rPr>
        <w:t>п</w:t>
      </w:r>
      <w:r w:rsidRPr="00277979">
        <w:rPr>
          <w:rFonts w:ascii="Times New Roman" w:hAnsi="Times New Roman" w:cs="Times New Roman"/>
          <w:sz w:val="28"/>
          <w:szCs w:val="28"/>
          <w:lang w:eastAsia="ru-RU"/>
        </w:rPr>
        <w:t>о сравнению с прошлым годом наблюдается наибольший рост экономических</w:t>
      </w:r>
      <w:r w:rsidRPr="00F41156">
        <w:rPr>
          <w:rFonts w:ascii="Times New Roman" w:hAnsi="Times New Roman" w:cs="Times New Roman"/>
          <w:color w:val="FF0000"/>
          <w:sz w:val="28"/>
          <w:szCs w:val="28"/>
          <w:lang w:eastAsia="ru-RU"/>
        </w:rPr>
        <w:t xml:space="preserve"> </w:t>
      </w:r>
      <w:r w:rsidRPr="00EB231D">
        <w:rPr>
          <w:rFonts w:ascii="Times New Roman" w:hAnsi="Times New Roman" w:cs="Times New Roman"/>
          <w:sz w:val="28"/>
          <w:szCs w:val="28"/>
          <w:lang w:eastAsia="ru-RU"/>
        </w:rPr>
        <w:t xml:space="preserve">преступлений </w:t>
      </w:r>
      <w:r w:rsidR="001D12F8">
        <w:rPr>
          <w:rFonts w:ascii="Times New Roman" w:hAnsi="Times New Roman" w:cs="Times New Roman"/>
          <w:sz w:val="28"/>
          <w:szCs w:val="28"/>
          <w:lang w:eastAsia="ru-RU"/>
        </w:rPr>
        <w:t xml:space="preserve">– </w:t>
      </w:r>
      <w:r w:rsidRPr="00BA4A2D">
        <w:rPr>
          <w:rFonts w:ascii="Times New Roman" w:hAnsi="Times New Roman" w:cs="Times New Roman"/>
          <w:sz w:val="28"/>
          <w:szCs w:val="28"/>
          <w:lang w:eastAsia="ru-RU"/>
        </w:rPr>
        <w:t xml:space="preserve">на 10 случаев или в 2,1 раза (за 2018 год – </w:t>
      </w:r>
      <w:r w:rsidR="001D12F8">
        <w:rPr>
          <w:rFonts w:ascii="Times New Roman" w:hAnsi="Times New Roman" w:cs="Times New Roman"/>
          <w:sz w:val="28"/>
          <w:szCs w:val="28"/>
          <w:lang w:eastAsia="ru-RU"/>
        </w:rPr>
        <w:br/>
      </w:r>
      <w:r w:rsidRPr="00BA4A2D">
        <w:rPr>
          <w:rFonts w:ascii="Times New Roman" w:hAnsi="Times New Roman" w:cs="Times New Roman"/>
          <w:sz w:val="28"/>
          <w:szCs w:val="28"/>
          <w:lang w:eastAsia="ru-RU"/>
        </w:rPr>
        <w:t xml:space="preserve">9 экономических преступлений, за 2019 год – </w:t>
      </w:r>
      <w:r w:rsidR="001D12F8">
        <w:rPr>
          <w:rFonts w:ascii="Times New Roman" w:hAnsi="Times New Roman" w:cs="Times New Roman"/>
          <w:sz w:val="28"/>
          <w:szCs w:val="28"/>
          <w:lang w:eastAsia="ru-RU"/>
        </w:rPr>
        <w:t xml:space="preserve">19). Наряду с этим </w:t>
      </w:r>
      <w:r w:rsidR="001D12F8">
        <w:rPr>
          <w:rFonts w:ascii="Times New Roman" w:hAnsi="Times New Roman" w:cs="Times New Roman"/>
          <w:sz w:val="28"/>
          <w:szCs w:val="28"/>
          <w:lang w:eastAsia="ru-RU"/>
        </w:rPr>
        <w:br/>
        <w:t>за 2019 год</w:t>
      </w:r>
      <w:r w:rsidRPr="00BA4A2D">
        <w:rPr>
          <w:rFonts w:ascii="Times New Roman" w:hAnsi="Times New Roman" w:cs="Times New Roman"/>
          <w:sz w:val="28"/>
          <w:szCs w:val="28"/>
          <w:lang w:eastAsia="ru-RU"/>
        </w:rPr>
        <w:t xml:space="preserve"> снизилось число зарегистрированных экологических преступлений на 2 случая или на 13,3% и составило 13 случаев</w:t>
      </w:r>
      <w:r>
        <w:rPr>
          <w:rFonts w:ascii="Times New Roman" w:hAnsi="Times New Roman" w:cs="Times New Roman"/>
          <w:sz w:val="28"/>
          <w:szCs w:val="28"/>
          <w:lang w:eastAsia="ru-RU"/>
        </w:rPr>
        <w:t xml:space="preserve"> (2018 год – 15).</w:t>
      </w:r>
    </w:p>
    <w:p w:rsidR="00E22187" w:rsidRPr="00422F0A" w:rsidRDefault="00E22187" w:rsidP="00E22187">
      <w:pPr>
        <w:ind w:firstLine="709"/>
        <w:jc w:val="both"/>
        <w:rPr>
          <w:rFonts w:ascii="Times New Roman" w:hAnsi="Times New Roman" w:cs="Times New Roman"/>
          <w:sz w:val="28"/>
          <w:szCs w:val="28"/>
          <w:lang w:eastAsia="ru-RU"/>
        </w:rPr>
      </w:pPr>
      <w:r w:rsidRPr="00422F0A">
        <w:rPr>
          <w:rFonts w:ascii="Times New Roman" w:hAnsi="Times New Roman" w:cs="Times New Roman"/>
          <w:sz w:val="28"/>
          <w:szCs w:val="28"/>
          <w:lang w:eastAsia="ru-RU"/>
        </w:rPr>
        <w:t xml:space="preserve">За отчетный год число тяжких и особо тяжких преступлений по сравнению с аналогичным показателем прошлого года увеличилось </w:t>
      </w:r>
      <w:r w:rsidR="001D12F8">
        <w:rPr>
          <w:rFonts w:ascii="Times New Roman" w:hAnsi="Times New Roman" w:cs="Times New Roman"/>
          <w:sz w:val="28"/>
          <w:szCs w:val="28"/>
          <w:lang w:eastAsia="ru-RU"/>
        </w:rPr>
        <w:br/>
      </w:r>
      <w:r w:rsidRPr="00422F0A">
        <w:rPr>
          <w:rFonts w:ascii="Times New Roman" w:hAnsi="Times New Roman" w:cs="Times New Roman"/>
          <w:sz w:val="28"/>
          <w:szCs w:val="28"/>
          <w:lang w:eastAsia="ru-RU"/>
        </w:rPr>
        <w:t xml:space="preserve">на 5 или на 11,9% и составило 47 случаев (2018 год – 42). </w:t>
      </w:r>
    </w:p>
    <w:p w:rsidR="00E22187" w:rsidRPr="004922A2" w:rsidRDefault="00E22187" w:rsidP="00E22187">
      <w:pPr>
        <w:ind w:firstLine="709"/>
        <w:jc w:val="both"/>
        <w:rPr>
          <w:rFonts w:ascii="Times New Roman" w:hAnsi="Times New Roman" w:cs="Times New Roman"/>
          <w:sz w:val="28"/>
          <w:szCs w:val="28"/>
          <w:lang w:eastAsia="ru-RU"/>
        </w:rPr>
      </w:pPr>
      <w:r w:rsidRPr="004922A2">
        <w:rPr>
          <w:rFonts w:ascii="Times New Roman" w:hAnsi="Times New Roman" w:cs="Times New Roman"/>
          <w:sz w:val="28"/>
          <w:szCs w:val="28"/>
          <w:lang w:eastAsia="ru-RU"/>
        </w:rPr>
        <w:t xml:space="preserve">Количество преступлений с применением оружия осталось на уровне аналогичного периода прошлого года и составило 2. </w:t>
      </w:r>
    </w:p>
    <w:p w:rsidR="00E22187" w:rsidRPr="004922A2" w:rsidRDefault="00E22187" w:rsidP="00E22187">
      <w:pPr>
        <w:ind w:firstLine="709"/>
        <w:jc w:val="both"/>
        <w:rPr>
          <w:rFonts w:ascii="Times New Roman" w:hAnsi="Times New Roman" w:cs="Times New Roman"/>
          <w:sz w:val="28"/>
          <w:szCs w:val="28"/>
          <w:lang w:eastAsia="ru-RU"/>
        </w:rPr>
      </w:pPr>
      <w:r w:rsidRPr="004922A2">
        <w:rPr>
          <w:rFonts w:ascii="Times New Roman" w:hAnsi="Times New Roman" w:cs="Times New Roman"/>
          <w:sz w:val="28"/>
          <w:szCs w:val="28"/>
          <w:lang w:eastAsia="ru-RU"/>
        </w:rPr>
        <w:t xml:space="preserve">За 2019 год количество бытовых преступлений по сравнению с прошлым годом снизилось на 6 случаев или </w:t>
      </w:r>
      <w:r>
        <w:rPr>
          <w:rFonts w:ascii="Times New Roman" w:hAnsi="Times New Roman" w:cs="Times New Roman"/>
          <w:sz w:val="28"/>
          <w:szCs w:val="28"/>
          <w:lang w:eastAsia="ru-RU"/>
        </w:rPr>
        <w:t>37</w:t>
      </w:r>
      <w:r w:rsidRPr="004922A2">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Pr="004922A2">
        <w:rPr>
          <w:rFonts w:ascii="Times New Roman" w:hAnsi="Times New Roman" w:cs="Times New Roman"/>
          <w:sz w:val="28"/>
          <w:szCs w:val="28"/>
          <w:lang w:eastAsia="ru-RU"/>
        </w:rPr>
        <w:t>% (с 16 в 2018 году до 10 случаев в 2019 году).</w:t>
      </w:r>
    </w:p>
    <w:p w:rsidR="00E22187" w:rsidRPr="008E6C90" w:rsidRDefault="00E22187" w:rsidP="00E22187">
      <w:pPr>
        <w:ind w:firstLine="709"/>
        <w:jc w:val="both"/>
        <w:rPr>
          <w:rFonts w:ascii="Times New Roman" w:hAnsi="Times New Roman" w:cs="Times New Roman"/>
          <w:sz w:val="28"/>
          <w:szCs w:val="28"/>
          <w:lang w:eastAsia="ru-RU"/>
        </w:rPr>
      </w:pPr>
      <w:r w:rsidRPr="008E6C90">
        <w:rPr>
          <w:rFonts w:ascii="Times New Roman" w:hAnsi="Times New Roman" w:cs="Times New Roman"/>
          <w:sz w:val="28"/>
          <w:szCs w:val="28"/>
          <w:lang w:eastAsia="ru-RU"/>
        </w:rPr>
        <w:t>Снижение количества некоторых видов преступлений связано с повышением уровня правовой культуры, что достигается осуществлением правового воспитания.</w:t>
      </w:r>
    </w:p>
    <w:p w:rsidR="00E22187" w:rsidRDefault="00E22187" w:rsidP="00E22187">
      <w:pPr>
        <w:ind w:firstLine="709"/>
        <w:jc w:val="both"/>
        <w:rPr>
          <w:rFonts w:ascii="Times New Roman" w:hAnsi="Times New Roman" w:cs="Times New Roman"/>
          <w:sz w:val="28"/>
          <w:szCs w:val="28"/>
          <w:lang w:eastAsia="ru-RU"/>
        </w:rPr>
      </w:pPr>
      <w:r w:rsidRPr="008E6C90">
        <w:rPr>
          <w:rFonts w:ascii="Times New Roman" w:hAnsi="Times New Roman" w:cs="Times New Roman"/>
          <w:sz w:val="28"/>
          <w:szCs w:val="28"/>
          <w:lang w:eastAsia="ru-RU"/>
        </w:rPr>
        <w:t>За январь</w:t>
      </w:r>
      <w:r w:rsidR="001D12F8">
        <w:rPr>
          <w:rFonts w:ascii="Times New Roman" w:hAnsi="Times New Roman" w:cs="Times New Roman"/>
          <w:sz w:val="28"/>
          <w:szCs w:val="28"/>
          <w:lang w:eastAsia="ru-RU"/>
        </w:rPr>
        <w:t xml:space="preserve"> – </w:t>
      </w:r>
      <w:r w:rsidRPr="008E6C90">
        <w:rPr>
          <w:rFonts w:ascii="Times New Roman" w:hAnsi="Times New Roman" w:cs="Times New Roman"/>
          <w:sz w:val="28"/>
          <w:szCs w:val="28"/>
          <w:lang w:eastAsia="ru-RU"/>
        </w:rPr>
        <w:t xml:space="preserve">декабрь 2019 года на территории Ханты-Мансийского района было проведено </w:t>
      </w:r>
      <w:r>
        <w:rPr>
          <w:rFonts w:ascii="Times New Roman" w:hAnsi="Times New Roman" w:cs="Times New Roman"/>
          <w:sz w:val="28"/>
          <w:szCs w:val="28"/>
          <w:lang w:eastAsia="ru-RU"/>
        </w:rPr>
        <w:t>109</w:t>
      </w:r>
      <w:r w:rsidRPr="008E6C90">
        <w:rPr>
          <w:rFonts w:ascii="Times New Roman" w:hAnsi="Times New Roman" w:cs="Times New Roman"/>
          <w:sz w:val="28"/>
          <w:szCs w:val="28"/>
          <w:lang w:eastAsia="ru-RU"/>
        </w:rPr>
        <w:t xml:space="preserve"> проверок по незаконной миграции иностранных граждан и незаконно</w:t>
      </w:r>
      <w:r w:rsidR="001D12F8">
        <w:rPr>
          <w:rFonts w:ascii="Times New Roman" w:hAnsi="Times New Roman" w:cs="Times New Roman"/>
          <w:sz w:val="28"/>
          <w:szCs w:val="28"/>
          <w:lang w:eastAsia="ru-RU"/>
        </w:rPr>
        <w:t>му</w:t>
      </w:r>
      <w:r w:rsidRPr="008E6C90">
        <w:rPr>
          <w:rFonts w:ascii="Times New Roman" w:hAnsi="Times New Roman" w:cs="Times New Roman"/>
          <w:sz w:val="28"/>
          <w:szCs w:val="28"/>
          <w:lang w:eastAsia="ru-RU"/>
        </w:rPr>
        <w:t xml:space="preserve"> оборот</w:t>
      </w:r>
      <w:r w:rsidR="001D12F8">
        <w:rPr>
          <w:rFonts w:ascii="Times New Roman" w:hAnsi="Times New Roman" w:cs="Times New Roman"/>
          <w:sz w:val="28"/>
          <w:szCs w:val="28"/>
          <w:lang w:eastAsia="ru-RU"/>
        </w:rPr>
        <w:t>у</w:t>
      </w:r>
      <w:r w:rsidRPr="008E6C90">
        <w:rPr>
          <w:rFonts w:ascii="Times New Roman" w:hAnsi="Times New Roman" w:cs="Times New Roman"/>
          <w:sz w:val="28"/>
          <w:szCs w:val="28"/>
          <w:lang w:eastAsia="ru-RU"/>
        </w:rPr>
        <w:t xml:space="preserve"> наркотических средств</w:t>
      </w:r>
      <w:r w:rsidR="001D12F8">
        <w:rPr>
          <w:rFonts w:ascii="Times New Roman" w:hAnsi="Times New Roman" w:cs="Times New Roman"/>
          <w:sz w:val="28"/>
          <w:szCs w:val="28"/>
          <w:lang w:eastAsia="ru-RU"/>
        </w:rPr>
        <w:t>;</w:t>
      </w:r>
      <w:r w:rsidRPr="008E6C90">
        <w:rPr>
          <w:rFonts w:ascii="Times New Roman" w:hAnsi="Times New Roman" w:cs="Times New Roman"/>
          <w:sz w:val="28"/>
          <w:szCs w:val="28"/>
          <w:lang w:eastAsia="ru-RU"/>
        </w:rPr>
        <w:t xml:space="preserve"> выявлено </w:t>
      </w:r>
      <w:r>
        <w:rPr>
          <w:rFonts w:ascii="Times New Roman" w:hAnsi="Times New Roman" w:cs="Times New Roman"/>
          <w:sz w:val="28"/>
          <w:szCs w:val="28"/>
          <w:lang w:eastAsia="ru-RU"/>
        </w:rPr>
        <w:t>3 преступления</w:t>
      </w:r>
      <w:r w:rsidRPr="008E6C90">
        <w:rPr>
          <w:rFonts w:ascii="Times New Roman" w:hAnsi="Times New Roman" w:cs="Times New Roman"/>
          <w:sz w:val="28"/>
          <w:szCs w:val="28"/>
          <w:lang w:eastAsia="ru-RU"/>
        </w:rPr>
        <w:t>, связанн</w:t>
      </w:r>
      <w:r>
        <w:rPr>
          <w:rFonts w:ascii="Times New Roman" w:hAnsi="Times New Roman" w:cs="Times New Roman"/>
          <w:sz w:val="28"/>
          <w:szCs w:val="28"/>
          <w:lang w:eastAsia="ru-RU"/>
        </w:rPr>
        <w:t>ых</w:t>
      </w:r>
      <w:r w:rsidRPr="008E6C90">
        <w:rPr>
          <w:rFonts w:ascii="Times New Roman" w:hAnsi="Times New Roman" w:cs="Times New Roman"/>
          <w:sz w:val="28"/>
          <w:szCs w:val="28"/>
          <w:lang w:eastAsia="ru-RU"/>
        </w:rPr>
        <w:t xml:space="preserve"> с незаконным оборотом наркотических средств, тогда как за январь-</w:t>
      </w:r>
      <w:r>
        <w:rPr>
          <w:rFonts w:ascii="Times New Roman" w:hAnsi="Times New Roman" w:cs="Times New Roman"/>
          <w:sz w:val="28"/>
          <w:szCs w:val="28"/>
          <w:lang w:eastAsia="ru-RU"/>
        </w:rPr>
        <w:t>декабрь</w:t>
      </w:r>
      <w:r w:rsidRPr="008E6C90">
        <w:rPr>
          <w:rFonts w:ascii="Times New Roman" w:hAnsi="Times New Roman" w:cs="Times New Roman"/>
          <w:sz w:val="28"/>
          <w:szCs w:val="28"/>
          <w:lang w:eastAsia="ru-RU"/>
        </w:rPr>
        <w:t xml:space="preserve"> 2018 года было проведено </w:t>
      </w:r>
      <w:r>
        <w:rPr>
          <w:rFonts w:ascii="Times New Roman" w:hAnsi="Times New Roman" w:cs="Times New Roman"/>
          <w:sz w:val="28"/>
          <w:szCs w:val="28"/>
          <w:lang w:eastAsia="ru-RU"/>
        </w:rPr>
        <w:t>99</w:t>
      </w:r>
      <w:r w:rsidRPr="008E6C90">
        <w:rPr>
          <w:rFonts w:ascii="Times New Roman" w:hAnsi="Times New Roman" w:cs="Times New Roman"/>
          <w:sz w:val="28"/>
          <w:szCs w:val="28"/>
          <w:lang w:eastAsia="ru-RU"/>
        </w:rPr>
        <w:t xml:space="preserve"> проверок, </w:t>
      </w:r>
      <w:r>
        <w:rPr>
          <w:rFonts w:ascii="Times New Roman" w:hAnsi="Times New Roman" w:cs="Times New Roman"/>
          <w:sz w:val="28"/>
          <w:szCs w:val="28"/>
          <w:lang w:eastAsia="ru-RU"/>
        </w:rPr>
        <w:t>выявлено 1 аналогичное преступление.</w:t>
      </w:r>
    </w:p>
    <w:p w:rsidR="00E22187" w:rsidRPr="008E6C90" w:rsidRDefault="00E22187" w:rsidP="00E2218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связи с этим следует уделить большое внимание эффективности проведения профилактической работы среди населения по незаконному обороту наркотических средств.</w:t>
      </w:r>
    </w:p>
    <w:p w:rsidR="00E22187" w:rsidRDefault="00E22187" w:rsidP="00E22187">
      <w:pPr>
        <w:ind w:firstLine="708"/>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Улучшилась ситуация с показателями дорожно-транспортных происшествий.  </w:t>
      </w:r>
      <w:r w:rsidRPr="008B385D">
        <w:rPr>
          <w:rFonts w:ascii="Times New Roman" w:hAnsi="Times New Roman" w:cs="Times New Roman"/>
          <w:sz w:val="28"/>
          <w:szCs w:val="28"/>
          <w:lang w:eastAsia="ru-RU"/>
        </w:rPr>
        <w:t xml:space="preserve">В период с января по </w:t>
      </w:r>
      <w:r>
        <w:rPr>
          <w:rFonts w:ascii="Times New Roman" w:hAnsi="Times New Roman" w:cs="Times New Roman"/>
          <w:sz w:val="28"/>
          <w:szCs w:val="28"/>
          <w:lang w:eastAsia="ru-RU"/>
        </w:rPr>
        <w:t xml:space="preserve">декабрь </w:t>
      </w:r>
      <w:r w:rsidRPr="008B385D">
        <w:rPr>
          <w:rFonts w:ascii="Times New Roman" w:hAnsi="Times New Roman" w:cs="Times New Roman"/>
          <w:sz w:val="28"/>
          <w:szCs w:val="28"/>
          <w:lang w:eastAsia="ru-RU"/>
        </w:rPr>
        <w:t xml:space="preserve">2019 года на территории района зарегистрировано </w:t>
      </w:r>
      <w:r>
        <w:rPr>
          <w:rFonts w:ascii="Times New Roman" w:hAnsi="Times New Roman" w:cs="Times New Roman"/>
          <w:sz w:val="28"/>
          <w:szCs w:val="28"/>
          <w:lang w:eastAsia="ru-RU"/>
        </w:rPr>
        <w:t>48</w:t>
      </w:r>
      <w:r w:rsidRPr="008B385D">
        <w:rPr>
          <w:rFonts w:ascii="Times New Roman" w:hAnsi="Times New Roman" w:cs="Times New Roman"/>
          <w:sz w:val="28"/>
          <w:szCs w:val="28"/>
          <w:lang w:eastAsia="ru-RU"/>
        </w:rPr>
        <w:t xml:space="preserve"> дорожно-транспортных</w:t>
      </w:r>
      <w:r w:rsidRPr="00F41156">
        <w:rPr>
          <w:rFonts w:ascii="Times New Roman" w:hAnsi="Times New Roman" w:cs="Times New Roman"/>
          <w:color w:val="FF0000"/>
          <w:sz w:val="28"/>
          <w:szCs w:val="28"/>
          <w:lang w:eastAsia="ru-RU"/>
        </w:rPr>
        <w:t xml:space="preserve"> </w:t>
      </w:r>
      <w:r w:rsidRPr="008B385D">
        <w:rPr>
          <w:rFonts w:ascii="Times New Roman" w:hAnsi="Times New Roman" w:cs="Times New Roman"/>
          <w:sz w:val="28"/>
          <w:szCs w:val="28"/>
          <w:lang w:eastAsia="ru-RU"/>
        </w:rPr>
        <w:t>происшествий</w:t>
      </w:r>
      <w:r>
        <w:rPr>
          <w:rFonts w:ascii="Times New Roman" w:hAnsi="Times New Roman" w:cs="Times New Roman"/>
          <w:sz w:val="28"/>
          <w:szCs w:val="28"/>
          <w:lang w:eastAsia="ru-RU"/>
        </w:rPr>
        <w:t>, что на 6 случаев или на 11,1% ниже, чем за аналогичный период прошлого года (</w:t>
      </w:r>
      <w:r w:rsidRPr="008B385D">
        <w:rPr>
          <w:rFonts w:ascii="Times New Roman" w:hAnsi="Times New Roman" w:cs="Times New Roman"/>
          <w:sz w:val="28"/>
          <w:szCs w:val="28"/>
          <w:lang w:eastAsia="ru-RU"/>
        </w:rPr>
        <w:t xml:space="preserve">январь-декабрь 2018 года </w:t>
      </w:r>
      <w:r>
        <w:rPr>
          <w:rFonts w:ascii="Times New Roman" w:hAnsi="Times New Roman" w:cs="Times New Roman"/>
          <w:sz w:val="28"/>
          <w:szCs w:val="28"/>
          <w:lang w:eastAsia="ru-RU"/>
        </w:rPr>
        <w:t xml:space="preserve">– </w:t>
      </w:r>
      <w:r w:rsidRPr="008B385D">
        <w:rPr>
          <w:rFonts w:ascii="Times New Roman" w:hAnsi="Times New Roman" w:cs="Times New Roman"/>
          <w:sz w:val="28"/>
          <w:szCs w:val="28"/>
          <w:lang w:eastAsia="ru-RU"/>
        </w:rPr>
        <w:t>54</w:t>
      </w:r>
      <w:r>
        <w:rPr>
          <w:rFonts w:ascii="Times New Roman" w:hAnsi="Times New Roman" w:cs="Times New Roman"/>
          <w:sz w:val="28"/>
          <w:szCs w:val="28"/>
          <w:lang w:eastAsia="ru-RU"/>
        </w:rPr>
        <w:t>). И</w:t>
      </w:r>
      <w:r w:rsidRPr="008B385D">
        <w:rPr>
          <w:rFonts w:ascii="Times New Roman" w:hAnsi="Times New Roman" w:cs="Times New Roman"/>
          <w:sz w:val="28"/>
          <w:szCs w:val="28"/>
          <w:lang w:eastAsia="ru-RU"/>
        </w:rPr>
        <w:t xml:space="preserve">з </w:t>
      </w:r>
      <w:r>
        <w:rPr>
          <w:rFonts w:ascii="Times New Roman" w:hAnsi="Times New Roman" w:cs="Times New Roman"/>
          <w:sz w:val="28"/>
          <w:szCs w:val="28"/>
          <w:lang w:eastAsia="ru-RU"/>
        </w:rPr>
        <w:t xml:space="preserve">общего числа зарегистрированных </w:t>
      </w:r>
      <w:r>
        <w:rPr>
          <w:rFonts w:ascii="Times New Roman" w:hAnsi="Times New Roman" w:cs="Times New Roman"/>
          <w:bCs/>
          <w:sz w:val="28"/>
          <w:szCs w:val="28"/>
          <w:lang w:eastAsia="ru-RU"/>
        </w:rPr>
        <w:t xml:space="preserve">дорожно-транспортных </w:t>
      </w:r>
      <w:r w:rsidRPr="00F934A6">
        <w:rPr>
          <w:rFonts w:ascii="Times New Roman" w:hAnsi="Times New Roman" w:cs="Times New Roman"/>
          <w:bCs/>
          <w:sz w:val="28"/>
          <w:szCs w:val="28"/>
          <w:lang w:eastAsia="ru-RU"/>
        </w:rPr>
        <w:t>происшествий</w:t>
      </w:r>
      <w:r w:rsidRPr="00F934A6">
        <w:rPr>
          <w:rFonts w:ascii="Times New Roman" w:hAnsi="Times New Roman" w:cs="Times New Roman"/>
          <w:sz w:val="28"/>
          <w:szCs w:val="28"/>
          <w:lang w:eastAsia="ru-RU"/>
        </w:rPr>
        <w:t xml:space="preserve"> со смертельным исходом </w:t>
      </w:r>
      <w:r w:rsidR="001D12F8">
        <w:rPr>
          <w:rFonts w:ascii="Times New Roman" w:hAnsi="Times New Roman" w:cs="Times New Roman"/>
          <w:sz w:val="28"/>
          <w:szCs w:val="28"/>
          <w:lang w:eastAsia="ru-RU"/>
        </w:rPr>
        <w:br/>
      </w:r>
      <w:r w:rsidRPr="00F934A6">
        <w:rPr>
          <w:rFonts w:ascii="Times New Roman" w:hAnsi="Times New Roman" w:cs="Times New Roman"/>
          <w:sz w:val="28"/>
          <w:szCs w:val="28"/>
          <w:lang w:eastAsia="ru-RU"/>
        </w:rPr>
        <w:t>в 2019 году, также как и за аналогичный период 2018 года</w:t>
      </w:r>
      <w:r>
        <w:rPr>
          <w:rFonts w:ascii="Times New Roman" w:hAnsi="Times New Roman" w:cs="Times New Roman"/>
          <w:sz w:val="28"/>
          <w:szCs w:val="28"/>
          <w:lang w:eastAsia="ru-RU"/>
        </w:rPr>
        <w:t>,</w:t>
      </w:r>
      <w:r w:rsidRPr="00F934A6">
        <w:rPr>
          <w:rFonts w:ascii="Times New Roman" w:hAnsi="Times New Roman" w:cs="Times New Roman"/>
          <w:sz w:val="28"/>
          <w:szCs w:val="28"/>
          <w:lang w:eastAsia="ru-RU"/>
        </w:rPr>
        <w:t xml:space="preserve"> – 4 случая.</w:t>
      </w:r>
      <w:r w:rsidRPr="00F41156">
        <w:rPr>
          <w:rFonts w:ascii="Times New Roman" w:hAnsi="Times New Roman" w:cs="Times New Roman"/>
          <w:color w:val="FF0000"/>
          <w:sz w:val="28"/>
          <w:szCs w:val="28"/>
          <w:lang w:eastAsia="ru-RU"/>
        </w:rPr>
        <w:t xml:space="preserve"> </w:t>
      </w:r>
      <w:r w:rsidRPr="00F934A6">
        <w:rPr>
          <w:rFonts w:ascii="Times New Roman" w:hAnsi="Times New Roman" w:cs="Times New Roman"/>
          <w:sz w:val="28"/>
          <w:szCs w:val="28"/>
          <w:lang w:eastAsia="ru-RU"/>
        </w:rPr>
        <w:t xml:space="preserve">Случаев дорожно-транспортных происшествий с участием несовершеннолетних граждан в отчетном периоде текущего года не </w:t>
      </w:r>
      <w:r w:rsidRPr="00F934A6">
        <w:rPr>
          <w:rFonts w:ascii="Times New Roman" w:hAnsi="Times New Roman" w:cs="Times New Roman"/>
          <w:sz w:val="28"/>
          <w:szCs w:val="28"/>
          <w:lang w:eastAsia="ru-RU"/>
        </w:rPr>
        <w:lastRenderedPageBreak/>
        <w:t>зарегистрировано.</w:t>
      </w:r>
    </w:p>
    <w:p w:rsidR="001D12F8" w:rsidRPr="00F934A6" w:rsidRDefault="001D12F8" w:rsidP="00E22187">
      <w:pPr>
        <w:ind w:firstLine="708"/>
        <w:jc w:val="both"/>
        <w:rPr>
          <w:rFonts w:ascii="Times New Roman" w:hAnsi="Times New Roman" w:cs="Times New Roman"/>
          <w:sz w:val="28"/>
          <w:szCs w:val="28"/>
          <w:lang w:eastAsia="ru-RU"/>
        </w:rPr>
      </w:pPr>
    </w:p>
    <w:p w:rsidR="00E22187" w:rsidRPr="001D12F8" w:rsidRDefault="00E22187" w:rsidP="00E22187">
      <w:pPr>
        <w:ind w:firstLine="708"/>
        <w:jc w:val="both"/>
        <w:rPr>
          <w:rFonts w:ascii="Times New Roman" w:hAnsi="Times New Roman" w:cs="Times New Roman"/>
          <w:sz w:val="28"/>
          <w:szCs w:val="28"/>
          <w:lang w:eastAsia="ru-RU"/>
        </w:rPr>
      </w:pPr>
      <w:r w:rsidRPr="001D12F8">
        <w:rPr>
          <w:rFonts w:ascii="Times New Roman" w:hAnsi="Times New Roman" w:cs="Times New Roman"/>
          <w:sz w:val="28"/>
          <w:szCs w:val="28"/>
          <w:lang w:eastAsia="ru-RU"/>
        </w:rPr>
        <w:t>Деятельность органов и учреждений системы профилактики безнадзорности и правонарушений несовершеннолетних</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FE0F63">
        <w:rPr>
          <w:rFonts w:ascii="Times New Roman" w:hAnsi="Times New Roman" w:cs="Times New Roman"/>
          <w:sz w:val="28"/>
          <w:szCs w:val="28"/>
          <w:lang w:eastAsia="ru-RU"/>
        </w:rPr>
        <w:t xml:space="preserve">Сравнительный анализ статистических данных за 2019 год по отношению к 2018 году свидетельствует о следующих изменениях: </w:t>
      </w:r>
    </w:p>
    <w:p w:rsidR="00E22187" w:rsidRPr="00FE0F63" w:rsidRDefault="00E22187" w:rsidP="00E22187">
      <w:pPr>
        <w:autoSpaceDN w:val="0"/>
        <w:adjustRightInd w:val="0"/>
        <w:ind w:firstLine="709"/>
        <w:jc w:val="both"/>
        <w:rPr>
          <w:rFonts w:ascii="Times New Roman" w:hAnsi="Times New Roman" w:cs="Times New Roman"/>
          <w:sz w:val="28"/>
          <w:szCs w:val="28"/>
          <w:lang w:eastAsia="ru-RU"/>
        </w:rPr>
      </w:pPr>
    </w:p>
    <w:tbl>
      <w:tblPr>
        <w:tblW w:w="9273" w:type="dxa"/>
        <w:jc w:val="center"/>
        <w:tblLayout w:type="fixed"/>
        <w:tblLook w:val="04A0" w:firstRow="1" w:lastRow="0" w:firstColumn="1" w:lastColumn="0" w:noHBand="0" w:noVBand="1"/>
      </w:tblPr>
      <w:tblGrid>
        <w:gridCol w:w="4496"/>
        <w:gridCol w:w="1418"/>
        <w:gridCol w:w="992"/>
        <w:gridCol w:w="992"/>
        <w:gridCol w:w="1375"/>
      </w:tblGrid>
      <w:tr w:rsidR="00E22187" w:rsidRPr="00FE0F63" w:rsidTr="001D12F8">
        <w:trPr>
          <w:trHeight w:val="20"/>
          <w:jc w:val="center"/>
        </w:trPr>
        <w:tc>
          <w:tcPr>
            <w:tcW w:w="4496" w:type="dxa"/>
            <w:vMerge w:val="restart"/>
            <w:tcBorders>
              <w:top w:val="single" w:sz="4" w:space="0" w:color="auto"/>
              <w:left w:val="single" w:sz="4" w:space="0" w:color="000000"/>
              <w:right w:val="nil"/>
            </w:tcBorders>
          </w:tcPr>
          <w:p w:rsidR="00E22187" w:rsidRPr="00FE0F63" w:rsidRDefault="00E22187" w:rsidP="001D12F8">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Показатели</w:t>
            </w:r>
          </w:p>
        </w:tc>
        <w:tc>
          <w:tcPr>
            <w:tcW w:w="1418" w:type="dxa"/>
            <w:vMerge w:val="restart"/>
            <w:tcBorders>
              <w:top w:val="single" w:sz="4" w:space="0" w:color="auto"/>
              <w:left w:val="single" w:sz="4" w:space="0" w:color="000000"/>
              <w:right w:val="single" w:sz="4" w:space="0" w:color="000000"/>
            </w:tcBorders>
          </w:tcPr>
          <w:p w:rsidR="00E22187" w:rsidRPr="00FE0F63" w:rsidRDefault="00E22187" w:rsidP="001D12F8">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Единицы</w:t>
            </w:r>
          </w:p>
          <w:p w:rsidR="00E22187" w:rsidRPr="00FE0F63" w:rsidRDefault="00E22187" w:rsidP="001D12F8">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измерения</w:t>
            </w:r>
          </w:p>
        </w:tc>
        <w:tc>
          <w:tcPr>
            <w:tcW w:w="1984" w:type="dxa"/>
            <w:gridSpan w:val="2"/>
            <w:tcBorders>
              <w:top w:val="single" w:sz="4" w:space="0" w:color="auto"/>
              <w:left w:val="single" w:sz="4" w:space="0" w:color="000000"/>
              <w:bottom w:val="single" w:sz="4" w:space="0" w:color="000000"/>
              <w:right w:val="single" w:sz="4" w:space="0" w:color="000000"/>
            </w:tcBorders>
          </w:tcPr>
          <w:p w:rsidR="00E22187" w:rsidRPr="00FE0F63" w:rsidRDefault="001D12F8" w:rsidP="001D12F8">
            <w:pPr>
              <w:autoSpaceDN w:val="0"/>
              <w:adjustRightInd w:val="0"/>
              <w:jc w:val="center"/>
              <w:rPr>
                <w:rFonts w:ascii="Times New Roman" w:hAnsi="Times New Roman" w:cs="Times New Roman"/>
                <w:lang w:eastAsia="ru-RU"/>
              </w:rPr>
            </w:pPr>
            <w:r>
              <w:rPr>
                <w:rFonts w:ascii="Times New Roman" w:hAnsi="Times New Roman" w:cs="Times New Roman"/>
                <w:lang w:eastAsia="ru-RU"/>
              </w:rPr>
              <w:t>Н</w:t>
            </w:r>
            <w:r w:rsidR="00E22187" w:rsidRPr="00FE0F63">
              <w:rPr>
                <w:rFonts w:ascii="Times New Roman" w:hAnsi="Times New Roman" w:cs="Times New Roman"/>
                <w:lang w:eastAsia="ru-RU"/>
              </w:rPr>
              <w:t xml:space="preserve">а 1 </w:t>
            </w:r>
            <w:r w:rsidR="00E22187">
              <w:rPr>
                <w:rFonts w:ascii="Times New Roman" w:hAnsi="Times New Roman" w:cs="Times New Roman"/>
                <w:lang w:eastAsia="ru-RU"/>
              </w:rPr>
              <w:t>января</w:t>
            </w:r>
          </w:p>
        </w:tc>
        <w:tc>
          <w:tcPr>
            <w:tcW w:w="1375" w:type="dxa"/>
            <w:vMerge w:val="restart"/>
            <w:tcBorders>
              <w:top w:val="single" w:sz="4" w:space="0" w:color="auto"/>
              <w:left w:val="single" w:sz="4" w:space="0" w:color="000000"/>
              <w:right w:val="single" w:sz="4" w:space="0" w:color="000000"/>
            </w:tcBorders>
          </w:tcPr>
          <w:p w:rsidR="00E22187" w:rsidRPr="00FE0F63" w:rsidRDefault="00E22187" w:rsidP="001D12F8">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Темп изменения, %</w:t>
            </w:r>
          </w:p>
        </w:tc>
      </w:tr>
      <w:tr w:rsidR="00E22187" w:rsidRPr="00F41156" w:rsidTr="001D12F8">
        <w:trPr>
          <w:trHeight w:val="20"/>
          <w:jc w:val="center"/>
        </w:trPr>
        <w:tc>
          <w:tcPr>
            <w:tcW w:w="4496" w:type="dxa"/>
            <w:vMerge/>
            <w:tcBorders>
              <w:left w:val="single" w:sz="4" w:space="0" w:color="000000"/>
              <w:bottom w:val="single" w:sz="4" w:space="0" w:color="000000"/>
              <w:right w:val="nil"/>
            </w:tcBorders>
            <w:vAlign w:val="center"/>
          </w:tcPr>
          <w:p w:rsidR="00E22187" w:rsidRPr="00F41156" w:rsidRDefault="00E22187" w:rsidP="00726227">
            <w:pPr>
              <w:autoSpaceDN w:val="0"/>
              <w:adjustRightInd w:val="0"/>
              <w:jc w:val="center"/>
              <w:rPr>
                <w:rFonts w:ascii="Times New Roman" w:hAnsi="Times New Roman" w:cs="Times New Roman"/>
                <w:color w:val="FF0000"/>
                <w:lang w:eastAsia="ru-RU"/>
              </w:rPr>
            </w:pPr>
          </w:p>
        </w:tc>
        <w:tc>
          <w:tcPr>
            <w:tcW w:w="1418" w:type="dxa"/>
            <w:vMerge/>
            <w:tcBorders>
              <w:left w:val="single" w:sz="4" w:space="0" w:color="000000"/>
              <w:bottom w:val="single" w:sz="4" w:space="0" w:color="000000"/>
              <w:right w:val="single" w:sz="4" w:space="0" w:color="000000"/>
            </w:tcBorders>
            <w:vAlign w:val="center"/>
          </w:tcPr>
          <w:p w:rsidR="00E22187" w:rsidRPr="00F41156" w:rsidRDefault="00E22187" w:rsidP="00726227">
            <w:pPr>
              <w:autoSpaceDN w:val="0"/>
              <w:adjustRightInd w:val="0"/>
              <w:jc w:val="center"/>
              <w:rPr>
                <w:rFonts w:ascii="Times New Roman" w:hAnsi="Times New Roman" w:cs="Times New Roman"/>
                <w:color w:val="FF0000"/>
                <w:lang w:eastAsia="ru-RU"/>
              </w:rPr>
            </w:pPr>
          </w:p>
        </w:tc>
        <w:tc>
          <w:tcPr>
            <w:tcW w:w="992" w:type="dxa"/>
            <w:tcBorders>
              <w:top w:val="single" w:sz="4" w:space="0" w:color="auto"/>
              <w:left w:val="single" w:sz="4" w:space="0" w:color="000000"/>
              <w:bottom w:val="single" w:sz="4" w:space="0" w:color="000000"/>
              <w:right w:val="nil"/>
            </w:tcBorders>
          </w:tcPr>
          <w:p w:rsidR="00E22187" w:rsidRPr="00FE0F63" w:rsidRDefault="00E22187" w:rsidP="001D12F8">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201</w:t>
            </w:r>
            <w:r>
              <w:rPr>
                <w:rFonts w:ascii="Times New Roman" w:hAnsi="Times New Roman" w:cs="Times New Roman"/>
                <w:lang w:eastAsia="ru-RU"/>
              </w:rPr>
              <w:t>9</w:t>
            </w:r>
          </w:p>
        </w:tc>
        <w:tc>
          <w:tcPr>
            <w:tcW w:w="992" w:type="dxa"/>
            <w:tcBorders>
              <w:top w:val="single" w:sz="4" w:space="0" w:color="auto"/>
              <w:left w:val="single" w:sz="4" w:space="0" w:color="000000"/>
              <w:bottom w:val="single" w:sz="4" w:space="0" w:color="000000"/>
              <w:right w:val="single" w:sz="4" w:space="0" w:color="000000"/>
            </w:tcBorders>
          </w:tcPr>
          <w:p w:rsidR="00E22187" w:rsidRPr="00FE0F63" w:rsidRDefault="00E22187" w:rsidP="001D12F8">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20</w:t>
            </w:r>
            <w:r>
              <w:rPr>
                <w:rFonts w:ascii="Times New Roman" w:hAnsi="Times New Roman" w:cs="Times New Roman"/>
                <w:lang w:eastAsia="ru-RU"/>
              </w:rPr>
              <w:t>20</w:t>
            </w:r>
          </w:p>
        </w:tc>
        <w:tc>
          <w:tcPr>
            <w:tcW w:w="1375" w:type="dxa"/>
            <w:vMerge/>
            <w:tcBorders>
              <w:left w:val="single" w:sz="4" w:space="0" w:color="000000"/>
              <w:bottom w:val="single" w:sz="4" w:space="0" w:color="000000"/>
              <w:right w:val="single" w:sz="4" w:space="0" w:color="000000"/>
            </w:tcBorders>
            <w:vAlign w:val="center"/>
          </w:tcPr>
          <w:p w:rsidR="00E22187" w:rsidRPr="00F41156" w:rsidRDefault="00E22187" w:rsidP="00726227">
            <w:pPr>
              <w:autoSpaceDN w:val="0"/>
              <w:adjustRightInd w:val="0"/>
              <w:jc w:val="center"/>
              <w:rPr>
                <w:rFonts w:ascii="Times New Roman" w:hAnsi="Times New Roman" w:cs="Times New Roman"/>
                <w:color w:val="FF0000"/>
                <w:lang w:eastAsia="ru-RU"/>
              </w:rPr>
            </w:pPr>
          </w:p>
        </w:tc>
      </w:tr>
      <w:tr w:rsidR="00E22187" w:rsidRPr="00F41156"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FE0F63" w:rsidRDefault="001D12F8" w:rsidP="001D12F8">
            <w:pPr>
              <w:autoSpaceDN w:val="0"/>
              <w:adjustRightInd w:val="0"/>
              <w:rPr>
                <w:rFonts w:ascii="Times New Roman" w:hAnsi="Times New Roman" w:cs="Times New Roman"/>
                <w:lang w:eastAsia="ru-RU"/>
              </w:rPr>
            </w:pPr>
            <w:r>
              <w:rPr>
                <w:rFonts w:ascii="Times New Roman" w:hAnsi="Times New Roman" w:cs="Times New Roman"/>
                <w:lang w:eastAsia="ru-RU"/>
              </w:rPr>
              <w:t xml:space="preserve">Количество рассмотренных </w:t>
            </w:r>
            <w:r w:rsidR="00E22187" w:rsidRPr="00FE0F63">
              <w:rPr>
                <w:rFonts w:ascii="Times New Roman" w:hAnsi="Times New Roman" w:cs="Times New Roman"/>
                <w:lang w:eastAsia="ru-RU"/>
              </w:rPr>
              <w:t xml:space="preserve">административных дел по защите прав и законных интересов несовершеннолетних граждан  </w:t>
            </w:r>
          </w:p>
          <w:p w:rsidR="00E22187" w:rsidRPr="00FE0F63" w:rsidRDefault="00E22187" w:rsidP="001D12F8">
            <w:pPr>
              <w:autoSpaceDN w:val="0"/>
              <w:adjustRightInd w:val="0"/>
              <w:rPr>
                <w:rFonts w:ascii="Times New Roman" w:hAnsi="Times New Roman" w:cs="Times New Roman"/>
                <w:lang w:eastAsia="ru-RU"/>
              </w:rPr>
            </w:pPr>
            <w:r w:rsidRPr="00FE0F63">
              <w:rPr>
                <w:rFonts w:ascii="Times New Roman" w:hAnsi="Times New Roman" w:cs="Times New Roman"/>
                <w:lang w:eastAsia="ru-RU"/>
              </w:rPr>
              <w:t>с начала года</w:t>
            </w:r>
          </w:p>
        </w:tc>
        <w:tc>
          <w:tcPr>
            <w:tcW w:w="1418" w:type="dxa"/>
            <w:tcBorders>
              <w:top w:val="single" w:sz="4" w:space="0" w:color="000000"/>
              <w:left w:val="single" w:sz="4" w:space="0" w:color="000000"/>
              <w:bottom w:val="single" w:sz="4" w:space="0" w:color="000000"/>
              <w:right w:val="single" w:sz="4" w:space="0" w:color="000000"/>
            </w:tcBorders>
            <w:hideMark/>
          </w:tcPr>
          <w:p w:rsidR="00E22187" w:rsidRPr="00FE0F63" w:rsidRDefault="00E22187" w:rsidP="00726227">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hideMark/>
          </w:tcPr>
          <w:p w:rsidR="00E22187" w:rsidRPr="00FE0F63" w:rsidRDefault="00E22187" w:rsidP="00726227">
            <w:pPr>
              <w:jc w:val="center"/>
              <w:rPr>
                <w:rFonts w:ascii="Times New Roman" w:hAnsi="Times New Roman" w:cs="Times New Roman"/>
                <w:lang w:eastAsia="ru-RU"/>
              </w:rPr>
            </w:pPr>
            <w:r w:rsidRPr="00FE0F63">
              <w:rPr>
                <w:rFonts w:ascii="Times New Roman" w:hAnsi="Times New Roman" w:cs="Times New Roman"/>
                <w:lang w:eastAsia="ru-RU"/>
              </w:rPr>
              <w:t>56</w:t>
            </w:r>
          </w:p>
        </w:tc>
        <w:tc>
          <w:tcPr>
            <w:tcW w:w="992" w:type="dxa"/>
            <w:tcBorders>
              <w:top w:val="single" w:sz="4" w:space="0" w:color="000000"/>
              <w:left w:val="single" w:sz="4" w:space="0" w:color="000000"/>
              <w:bottom w:val="single" w:sz="4" w:space="0" w:color="000000"/>
              <w:right w:val="single" w:sz="4" w:space="0" w:color="000000"/>
            </w:tcBorders>
            <w:hideMark/>
          </w:tcPr>
          <w:p w:rsidR="00E22187" w:rsidRPr="00FE0F63" w:rsidRDefault="00E22187" w:rsidP="00726227">
            <w:pPr>
              <w:jc w:val="center"/>
              <w:rPr>
                <w:rFonts w:ascii="Times New Roman" w:hAnsi="Times New Roman" w:cs="Times New Roman"/>
                <w:lang w:eastAsia="ru-RU"/>
              </w:rPr>
            </w:pPr>
            <w:r>
              <w:rPr>
                <w:rFonts w:ascii="Times New Roman" w:hAnsi="Times New Roman" w:cs="Times New Roman"/>
                <w:lang w:eastAsia="ru-RU"/>
              </w:rPr>
              <w:t>38</w:t>
            </w:r>
          </w:p>
        </w:tc>
        <w:tc>
          <w:tcPr>
            <w:tcW w:w="1375" w:type="dxa"/>
            <w:tcBorders>
              <w:top w:val="single" w:sz="4" w:space="0" w:color="000000"/>
              <w:left w:val="single" w:sz="4" w:space="0" w:color="000000"/>
              <w:bottom w:val="single" w:sz="4" w:space="0" w:color="000000"/>
              <w:right w:val="single" w:sz="4" w:space="0" w:color="000000"/>
            </w:tcBorders>
            <w:hideMark/>
          </w:tcPr>
          <w:p w:rsidR="00E22187" w:rsidRPr="00FE0F63" w:rsidRDefault="00E22187" w:rsidP="00726227">
            <w:pPr>
              <w:autoSpaceDN w:val="0"/>
              <w:adjustRightInd w:val="0"/>
              <w:jc w:val="center"/>
              <w:rPr>
                <w:rFonts w:ascii="Times New Roman" w:hAnsi="Times New Roman" w:cs="Times New Roman"/>
                <w:lang w:eastAsia="ru-RU"/>
              </w:rPr>
            </w:pPr>
            <w:r>
              <w:rPr>
                <w:rFonts w:ascii="Times New Roman" w:hAnsi="Times New Roman" w:cs="Times New Roman"/>
                <w:lang w:eastAsia="ru-RU"/>
              </w:rPr>
              <w:t>67</w:t>
            </w:r>
            <w:r w:rsidRPr="00FE0F63">
              <w:rPr>
                <w:rFonts w:ascii="Times New Roman" w:hAnsi="Times New Roman" w:cs="Times New Roman"/>
                <w:lang w:eastAsia="ru-RU"/>
              </w:rPr>
              <w:t>,</w:t>
            </w:r>
            <w:r>
              <w:rPr>
                <w:rFonts w:ascii="Times New Roman" w:hAnsi="Times New Roman" w:cs="Times New Roman"/>
                <w:lang w:eastAsia="ru-RU"/>
              </w:rPr>
              <w:t>9</w:t>
            </w:r>
          </w:p>
        </w:tc>
      </w:tr>
      <w:tr w:rsidR="00E22187" w:rsidRPr="00FE0F63"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FE0F63" w:rsidRDefault="00E22187" w:rsidP="001D12F8">
            <w:pPr>
              <w:autoSpaceDN w:val="0"/>
              <w:adjustRightInd w:val="0"/>
              <w:rPr>
                <w:rFonts w:ascii="Times New Roman" w:hAnsi="Times New Roman" w:cs="Times New Roman"/>
                <w:lang w:eastAsia="ru-RU"/>
              </w:rPr>
            </w:pPr>
            <w:r w:rsidRPr="00FE0F63">
              <w:rPr>
                <w:rFonts w:ascii="Times New Roman" w:hAnsi="Times New Roman" w:cs="Times New Roman"/>
                <w:lang w:eastAsia="ru-RU"/>
              </w:rPr>
              <w:t>Число правонарушений с участием несовершеннолетних с начала года – всего, из них:</w:t>
            </w:r>
          </w:p>
        </w:tc>
        <w:tc>
          <w:tcPr>
            <w:tcW w:w="1418" w:type="dxa"/>
            <w:tcBorders>
              <w:top w:val="single" w:sz="4" w:space="0" w:color="000000"/>
              <w:left w:val="single" w:sz="4" w:space="0" w:color="000000"/>
              <w:bottom w:val="single" w:sz="4" w:space="0" w:color="000000"/>
              <w:right w:val="single" w:sz="4" w:space="0" w:color="000000"/>
            </w:tcBorders>
            <w:hideMark/>
          </w:tcPr>
          <w:p w:rsidR="00E22187" w:rsidRPr="00FE0F63" w:rsidRDefault="00E22187" w:rsidP="00726227">
            <w:pPr>
              <w:autoSpaceDN w:val="0"/>
              <w:adjustRightInd w:val="0"/>
              <w:jc w:val="center"/>
              <w:rPr>
                <w:rFonts w:ascii="Times New Roman" w:hAnsi="Times New Roman" w:cs="Times New Roman"/>
                <w:lang w:eastAsia="ru-RU"/>
              </w:rPr>
            </w:pPr>
            <w:r w:rsidRPr="00FE0F63">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hideMark/>
          </w:tcPr>
          <w:p w:rsidR="00E22187" w:rsidRPr="00FE0F63" w:rsidRDefault="00E22187" w:rsidP="00726227">
            <w:pPr>
              <w:jc w:val="center"/>
              <w:rPr>
                <w:rFonts w:ascii="Times New Roman" w:hAnsi="Times New Roman" w:cs="Times New Roman"/>
                <w:lang w:eastAsia="ru-RU"/>
              </w:rPr>
            </w:pPr>
            <w:r w:rsidRPr="00FE0F63">
              <w:rPr>
                <w:rFonts w:ascii="Times New Roman" w:hAnsi="Times New Roman" w:cs="Times New Roman"/>
                <w:lang w:eastAsia="ru-RU"/>
              </w:rPr>
              <w:t>1</w:t>
            </w:r>
            <w:r>
              <w:rPr>
                <w:rFonts w:ascii="Times New Roman" w:hAnsi="Times New Roman" w:cs="Times New Roman"/>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E22187" w:rsidRPr="00FE0F63" w:rsidRDefault="00E22187" w:rsidP="00726227">
            <w:pPr>
              <w:jc w:val="center"/>
              <w:rPr>
                <w:rFonts w:ascii="Times New Roman" w:hAnsi="Times New Roman" w:cs="Times New Roman"/>
                <w:lang w:eastAsia="ru-RU"/>
              </w:rPr>
            </w:pPr>
            <w:r>
              <w:rPr>
                <w:rFonts w:ascii="Times New Roman" w:hAnsi="Times New Roman" w:cs="Times New Roman"/>
                <w:lang w:eastAsia="ru-RU"/>
              </w:rPr>
              <w:t>3</w:t>
            </w:r>
            <w:r w:rsidRPr="00FE0F63">
              <w:rPr>
                <w:rFonts w:ascii="Times New Roman" w:hAnsi="Times New Roman" w:cs="Times New Roman"/>
                <w:lang w:eastAsia="ru-RU"/>
              </w:rPr>
              <w:t>0</w:t>
            </w:r>
          </w:p>
        </w:tc>
        <w:tc>
          <w:tcPr>
            <w:tcW w:w="1375" w:type="dxa"/>
            <w:tcBorders>
              <w:top w:val="single" w:sz="4" w:space="0" w:color="000000"/>
              <w:left w:val="single" w:sz="4" w:space="0" w:color="000000"/>
              <w:bottom w:val="single" w:sz="4" w:space="0" w:color="000000"/>
              <w:right w:val="single" w:sz="4" w:space="0" w:color="000000"/>
            </w:tcBorders>
            <w:hideMark/>
          </w:tcPr>
          <w:p w:rsidR="00E22187" w:rsidRPr="00FE0F63" w:rsidRDefault="00E22187" w:rsidP="00726227">
            <w:pPr>
              <w:autoSpaceDN w:val="0"/>
              <w:adjustRightInd w:val="0"/>
              <w:jc w:val="center"/>
              <w:rPr>
                <w:rFonts w:ascii="Times New Roman" w:hAnsi="Times New Roman" w:cs="Times New Roman"/>
                <w:lang w:eastAsia="ru-RU"/>
              </w:rPr>
            </w:pPr>
            <w:r>
              <w:rPr>
                <w:rFonts w:ascii="Times New Roman" w:hAnsi="Times New Roman" w:cs="Times New Roman"/>
                <w:lang w:eastAsia="ru-RU"/>
              </w:rPr>
              <w:t>1</w:t>
            </w:r>
            <w:r w:rsidRPr="00FE0F63">
              <w:rPr>
                <w:rFonts w:ascii="Times New Roman" w:hAnsi="Times New Roman" w:cs="Times New Roman"/>
                <w:lang w:eastAsia="ru-RU"/>
              </w:rPr>
              <w:t>76,</w:t>
            </w:r>
            <w:r>
              <w:rPr>
                <w:rFonts w:ascii="Times New Roman" w:hAnsi="Times New Roman" w:cs="Times New Roman"/>
                <w:lang w:eastAsia="ru-RU"/>
              </w:rPr>
              <w:t>5</w:t>
            </w:r>
          </w:p>
        </w:tc>
      </w:tr>
      <w:tr w:rsidR="00E22187" w:rsidRPr="00721566"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721566" w:rsidRDefault="00E22187" w:rsidP="001D12F8">
            <w:pPr>
              <w:autoSpaceDN w:val="0"/>
              <w:adjustRightInd w:val="0"/>
              <w:rPr>
                <w:rFonts w:ascii="Times New Roman" w:hAnsi="Times New Roman" w:cs="Times New Roman"/>
                <w:lang w:eastAsia="ru-RU"/>
              </w:rPr>
            </w:pPr>
            <w:r w:rsidRPr="00721566">
              <w:rPr>
                <w:rFonts w:ascii="Times New Roman" w:hAnsi="Times New Roman" w:cs="Times New Roman"/>
                <w:lang w:eastAsia="ru-RU"/>
              </w:rPr>
              <w:t>преступлений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22187" w:rsidRPr="00721566" w:rsidRDefault="00E22187" w:rsidP="00726227">
            <w:pPr>
              <w:jc w:val="center"/>
              <w:rPr>
                <w:rFonts w:ascii="Times New Roman" w:hAnsi="Times New Roman" w:cs="Times New Roman"/>
              </w:rPr>
            </w:pPr>
            <w:r w:rsidRPr="00721566">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22187" w:rsidRPr="00721566" w:rsidRDefault="00E22187" w:rsidP="00726227">
            <w:pPr>
              <w:jc w:val="center"/>
              <w:rPr>
                <w:rFonts w:ascii="Times New Roman" w:hAnsi="Times New Roman" w:cs="Times New Roman"/>
                <w:lang w:eastAsia="ru-RU"/>
              </w:rPr>
            </w:pPr>
            <w:r w:rsidRPr="00721566">
              <w:rPr>
                <w:rFonts w:ascii="Times New Roman" w:hAnsi="Times New Roman" w:cs="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2187" w:rsidRPr="00721566" w:rsidRDefault="00E22187" w:rsidP="00726227">
            <w:pPr>
              <w:jc w:val="center"/>
              <w:rPr>
                <w:rFonts w:ascii="Times New Roman" w:hAnsi="Times New Roman" w:cs="Times New Roman"/>
                <w:lang w:eastAsia="ru-RU"/>
              </w:rPr>
            </w:pPr>
            <w:r w:rsidRPr="00721566">
              <w:rPr>
                <w:rFonts w:ascii="Times New Roman" w:hAnsi="Times New Roman" w:cs="Times New Roman"/>
                <w:lang w:eastAsia="ru-RU"/>
              </w:rPr>
              <w:t>4</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E22187" w:rsidRPr="00721566" w:rsidRDefault="00E22187" w:rsidP="00726227">
            <w:pPr>
              <w:autoSpaceDN w:val="0"/>
              <w:adjustRightInd w:val="0"/>
              <w:jc w:val="center"/>
              <w:rPr>
                <w:rFonts w:ascii="Times New Roman" w:hAnsi="Times New Roman" w:cs="Times New Roman"/>
                <w:lang w:eastAsia="ru-RU"/>
              </w:rPr>
            </w:pPr>
            <w:r w:rsidRPr="00721566">
              <w:rPr>
                <w:rFonts w:ascii="Times New Roman" w:hAnsi="Times New Roman" w:cs="Times New Roman"/>
                <w:lang w:eastAsia="ru-RU"/>
              </w:rPr>
              <w:t xml:space="preserve">рост </w:t>
            </w:r>
          </w:p>
          <w:p w:rsidR="00E22187" w:rsidRPr="00721566" w:rsidRDefault="00E22187" w:rsidP="00726227">
            <w:pPr>
              <w:autoSpaceDN w:val="0"/>
              <w:adjustRightInd w:val="0"/>
              <w:jc w:val="center"/>
              <w:rPr>
                <w:rFonts w:ascii="Times New Roman" w:hAnsi="Times New Roman" w:cs="Times New Roman"/>
                <w:lang w:eastAsia="ru-RU"/>
              </w:rPr>
            </w:pPr>
            <w:r w:rsidRPr="00721566">
              <w:rPr>
                <w:rFonts w:ascii="Times New Roman" w:hAnsi="Times New Roman" w:cs="Times New Roman"/>
                <w:lang w:eastAsia="ru-RU"/>
              </w:rPr>
              <w:t>в 4 раза</w:t>
            </w:r>
          </w:p>
        </w:tc>
      </w:tr>
      <w:tr w:rsidR="00E22187" w:rsidRPr="00721566"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721566" w:rsidRDefault="00E22187" w:rsidP="001D12F8">
            <w:pPr>
              <w:autoSpaceDN w:val="0"/>
              <w:adjustRightInd w:val="0"/>
              <w:rPr>
                <w:rFonts w:ascii="Times New Roman" w:hAnsi="Times New Roman" w:cs="Times New Roman"/>
                <w:lang w:eastAsia="ru-RU"/>
              </w:rPr>
            </w:pPr>
            <w:r w:rsidRPr="00721566">
              <w:rPr>
                <w:rFonts w:ascii="Times New Roman" w:hAnsi="Times New Roman" w:cs="Times New Roman"/>
                <w:lang w:eastAsia="ru-RU"/>
              </w:rPr>
              <w:t>общественно опасных деяний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22187" w:rsidRPr="00721566" w:rsidRDefault="00E22187" w:rsidP="00726227">
            <w:pPr>
              <w:jc w:val="center"/>
              <w:rPr>
                <w:rFonts w:ascii="Times New Roman" w:hAnsi="Times New Roman" w:cs="Times New Roman"/>
              </w:rPr>
            </w:pPr>
            <w:r w:rsidRPr="00721566">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22187" w:rsidRPr="00721566" w:rsidRDefault="00E22187" w:rsidP="00726227">
            <w:pPr>
              <w:jc w:val="center"/>
              <w:rPr>
                <w:rFonts w:ascii="Times New Roman" w:hAnsi="Times New Roman" w:cs="Times New Roman"/>
                <w:lang w:eastAsia="ru-RU"/>
              </w:rPr>
            </w:pPr>
            <w:r>
              <w:rPr>
                <w:rFonts w:ascii="Times New Roman" w:hAnsi="Times New Roman" w:cs="Times New Roman"/>
                <w:lang w:eastAsia="ru-RU"/>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2187" w:rsidRPr="00721566" w:rsidRDefault="00E22187" w:rsidP="00726227">
            <w:pPr>
              <w:jc w:val="center"/>
              <w:rPr>
                <w:rFonts w:ascii="Times New Roman" w:hAnsi="Times New Roman" w:cs="Times New Roman"/>
                <w:lang w:eastAsia="ru-RU"/>
              </w:rPr>
            </w:pPr>
            <w:r>
              <w:rPr>
                <w:rFonts w:ascii="Times New Roman" w:hAnsi="Times New Roman" w:cs="Times New Roman"/>
                <w:lang w:eastAsia="ru-RU"/>
              </w:rPr>
              <w:t>15</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E22187" w:rsidRPr="00721566" w:rsidRDefault="00E22187" w:rsidP="00726227">
            <w:pPr>
              <w:autoSpaceDN w:val="0"/>
              <w:adjustRightInd w:val="0"/>
              <w:jc w:val="center"/>
              <w:rPr>
                <w:rFonts w:ascii="Times New Roman" w:hAnsi="Times New Roman" w:cs="Times New Roman"/>
                <w:lang w:eastAsia="ru-RU"/>
              </w:rPr>
            </w:pPr>
            <w:r w:rsidRPr="00721566">
              <w:rPr>
                <w:rFonts w:ascii="Times New Roman" w:hAnsi="Times New Roman" w:cs="Times New Roman"/>
                <w:lang w:eastAsia="ru-RU"/>
              </w:rPr>
              <w:t xml:space="preserve">рост </w:t>
            </w:r>
          </w:p>
          <w:p w:rsidR="00E22187" w:rsidRPr="00721566" w:rsidRDefault="00E22187" w:rsidP="00726227">
            <w:pPr>
              <w:autoSpaceDN w:val="0"/>
              <w:adjustRightInd w:val="0"/>
              <w:jc w:val="center"/>
              <w:rPr>
                <w:rFonts w:ascii="Times New Roman" w:hAnsi="Times New Roman" w:cs="Times New Roman"/>
                <w:lang w:eastAsia="ru-RU"/>
              </w:rPr>
            </w:pPr>
            <w:r w:rsidRPr="00721566">
              <w:rPr>
                <w:rFonts w:ascii="Times New Roman" w:hAnsi="Times New Roman" w:cs="Times New Roman"/>
                <w:lang w:eastAsia="ru-RU"/>
              </w:rPr>
              <w:t xml:space="preserve">в </w:t>
            </w:r>
            <w:r>
              <w:rPr>
                <w:rFonts w:ascii="Times New Roman" w:hAnsi="Times New Roman" w:cs="Times New Roman"/>
                <w:lang w:eastAsia="ru-RU"/>
              </w:rPr>
              <w:t>2,1</w:t>
            </w:r>
            <w:r w:rsidRPr="00721566">
              <w:rPr>
                <w:rFonts w:ascii="Times New Roman" w:hAnsi="Times New Roman" w:cs="Times New Roman"/>
                <w:lang w:eastAsia="ru-RU"/>
              </w:rPr>
              <w:t xml:space="preserve"> раза</w:t>
            </w:r>
          </w:p>
        </w:tc>
      </w:tr>
      <w:tr w:rsidR="00E22187" w:rsidRPr="00F41156"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033600" w:rsidRDefault="00E22187" w:rsidP="001D12F8">
            <w:pPr>
              <w:autoSpaceDN w:val="0"/>
              <w:adjustRightInd w:val="0"/>
              <w:rPr>
                <w:rFonts w:ascii="Times New Roman" w:hAnsi="Times New Roman" w:cs="Times New Roman"/>
                <w:lang w:eastAsia="ru-RU"/>
              </w:rPr>
            </w:pPr>
            <w:r w:rsidRPr="00033600">
              <w:rPr>
                <w:rFonts w:ascii="Times New Roman" w:hAnsi="Times New Roman" w:cs="Times New Roman"/>
                <w:lang w:eastAsia="ru-RU"/>
              </w:rPr>
              <w:t>административных правонарушений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22187" w:rsidRPr="00FE0F63" w:rsidRDefault="00E22187" w:rsidP="00726227">
            <w:pPr>
              <w:jc w:val="center"/>
              <w:rPr>
                <w:rFonts w:ascii="Times New Roman" w:hAnsi="Times New Roman" w:cs="Times New Roman"/>
              </w:rPr>
            </w:pPr>
            <w:r w:rsidRPr="00FE0F63">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vAlign w:val="center"/>
            <w:hideMark/>
          </w:tcPr>
          <w:p w:rsidR="00E22187" w:rsidRPr="00033600" w:rsidRDefault="00E22187" w:rsidP="00726227">
            <w:pPr>
              <w:jc w:val="center"/>
              <w:rPr>
                <w:rFonts w:ascii="Times New Roman" w:hAnsi="Times New Roman" w:cs="Times New Roman"/>
                <w:lang w:eastAsia="ru-RU"/>
              </w:rPr>
            </w:pPr>
            <w:r w:rsidRPr="00033600">
              <w:rPr>
                <w:rFonts w:ascii="Times New Roman" w:hAnsi="Times New Roman" w:cs="Times New Roman"/>
                <w:lang w:eastAsia="ru-RU"/>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2187" w:rsidRPr="00033600" w:rsidRDefault="00E22187" w:rsidP="00726227">
            <w:pPr>
              <w:jc w:val="center"/>
              <w:rPr>
                <w:rFonts w:ascii="Times New Roman" w:hAnsi="Times New Roman" w:cs="Times New Roman"/>
                <w:lang w:eastAsia="ru-RU"/>
              </w:rPr>
            </w:pPr>
            <w:r w:rsidRPr="00033600">
              <w:rPr>
                <w:rFonts w:ascii="Times New Roman" w:hAnsi="Times New Roman" w:cs="Times New Roman"/>
                <w:lang w:eastAsia="ru-RU"/>
              </w:rPr>
              <w:t>11</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E22187" w:rsidRPr="00033600" w:rsidRDefault="00E22187" w:rsidP="00726227">
            <w:pPr>
              <w:autoSpaceDN w:val="0"/>
              <w:adjustRightInd w:val="0"/>
              <w:jc w:val="center"/>
              <w:rPr>
                <w:rFonts w:ascii="Times New Roman" w:hAnsi="Times New Roman" w:cs="Times New Roman"/>
                <w:lang w:eastAsia="ru-RU"/>
              </w:rPr>
            </w:pPr>
            <w:r>
              <w:rPr>
                <w:rFonts w:ascii="Times New Roman" w:hAnsi="Times New Roman" w:cs="Times New Roman"/>
                <w:lang w:eastAsia="ru-RU"/>
              </w:rPr>
              <w:t>122,2</w:t>
            </w:r>
          </w:p>
        </w:tc>
      </w:tr>
      <w:tr w:rsidR="00E22187" w:rsidRPr="00F41156"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033600" w:rsidRDefault="00E22187" w:rsidP="001D12F8">
            <w:pPr>
              <w:autoSpaceDN w:val="0"/>
              <w:adjustRightInd w:val="0"/>
              <w:rPr>
                <w:rFonts w:ascii="Times New Roman" w:hAnsi="Times New Roman" w:cs="Times New Roman"/>
                <w:lang w:eastAsia="ru-RU"/>
              </w:rPr>
            </w:pPr>
            <w:r w:rsidRPr="00033600">
              <w:rPr>
                <w:rFonts w:ascii="Times New Roman" w:hAnsi="Times New Roman" w:cs="Times New Roman"/>
                <w:lang w:eastAsia="ru-RU"/>
              </w:rPr>
              <w:t>Число рассмотренных жалоб и заявлений с начала года</w:t>
            </w:r>
          </w:p>
        </w:tc>
        <w:tc>
          <w:tcPr>
            <w:tcW w:w="1418"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autoSpaceDN w:val="0"/>
              <w:adjustRightInd w:val="0"/>
              <w:jc w:val="center"/>
              <w:rPr>
                <w:rFonts w:ascii="Times New Roman" w:hAnsi="Times New Roman" w:cs="Times New Roman"/>
                <w:lang w:eastAsia="ru-RU"/>
              </w:rPr>
            </w:pPr>
            <w:r w:rsidRPr="00033600">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hideMark/>
          </w:tcPr>
          <w:p w:rsidR="00E22187" w:rsidRPr="00033600" w:rsidRDefault="00E22187" w:rsidP="00726227">
            <w:pPr>
              <w:jc w:val="center"/>
              <w:rPr>
                <w:rFonts w:ascii="Times New Roman" w:hAnsi="Times New Roman" w:cs="Times New Roman"/>
                <w:lang w:eastAsia="ru-RU"/>
              </w:rPr>
            </w:pPr>
            <w:r w:rsidRPr="00033600">
              <w:rPr>
                <w:rFonts w:ascii="Times New Roman" w:hAnsi="Times New Roman" w:cs="Times New Roman"/>
                <w:lang w:eastAsia="ru-RU"/>
              </w:rPr>
              <w:t>9</w:t>
            </w:r>
          </w:p>
        </w:tc>
        <w:tc>
          <w:tcPr>
            <w:tcW w:w="992"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jc w:val="center"/>
              <w:rPr>
                <w:rFonts w:ascii="Times New Roman" w:hAnsi="Times New Roman" w:cs="Times New Roman"/>
                <w:lang w:eastAsia="ru-RU"/>
              </w:rPr>
            </w:pPr>
            <w:r w:rsidRPr="00033600">
              <w:rPr>
                <w:rFonts w:ascii="Times New Roman" w:hAnsi="Times New Roman" w:cs="Times New Roman"/>
                <w:lang w:eastAsia="ru-RU"/>
              </w:rPr>
              <w:t>1</w:t>
            </w:r>
            <w:r>
              <w:rPr>
                <w:rFonts w:ascii="Times New Roman" w:hAnsi="Times New Roman" w:cs="Times New Roman"/>
                <w:lang w:eastAsia="ru-RU"/>
              </w:rPr>
              <w:t>9</w:t>
            </w:r>
          </w:p>
        </w:tc>
        <w:tc>
          <w:tcPr>
            <w:tcW w:w="1375" w:type="dxa"/>
            <w:tcBorders>
              <w:top w:val="single" w:sz="4" w:space="0" w:color="000000"/>
              <w:left w:val="single" w:sz="4" w:space="0" w:color="000000"/>
              <w:bottom w:val="single" w:sz="4" w:space="0" w:color="000000"/>
              <w:right w:val="single" w:sz="4" w:space="0" w:color="000000"/>
            </w:tcBorders>
            <w:hideMark/>
          </w:tcPr>
          <w:p w:rsidR="00E22187" w:rsidRPr="00721566" w:rsidRDefault="00E22187" w:rsidP="00726227">
            <w:pPr>
              <w:autoSpaceDN w:val="0"/>
              <w:adjustRightInd w:val="0"/>
              <w:jc w:val="center"/>
              <w:rPr>
                <w:rFonts w:ascii="Times New Roman" w:hAnsi="Times New Roman" w:cs="Times New Roman"/>
                <w:lang w:eastAsia="ru-RU"/>
              </w:rPr>
            </w:pPr>
            <w:r w:rsidRPr="00721566">
              <w:rPr>
                <w:rFonts w:ascii="Times New Roman" w:hAnsi="Times New Roman" w:cs="Times New Roman"/>
                <w:lang w:eastAsia="ru-RU"/>
              </w:rPr>
              <w:t xml:space="preserve">рост </w:t>
            </w:r>
          </w:p>
          <w:p w:rsidR="00E22187" w:rsidRPr="00033600" w:rsidRDefault="00E22187" w:rsidP="00726227">
            <w:pPr>
              <w:autoSpaceDN w:val="0"/>
              <w:adjustRightInd w:val="0"/>
              <w:jc w:val="center"/>
              <w:rPr>
                <w:rFonts w:ascii="Times New Roman" w:hAnsi="Times New Roman" w:cs="Times New Roman"/>
                <w:lang w:eastAsia="ru-RU"/>
              </w:rPr>
            </w:pPr>
            <w:r w:rsidRPr="00721566">
              <w:rPr>
                <w:rFonts w:ascii="Times New Roman" w:hAnsi="Times New Roman" w:cs="Times New Roman"/>
                <w:lang w:eastAsia="ru-RU"/>
              </w:rPr>
              <w:t xml:space="preserve">в </w:t>
            </w:r>
            <w:r>
              <w:rPr>
                <w:rFonts w:ascii="Times New Roman" w:hAnsi="Times New Roman" w:cs="Times New Roman"/>
                <w:lang w:eastAsia="ru-RU"/>
              </w:rPr>
              <w:t>2,1</w:t>
            </w:r>
            <w:r w:rsidRPr="00721566">
              <w:rPr>
                <w:rFonts w:ascii="Times New Roman" w:hAnsi="Times New Roman" w:cs="Times New Roman"/>
                <w:lang w:eastAsia="ru-RU"/>
              </w:rPr>
              <w:t xml:space="preserve"> раза</w:t>
            </w:r>
          </w:p>
        </w:tc>
      </w:tr>
      <w:tr w:rsidR="00E22187" w:rsidRPr="00033600"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033600" w:rsidRDefault="00E22187" w:rsidP="001D12F8">
            <w:pPr>
              <w:autoSpaceDN w:val="0"/>
              <w:adjustRightInd w:val="0"/>
              <w:rPr>
                <w:rFonts w:ascii="Times New Roman" w:hAnsi="Times New Roman" w:cs="Times New Roman"/>
                <w:lang w:eastAsia="ru-RU"/>
              </w:rPr>
            </w:pPr>
            <w:r w:rsidRPr="00033600">
              <w:rPr>
                <w:rFonts w:ascii="Times New Roman" w:hAnsi="Times New Roman" w:cs="Times New Roman"/>
                <w:lang w:eastAsia="ru-RU"/>
              </w:rPr>
              <w:t>Количество несовершеннолетних, состоящих на учете на конец отчетного периода</w:t>
            </w:r>
          </w:p>
        </w:tc>
        <w:tc>
          <w:tcPr>
            <w:tcW w:w="1418"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autoSpaceDN w:val="0"/>
              <w:adjustRightInd w:val="0"/>
              <w:jc w:val="center"/>
              <w:rPr>
                <w:rFonts w:ascii="Times New Roman" w:hAnsi="Times New Roman" w:cs="Times New Roman"/>
                <w:lang w:eastAsia="ru-RU"/>
              </w:rPr>
            </w:pPr>
            <w:r w:rsidRPr="00033600">
              <w:rPr>
                <w:rFonts w:ascii="Times New Roman" w:hAnsi="Times New Roman" w:cs="Times New Roman"/>
                <w:lang w:eastAsia="ru-RU"/>
              </w:rPr>
              <w:t>человек</w:t>
            </w:r>
          </w:p>
        </w:tc>
        <w:tc>
          <w:tcPr>
            <w:tcW w:w="992" w:type="dxa"/>
            <w:tcBorders>
              <w:top w:val="single" w:sz="4" w:space="0" w:color="000000"/>
              <w:left w:val="single" w:sz="4" w:space="0" w:color="000000"/>
              <w:bottom w:val="single" w:sz="4" w:space="0" w:color="000000"/>
              <w:right w:val="nil"/>
            </w:tcBorders>
            <w:hideMark/>
          </w:tcPr>
          <w:p w:rsidR="00E22187" w:rsidRPr="00033600" w:rsidRDefault="00E22187" w:rsidP="00726227">
            <w:pPr>
              <w:jc w:val="center"/>
              <w:rPr>
                <w:rFonts w:ascii="Times New Roman" w:hAnsi="Times New Roman" w:cs="Times New Roman"/>
                <w:lang w:eastAsia="ru-RU"/>
              </w:rPr>
            </w:pPr>
            <w:r w:rsidRPr="00033600">
              <w:rPr>
                <w:rFonts w:ascii="Times New Roman" w:hAnsi="Times New Roman" w:cs="Times New Roman"/>
                <w:lang w:eastAsia="ru-RU"/>
              </w:rPr>
              <w:t>8</w:t>
            </w:r>
          </w:p>
        </w:tc>
        <w:tc>
          <w:tcPr>
            <w:tcW w:w="992"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jc w:val="center"/>
              <w:rPr>
                <w:rFonts w:ascii="Times New Roman" w:hAnsi="Times New Roman" w:cs="Times New Roman"/>
                <w:lang w:eastAsia="ru-RU"/>
              </w:rPr>
            </w:pPr>
            <w:r>
              <w:rPr>
                <w:rFonts w:ascii="Times New Roman" w:hAnsi="Times New Roman" w:cs="Times New Roman"/>
                <w:lang w:eastAsia="ru-RU"/>
              </w:rPr>
              <w:t>4</w:t>
            </w:r>
          </w:p>
        </w:tc>
        <w:tc>
          <w:tcPr>
            <w:tcW w:w="1375"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autoSpaceDN w:val="0"/>
              <w:adjustRightInd w:val="0"/>
              <w:jc w:val="center"/>
              <w:rPr>
                <w:rFonts w:ascii="Times New Roman" w:hAnsi="Times New Roman" w:cs="Times New Roman"/>
                <w:lang w:eastAsia="ru-RU"/>
              </w:rPr>
            </w:pPr>
            <w:r w:rsidRPr="00033600">
              <w:rPr>
                <w:rFonts w:ascii="Times New Roman" w:hAnsi="Times New Roman" w:cs="Times New Roman"/>
                <w:lang w:eastAsia="ru-RU"/>
              </w:rPr>
              <w:t>5</w:t>
            </w:r>
            <w:r>
              <w:rPr>
                <w:rFonts w:ascii="Times New Roman" w:hAnsi="Times New Roman" w:cs="Times New Roman"/>
                <w:lang w:eastAsia="ru-RU"/>
              </w:rPr>
              <w:t>0</w:t>
            </w:r>
            <w:r w:rsidRPr="00033600">
              <w:rPr>
                <w:rFonts w:ascii="Times New Roman" w:hAnsi="Times New Roman" w:cs="Times New Roman"/>
                <w:lang w:eastAsia="ru-RU"/>
              </w:rPr>
              <w:t>,0</w:t>
            </w:r>
          </w:p>
        </w:tc>
      </w:tr>
      <w:tr w:rsidR="00E22187" w:rsidRPr="00033600" w:rsidTr="001D12F8">
        <w:trPr>
          <w:trHeight w:val="20"/>
          <w:jc w:val="center"/>
        </w:trPr>
        <w:tc>
          <w:tcPr>
            <w:tcW w:w="4496" w:type="dxa"/>
            <w:tcBorders>
              <w:top w:val="single" w:sz="4" w:space="0" w:color="000000"/>
              <w:left w:val="single" w:sz="4" w:space="0" w:color="000000"/>
              <w:bottom w:val="single" w:sz="4" w:space="0" w:color="000000"/>
              <w:right w:val="nil"/>
            </w:tcBorders>
            <w:hideMark/>
          </w:tcPr>
          <w:p w:rsidR="00E22187" w:rsidRPr="00033600" w:rsidRDefault="00E22187" w:rsidP="001D12F8">
            <w:pPr>
              <w:autoSpaceDN w:val="0"/>
              <w:adjustRightInd w:val="0"/>
              <w:rPr>
                <w:rFonts w:ascii="Times New Roman" w:hAnsi="Times New Roman" w:cs="Times New Roman"/>
                <w:lang w:eastAsia="ru-RU"/>
              </w:rPr>
            </w:pPr>
            <w:r w:rsidRPr="00033600">
              <w:rPr>
                <w:rFonts w:ascii="Times New Roman" w:hAnsi="Times New Roman" w:cs="Times New Roman"/>
                <w:lang w:eastAsia="ru-RU"/>
              </w:rPr>
              <w:t>Число семей, не обеспечивающих надлежащих условий для воспитания детей</w:t>
            </w:r>
            <w:r w:rsidR="001D12F8">
              <w:rPr>
                <w:rFonts w:ascii="Times New Roman" w:hAnsi="Times New Roman" w:cs="Times New Roman"/>
                <w:lang w:eastAsia="ru-RU"/>
              </w:rPr>
              <w:t>,</w:t>
            </w:r>
            <w:r w:rsidRPr="00033600">
              <w:rPr>
                <w:rFonts w:ascii="Times New Roman" w:hAnsi="Times New Roman" w:cs="Times New Roman"/>
                <w:lang w:eastAsia="ru-RU"/>
              </w:rPr>
              <w:t xml:space="preserve"> на конец отчетного периода</w:t>
            </w:r>
          </w:p>
        </w:tc>
        <w:tc>
          <w:tcPr>
            <w:tcW w:w="1418"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autoSpaceDN w:val="0"/>
              <w:adjustRightInd w:val="0"/>
              <w:jc w:val="center"/>
              <w:rPr>
                <w:rFonts w:ascii="Times New Roman" w:hAnsi="Times New Roman" w:cs="Times New Roman"/>
                <w:lang w:eastAsia="ru-RU"/>
              </w:rPr>
            </w:pPr>
            <w:r w:rsidRPr="00033600">
              <w:rPr>
                <w:rFonts w:ascii="Times New Roman" w:hAnsi="Times New Roman" w:cs="Times New Roman"/>
                <w:lang w:eastAsia="ru-RU"/>
              </w:rPr>
              <w:t>единиц</w:t>
            </w:r>
          </w:p>
        </w:tc>
        <w:tc>
          <w:tcPr>
            <w:tcW w:w="992" w:type="dxa"/>
            <w:tcBorders>
              <w:top w:val="single" w:sz="4" w:space="0" w:color="000000"/>
              <w:left w:val="single" w:sz="4" w:space="0" w:color="000000"/>
              <w:bottom w:val="single" w:sz="4" w:space="0" w:color="000000"/>
              <w:right w:val="nil"/>
            </w:tcBorders>
            <w:hideMark/>
          </w:tcPr>
          <w:p w:rsidR="00E22187" w:rsidRPr="00033600" w:rsidRDefault="00E22187" w:rsidP="00726227">
            <w:pPr>
              <w:jc w:val="center"/>
              <w:rPr>
                <w:rFonts w:ascii="Times New Roman" w:hAnsi="Times New Roman" w:cs="Times New Roman"/>
                <w:lang w:eastAsia="ru-RU"/>
              </w:rPr>
            </w:pPr>
            <w:r>
              <w:rPr>
                <w:rFonts w:ascii="Times New Roman" w:hAnsi="Times New Roman" w:cs="Times New Roman"/>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jc w:val="center"/>
              <w:rPr>
                <w:rFonts w:ascii="Times New Roman" w:hAnsi="Times New Roman" w:cs="Times New Roman"/>
                <w:lang w:eastAsia="ru-RU"/>
              </w:rPr>
            </w:pPr>
            <w:r w:rsidRPr="00033600">
              <w:rPr>
                <w:rFonts w:ascii="Times New Roman" w:hAnsi="Times New Roman" w:cs="Times New Roman"/>
                <w:lang w:eastAsia="ru-RU"/>
              </w:rPr>
              <w:t>9</w:t>
            </w:r>
          </w:p>
        </w:tc>
        <w:tc>
          <w:tcPr>
            <w:tcW w:w="1375" w:type="dxa"/>
            <w:tcBorders>
              <w:top w:val="single" w:sz="4" w:space="0" w:color="000000"/>
              <w:left w:val="single" w:sz="4" w:space="0" w:color="000000"/>
              <w:bottom w:val="single" w:sz="4" w:space="0" w:color="000000"/>
              <w:right w:val="single" w:sz="4" w:space="0" w:color="000000"/>
            </w:tcBorders>
            <w:hideMark/>
          </w:tcPr>
          <w:p w:rsidR="00E22187" w:rsidRPr="00033600" w:rsidRDefault="00E22187" w:rsidP="00726227">
            <w:pPr>
              <w:autoSpaceDN w:val="0"/>
              <w:adjustRightInd w:val="0"/>
              <w:jc w:val="center"/>
              <w:rPr>
                <w:rFonts w:ascii="Times New Roman" w:hAnsi="Times New Roman" w:cs="Times New Roman"/>
                <w:lang w:eastAsia="ru-RU"/>
              </w:rPr>
            </w:pPr>
            <w:r w:rsidRPr="00033600">
              <w:rPr>
                <w:rFonts w:ascii="Times New Roman" w:hAnsi="Times New Roman" w:cs="Times New Roman"/>
                <w:lang w:eastAsia="ru-RU"/>
              </w:rPr>
              <w:t>1</w:t>
            </w:r>
            <w:r>
              <w:rPr>
                <w:rFonts w:ascii="Times New Roman" w:hAnsi="Times New Roman" w:cs="Times New Roman"/>
                <w:lang w:eastAsia="ru-RU"/>
              </w:rPr>
              <w:t>2</w:t>
            </w:r>
            <w:r w:rsidRPr="00033600">
              <w:rPr>
                <w:rFonts w:ascii="Times New Roman" w:hAnsi="Times New Roman" w:cs="Times New Roman"/>
                <w:lang w:eastAsia="ru-RU"/>
              </w:rPr>
              <w:t>8,</w:t>
            </w:r>
            <w:r>
              <w:rPr>
                <w:rFonts w:ascii="Times New Roman" w:hAnsi="Times New Roman" w:cs="Times New Roman"/>
                <w:lang w:eastAsia="ru-RU"/>
              </w:rPr>
              <w:t>6</w:t>
            </w:r>
          </w:p>
        </w:tc>
      </w:tr>
    </w:tbl>
    <w:p w:rsidR="00E22187" w:rsidRDefault="00E22187" w:rsidP="00E22187">
      <w:pPr>
        <w:ind w:firstLine="851"/>
        <w:jc w:val="both"/>
        <w:rPr>
          <w:rFonts w:ascii="Times New Roman" w:hAnsi="Times New Roman" w:cs="Times New Roman"/>
          <w:color w:val="FF0000"/>
          <w:sz w:val="28"/>
          <w:szCs w:val="28"/>
          <w:lang w:eastAsia="ru-RU"/>
        </w:rPr>
      </w:pPr>
    </w:p>
    <w:p w:rsidR="00E22187" w:rsidRDefault="00E22187" w:rsidP="00E22187">
      <w:pPr>
        <w:ind w:firstLine="851"/>
        <w:jc w:val="both"/>
        <w:rPr>
          <w:rFonts w:ascii="Times New Roman" w:hAnsi="Times New Roman" w:cs="Times New Roman"/>
          <w:sz w:val="28"/>
          <w:szCs w:val="28"/>
          <w:lang w:eastAsia="ru-RU"/>
        </w:rPr>
      </w:pPr>
      <w:r w:rsidRPr="002900D1">
        <w:rPr>
          <w:rFonts w:ascii="Times New Roman" w:hAnsi="Times New Roman" w:cs="Times New Roman"/>
          <w:sz w:val="28"/>
          <w:szCs w:val="28"/>
          <w:lang w:eastAsia="ru-RU"/>
        </w:rPr>
        <w:t xml:space="preserve">За 2019 год наблюдается рост </w:t>
      </w:r>
      <w:r>
        <w:rPr>
          <w:rFonts w:ascii="Times New Roman" w:hAnsi="Times New Roman" w:cs="Times New Roman"/>
          <w:sz w:val="28"/>
          <w:szCs w:val="28"/>
          <w:lang w:eastAsia="ru-RU"/>
        </w:rPr>
        <w:t xml:space="preserve">числа </w:t>
      </w:r>
      <w:r w:rsidRPr="002900D1">
        <w:rPr>
          <w:rFonts w:ascii="Times New Roman" w:hAnsi="Times New Roman" w:cs="Times New Roman"/>
          <w:sz w:val="28"/>
          <w:szCs w:val="28"/>
          <w:lang w:eastAsia="ru-RU"/>
        </w:rPr>
        <w:t>зарегистрированных преступлений, совершенных несовершеннолетними гражданами</w:t>
      </w:r>
      <w:r>
        <w:rPr>
          <w:rFonts w:ascii="Times New Roman" w:hAnsi="Times New Roman" w:cs="Times New Roman"/>
          <w:sz w:val="28"/>
          <w:szCs w:val="28"/>
          <w:lang w:eastAsia="ru-RU"/>
        </w:rPr>
        <w:t>,</w:t>
      </w:r>
      <w:r w:rsidRPr="002900D1">
        <w:rPr>
          <w:rFonts w:ascii="Times New Roman" w:hAnsi="Times New Roman" w:cs="Times New Roman"/>
          <w:sz w:val="28"/>
          <w:szCs w:val="28"/>
          <w:lang w:eastAsia="ru-RU"/>
        </w:rPr>
        <w:t xml:space="preserve"> в 4 раза</w:t>
      </w:r>
      <w:r w:rsidR="001D12F8">
        <w:rPr>
          <w:rFonts w:ascii="Times New Roman" w:hAnsi="Times New Roman" w:cs="Times New Roman"/>
          <w:sz w:val="28"/>
          <w:szCs w:val="28"/>
          <w:lang w:eastAsia="ru-RU"/>
        </w:rPr>
        <w:t>:</w:t>
      </w:r>
      <w:r w:rsidRPr="002900D1">
        <w:rPr>
          <w:rFonts w:ascii="Times New Roman" w:hAnsi="Times New Roman" w:cs="Times New Roman"/>
          <w:sz w:val="28"/>
          <w:szCs w:val="28"/>
          <w:lang w:eastAsia="ru-RU"/>
        </w:rPr>
        <w:t xml:space="preserve"> </w:t>
      </w:r>
      <w:r w:rsidR="001D12F8">
        <w:rPr>
          <w:rFonts w:ascii="Times New Roman" w:hAnsi="Times New Roman" w:cs="Times New Roman"/>
          <w:sz w:val="28"/>
          <w:szCs w:val="28"/>
          <w:lang w:eastAsia="ru-RU"/>
        </w:rPr>
        <w:br/>
      </w:r>
      <w:r w:rsidRPr="002900D1">
        <w:rPr>
          <w:rFonts w:ascii="Times New Roman" w:hAnsi="Times New Roman" w:cs="Times New Roman"/>
          <w:sz w:val="28"/>
          <w:szCs w:val="28"/>
          <w:lang w:eastAsia="ru-RU"/>
        </w:rPr>
        <w:t>с 1 преступления в 2018 году до 4 – в 2019</w:t>
      </w:r>
      <w:r>
        <w:rPr>
          <w:rFonts w:ascii="Times New Roman" w:hAnsi="Times New Roman" w:cs="Times New Roman"/>
          <w:sz w:val="28"/>
          <w:szCs w:val="28"/>
          <w:lang w:eastAsia="ru-RU"/>
        </w:rPr>
        <w:t xml:space="preserve">. Число совершенных общественно опасных деяний </w:t>
      </w:r>
      <w:r w:rsidRPr="002900D1">
        <w:rPr>
          <w:rFonts w:ascii="Times New Roman" w:hAnsi="Times New Roman" w:cs="Times New Roman"/>
          <w:sz w:val="28"/>
          <w:szCs w:val="28"/>
          <w:lang w:eastAsia="ru-RU"/>
        </w:rPr>
        <w:t>несовершеннолетними гражданами</w:t>
      </w:r>
      <w:r>
        <w:rPr>
          <w:rFonts w:ascii="Times New Roman" w:hAnsi="Times New Roman" w:cs="Times New Roman"/>
          <w:sz w:val="28"/>
          <w:szCs w:val="28"/>
          <w:lang w:eastAsia="ru-RU"/>
        </w:rPr>
        <w:t xml:space="preserve"> возросло в 2,1 раза </w:t>
      </w:r>
      <w:r w:rsidRPr="002900D1">
        <w:rPr>
          <w:rFonts w:ascii="Times New Roman" w:hAnsi="Times New Roman" w:cs="Times New Roman"/>
          <w:sz w:val="28"/>
          <w:szCs w:val="28"/>
          <w:lang w:eastAsia="ru-RU"/>
        </w:rPr>
        <w:t xml:space="preserve">с </w:t>
      </w:r>
      <w:r>
        <w:rPr>
          <w:rFonts w:ascii="Times New Roman" w:hAnsi="Times New Roman" w:cs="Times New Roman"/>
          <w:sz w:val="28"/>
          <w:szCs w:val="28"/>
          <w:lang w:eastAsia="ru-RU"/>
        </w:rPr>
        <w:t>7</w:t>
      </w:r>
      <w:r w:rsidRPr="002900D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случаев</w:t>
      </w:r>
      <w:r w:rsidRPr="002900D1">
        <w:rPr>
          <w:rFonts w:ascii="Times New Roman" w:hAnsi="Times New Roman" w:cs="Times New Roman"/>
          <w:sz w:val="28"/>
          <w:szCs w:val="28"/>
          <w:lang w:eastAsia="ru-RU"/>
        </w:rPr>
        <w:t xml:space="preserve"> в 2018 году до </w:t>
      </w:r>
      <w:r>
        <w:rPr>
          <w:rFonts w:ascii="Times New Roman" w:hAnsi="Times New Roman" w:cs="Times New Roman"/>
          <w:sz w:val="28"/>
          <w:szCs w:val="28"/>
          <w:lang w:eastAsia="ru-RU"/>
        </w:rPr>
        <w:t>15</w:t>
      </w:r>
      <w:r w:rsidRPr="002900D1">
        <w:rPr>
          <w:rFonts w:ascii="Times New Roman" w:hAnsi="Times New Roman" w:cs="Times New Roman"/>
          <w:sz w:val="28"/>
          <w:szCs w:val="28"/>
          <w:lang w:eastAsia="ru-RU"/>
        </w:rPr>
        <w:t xml:space="preserve"> – в 2019</w:t>
      </w:r>
      <w:r>
        <w:rPr>
          <w:rFonts w:ascii="Times New Roman" w:hAnsi="Times New Roman" w:cs="Times New Roman"/>
          <w:sz w:val="28"/>
          <w:szCs w:val="28"/>
          <w:lang w:eastAsia="ru-RU"/>
        </w:rPr>
        <w:t xml:space="preserve">. Число административных правонарушений, совершенных </w:t>
      </w:r>
      <w:r w:rsidRPr="002900D1">
        <w:rPr>
          <w:rFonts w:ascii="Times New Roman" w:hAnsi="Times New Roman" w:cs="Times New Roman"/>
          <w:sz w:val="28"/>
          <w:szCs w:val="28"/>
          <w:lang w:eastAsia="ru-RU"/>
        </w:rPr>
        <w:t>несовершеннолетними гражданами</w:t>
      </w:r>
      <w:r>
        <w:rPr>
          <w:rFonts w:ascii="Times New Roman" w:hAnsi="Times New Roman" w:cs="Times New Roman"/>
          <w:sz w:val="28"/>
          <w:szCs w:val="28"/>
          <w:lang w:eastAsia="ru-RU"/>
        </w:rPr>
        <w:t>, по сравнению с прошлым годом увеличилось на 22,2</w:t>
      </w:r>
      <w:r w:rsidR="001D12F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1D12F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900D1">
        <w:rPr>
          <w:rFonts w:ascii="Times New Roman" w:hAnsi="Times New Roman" w:cs="Times New Roman"/>
          <w:sz w:val="28"/>
          <w:szCs w:val="28"/>
          <w:lang w:eastAsia="ru-RU"/>
        </w:rPr>
        <w:t xml:space="preserve">с </w:t>
      </w:r>
      <w:r>
        <w:rPr>
          <w:rFonts w:ascii="Times New Roman" w:hAnsi="Times New Roman" w:cs="Times New Roman"/>
          <w:sz w:val="28"/>
          <w:szCs w:val="28"/>
          <w:lang w:eastAsia="ru-RU"/>
        </w:rPr>
        <w:t>9</w:t>
      </w:r>
      <w:r w:rsidRPr="002900D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случаев</w:t>
      </w:r>
      <w:r w:rsidRPr="002900D1">
        <w:rPr>
          <w:rFonts w:ascii="Times New Roman" w:hAnsi="Times New Roman" w:cs="Times New Roman"/>
          <w:sz w:val="28"/>
          <w:szCs w:val="28"/>
          <w:lang w:eastAsia="ru-RU"/>
        </w:rPr>
        <w:t xml:space="preserve"> </w:t>
      </w:r>
      <w:r w:rsidR="001D12F8">
        <w:rPr>
          <w:rFonts w:ascii="Times New Roman" w:hAnsi="Times New Roman" w:cs="Times New Roman"/>
          <w:sz w:val="28"/>
          <w:szCs w:val="28"/>
          <w:lang w:eastAsia="ru-RU"/>
        </w:rPr>
        <w:br/>
      </w:r>
      <w:r w:rsidRPr="002900D1">
        <w:rPr>
          <w:rFonts w:ascii="Times New Roman" w:hAnsi="Times New Roman" w:cs="Times New Roman"/>
          <w:sz w:val="28"/>
          <w:szCs w:val="28"/>
          <w:lang w:eastAsia="ru-RU"/>
        </w:rPr>
        <w:t xml:space="preserve">в 2018 году до </w:t>
      </w:r>
      <w:r>
        <w:rPr>
          <w:rFonts w:ascii="Times New Roman" w:hAnsi="Times New Roman" w:cs="Times New Roman"/>
          <w:sz w:val="28"/>
          <w:szCs w:val="28"/>
          <w:lang w:eastAsia="ru-RU"/>
        </w:rPr>
        <w:t>11</w:t>
      </w:r>
      <w:r w:rsidRPr="002900D1">
        <w:rPr>
          <w:rFonts w:ascii="Times New Roman" w:hAnsi="Times New Roman" w:cs="Times New Roman"/>
          <w:sz w:val="28"/>
          <w:szCs w:val="28"/>
          <w:lang w:eastAsia="ru-RU"/>
        </w:rPr>
        <w:t xml:space="preserve"> – в 2019</w:t>
      </w:r>
      <w:r>
        <w:rPr>
          <w:rFonts w:ascii="Times New Roman" w:hAnsi="Times New Roman" w:cs="Times New Roman"/>
          <w:sz w:val="28"/>
          <w:szCs w:val="28"/>
          <w:lang w:eastAsia="ru-RU"/>
        </w:rPr>
        <w:t>.</w:t>
      </w:r>
    </w:p>
    <w:p w:rsidR="00E22187" w:rsidRPr="00AB04EE" w:rsidRDefault="00E22187" w:rsidP="00E22187">
      <w:pPr>
        <w:ind w:firstLine="851"/>
        <w:jc w:val="both"/>
        <w:rPr>
          <w:rFonts w:ascii="Times New Roman" w:hAnsi="Times New Roman" w:cs="Times New Roman"/>
          <w:sz w:val="28"/>
          <w:szCs w:val="28"/>
          <w:lang w:eastAsia="ru-RU"/>
        </w:rPr>
      </w:pPr>
      <w:r w:rsidRPr="00AB04EE">
        <w:rPr>
          <w:rFonts w:ascii="Times New Roman" w:hAnsi="Times New Roman" w:cs="Times New Roman"/>
          <w:sz w:val="28"/>
          <w:szCs w:val="28"/>
          <w:lang w:eastAsia="ru-RU"/>
        </w:rPr>
        <w:t>Причиной совершения правонарушений несовершеннолетними гражданами по-прежнему является отсутствие контроля со стороны родителей (законных представителей) за времяпровождением детей.</w:t>
      </w:r>
    </w:p>
    <w:p w:rsidR="00E22187" w:rsidRPr="00AB04EE" w:rsidRDefault="00E22187" w:rsidP="00E22187">
      <w:pPr>
        <w:ind w:firstLine="851"/>
        <w:jc w:val="both"/>
        <w:rPr>
          <w:rFonts w:ascii="Times New Roman" w:hAnsi="Times New Roman" w:cs="Times New Roman"/>
          <w:sz w:val="28"/>
          <w:szCs w:val="28"/>
          <w:lang w:eastAsia="ru-RU"/>
        </w:rPr>
      </w:pPr>
      <w:r w:rsidRPr="00AB04EE">
        <w:rPr>
          <w:rFonts w:ascii="Times New Roman" w:hAnsi="Times New Roman" w:cs="Times New Roman"/>
          <w:sz w:val="28"/>
          <w:szCs w:val="28"/>
          <w:lang w:eastAsia="ru-RU"/>
        </w:rPr>
        <w:t>В соответствии с Регламентом межведомственного взаимодействия органов и учреждений системы профилактики безнадзорности и пр</w:t>
      </w:r>
      <w:r w:rsidR="001D12F8">
        <w:rPr>
          <w:rFonts w:ascii="Times New Roman" w:hAnsi="Times New Roman" w:cs="Times New Roman"/>
          <w:sz w:val="28"/>
          <w:szCs w:val="28"/>
          <w:lang w:eastAsia="ru-RU"/>
        </w:rPr>
        <w:t>авонарушений несовершеннолетних</w:t>
      </w:r>
      <w:r w:rsidRPr="00AB04EE">
        <w:rPr>
          <w:rFonts w:ascii="Times New Roman" w:hAnsi="Times New Roman" w:cs="Times New Roman"/>
          <w:sz w:val="28"/>
          <w:szCs w:val="28"/>
          <w:lang w:eastAsia="ru-RU"/>
        </w:rPr>
        <w:t xml:space="preserve"> с несовершеннолетними гражданами организована индивидуальная профилактическая работа, </w:t>
      </w:r>
      <w:r w:rsidRPr="00AB04EE">
        <w:rPr>
          <w:rFonts w:ascii="Times New Roman" w:hAnsi="Times New Roman" w:cs="Times New Roman"/>
          <w:sz w:val="28"/>
          <w:szCs w:val="28"/>
          <w:lang w:eastAsia="ru-RU"/>
        </w:rPr>
        <w:lastRenderedPageBreak/>
        <w:t>разработаны индиви</w:t>
      </w:r>
      <w:r w:rsidR="001D12F8">
        <w:rPr>
          <w:rFonts w:ascii="Times New Roman" w:hAnsi="Times New Roman" w:cs="Times New Roman"/>
          <w:sz w:val="28"/>
          <w:szCs w:val="28"/>
          <w:lang w:eastAsia="ru-RU"/>
        </w:rPr>
        <w:t>дуальные программы реабилитации</w:t>
      </w:r>
      <w:r w:rsidRPr="00AB04EE">
        <w:rPr>
          <w:rFonts w:ascii="Times New Roman" w:hAnsi="Times New Roman" w:cs="Times New Roman"/>
          <w:sz w:val="28"/>
          <w:szCs w:val="28"/>
          <w:lang w:eastAsia="ru-RU"/>
        </w:rPr>
        <w:t xml:space="preserve"> с целью устранения причин и условий возникновения социально опасных положений несовершеннолетних.</w:t>
      </w:r>
    </w:p>
    <w:p w:rsidR="00E22187" w:rsidRPr="00AB04EE" w:rsidRDefault="00E22187" w:rsidP="00E22187">
      <w:pPr>
        <w:ind w:firstLine="851"/>
        <w:jc w:val="both"/>
        <w:rPr>
          <w:rFonts w:ascii="Times New Roman" w:hAnsi="Times New Roman" w:cs="Times New Roman"/>
          <w:sz w:val="28"/>
          <w:szCs w:val="28"/>
          <w:lang w:eastAsia="ru-RU"/>
        </w:rPr>
      </w:pPr>
      <w:r w:rsidRPr="00AB04EE">
        <w:rPr>
          <w:rFonts w:ascii="Times New Roman" w:hAnsi="Times New Roman" w:cs="Times New Roman"/>
          <w:sz w:val="28"/>
          <w:szCs w:val="28"/>
          <w:lang w:eastAsia="ru-RU"/>
        </w:rPr>
        <w:t xml:space="preserve">В течение 2019 года из </w:t>
      </w:r>
      <w:r w:rsidR="001D12F8">
        <w:rPr>
          <w:rFonts w:ascii="Times New Roman" w:hAnsi="Times New Roman" w:cs="Times New Roman"/>
          <w:sz w:val="28"/>
          <w:szCs w:val="28"/>
          <w:lang w:eastAsia="ru-RU"/>
        </w:rPr>
        <w:t>р</w:t>
      </w:r>
      <w:r w:rsidRPr="00AB04EE">
        <w:rPr>
          <w:rFonts w:ascii="Times New Roman" w:hAnsi="Times New Roman" w:cs="Times New Roman"/>
          <w:sz w:val="28"/>
          <w:szCs w:val="28"/>
          <w:lang w:eastAsia="ru-RU"/>
        </w:rPr>
        <w:t>еестра несовершеннолетних, находящихся в</w:t>
      </w:r>
      <w:r w:rsidRPr="00F41156">
        <w:rPr>
          <w:rFonts w:ascii="Times New Roman" w:hAnsi="Times New Roman" w:cs="Times New Roman"/>
          <w:color w:val="FF0000"/>
          <w:sz w:val="28"/>
          <w:szCs w:val="28"/>
          <w:lang w:eastAsia="ru-RU"/>
        </w:rPr>
        <w:t xml:space="preserve"> </w:t>
      </w:r>
      <w:r w:rsidRPr="00AB04EE">
        <w:rPr>
          <w:rFonts w:ascii="Times New Roman" w:hAnsi="Times New Roman" w:cs="Times New Roman"/>
          <w:sz w:val="28"/>
          <w:szCs w:val="28"/>
          <w:lang w:eastAsia="ru-RU"/>
        </w:rPr>
        <w:t xml:space="preserve">социально опасном положении, исключены </w:t>
      </w:r>
      <w:r>
        <w:rPr>
          <w:rFonts w:ascii="Times New Roman" w:hAnsi="Times New Roman" w:cs="Times New Roman"/>
          <w:sz w:val="28"/>
          <w:szCs w:val="28"/>
          <w:lang w:eastAsia="ru-RU"/>
        </w:rPr>
        <w:t>9</w:t>
      </w:r>
      <w:r w:rsidRPr="00AB04EE">
        <w:rPr>
          <w:rFonts w:ascii="Times New Roman" w:hAnsi="Times New Roman" w:cs="Times New Roman"/>
          <w:sz w:val="28"/>
          <w:szCs w:val="28"/>
          <w:lang w:eastAsia="ru-RU"/>
        </w:rPr>
        <w:t xml:space="preserve"> несовершеннолетних граждан в</w:t>
      </w:r>
      <w:r w:rsidRPr="00F41156">
        <w:rPr>
          <w:rFonts w:ascii="Times New Roman" w:hAnsi="Times New Roman" w:cs="Times New Roman"/>
          <w:color w:val="FF0000"/>
          <w:sz w:val="28"/>
          <w:szCs w:val="28"/>
          <w:lang w:eastAsia="ru-RU"/>
        </w:rPr>
        <w:t xml:space="preserve"> </w:t>
      </w:r>
      <w:r w:rsidRPr="00AB04EE">
        <w:rPr>
          <w:rFonts w:ascii="Times New Roman" w:hAnsi="Times New Roman" w:cs="Times New Roman"/>
          <w:sz w:val="28"/>
          <w:szCs w:val="28"/>
          <w:lang w:eastAsia="ru-RU"/>
        </w:rPr>
        <w:t>связи с устранением причин и условий нахождения в социально опасном</w:t>
      </w:r>
      <w:r w:rsidRPr="00F41156">
        <w:rPr>
          <w:rFonts w:ascii="Times New Roman" w:hAnsi="Times New Roman" w:cs="Times New Roman"/>
          <w:color w:val="FF0000"/>
          <w:sz w:val="28"/>
          <w:szCs w:val="28"/>
          <w:lang w:eastAsia="ru-RU"/>
        </w:rPr>
        <w:t xml:space="preserve"> </w:t>
      </w:r>
      <w:r w:rsidRPr="00AB04EE">
        <w:rPr>
          <w:rFonts w:ascii="Times New Roman" w:hAnsi="Times New Roman" w:cs="Times New Roman"/>
          <w:sz w:val="28"/>
          <w:szCs w:val="28"/>
          <w:lang w:eastAsia="ru-RU"/>
        </w:rPr>
        <w:t>положении (в 2018 году – 9 несовершеннолетних граждан).</w:t>
      </w:r>
    </w:p>
    <w:p w:rsidR="00E22187" w:rsidRPr="000E7C4C" w:rsidRDefault="00E22187" w:rsidP="00E22187">
      <w:pPr>
        <w:ind w:firstLine="851"/>
        <w:jc w:val="both"/>
        <w:rPr>
          <w:rFonts w:ascii="Times New Roman" w:hAnsi="Times New Roman" w:cs="Times New Roman"/>
          <w:sz w:val="28"/>
          <w:szCs w:val="28"/>
          <w:lang w:eastAsia="ru-RU"/>
        </w:rPr>
      </w:pPr>
      <w:r w:rsidRPr="000E7C4C">
        <w:rPr>
          <w:rFonts w:ascii="Times New Roman" w:hAnsi="Times New Roman" w:cs="Times New Roman"/>
          <w:sz w:val="28"/>
          <w:szCs w:val="28"/>
          <w:lang w:eastAsia="ru-RU"/>
        </w:rPr>
        <w:t>С целью предупреждения роста указанных показателей</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специалистами отдела в течение 2019 года были организованы еженедельные</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профилактические рейды специалистов органов и учреждений системы</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профилактики. Осуществлено 3</w:t>
      </w:r>
      <w:r>
        <w:rPr>
          <w:rFonts w:ascii="Times New Roman" w:hAnsi="Times New Roman" w:cs="Times New Roman"/>
          <w:sz w:val="28"/>
          <w:szCs w:val="28"/>
          <w:lang w:eastAsia="ru-RU"/>
        </w:rPr>
        <w:t>4</w:t>
      </w:r>
      <w:r w:rsidRPr="000E7C4C">
        <w:rPr>
          <w:rFonts w:ascii="Times New Roman" w:hAnsi="Times New Roman" w:cs="Times New Roman"/>
          <w:sz w:val="28"/>
          <w:szCs w:val="28"/>
          <w:lang w:eastAsia="ru-RU"/>
        </w:rPr>
        <w:t xml:space="preserve"> выезда в населенные пункты района, во время которых посетили 115 семей. Разработан, утвержден и реализ</w:t>
      </w:r>
      <w:r>
        <w:rPr>
          <w:rFonts w:ascii="Times New Roman" w:hAnsi="Times New Roman" w:cs="Times New Roman"/>
          <w:sz w:val="28"/>
          <w:szCs w:val="28"/>
          <w:lang w:eastAsia="ru-RU"/>
        </w:rPr>
        <w:t xml:space="preserve">ован </w:t>
      </w:r>
      <w:r w:rsidRPr="000E7C4C">
        <w:rPr>
          <w:rFonts w:ascii="Times New Roman" w:hAnsi="Times New Roman" w:cs="Times New Roman"/>
          <w:sz w:val="28"/>
          <w:szCs w:val="28"/>
          <w:lang w:eastAsia="ru-RU"/>
        </w:rPr>
        <w:t>комплекс мероприятий по профилактике безнадзорности, правонарушений и защите прав несовершеннолетних, по предупреждению семейного неблагополучия, социального сиротства и жестокого обращения с детьми в Ханты-Мансийском районе.</w:t>
      </w:r>
    </w:p>
    <w:p w:rsidR="00E22187" w:rsidRDefault="00E22187" w:rsidP="00E22187">
      <w:pPr>
        <w:ind w:firstLine="851"/>
        <w:jc w:val="both"/>
        <w:rPr>
          <w:rFonts w:ascii="Times New Roman" w:hAnsi="Times New Roman" w:cs="Times New Roman"/>
          <w:sz w:val="28"/>
          <w:szCs w:val="28"/>
          <w:lang w:eastAsia="ar-SA"/>
        </w:rPr>
      </w:pPr>
      <w:r w:rsidRPr="002235AC">
        <w:rPr>
          <w:rFonts w:ascii="Times New Roman" w:hAnsi="Times New Roman" w:cs="Times New Roman"/>
          <w:sz w:val="28"/>
          <w:szCs w:val="28"/>
          <w:lang w:eastAsia="ru-RU"/>
        </w:rPr>
        <w:t xml:space="preserve">За 2019 год в детскую общественную приемную </w:t>
      </w:r>
      <w:r w:rsidRPr="002235AC">
        <w:rPr>
          <w:rFonts w:ascii="Times New Roman" w:hAnsi="Times New Roman" w:cs="Times New Roman"/>
          <w:sz w:val="28"/>
          <w:szCs w:val="28"/>
          <w:lang w:eastAsia="ar-SA"/>
        </w:rPr>
        <w:t xml:space="preserve">поступило </w:t>
      </w:r>
      <w:r w:rsidR="001D12F8">
        <w:rPr>
          <w:rFonts w:ascii="Times New Roman" w:hAnsi="Times New Roman" w:cs="Times New Roman"/>
          <w:sz w:val="28"/>
          <w:szCs w:val="28"/>
          <w:lang w:eastAsia="ar-SA"/>
        </w:rPr>
        <w:br/>
      </w:r>
      <w:r w:rsidRPr="002235AC">
        <w:rPr>
          <w:rFonts w:ascii="Times New Roman" w:hAnsi="Times New Roman" w:cs="Times New Roman"/>
          <w:sz w:val="28"/>
          <w:szCs w:val="28"/>
          <w:lang w:eastAsia="ar-SA"/>
        </w:rPr>
        <w:t>1</w:t>
      </w:r>
      <w:r>
        <w:rPr>
          <w:rFonts w:ascii="Times New Roman" w:hAnsi="Times New Roman" w:cs="Times New Roman"/>
          <w:sz w:val="28"/>
          <w:szCs w:val="28"/>
          <w:lang w:eastAsia="ar-SA"/>
        </w:rPr>
        <w:t>9</w:t>
      </w:r>
      <w:r w:rsidRPr="00F41156">
        <w:rPr>
          <w:rFonts w:ascii="Times New Roman" w:hAnsi="Times New Roman" w:cs="Times New Roman"/>
          <w:color w:val="FF0000"/>
          <w:sz w:val="28"/>
          <w:szCs w:val="28"/>
          <w:lang w:eastAsia="ar-SA"/>
        </w:rPr>
        <w:t xml:space="preserve"> </w:t>
      </w:r>
      <w:r w:rsidRPr="002235AC">
        <w:rPr>
          <w:rFonts w:ascii="Times New Roman" w:hAnsi="Times New Roman" w:cs="Times New Roman"/>
          <w:sz w:val="28"/>
          <w:szCs w:val="28"/>
          <w:lang w:eastAsia="ar-SA"/>
        </w:rPr>
        <w:t>обращений от родителей (законных представителей). Повышение числа</w:t>
      </w:r>
      <w:r w:rsidRPr="00F41156">
        <w:rPr>
          <w:rFonts w:ascii="Times New Roman" w:hAnsi="Times New Roman" w:cs="Times New Roman"/>
          <w:color w:val="FF0000"/>
          <w:sz w:val="28"/>
          <w:szCs w:val="28"/>
          <w:lang w:eastAsia="ar-SA"/>
        </w:rPr>
        <w:t xml:space="preserve"> </w:t>
      </w:r>
      <w:r w:rsidRPr="002235AC">
        <w:rPr>
          <w:rFonts w:ascii="Times New Roman" w:hAnsi="Times New Roman" w:cs="Times New Roman"/>
          <w:sz w:val="28"/>
          <w:szCs w:val="28"/>
          <w:lang w:eastAsia="ar-SA"/>
        </w:rPr>
        <w:t>обратившихся связано с интенсивным характером выездов в населенные</w:t>
      </w:r>
      <w:r w:rsidRPr="00F41156">
        <w:rPr>
          <w:rFonts w:ascii="Times New Roman" w:hAnsi="Times New Roman" w:cs="Times New Roman"/>
          <w:color w:val="FF0000"/>
          <w:sz w:val="28"/>
          <w:szCs w:val="28"/>
          <w:lang w:eastAsia="ar-SA"/>
        </w:rPr>
        <w:t xml:space="preserve"> </w:t>
      </w:r>
      <w:r w:rsidRPr="002235AC">
        <w:rPr>
          <w:rFonts w:ascii="Times New Roman" w:hAnsi="Times New Roman" w:cs="Times New Roman"/>
          <w:sz w:val="28"/>
          <w:szCs w:val="28"/>
          <w:lang w:eastAsia="ar-SA"/>
        </w:rPr>
        <w:t>пункты сп</w:t>
      </w:r>
      <w:r w:rsidR="001D12F8">
        <w:rPr>
          <w:rFonts w:ascii="Times New Roman" w:hAnsi="Times New Roman" w:cs="Times New Roman"/>
          <w:sz w:val="28"/>
          <w:szCs w:val="28"/>
          <w:lang w:eastAsia="ar-SA"/>
        </w:rPr>
        <w:t>ециалистов системы профилактики</w:t>
      </w:r>
      <w:r w:rsidRPr="002235AC">
        <w:rPr>
          <w:rFonts w:ascii="Times New Roman" w:hAnsi="Times New Roman" w:cs="Times New Roman"/>
          <w:sz w:val="28"/>
          <w:szCs w:val="28"/>
          <w:lang w:eastAsia="ar-SA"/>
        </w:rPr>
        <w:t xml:space="preserve"> для ведения приемов по</w:t>
      </w:r>
      <w:r w:rsidRPr="00F41156">
        <w:rPr>
          <w:rFonts w:ascii="Times New Roman" w:hAnsi="Times New Roman" w:cs="Times New Roman"/>
          <w:color w:val="FF0000"/>
          <w:sz w:val="28"/>
          <w:szCs w:val="28"/>
          <w:lang w:eastAsia="ar-SA"/>
        </w:rPr>
        <w:t xml:space="preserve"> </w:t>
      </w:r>
      <w:r w:rsidRPr="00772287">
        <w:rPr>
          <w:rFonts w:ascii="Times New Roman" w:hAnsi="Times New Roman" w:cs="Times New Roman"/>
          <w:sz w:val="28"/>
          <w:szCs w:val="28"/>
          <w:lang w:eastAsia="ar-SA"/>
        </w:rPr>
        <w:t>личным вопросам, консультационной работы, проведения семинаров и</w:t>
      </w:r>
      <w:r w:rsidRPr="00F41156">
        <w:rPr>
          <w:rFonts w:ascii="Times New Roman" w:hAnsi="Times New Roman" w:cs="Times New Roman"/>
          <w:color w:val="FF0000"/>
          <w:sz w:val="28"/>
          <w:szCs w:val="28"/>
          <w:lang w:eastAsia="ar-SA"/>
        </w:rPr>
        <w:t xml:space="preserve"> </w:t>
      </w:r>
      <w:r w:rsidRPr="00772287">
        <w:rPr>
          <w:rFonts w:ascii="Times New Roman" w:hAnsi="Times New Roman" w:cs="Times New Roman"/>
          <w:sz w:val="28"/>
          <w:szCs w:val="28"/>
          <w:lang w:eastAsia="ar-SA"/>
        </w:rPr>
        <w:t>мероприятий по профилактике правонарушений (родительские собрания,</w:t>
      </w:r>
      <w:r w:rsidRPr="00F41156">
        <w:rPr>
          <w:rFonts w:ascii="Times New Roman" w:hAnsi="Times New Roman" w:cs="Times New Roman"/>
          <w:color w:val="FF0000"/>
          <w:sz w:val="28"/>
          <w:szCs w:val="28"/>
          <w:lang w:eastAsia="ar-SA"/>
        </w:rPr>
        <w:t xml:space="preserve"> </w:t>
      </w:r>
      <w:r w:rsidRPr="00772287">
        <w:rPr>
          <w:rFonts w:ascii="Times New Roman" w:hAnsi="Times New Roman" w:cs="Times New Roman"/>
          <w:sz w:val="28"/>
          <w:szCs w:val="28"/>
          <w:lang w:eastAsia="ar-SA"/>
        </w:rPr>
        <w:t>лекции для несовершеннолетних).</w:t>
      </w:r>
    </w:p>
    <w:p w:rsidR="00E22187" w:rsidRDefault="00E22187" w:rsidP="00E22187">
      <w:pPr>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К мерам, принимаемым для разрешения возникших проблем, кроме консультирования и издательской деятельности относятся:</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выезды в сельские поселения района для ознакомления с ситуацией на месте и принятия мер;</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оказание содействия в лечении от алкогольной зависимости законных представителей несовершеннолетних;</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систематический патронаж семей, включенных в реестр семей, признанных находящимися в социально опасном положении;</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содействие в трудоустройстве;</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оказание психолого-педагогической поддержки и социальной реабилитации;</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оказание практической помощи в разрешении проблем посредством обращений в различные инстанции с ходатайствами и представлениями;</w:t>
      </w:r>
    </w:p>
    <w:p w:rsidR="00E22187" w:rsidRPr="00E873FF" w:rsidRDefault="00E22187" w:rsidP="00E22187">
      <w:pPr>
        <w:ind w:firstLine="708"/>
        <w:jc w:val="both"/>
        <w:rPr>
          <w:rFonts w:ascii="Times New Roman" w:hAnsi="Times New Roman" w:cs="Times New Roman"/>
          <w:sz w:val="28"/>
          <w:szCs w:val="28"/>
          <w:lang w:eastAsia="ru-RU"/>
        </w:rPr>
      </w:pPr>
      <w:r w:rsidRPr="00E873FF">
        <w:rPr>
          <w:rFonts w:ascii="Times New Roman" w:hAnsi="Times New Roman" w:cs="Times New Roman"/>
          <w:sz w:val="28"/>
          <w:szCs w:val="28"/>
          <w:lang w:eastAsia="ru-RU"/>
        </w:rPr>
        <w:t>защита прав и законных интересов детей в судебных органах.</w:t>
      </w:r>
    </w:p>
    <w:p w:rsidR="00E22187" w:rsidRPr="000E7C4C" w:rsidRDefault="00E22187" w:rsidP="00E22187">
      <w:pPr>
        <w:ind w:firstLine="708"/>
        <w:jc w:val="both"/>
        <w:rPr>
          <w:rFonts w:ascii="Times New Roman" w:hAnsi="Times New Roman" w:cs="Times New Roman"/>
          <w:sz w:val="28"/>
          <w:szCs w:val="28"/>
          <w:lang w:eastAsia="ar-SA"/>
        </w:rPr>
      </w:pPr>
      <w:r w:rsidRPr="00772287">
        <w:rPr>
          <w:rFonts w:ascii="Times New Roman" w:hAnsi="Times New Roman" w:cs="Times New Roman"/>
          <w:sz w:val="28"/>
          <w:szCs w:val="28"/>
          <w:lang w:eastAsia="ar-SA"/>
        </w:rPr>
        <w:t>По всем обращениям приняты</w:t>
      </w:r>
      <w:r w:rsidRPr="00F41156">
        <w:rPr>
          <w:rFonts w:ascii="Times New Roman" w:hAnsi="Times New Roman" w:cs="Times New Roman"/>
          <w:color w:val="FF0000"/>
          <w:sz w:val="28"/>
          <w:szCs w:val="28"/>
          <w:lang w:eastAsia="ar-SA"/>
        </w:rPr>
        <w:t xml:space="preserve"> </w:t>
      </w:r>
      <w:r w:rsidRPr="00772287">
        <w:rPr>
          <w:rFonts w:ascii="Times New Roman" w:hAnsi="Times New Roman" w:cs="Times New Roman"/>
          <w:sz w:val="28"/>
          <w:szCs w:val="28"/>
          <w:lang w:eastAsia="ar-SA"/>
        </w:rPr>
        <w:t>соответствующие меры помощи: юридическое консультирование, оказание</w:t>
      </w:r>
      <w:r w:rsidRPr="00F41156">
        <w:rPr>
          <w:rFonts w:ascii="Times New Roman" w:hAnsi="Times New Roman" w:cs="Times New Roman"/>
          <w:color w:val="FF0000"/>
          <w:sz w:val="28"/>
          <w:szCs w:val="28"/>
          <w:lang w:eastAsia="ar-SA"/>
        </w:rPr>
        <w:t xml:space="preserve"> </w:t>
      </w:r>
      <w:r w:rsidRPr="00772287">
        <w:rPr>
          <w:rFonts w:ascii="Times New Roman" w:hAnsi="Times New Roman" w:cs="Times New Roman"/>
          <w:sz w:val="28"/>
          <w:szCs w:val="28"/>
          <w:lang w:eastAsia="ar-SA"/>
        </w:rPr>
        <w:t xml:space="preserve">содействия в решении индивидуальных проблем. Все обращения сняты с </w:t>
      </w:r>
      <w:r w:rsidRPr="000E7C4C">
        <w:rPr>
          <w:rFonts w:ascii="Times New Roman" w:hAnsi="Times New Roman" w:cs="Times New Roman"/>
          <w:sz w:val="28"/>
          <w:szCs w:val="28"/>
          <w:lang w:eastAsia="ar-SA"/>
        </w:rPr>
        <w:t>контроля.</w:t>
      </w:r>
    </w:p>
    <w:p w:rsidR="00E22187" w:rsidRPr="000E7C4C" w:rsidRDefault="00E22187" w:rsidP="00E22187">
      <w:pPr>
        <w:ind w:firstLine="708"/>
        <w:jc w:val="both"/>
        <w:rPr>
          <w:rFonts w:ascii="Times New Roman" w:hAnsi="Times New Roman" w:cs="Times New Roman"/>
          <w:sz w:val="28"/>
          <w:szCs w:val="28"/>
          <w:lang w:eastAsia="ru-RU"/>
        </w:rPr>
      </w:pPr>
      <w:r w:rsidRPr="000E7C4C">
        <w:rPr>
          <w:rFonts w:ascii="Times New Roman" w:hAnsi="Times New Roman" w:cs="Times New Roman"/>
          <w:sz w:val="28"/>
          <w:szCs w:val="28"/>
          <w:lang w:eastAsia="ru-RU"/>
        </w:rPr>
        <w:t>В течение отчетного периода проведено 34 заседания муниципальной комиссии по делам несовершеннолетних и защите их прав, принято 225 постановлений.</w:t>
      </w:r>
    </w:p>
    <w:p w:rsidR="00E22187" w:rsidRPr="000E7C4C" w:rsidRDefault="00E22187" w:rsidP="00E22187">
      <w:pPr>
        <w:ind w:firstLine="708"/>
        <w:jc w:val="both"/>
        <w:rPr>
          <w:rFonts w:ascii="Times New Roman" w:hAnsi="Times New Roman" w:cs="Times New Roman"/>
          <w:sz w:val="28"/>
          <w:szCs w:val="28"/>
          <w:lang w:eastAsia="ru-RU"/>
        </w:rPr>
      </w:pPr>
      <w:r w:rsidRPr="000E7C4C">
        <w:rPr>
          <w:rFonts w:ascii="Times New Roman" w:hAnsi="Times New Roman" w:cs="Times New Roman"/>
          <w:sz w:val="28"/>
          <w:szCs w:val="28"/>
          <w:lang w:eastAsia="ru-RU"/>
        </w:rPr>
        <w:lastRenderedPageBreak/>
        <w:t>Деятельность муниципальных комиссий по делам</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несовершеннолетних и защите их прав администрации Ханты-Мансийского</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района направлена на профилактику негативных поведенческих проявлений</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несовершеннолетних, в том числе на профилактику наркомании. В районе не</w:t>
      </w:r>
      <w:r w:rsidRPr="00F41156">
        <w:rPr>
          <w:rFonts w:ascii="Times New Roman" w:hAnsi="Times New Roman" w:cs="Times New Roman"/>
          <w:color w:val="FF0000"/>
          <w:sz w:val="28"/>
          <w:szCs w:val="28"/>
          <w:lang w:eastAsia="ru-RU"/>
        </w:rPr>
        <w:t xml:space="preserve"> </w:t>
      </w:r>
      <w:r w:rsidRPr="000E7C4C">
        <w:rPr>
          <w:rFonts w:ascii="Times New Roman" w:hAnsi="Times New Roman" w:cs="Times New Roman"/>
          <w:sz w:val="28"/>
          <w:szCs w:val="28"/>
          <w:lang w:eastAsia="ru-RU"/>
        </w:rPr>
        <w:t xml:space="preserve">зарегистрировано несовершеннолетних, употребляющих наркотические вещества. </w:t>
      </w:r>
    </w:p>
    <w:p w:rsidR="00E22187" w:rsidRPr="00E858AD" w:rsidRDefault="00E22187" w:rsidP="00E22187">
      <w:pPr>
        <w:autoSpaceDN w:val="0"/>
        <w:adjustRightInd w:val="0"/>
        <w:ind w:firstLine="709"/>
        <w:rPr>
          <w:rFonts w:ascii="Times New Roman" w:hAnsi="Times New Roman" w:cs="Times New Roman"/>
          <w:sz w:val="28"/>
          <w:szCs w:val="28"/>
          <w:lang w:eastAsia="ru-RU"/>
        </w:rPr>
      </w:pPr>
      <w:r w:rsidRPr="00E858AD">
        <w:rPr>
          <w:rFonts w:ascii="Times New Roman" w:hAnsi="Times New Roman" w:cs="Times New Roman"/>
          <w:sz w:val="28"/>
          <w:szCs w:val="28"/>
          <w:lang w:eastAsia="ru-RU"/>
        </w:rPr>
        <w:t>Опека и попечительство</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BD54E4">
        <w:rPr>
          <w:rFonts w:ascii="Times New Roman" w:hAnsi="Times New Roman" w:cs="Times New Roman"/>
          <w:sz w:val="28"/>
          <w:szCs w:val="28"/>
          <w:lang w:eastAsia="ru-RU"/>
        </w:rPr>
        <w:t xml:space="preserve">По состоянию на 1 января 2020 года по Ханты-Мансийскому району зарегистрирован 101 ребенок из числа детей-сирот и детей, оставшихся без попечения родителей, что на 3 ребенка меньше аналогичного показателя на 1 января 2019 года (104 ребенка).  </w:t>
      </w:r>
    </w:p>
    <w:p w:rsidR="00E22187" w:rsidRPr="00BD54E4" w:rsidRDefault="00E22187" w:rsidP="00E22187">
      <w:pPr>
        <w:ind w:firstLine="708"/>
        <w:jc w:val="both"/>
        <w:rPr>
          <w:rFonts w:ascii="Times New Roman" w:hAnsi="Times New Roman" w:cs="Times New Roman"/>
          <w:sz w:val="28"/>
          <w:szCs w:val="28"/>
          <w:lang w:eastAsia="ru-RU"/>
        </w:rPr>
      </w:pPr>
      <w:r w:rsidRPr="00BD54E4">
        <w:rPr>
          <w:rFonts w:ascii="Times New Roman" w:hAnsi="Times New Roman" w:cs="Times New Roman"/>
          <w:sz w:val="28"/>
          <w:szCs w:val="28"/>
          <w:lang w:eastAsia="ru-RU"/>
        </w:rPr>
        <w:t xml:space="preserve">Количество детей-сирот и детей, оставшихся без попечения родителей, </w:t>
      </w:r>
      <w:r>
        <w:rPr>
          <w:rFonts w:ascii="Times New Roman" w:hAnsi="Times New Roman" w:cs="Times New Roman"/>
          <w:sz w:val="28"/>
          <w:szCs w:val="28"/>
          <w:lang w:eastAsia="ru-RU"/>
        </w:rPr>
        <w:t xml:space="preserve">переданных на воспитание в семьи </w:t>
      </w:r>
      <w:r w:rsidRPr="00BD54E4">
        <w:rPr>
          <w:rFonts w:ascii="Times New Roman" w:hAnsi="Times New Roman" w:cs="Times New Roman"/>
          <w:sz w:val="28"/>
          <w:szCs w:val="28"/>
          <w:lang w:eastAsia="ru-RU"/>
        </w:rPr>
        <w:t xml:space="preserve">на территории Ханты-Мансийского района, за 2019 год составило </w:t>
      </w:r>
      <w:r>
        <w:rPr>
          <w:rFonts w:ascii="Times New Roman" w:hAnsi="Times New Roman" w:cs="Times New Roman"/>
          <w:sz w:val="28"/>
          <w:szCs w:val="28"/>
          <w:lang w:eastAsia="ru-RU"/>
        </w:rPr>
        <w:t>9</w:t>
      </w:r>
      <w:r w:rsidRPr="00BD54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детей</w:t>
      </w:r>
      <w:r w:rsidRPr="00BD54E4">
        <w:rPr>
          <w:rFonts w:ascii="Times New Roman" w:hAnsi="Times New Roman" w:cs="Times New Roman"/>
          <w:sz w:val="28"/>
          <w:szCs w:val="28"/>
          <w:lang w:eastAsia="ru-RU"/>
        </w:rPr>
        <w:t xml:space="preserve">, что </w:t>
      </w:r>
      <w:r>
        <w:rPr>
          <w:rFonts w:ascii="Times New Roman" w:hAnsi="Times New Roman" w:cs="Times New Roman"/>
          <w:sz w:val="28"/>
          <w:szCs w:val="28"/>
          <w:lang w:eastAsia="ru-RU"/>
        </w:rPr>
        <w:t xml:space="preserve">ниже </w:t>
      </w:r>
      <w:r w:rsidRPr="00BD54E4">
        <w:rPr>
          <w:rFonts w:ascii="Times New Roman" w:hAnsi="Times New Roman" w:cs="Times New Roman"/>
          <w:sz w:val="28"/>
          <w:szCs w:val="28"/>
          <w:lang w:eastAsia="ru-RU"/>
        </w:rPr>
        <w:t>аналогичн</w:t>
      </w:r>
      <w:r>
        <w:rPr>
          <w:rFonts w:ascii="Times New Roman" w:hAnsi="Times New Roman" w:cs="Times New Roman"/>
          <w:sz w:val="28"/>
          <w:szCs w:val="28"/>
          <w:lang w:eastAsia="ru-RU"/>
        </w:rPr>
        <w:t>ого</w:t>
      </w:r>
      <w:r w:rsidRPr="00BD54E4">
        <w:rPr>
          <w:rFonts w:ascii="Times New Roman" w:hAnsi="Times New Roman" w:cs="Times New Roman"/>
          <w:sz w:val="28"/>
          <w:szCs w:val="28"/>
          <w:lang w:eastAsia="ru-RU"/>
        </w:rPr>
        <w:t xml:space="preserve"> показателя за прошл</w:t>
      </w:r>
      <w:r>
        <w:rPr>
          <w:rFonts w:ascii="Times New Roman" w:hAnsi="Times New Roman" w:cs="Times New Roman"/>
          <w:sz w:val="28"/>
          <w:szCs w:val="28"/>
          <w:lang w:eastAsia="ru-RU"/>
        </w:rPr>
        <w:t>ый</w:t>
      </w:r>
      <w:r w:rsidRPr="00BD54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w:t>
      </w:r>
      <w:r w:rsidRPr="00BD54E4">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 xml:space="preserve">7 детей </w:t>
      </w:r>
      <w:r w:rsidRPr="00BD54E4">
        <w:rPr>
          <w:rFonts w:ascii="Times New Roman" w:hAnsi="Times New Roman" w:cs="Times New Roman"/>
          <w:sz w:val="28"/>
          <w:szCs w:val="28"/>
          <w:lang w:eastAsia="ru-RU"/>
        </w:rPr>
        <w:t>(</w:t>
      </w:r>
      <w:r>
        <w:rPr>
          <w:rFonts w:ascii="Times New Roman" w:hAnsi="Times New Roman" w:cs="Times New Roman"/>
          <w:sz w:val="28"/>
          <w:szCs w:val="28"/>
          <w:lang w:eastAsia="ru-RU"/>
        </w:rPr>
        <w:t>2018 год – 16</w:t>
      </w:r>
      <w:r w:rsidRPr="00BD54E4">
        <w:rPr>
          <w:rFonts w:ascii="Times New Roman" w:hAnsi="Times New Roman" w:cs="Times New Roman"/>
          <w:sz w:val="28"/>
          <w:szCs w:val="28"/>
          <w:lang w:eastAsia="ru-RU"/>
        </w:rPr>
        <w:t xml:space="preserve"> детей). </w:t>
      </w:r>
    </w:p>
    <w:p w:rsidR="00E22187" w:rsidRDefault="00E22187" w:rsidP="00E22187">
      <w:pPr>
        <w:autoSpaceDN w:val="0"/>
        <w:adjustRightInd w:val="0"/>
        <w:ind w:firstLine="708"/>
        <w:jc w:val="both"/>
        <w:rPr>
          <w:rFonts w:ascii="Times New Roman" w:hAnsi="Times New Roman" w:cs="Times New Roman"/>
          <w:sz w:val="28"/>
          <w:szCs w:val="28"/>
          <w:lang w:eastAsia="ru-RU"/>
        </w:rPr>
      </w:pPr>
      <w:r w:rsidRPr="00B338C5">
        <w:rPr>
          <w:rFonts w:ascii="Times New Roman" w:hAnsi="Times New Roman" w:cs="Times New Roman"/>
          <w:sz w:val="28"/>
          <w:szCs w:val="28"/>
          <w:lang w:eastAsia="ru-RU"/>
        </w:rPr>
        <w:t>Положительная динамика снижения указанных показателей достигнута благодаря организации на территории района ранней профилактики социального сиротства.</w:t>
      </w:r>
    </w:p>
    <w:p w:rsidR="00E22187" w:rsidRPr="001864D0" w:rsidRDefault="00E22187" w:rsidP="00E22187">
      <w:pPr>
        <w:ind w:firstLine="708"/>
        <w:jc w:val="both"/>
        <w:rPr>
          <w:rFonts w:ascii="Times New Roman" w:hAnsi="Times New Roman" w:cs="Times New Roman"/>
          <w:sz w:val="28"/>
          <w:szCs w:val="28"/>
          <w:lang w:eastAsia="ru-RU"/>
        </w:rPr>
      </w:pPr>
      <w:r w:rsidRPr="001864D0">
        <w:rPr>
          <w:rFonts w:ascii="Times New Roman" w:hAnsi="Times New Roman" w:cs="Times New Roman"/>
          <w:sz w:val="28"/>
          <w:szCs w:val="28"/>
          <w:lang w:eastAsia="ru-RU"/>
        </w:rPr>
        <w:t xml:space="preserve">Все </w:t>
      </w:r>
      <w:r>
        <w:rPr>
          <w:rFonts w:ascii="Times New Roman" w:hAnsi="Times New Roman" w:cs="Times New Roman"/>
          <w:sz w:val="28"/>
          <w:szCs w:val="28"/>
          <w:lang w:eastAsia="ru-RU"/>
        </w:rPr>
        <w:t>дети</w:t>
      </w:r>
      <w:r w:rsidRPr="001864D0">
        <w:rPr>
          <w:rFonts w:ascii="Times New Roman" w:hAnsi="Times New Roman" w:cs="Times New Roman"/>
          <w:sz w:val="28"/>
          <w:szCs w:val="28"/>
          <w:lang w:eastAsia="ru-RU"/>
        </w:rPr>
        <w:t>-сирот</w:t>
      </w:r>
      <w:r>
        <w:rPr>
          <w:rFonts w:ascii="Times New Roman" w:hAnsi="Times New Roman" w:cs="Times New Roman"/>
          <w:sz w:val="28"/>
          <w:szCs w:val="28"/>
          <w:lang w:eastAsia="ru-RU"/>
        </w:rPr>
        <w:t>ы</w:t>
      </w:r>
      <w:r w:rsidRPr="001864D0">
        <w:rPr>
          <w:rFonts w:ascii="Times New Roman" w:hAnsi="Times New Roman" w:cs="Times New Roman"/>
          <w:sz w:val="28"/>
          <w:szCs w:val="28"/>
          <w:lang w:eastAsia="ru-RU"/>
        </w:rPr>
        <w:t xml:space="preserve"> </w:t>
      </w:r>
      <w:r w:rsidRPr="001864D0">
        <w:rPr>
          <w:rFonts w:ascii="Times New Roman" w:hAnsi="Times New Roman" w:cs="Times New Roman"/>
          <w:sz w:val="28"/>
          <w:szCs w:val="28"/>
        </w:rPr>
        <w:t>и дет</w:t>
      </w:r>
      <w:r>
        <w:rPr>
          <w:rFonts w:ascii="Times New Roman" w:hAnsi="Times New Roman" w:cs="Times New Roman"/>
          <w:sz w:val="28"/>
          <w:szCs w:val="28"/>
        </w:rPr>
        <w:t>и</w:t>
      </w:r>
      <w:r w:rsidRPr="001864D0">
        <w:rPr>
          <w:rFonts w:ascii="Times New Roman" w:hAnsi="Times New Roman" w:cs="Times New Roman"/>
          <w:sz w:val="28"/>
          <w:szCs w:val="28"/>
          <w:lang w:eastAsia="ru-RU"/>
        </w:rPr>
        <w:t>, оставши</w:t>
      </w:r>
      <w:r>
        <w:rPr>
          <w:rFonts w:ascii="Times New Roman" w:hAnsi="Times New Roman" w:cs="Times New Roman"/>
          <w:sz w:val="28"/>
          <w:szCs w:val="28"/>
          <w:lang w:eastAsia="ru-RU"/>
        </w:rPr>
        <w:t>е</w:t>
      </w:r>
      <w:r w:rsidRPr="001864D0">
        <w:rPr>
          <w:rFonts w:ascii="Times New Roman" w:hAnsi="Times New Roman" w:cs="Times New Roman"/>
          <w:sz w:val="28"/>
          <w:szCs w:val="28"/>
          <w:lang w:eastAsia="ru-RU"/>
        </w:rPr>
        <w:t>ся без попечения родителей</w:t>
      </w:r>
      <w:r>
        <w:rPr>
          <w:rFonts w:ascii="Times New Roman" w:hAnsi="Times New Roman" w:cs="Times New Roman"/>
          <w:sz w:val="28"/>
          <w:szCs w:val="28"/>
          <w:lang w:eastAsia="ru-RU"/>
        </w:rPr>
        <w:t xml:space="preserve"> (всего 101 ребенок)</w:t>
      </w:r>
      <w:r w:rsidRPr="001864D0">
        <w:rPr>
          <w:rFonts w:ascii="Times New Roman" w:hAnsi="Times New Roman" w:cs="Times New Roman"/>
          <w:sz w:val="28"/>
          <w:szCs w:val="28"/>
          <w:lang w:eastAsia="ru-RU"/>
        </w:rPr>
        <w:t>, проживают в семьях. Таким образом, 100% детей указанной категории охвачено семейными формами устройства, что говорит о соблюдении приоритета семейного устройства детей-сирот и детей, оставшихся без попечения.</w:t>
      </w:r>
    </w:p>
    <w:p w:rsidR="00E22187" w:rsidRPr="004B3C0E" w:rsidRDefault="00E22187" w:rsidP="00E22187">
      <w:pPr>
        <w:ind w:firstLine="708"/>
        <w:jc w:val="both"/>
        <w:rPr>
          <w:rFonts w:ascii="Times New Roman" w:hAnsi="Times New Roman" w:cs="Times New Roman"/>
          <w:sz w:val="28"/>
          <w:szCs w:val="28"/>
          <w:lang w:eastAsia="ru-RU"/>
        </w:rPr>
      </w:pPr>
      <w:r w:rsidRPr="004B3C0E">
        <w:rPr>
          <w:rFonts w:ascii="Times New Roman" w:hAnsi="Times New Roman" w:cs="Times New Roman"/>
          <w:sz w:val="28"/>
          <w:szCs w:val="28"/>
          <w:lang w:eastAsia="ru-RU"/>
        </w:rPr>
        <w:t xml:space="preserve">Основаниями для выявления детей, оставшихся без попечения родителей, послужили: </w:t>
      </w:r>
    </w:p>
    <w:p w:rsidR="00E22187" w:rsidRPr="004B3C0E" w:rsidRDefault="00E22187" w:rsidP="00E22187">
      <w:pPr>
        <w:ind w:firstLine="708"/>
        <w:jc w:val="both"/>
        <w:rPr>
          <w:rFonts w:ascii="Times New Roman" w:hAnsi="Times New Roman" w:cs="Times New Roman"/>
          <w:sz w:val="28"/>
          <w:szCs w:val="28"/>
          <w:lang w:eastAsia="ru-RU"/>
        </w:rPr>
      </w:pPr>
      <w:r w:rsidRPr="004B3C0E">
        <w:rPr>
          <w:rFonts w:ascii="Times New Roman" w:hAnsi="Times New Roman" w:cs="Times New Roman"/>
          <w:sz w:val="28"/>
          <w:szCs w:val="28"/>
          <w:lang w:eastAsia="ru-RU"/>
        </w:rPr>
        <w:t xml:space="preserve">смерть единственного родителя в отношении </w:t>
      </w:r>
      <w:r>
        <w:rPr>
          <w:rFonts w:ascii="Times New Roman" w:hAnsi="Times New Roman" w:cs="Times New Roman"/>
          <w:sz w:val="28"/>
          <w:szCs w:val="28"/>
          <w:lang w:eastAsia="ru-RU"/>
        </w:rPr>
        <w:t>2</w:t>
      </w:r>
      <w:r w:rsidRPr="004B3C0E">
        <w:rPr>
          <w:rFonts w:ascii="Times New Roman" w:hAnsi="Times New Roman" w:cs="Times New Roman"/>
          <w:sz w:val="28"/>
          <w:szCs w:val="28"/>
          <w:lang w:eastAsia="ru-RU"/>
        </w:rPr>
        <w:t xml:space="preserve"> детей; </w:t>
      </w:r>
    </w:p>
    <w:p w:rsidR="00E22187" w:rsidRPr="00825E73" w:rsidRDefault="00E22187" w:rsidP="00E22187">
      <w:pPr>
        <w:ind w:firstLine="708"/>
        <w:jc w:val="both"/>
        <w:rPr>
          <w:rFonts w:ascii="Times New Roman" w:hAnsi="Times New Roman" w:cs="Times New Roman"/>
          <w:sz w:val="28"/>
          <w:szCs w:val="28"/>
          <w:lang w:eastAsia="ru-RU"/>
        </w:rPr>
      </w:pPr>
      <w:r w:rsidRPr="00825E73">
        <w:rPr>
          <w:rFonts w:ascii="Times New Roman" w:hAnsi="Times New Roman" w:cs="Times New Roman"/>
          <w:sz w:val="28"/>
          <w:szCs w:val="28"/>
          <w:lang w:eastAsia="ru-RU"/>
        </w:rPr>
        <w:t xml:space="preserve">освобождение от обязанностей по заявлению попечителей, в том числе по состоянию здоровья, 5-х опекунов и попечителей в отношении </w:t>
      </w:r>
      <w:r w:rsidR="001D12F8">
        <w:rPr>
          <w:rFonts w:ascii="Times New Roman" w:hAnsi="Times New Roman" w:cs="Times New Roman"/>
          <w:sz w:val="28"/>
          <w:szCs w:val="28"/>
          <w:lang w:eastAsia="ru-RU"/>
        </w:rPr>
        <w:br/>
      </w:r>
      <w:r w:rsidRPr="00825E73">
        <w:rPr>
          <w:rFonts w:ascii="Times New Roman" w:hAnsi="Times New Roman" w:cs="Times New Roman"/>
          <w:sz w:val="28"/>
          <w:szCs w:val="28"/>
          <w:lang w:eastAsia="ru-RU"/>
        </w:rPr>
        <w:t xml:space="preserve">5 детей (дети переданы в другие семьи);  </w:t>
      </w:r>
    </w:p>
    <w:p w:rsidR="00E22187" w:rsidRDefault="00E22187" w:rsidP="00E22187">
      <w:pPr>
        <w:ind w:firstLine="708"/>
        <w:jc w:val="both"/>
        <w:rPr>
          <w:rFonts w:ascii="Times New Roman" w:hAnsi="Times New Roman" w:cs="Times New Roman"/>
          <w:sz w:val="28"/>
          <w:szCs w:val="28"/>
          <w:lang w:eastAsia="ru-RU"/>
        </w:rPr>
      </w:pPr>
      <w:r w:rsidRPr="00825E73">
        <w:rPr>
          <w:rFonts w:ascii="Times New Roman" w:hAnsi="Times New Roman" w:cs="Times New Roman"/>
          <w:sz w:val="28"/>
          <w:szCs w:val="28"/>
          <w:lang w:eastAsia="ru-RU"/>
        </w:rPr>
        <w:t>заключение под стражу родителя в отношении 1 ребенка</w:t>
      </w:r>
      <w:r>
        <w:rPr>
          <w:rFonts w:ascii="Times New Roman" w:hAnsi="Times New Roman" w:cs="Times New Roman"/>
          <w:sz w:val="28"/>
          <w:szCs w:val="28"/>
          <w:lang w:eastAsia="ru-RU"/>
        </w:rPr>
        <w:t>;</w:t>
      </w:r>
    </w:p>
    <w:p w:rsidR="00E22187" w:rsidRPr="00825E73" w:rsidRDefault="00E22187" w:rsidP="00E22187">
      <w:pPr>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оставление матерью в родильном отделении медицинского учреждения </w:t>
      </w:r>
      <w:r w:rsidRPr="00825E73">
        <w:rPr>
          <w:rFonts w:ascii="Times New Roman" w:hAnsi="Times New Roman" w:cs="Times New Roman"/>
          <w:sz w:val="28"/>
          <w:szCs w:val="28"/>
          <w:lang w:eastAsia="ru-RU"/>
        </w:rPr>
        <w:t xml:space="preserve">1 ребенка. </w:t>
      </w:r>
    </w:p>
    <w:p w:rsidR="00E22187" w:rsidRPr="00825E73" w:rsidRDefault="00E22187" w:rsidP="00E22187">
      <w:pPr>
        <w:ind w:firstLine="708"/>
        <w:jc w:val="both"/>
        <w:rPr>
          <w:rFonts w:ascii="Times New Roman" w:hAnsi="Times New Roman" w:cs="Times New Roman"/>
          <w:sz w:val="28"/>
          <w:szCs w:val="28"/>
          <w:lang w:eastAsia="ru-RU"/>
        </w:rPr>
      </w:pPr>
      <w:r w:rsidRPr="00825E73">
        <w:rPr>
          <w:rFonts w:ascii="Times New Roman" w:hAnsi="Times New Roman" w:cs="Times New Roman"/>
          <w:sz w:val="28"/>
          <w:szCs w:val="28"/>
          <w:lang w:eastAsia="ru-RU"/>
        </w:rPr>
        <w:t xml:space="preserve">В 2019 году, также как и в 2018 году, отобрания детей при непосредственной угрозе их жизни здоровью не было. </w:t>
      </w:r>
    </w:p>
    <w:p w:rsidR="00E22187" w:rsidRPr="00EB5D19" w:rsidRDefault="00E22187" w:rsidP="00E22187">
      <w:pPr>
        <w:ind w:firstLine="709"/>
        <w:jc w:val="both"/>
        <w:rPr>
          <w:rFonts w:ascii="Times New Roman" w:hAnsi="Times New Roman" w:cs="Times New Roman"/>
          <w:sz w:val="28"/>
          <w:szCs w:val="28"/>
          <w:lang w:eastAsia="ru-RU"/>
        </w:rPr>
      </w:pPr>
      <w:r w:rsidRPr="00EB5D19">
        <w:rPr>
          <w:rFonts w:ascii="Times New Roman" w:hAnsi="Times New Roman" w:cs="Times New Roman"/>
          <w:sz w:val="28"/>
          <w:szCs w:val="28"/>
          <w:lang w:eastAsia="ru-RU"/>
        </w:rPr>
        <w:t>Данные результаты достигнуты благодаря повышению эффективности индивидуальной профилактической работы в отношении семей, находящихся в социально опасном положении, а также межведомственного взаимодействия органов и учреждений системы профилактики безнадзорности и правонарушений среди несовершеннолетних,</w:t>
      </w:r>
      <w:r w:rsidRPr="00F41156">
        <w:rPr>
          <w:rFonts w:ascii="Times New Roman" w:hAnsi="Times New Roman" w:cs="Times New Roman"/>
          <w:color w:val="FF0000"/>
          <w:sz w:val="28"/>
          <w:szCs w:val="28"/>
          <w:lang w:eastAsia="ru-RU"/>
        </w:rPr>
        <w:t xml:space="preserve"> </w:t>
      </w:r>
      <w:r w:rsidRPr="00EB5D19">
        <w:rPr>
          <w:rFonts w:ascii="Times New Roman" w:hAnsi="Times New Roman" w:cs="Times New Roman"/>
          <w:sz w:val="28"/>
          <w:szCs w:val="28"/>
          <w:lang w:eastAsia="ru-RU"/>
        </w:rPr>
        <w:t>организованной работе по пропаганде семейных форм устройства среди населения района.</w:t>
      </w:r>
    </w:p>
    <w:p w:rsidR="00E22187" w:rsidRPr="00EB5D19" w:rsidRDefault="00E22187" w:rsidP="00E22187">
      <w:pPr>
        <w:pStyle w:val="aff3"/>
        <w:ind w:left="0" w:firstLine="709"/>
        <w:jc w:val="both"/>
        <w:rPr>
          <w:sz w:val="28"/>
          <w:szCs w:val="28"/>
        </w:rPr>
      </w:pPr>
      <w:r w:rsidRPr="00EB5D19">
        <w:rPr>
          <w:sz w:val="28"/>
          <w:szCs w:val="28"/>
        </w:rPr>
        <w:t xml:space="preserve">Сумма средств, выплаченных гражданам, нуждающимся в социальной поддержке, через органы опеки и попечительства за 2019 год </w:t>
      </w:r>
      <w:r w:rsidRPr="00EB5D19">
        <w:rPr>
          <w:sz w:val="28"/>
          <w:szCs w:val="28"/>
        </w:rPr>
        <w:lastRenderedPageBreak/>
        <w:t xml:space="preserve">составила 24 546,2 тыс. рублей или 103,4% к аналогичному показателю за прошлый год (2018 год – 23 727,7 тыс. рублей). </w:t>
      </w:r>
    </w:p>
    <w:p w:rsidR="00E22187" w:rsidRPr="00EB5D19" w:rsidRDefault="00E22187" w:rsidP="00E22187">
      <w:pPr>
        <w:pStyle w:val="aff3"/>
        <w:ind w:left="0" w:firstLine="709"/>
        <w:jc w:val="both"/>
        <w:rPr>
          <w:sz w:val="28"/>
          <w:szCs w:val="28"/>
        </w:rPr>
      </w:pPr>
      <w:r w:rsidRPr="00EB5D19">
        <w:rPr>
          <w:sz w:val="28"/>
          <w:szCs w:val="28"/>
        </w:rPr>
        <w:t xml:space="preserve">Увеличение количества выплаченных денежных средств, предусмотренных мерами социальной поддержки для детей-сирот и детей, оставшихся без попечения родителей, и их законных представителей, в 2019 году связано с индексацией вознаграждения приемным родителям, </w:t>
      </w:r>
      <w:r>
        <w:rPr>
          <w:sz w:val="28"/>
          <w:szCs w:val="28"/>
        </w:rPr>
        <w:t>проживающим в Ханты-Мансийском районе, на коэффициент, соответствующий прогнозному уровню инфляции 5% с 01.01.2019.</w:t>
      </w:r>
    </w:p>
    <w:p w:rsidR="00E22187" w:rsidRPr="00FE118E" w:rsidRDefault="00E22187" w:rsidP="00E22187">
      <w:pPr>
        <w:ind w:firstLine="709"/>
        <w:jc w:val="both"/>
        <w:rPr>
          <w:rFonts w:ascii="Times New Roman" w:hAnsi="Times New Roman" w:cs="Times New Roman"/>
          <w:sz w:val="28"/>
          <w:szCs w:val="28"/>
          <w:lang w:eastAsia="ru-RU"/>
        </w:rPr>
      </w:pPr>
      <w:r w:rsidRPr="00FE118E">
        <w:rPr>
          <w:rFonts w:ascii="Times New Roman" w:hAnsi="Times New Roman" w:cs="Times New Roman"/>
          <w:sz w:val="28"/>
          <w:szCs w:val="28"/>
          <w:lang w:eastAsia="ru-RU"/>
        </w:rPr>
        <w:t>Нуждаемость в обеспечении жилыми помещениями в 2019 году составляла 2 человека. В 2019 год</w:t>
      </w:r>
      <w:r>
        <w:rPr>
          <w:rFonts w:ascii="Times New Roman" w:hAnsi="Times New Roman" w:cs="Times New Roman"/>
          <w:sz w:val="28"/>
          <w:szCs w:val="28"/>
          <w:lang w:eastAsia="ru-RU"/>
        </w:rPr>
        <w:t>у</w:t>
      </w:r>
      <w:r w:rsidRPr="00FE118E">
        <w:rPr>
          <w:rFonts w:ascii="Times New Roman" w:hAnsi="Times New Roman" w:cs="Times New Roman"/>
          <w:sz w:val="28"/>
          <w:szCs w:val="28"/>
          <w:lang w:eastAsia="ru-RU"/>
        </w:rPr>
        <w:t xml:space="preserve"> одному гражданину из числа детей-сирот и детей, оставшихся без попечения родителей</w:t>
      </w:r>
      <w:r>
        <w:rPr>
          <w:rFonts w:ascii="Times New Roman" w:hAnsi="Times New Roman" w:cs="Times New Roman"/>
          <w:sz w:val="28"/>
          <w:szCs w:val="28"/>
          <w:lang w:eastAsia="ru-RU"/>
        </w:rPr>
        <w:t>,</w:t>
      </w:r>
      <w:r w:rsidRPr="00FE118E">
        <w:rPr>
          <w:rFonts w:ascii="Times New Roman" w:hAnsi="Times New Roman" w:cs="Times New Roman"/>
          <w:sz w:val="28"/>
          <w:szCs w:val="28"/>
          <w:lang w:eastAsia="ru-RU"/>
        </w:rPr>
        <w:t xml:space="preserve"> предоставлено жилое помещение, приобретенное в предыдущие годы. Второй гражданин из числа детей-сирот и детей, оставшихся без попечения родителей, нуждающийся в обеспечении жилым помещением, 30.09.2019 написал заявление о переносе сроков предоставления жилого помещения </w:t>
      </w:r>
      <w:r w:rsidR="001D12F8">
        <w:rPr>
          <w:rFonts w:ascii="Times New Roman" w:hAnsi="Times New Roman" w:cs="Times New Roman"/>
          <w:sz w:val="28"/>
          <w:szCs w:val="28"/>
          <w:lang w:eastAsia="ru-RU"/>
        </w:rPr>
        <w:br/>
      </w:r>
      <w:r w:rsidRPr="00FE118E">
        <w:rPr>
          <w:rFonts w:ascii="Times New Roman" w:hAnsi="Times New Roman" w:cs="Times New Roman"/>
          <w:sz w:val="28"/>
          <w:szCs w:val="28"/>
          <w:lang w:eastAsia="ru-RU"/>
        </w:rPr>
        <w:t>на 2020 год</w:t>
      </w:r>
      <w:r w:rsidR="001D12F8">
        <w:rPr>
          <w:rFonts w:ascii="Times New Roman" w:hAnsi="Times New Roman" w:cs="Times New Roman"/>
          <w:sz w:val="28"/>
          <w:szCs w:val="28"/>
          <w:lang w:eastAsia="ru-RU"/>
        </w:rPr>
        <w:t xml:space="preserve"> –</w:t>
      </w:r>
      <w:r w:rsidRPr="00FE118E">
        <w:rPr>
          <w:rFonts w:ascii="Times New Roman" w:hAnsi="Times New Roman" w:cs="Times New Roman"/>
          <w:sz w:val="28"/>
          <w:szCs w:val="28"/>
          <w:lang w:eastAsia="ru-RU"/>
        </w:rPr>
        <w:t xml:space="preserve"> после окончания образовательного учреждения.</w:t>
      </w:r>
    </w:p>
    <w:p w:rsidR="00E22187" w:rsidRPr="00FE118E" w:rsidRDefault="00E22187" w:rsidP="00E22187">
      <w:pPr>
        <w:tabs>
          <w:tab w:val="center" w:pos="4677"/>
          <w:tab w:val="left" w:pos="7051"/>
        </w:tabs>
        <w:autoSpaceDN w:val="0"/>
        <w:adjustRightInd w:val="0"/>
        <w:ind w:firstLine="709"/>
        <w:jc w:val="center"/>
        <w:rPr>
          <w:rFonts w:ascii="Times New Roman" w:hAnsi="Times New Roman" w:cs="Times New Roman"/>
          <w:sz w:val="28"/>
          <w:szCs w:val="28"/>
          <w:lang w:eastAsia="ru-RU"/>
        </w:rPr>
      </w:pPr>
    </w:p>
    <w:p w:rsidR="00E22187" w:rsidRPr="000D2CDD" w:rsidRDefault="00E22187" w:rsidP="00E22187">
      <w:pPr>
        <w:tabs>
          <w:tab w:val="center" w:pos="4677"/>
          <w:tab w:val="left" w:pos="7051"/>
        </w:tabs>
        <w:autoSpaceDN w:val="0"/>
        <w:adjustRightInd w:val="0"/>
        <w:ind w:firstLine="709"/>
        <w:jc w:val="center"/>
        <w:rPr>
          <w:rFonts w:ascii="Times New Roman" w:hAnsi="Times New Roman" w:cs="Times New Roman"/>
          <w:sz w:val="28"/>
          <w:szCs w:val="28"/>
          <w:lang w:eastAsia="ru-RU"/>
        </w:rPr>
      </w:pPr>
      <w:r w:rsidRPr="000D2CDD">
        <w:rPr>
          <w:rFonts w:ascii="Times New Roman" w:hAnsi="Times New Roman" w:cs="Times New Roman"/>
          <w:sz w:val="28"/>
          <w:szCs w:val="28"/>
          <w:lang w:eastAsia="ru-RU"/>
        </w:rPr>
        <w:t>ПОЖАРНАЯ БЕЗОПАСНОСТЬ</w:t>
      </w:r>
    </w:p>
    <w:p w:rsidR="00E22187" w:rsidRPr="000D2CDD" w:rsidRDefault="00E22187" w:rsidP="00E22187">
      <w:pPr>
        <w:autoSpaceDN w:val="0"/>
        <w:adjustRightInd w:val="0"/>
        <w:ind w:firstLine="709"/>
        <w:jc w:val="both"/>
        <w:rPr>
          <w:rFonts w:ascii="Times New Roman" w:hAnsi="Times New Roman" w:cs="Times New Roman"/>
          <w:sz w:val="28"/>
          <w:szCs w:val="28"/>
          <w:lang w:eastAsia="ru-RU"/>
        </w:rPr>
      </w:pPr>
      <w:r w:rsidRPr="000D2CDD">
        <w:rPr>
          <w:rFonts w:ascii="Times New Roman" w:hAnsi="Times New Roman" w:cs="Times New Roman"/>
          <w:sz w:val="28"/>
          <w:szCs w:val="28"/>
          <w:lang w:eastAsia="ru-RU"/>
        </w:rPr>
        <w:t>В целях обеспечения противопожарной безопасности на территории Ханты-Мансийского района по состоянию на 01.01.2020 имеются:</w:t>
      </w:r>
    </w:p>
    <w:p w:rsidR="00E22187" w:rsidRPr="00C27607" w:rsidRDefault="00E22187" w:rsidP="00E22187">
      <w:pPr>
        <w:autoSpaceDN w:val="0"/>
        <w:adjustRightInd w:val="0"/>
        <w:ind w:firstLine="709"/>
        <w:jc w:val="both"/>
        <w:rPr>
          <w:rFonts w:ascii="Times New Roman" w:hAnsi="Times New Roman" w:cs="Times New Roman"/>
          <w:sz w:val="28"/>
          <w:szCs w:val="28"/>
          <w:lang w:eastAsia="ru-RU"/>
        </w:rPr>
      </w:pPr>
      <w:r w:rsidRPr="00C27607">
        <w:rPr>
          <w:rFonts w:ascii="Times New Roman" w:hAnsi="Times New Roman" w:cs="Times New Roman"/>
          <w:sz w:val="28"/>
          <w:szCs w:val="28"/>
          <w:lang w:eastAsia="ru-RU"/>
        </w:rPr>
        <w:t>3 пожарные части (на 01.01.2019 – 3 пожарные части);</w:t>
      </w:r>
    </w:p>
    <w:p w:rsidR="00E22187" w:rsidRPr="00C27607" w:rsidRDefault="00E22187" w:rsidP="00E22187">
      <w:pPr>
        <w:autoSpaceDN w:val="0"/>
        <w:adjustRightInd w:val="0"/>
        <w:ind w:firstLine="709"/>
        <w:jc w:val="both"/>
        <w:rPr>
          <w:rFonts w:ascii="Times New Roman" w:hAnsi="Times New Roman" w:cs="Times New Roman"/>
          <w:sz w:val="28"/>
          <w:szCs w:val="28"/>
          <w:lang w:eastAsia="ru-RU"/>
        </w:rPr>
      </w:pPr>
      <w:r w:rsidRPr="00C27607">
        <w:rPr>
          <w:rFonts w:ascii="Times New Roman" w:hAnsi="Times New Roman" w:cs="Times New Roman"/>
          <w:sz w:val="28"/>
          <w:szCs w:val="28"/>
          <w:lang w:eastAsia="ru-RU"/>
        </w:rPr>
        <w:t>20 пожарных команд (на 01.01.2019 – 20 пожарных команд);</w:t>
      </w:r>
    </w:p>
    <w:p w:rsidR="00E22187" w:rsidRPr="00C626FA" w:rsidRDefault="00E22187" w:rsidP="00E22187">
      <w:pPr>
        <w:autoSpaceDN w:val="0"/>
        <w:adjustRightInd w:val="0"/>
        <w:ind w:firstLine="709"/>
        <w:jc w:val="both"/>
        <w:rPr>
          <w:rFonts w:ascii="Times New Roman" w:hAnsi="Times New Roman" w:cs="Times New Roman"/>
          <w:sz w:val="28"/>
          <w:szCs w:val="28"/>
          <w:lang w:eastAsia="ru-RU"/>
        </w:rPr>
      </w:pPr>
      <w:r w:rsidRPr="00C626FA">
        <w:rPr>
          <w:rFonts w:ascii="Times New Roman" w:hAnsi="Times New Roman" w:cs="Times New Roman"/>
          <w:sz w:val="28"/>
          <w:szCs w:val="28"/>
          <w:lang w:eastAsia="ru-RU"/>
        </w:rPr>
        <w:t xml:space="preserve">общая численность сотрудников </w:t>
      </w:r>
      <w:r w:rsidR="001D12F8">
        <w:rPr>
          <w:rFonts w:ascii="Times New Roman" w:hAnsi="Times New Roman" w:cs="Times New Roman"/>
          <w:sz w:val="28"/>
          <w:szCs w:val="28"/>
          <w:lang w:eastAsia="ru-RU"/>
        </w:rPr>
        <w:t xml:space="preserve">– </w:t>
      </w:r>
      <w:r w:rsidRPr="00C626FA">
        <w:rPr>
          <w:rFonts w:ascii="Times New Roman" w:hAnsi="Times New Roman" w:cs="Times New Roman"/>
          <w:sz w:val="28"/>
          <w:szCs w:val="28"/>
          <w:lang w:eastAsia="ru-RU"/>
        </w:rPr>
        <w:t xml:space="preserve">217 человек (на 01.01.2019 – </w:t>
      </w:r>
      <w:r w:rsidR="001D12F8">
        <w:rPr>
          <w:rFonts w:ascii="Times New Roman" w:hAnsi="Times New Roman" w:cs="Times New Roman"/>
          <w:sz w:val="28"/>
          <w:szCs w:val="28"/>
          <w:lang w:eastAsia="ru-RU"/>
        </w:rPr>
        <w:br/>
      </w:r>
      <w:r w:rsidRPr="00C626FA">
        <w:rPr>
          <w:rFonts w:ascii="Times New Roman" w:hAnsi="Times New Roman" w:cs="Times New Roman"/>
          <w:sz w:val="28"/>
          <w:szCs w:val="28"/>
          <w:lang w:eastAsia="ru-RU"/>
        </w:rPr>
        <w:t>215 человек);</w:t>
      </w:r>
    </w:p>
    <w:p w:rsidR="00E22187" w:rsidRPr="00C626FA" w:rsidRDefault="00E22187" w:rsidP="00E22187">
      <w:pPr>
        <w:autoSpaceDN w:val="0"/>
        <w:adjustRightInd w:val="0"/>
        <w:ind w:firstLine="709"/>
        <w:jc w:val="both"/>
        <w:rPr>
          <w:rFonts w:ascii="Times New Roman" w:hAnsi="Times New Roman" w:cs="Times New Roman"/>
          <w:sz w:val="28"/>
          <w:szCs w:val="28"/>
          <w:lang w:eastAsia="ru-RU"/>
        </w:rPr>
      </w:pPr>
      <w:r w:rsidRPr="00C626FA">
        <w:rPr>
          <w:rFonts w:ascii="Times New Roman" w:hAnsi="Times New Roman" w:cs="Times New Roman"/>
          <w:sz w:val="28"/>
          <w:szCs w:val="28"/>
          <w:lang w:eastAsia="ru-RU"/>
        </w:rPr>
        <w:t>39 специализированных транспортных средств (на 01.01.2019 – 39);</w:t>
      </w:r>
    </w:p>
    <w:p w:rsidR="00E22187" w:rsidRPr="006C7056" w:rsidRDefault="00E22187" w:rsidP="00E22187">
      <w:pPr>
        <w:autoSpaceDN w:val="0"/>
        <w:adjustRightInd w:val="0"/>
        <w:ind w:firstLine="709"/>
        <w:jc w:val="both"/>
        <w:rPr>
          <w:rFonts w:ascii="Times New Roman" w:hAnsi="Times New Roman" w:cs="Times New Roman"/>
          <w:sz w:val="28"/>
          <w:szCs w:val="28"/>
          <w:lang w:eastAsia="ru-RU"/>
        </w:rPr>
      </w:pPr>
      <w:r w:rsidRPr="006C7056">
        <w:rPr>
          <w:rFonts w:ascii="Times New Roman" w:hAnsi="Times New Roman" w:cs="Times New Roman"/>
          <w:sz w:val="28"/>
          <w:szCs w:val="28"/>
          <w:lang w:eastAsia="ru-RU"/>
        </w:rPr>
        <w:t>12</w:t>
      </w:r>
      <w:r w:rsidRPr="005011B0">
        <w:rPr>
          <w:rFonts w:ascii="Times New Roman" w:hAnsi="Times New Roman" w:cs="Times New Roman"/>
          <w:sz w:val="28"/>
          <w:szCs w:val="28"/>
          <w:lang w:eastAsia="ru-RU"/>
        </w:rPr>
        <w:t xml:space="preserve">2 </w:t>
      </w:r>
      <w:r w:rsidRPr="006C7056">
        <w:rPr>
          <w:rFonts w:ascii="Times New Roman" w:hAnsi="Times New Roman" w:cs="Times New Roman"/>
          <w:sz w:val="28"/>
          <w:szCs w:val="28"/>
          <w:lang w:eastAsia="ru-RU"/>
        </w:rPr>
        <w:t>специализированны</w:t>
      </w:r>
      <w:r>
        <w:rPr>
          <w:rFonts w:ascii="Times New Roman" w:hAnsi="Times New Roman" w:cs="Times New Roman"/>
          <w:sz w:val="28"/>
          <w:szCs w:val="28"/>
          <w:lang w:eastAsia="ru-RU"/>
        </w:rPr>
        <w:t>й пожарный</w:t>
      </w:r>
      <w:r w:rsidRPr="006C7056">
        <w:rPr>
          <w:rFonts w:ascii="Times New Roman" w:hAnsi="Times New Roman" w:cs="Times New Roman"/>
          <w:sz w:val="28"/>
          <w:szCs w:val="28"/>
          <w:lang w:eastAsia="ru-RU"/>
        </w:rPr>
        <w:t xml:space="preserve"> водоем (на 01.01.2019 – 122); </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6C7056">
        <w:rPr>
          <w:rFonts w:ascii="Times New Roman" w:hAnsi="Times New Roman" w:cs="Times New Roman"/>
          <w:sz w:val="28"/>
          <w:szCs w:val="28"/>
          <w:lang w:eastAsia="ru-RU"/>
        </w:rPr>
        <w:t>общий объем воды в специализированных</w:t>
      </w:r>
      <w:r>
        <w:rPr>
          <w:rFonts w:ascii="Times New Roman" w:hAnsi="Times New Roman" w:cs="Times New Roman"/>
          <w:sz w:val="28"/>
          <w:szCs w:val="28"/>
          <w:lang w:eastAsia="ru-RU"/>
        </w:rPr>
        <w:t xml:space="preserve"> пожарных </w:t>
      </w:r>
      <w:r w:rsidRPr="006C7056">
        <w:rPr>
          <w:rFonts w:ascii="Times New Roman" w:hAnsi="Times New Roman" w:cs="Times New Roman"/>
          <w:sz w:val="28"/>
          <w:szCs w:val="28"/>
          <w:lang w:eastAsia="ru-RU"/>
        </w:rPr>
        <w:t xml:space="preserve">водоемах </w:t>
      </w:r>
      <w:r>
        <w:rPr>
          <w:rFonts w:ascii="Times New Roman" w:hAnsi="Times New Roman" w:cs="Times New Roman"/>
          <w:sz w:val="28"/>
          <w:szCs w:val="28"/>
          <w:lang w:eastAsia="ru-RU"/>
        </w:rPr>
        <w:t xml:space="preserve">– </w:t>
      </w:r>
      <w:r w:rsidR="001D12F8">
        <w:rPr>
          <w:rFonts w:ascii="Times New Roman" w:hAnsi="Times New Roman" w:cs="Times New Roman"/>
          <w:sz w:val="28"/>
          <w:szCs w:val="28"/>
          <w:lang w:eastAsia="ru-RU"/>
        </w:rPr>
        <w:br/>
      </w:r>
      <w:r w:rsidRPr="006C7056">
        <w:rPr>
          <w:rFonts w:ascii="Times New Roman" w:hAnsi="Times New Roman" w:cs="Times New Roman"/>
          <w:sz w:val="28"/>
          <w:szCs w:val="28"/>
          <w:lang w:eastAsia="ru-RU"/>
        </w:rPr>
        <w:t>11</w:t>
      </w:r>
      <w:r>
        <w:rPr>
          <w:rFonts w:ascii="Times New Roman" w:hAnsi="Times New Roman" w:cs="Times New Roman"/>
          <w:sz w:val="28"/>
          <w:szCs w:val="28"/>
          <w:lang w:eastAsia="ru-RU"/>
        </w:rPr>
        <w:t xml:space="preserve"> 190</w:t>
      </w:r>
      <w:r w:rsidRPr="006C7056">
        <w:rPr>
          <w:rFonts w:ascii="Times New Roman" w:hAnsi="Times New Roman" w:cs="Times New Roman"/>
          <w:sz w:val="28"/>
          <w:szCs w:val="28"/>
          <w:lang w:eastAsia="ru-RU"/>
        </w:rPr>
        <w:t xml:space="preserve"> куб. метров (на 01.01.2019 – 11 190 куб. метров).</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FA3A07">
        <w:rPr>
          <w:rFonts w:ascii="Times New Roman" w:hAnsi="Times New Roman" w:cs="Times New Roman"/>
          <w:sz w:val="28"/>
          <w:szCs w:val="28"/>
          <w:lang w:eastAsia="ru-RU"/>
        </w:rPr>
        <w:t>По данным филиала казенного учреждения Ханты-Мансийского автономного округа – Югры «Центроспас-Югория» в 2019 году на территории Ханты-Мансийского района зарегистрировано 118 пожаров, что на 74</w:t>
      </w:r>
      <w:r>
        <w:rPr>
          <w:rFonts w:ascii="Times New Roman" w:hAnsi="Times New Roman" w:cs="Times New Roman"/>
          <w:sz w:val="28"/>
          <w:szCs w:val="28"/>
          <w:lang w:eastAsia="ru-RU"/>
        </w:rPr>
        <w:t xml:space="preserve"> </w:t>
      </w:r>
      <w:r w:rsidRPr="00FA3A07">
        <w:rPr>
          <w:rFonts w:ascii="Times New Roman" w:hAnsi="Times New Roman" w:cs="Times New Roman"/>
          <w:sz w:val="28"/>
          <w:szCs w:val="28"/>
          <w:lang w:eastAsia="ru-RU"/>
        </w:rPr>
        <w:t>пожара или в 2,</w:t>
      </w:r>
      <w:r>
        <w:rPr>
          <w:rFonts w:ascii="Times New Roman" w:hAnsi="Times New Roman" w:cs="Times New Roman"/>
          <w:sz w:val="28"/>
          <w:szCs w:val="28"/>
          <w:lang w:eastAsia="ru-RU"/>
        </w:rPr>
        <w:t>7</w:t>
      </w:r>
      <w:r w:rsidRPr="00FA3A07">
        <w:rPr>
          <w:rFonts w:ascii="Times New Roman" w:hAnsi="Times New Roman" w:cs="Times New Roman"/>
          <w:sz w:val="28"/>
          <w:szCs w:val="28"/>
          <w:lang w:eastAsia="ru-RU"/>
        </w:rPr>
        <w:t xml:space="preserve"> раза больше, чем за 2018 год (44 пожара). </w:t>
      </w:r>
    </w:p>
    <w:p w:rsidR="00E22187" w:rsidRDefault="00E22187"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общего числа зарегистрированных пожаров количество зарегистрированных пожаров на территории </w:t>
      </w:r>
      <w:r w:rsidRPr="00FA3A07">
        <w:rPr>
          <w:rFonts w:ascii="Times New Roman" w:hAnsi="Times New Roman" w:cs="Times New Roman"/>
          <w:sz w:val="28"/>
          <w:szCs w:val="28"/>
          <w:lang w:eastAsia="ru-RU"/>
        </w:rPr>
        <w:t>населенных пунктов</w:t>
      </w:r>
      <w:r>
        <w:rPr>
          <w:rFonts w:ascii="Times New Roman" w:hAnsi="Times New Roman" w:cs="Times New Roman"/>
          <w:sz w:val="28"/>
          <w:szCs w:val="28"/>
          <w:lang w:eastAsia="ru-RU"/>
        </w:rPr>
        <w:t xml:space="preserve"> района в 2019 году составило 41 случай или 34,7%, что на 13 случаев или на 46,4% больше, чем в прошлом году (в 2018 году – 28 пожаров на территории населенных пунктов).</w:t>
      </w:r>
    </w:p>
    <w:p w:rsidR="00E22187" w:rsidRPr="009B72A5" w:rsidRDefault="00E22187"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Значительный рост числа пожаров связан с изменениями, внесенными в порядок учета пожаров, утвержденный приказом МЧС России от 08.10.2018 № 431 «О внесении изменений в Порядок учета пожаров и их последствий, </w:t>
      </w:r>
      <w:r w:rsidRPr="009B72A5">
        <w:rPr>
          <w:rFonts w:ascii="Times New Roman" w:hAnsi="Times New Roman" w:cs="Times New Roman"/>
          <w:sz w:val="28"/>
          <w:szCs w:val="28"/>
          <w:lang w:eastAsia="ru-RU"/>
        </w:rPr>
        <w:t xml:space="preserve">утвержденный МЧС России от 21.11.2008 </w:t>
      </w:r>
      <w:r w:rsidR="001D12F8">
        <w:rPr>
          <w:rFonts w:ascii="Times New Roman" w:hAnsi="Times New Roman" w:cs="Times New Roman"/>
          <w:sz w:val="28"/>
          <w:szCs w:val="28"/>
          <w:lang w:eastAsia="ru-RU"/>
        </w:rPr>
        <w:br/>
      </w:r>
      <w:r w:rsidRPr="009B72A5">
        <w:rPr>
          <w:rFonts w:ascii="Times New Roman" w:hAnsi="Times New Roman" w:cs="Times New Roman"/>
          <w:sz w:val="28"/>
          <w:szCs w:val="28"/>
          <w:lang w:eastAsia="ru-RU"/>
        </w:rPr>
        <w:t>№ 714».</w:t>
      </w:r>
    </w:p>
    <w:p w:rsidR="00E22187" w:rsidRPr="009B72A5" w:rsidRDefault="00E22187" w:rsidP="00E22187">
      <w:pPr>
        <w:autoSpaceDN w:val="0"/>
        <w:adjustRightInd w:val="0"/>
        <w:ind w:firstLine="709"/>
        <w:jc w:val="both"/>
        <w:rPr>
          <w:rFonts w:ascii="Times New Roman" w:hAnsi="Times New Roman" w:cs="Times New Roman"/>
          <w:sz w:val="28"/>
          <w:szCs w:val="28"/>
          <w:lang w:eastAsia="ru-RU"/>
        </w:rPr>
      </w:pPr>
      <w:r w:rsidRPr="009B72A5">
        <w:rPr>
          <w:rFonts w:ascii="Times New Roman" w:hAnsi="Times New Roman" w:cs="Times New Roman"/>
          <w:sz w:val="28"/>
          <w:szCs w:val="28"/>
          <w:lang w:eastAsia="ru-RU"/>
        </w:rPr>
        <w:t xml:space="preserve">В 2019 году в результате пожаров в населенных пунктах района пострадал 1 человек, гибели людей не зарегистрировано (в 2018 году </w:t>
      </w:r>
      <w:r w:rsidRPr="009B72A5">
        <w:rPr>
          <w:rFonts w:ascii="Times New Roman" w:hAnsi="Times New Roman" w:cs="Times New Roman"/>
          <w:sz w:val="28"/>
          <w:szCs w:val="28"/>
          <w:lang w:eastAsia="ru-RU"/>
        </w:rPr>
        <w:lastRenderedPageBreak/>
        <w:t>погибших – 1 человек).</w:t>
      </w:r>
    </w:p>
    <w:p w:rsidR="00E22187" w:rsidRPr="00F37717" w:rsidRDefault="00E22187" w:rsidP="00E22187">
      <w:pPr>
        <w:autoSpaceDN w:val="0"/>
        <w:adjustRightInd w:val="0"/>
        <w:ind w:firstLine="709"/>
        <w:jc w:val="both"/>
        <w:rPr>
          <w:rFonts w:ascii="Times New Roman" w:hAnsi="Times New Roman" w:cs="Times New Roman"/>
          <w:iCs/>
          <w:sz w:val="28"/>
          <w:szCs w:val="28"/>
          <w:lang w:eastAsia="ru-RU"/>
        </w:rPr>
      </w:pPr>
      <w:r w:rsidRPr="009B72A5">
        <w:rPr>
          <w:rFonts w:ascii="Times New Roman" w:hAnsi="Times New Roman" w:cs="Times New Roman"/>
          <w:iCs/>
          <w:sz w:val="28"/>
          <w:szCs w:val="28"/>
          <w:lang w:eastAsia="ru-RU"/>
        </w:rPr>
        <w:t>Основными причинами пожаров, произошедших на территории Ханты-</w:t>
      </w:r>
      <w:r>
        <w:rPr>
          <w:rFonts w:ascii="Times New Roman" w:hAnsi="Times New Roman" w:cs="Times New Roman"/>
          <w:iCs/>
          <w:sz w:val="28"/>
          <w:szCs w:val="28"/>
          <w:lang w:eastAsia="ru-RU"/>
        </w:rPr>
        <w:t xml:space="preserve">Мансийского района, </w:t>
      </w:r>
      <w:r w:rsidRPr="00F37717">
        <w:rPr>
          <w:rFonts w:ascii="Times New Roman" w:hAnsi="Times New Roman" w:cs="Times New Roman"/>
          <w:iCs/>
          <w:sz w:val="28"/>
          <w:szCs w:val="28"/>
          <w:lang w:eastAsia="ru-RU"/>
        </w:rPr>
        <w:t>в 2019 году явились:</w:t>
      </w:r>
    </w:p>
    <w:p w:rsidR="00E22187" w:rsidRDefault="00E22187" w:rsidP="00E22187">
      <w:pPr>
        <w:autoSpaceDN w:val="0"/>
        <w:adjustRightInd w:val="0"/>
        <w:ind w:firstLine="709"/>
        <w:jc w:val="both"/>
        <w:rPr>
          <w:rFonts w:ascii="Times New Roman" w:hAnsi="Times New Roman" w:cs="Times New Roman"/>
          <w:iCs/>
          <w:sz w:val="28"/>
          <w:szCs w:val="28"/>
          <w:lang w:eastAsia="ru-RU"/>
        </w:rPr>
      </w:pPr>
      <w:r w:rsidRPr="00F37717">
        <w:rPr>
          <w:rFonts w:ascii="Times New Roman" w:hAnsi="Times New Roman" w:cs="Times New Roman"/>
          <w:iCs/>
          <w:sz w:val="28"/>
          <w:szCs w:val="28"/>
          <w:lang w:eastAsia="ru-RU"/>
        </w:rPr>
        <w:t>нарушение правил устройства и эксплуатации электрооборудования –</w:t>
      </w:r>
      <w:r w:rsidRPr="00F41156">
        <w:rPr>
          <w:rFonts w:ascii="Times New Roman" w:hAnsi="Times New Roman" w:cs="Times New Roman"/>
          <w:iCs/>
          <w:color w:val="FF0000"/>
          <w:sz w:val="28"/>
          <w:szCs w:val="28"/>
          <w:lang w:eastAsia="ru-RU"/>
        </w:rPr>
        <w:t xml:space="preserve"> </w:t>
      </w:r>
      <w:r w:rsidRPr="00F37717">
        <w:rPr>
          <w:rFonts w:ascii="Times New Roman" w:hAnsi="Times New Roman" w:cs="Times New Roman"/>
          <w:iCs/>
          <w:sz w:val="28"/>
          <w:szCs w:val="28"/>
          <w:lang w:eastAsia="ru-RU"/>
        </w:rPr>
        <w:t>20,3% (24 случая);</w:t>
      </w:r>
    </w:p>
    <w:p w:rsidR="00E22187" w:rsidRPr="00F37717" w:rsidRDefault="00E22187" w:rsidP="00E22187">
      <w:pPr>
        <w:autoSpaceDN w:val="0"/>
        <w:adjustRightInd w:val="0"/>
        <w:ind w:firstLine="709"/>
        <w:jc w:val="both"/>
        <w:rPr>
          <w:rFonts w:ascii="Times New Roman" w:hAnsi="Times New Roman" w:cs="Times New Roman"/>
          <w:iCs/>
          <w:sz w:val="28"/>
          <w:szCs w:val="28"/>
          <w:lang w:eastAsia="ru-RU"/>
        </w:rPr>
      </w:pPr>
      <w:r w:rsidRPr="00F37717">
        <w:rPr>
          <w:rFonts w:ascii="Times New Roman" w:hAnsi="Times New Roman" w:cs="Times New Roman"/>
          <w:iCs/>
          <w:sz w:val="28"/>
          <w:szCs w:val="28"/>
          <w:lang w:eastAsia="ru-RU"/>
        </w:rPr>
        <w:t xml:space="preserve">нарушение правил устройства </w:t>
      </w:r>
      <w:r>
        <w:rPr>
          <w:rFonts w:ascii="Times New Roman" w:hAnsi="Times New Roman" w:cs="Times New Roman"/>
          <w:iCs/>
          <w:sz w:val="28"/>
          <w:szCs w:val="28"/>
          <w:lang w:eastAsia="ru-RU"/>
        </w:rPr>
        <w:t>и эксплуатации транспортных средств</w:t>
      </w:r>
      <w:r w:rsidRPr="00F37717">
        <w:rPr>
          <w:rFonts w:ascii="Times New Roman" w:hAnsi="Times New Roman" w:cs="Times New Roman"/>
          <w:iCs/>
          <w:sz w:val="28"/>
          <w:szCs w:val="28"/>
          <w:lang w:eastAsia="ru-RU"/>
        </w:rPr>
        <w:t xml:space="preserve"> – </w:t>
      </w:r>
      <w:r>
        <w:rPr>
          <w:rFonts w:ascii="Times New Roman" w:hAnsi="Times New Roman" w:cs="Times New Roman"/>
          <w:iCs/>
          <w:sz w:val="28"/>
          <w:szCs w:val="28"/>
          <w:lang w:eastAsia="ru-RU"/>
        </w:rPr>
        <w:t>11,8</w:t>
      </w:r>
      <w:r w:rsidRPr="00F37717">
        <w:rPr>
          <w:rFonts w:ascii="Times New Roman" w:hAnsi="Times New Roman" w:cs="Times New Roman"/>
          <w:iCs/>
          <w:sz w:val="28"/>
          <w:szCs w:val="28"/>
          <w:lang w:eastAsia="ru-RU"/>
        </w:rPr>
        <w:t>% (</w:t>
      </w:r>
      <w:r>
        <w:rPr>
          <w:rFonts w:ascii="Times New Roman" w:hAnsi="Times New Roman" w:cs="Times New Roman"/>
          <w:iCs/>
          <w:sz w:val="28"/>
          <w:szCs w:val="28"/>
          <w:lang w:eastAsia="ru-RU"/>
        </w:rPr>
        <w:t>14</w:t>
      </w:r>
      <w:r w:rsidRPr="00F37717">
        <w:rPr>
          <w:rFonts w:ascii="Times New Roman" w:hAnsi="Times New Roman" w:cs="Times New Roman"/>
          <w:iCs/>
          <w:sz w:val="28"/>
          <w:szCs w:val="28"/>
          <w:lang w:eastAsia="ru-RU"/>
        </w:rPr>
        <w:t xml:space="preserve"> случа</w:t>
      </w:r>
      <w:r>
        <w:rPr>
          <w:rFonts w:ascii="Times New Roman" w:hAnsi="Times New Roman" w:cs="Times New Roman"/>
          <w:iCs/>
          <w:sz w:val="28"/>
          <w:szCs w:val="28"/>
          <w:lang w:eastAsia="ru-RU"/>
        </w:rPr>
        <w:t>ев</w:t>
      </w:r>
      <w:r w:rsidRPr="00F37717">
        <w:rPr>
          <w:rFonts w:ascii="Times New Roman" w:hAnsi="Times New Roman" w:cs="Times New Roman"/>
          <w:iCs/>
          <w:sz w:val="28"/>
          <w:szCs w:val="28"/>
          <w:lang w:eastAsia="ru-RU"/>
        </w:rPr>
        <w:t>)</w:t>
      </w:r>
      <w:r w:rsidR="001D12F8">
        <w:rPr>
          <w:rFonts w:ascii="Times New Roman" w:hAnsi="Times New Roman" w:cs="Times New Roman"/>
          <w:iCs/>
          <w:sz w:val="28"/>
          <w:szCs w:val="28"/>
          <w:lang w:eastAsia="ru-RU"/>
        </w:rPr>
        <w:t>;</w:t>
      </w:r>
    </w:p>
    <w:p w:rsidR="00E22187" w:rsidRPr="000039C5" w:rsidRDefault="00E22187" w:rsidP="00E22187">
      <w:pPr>
        <w:autoSpaceDN w:val="0"/>
        <w:adjustRightInd w:val="0"/>
        <w:ind w:firstLine="709"/>
        <w:jc w:val="both"/>
        <w:rPr>
          <w:rFonts w:ascii="Times New Roman" w:hAnsi="Times New Roman" w:cs="Times New Roman"/>
          <w:iCs/>
          <w:sz w:val="28"/>
          <w:szCs w:val="28"/>
          <w:lang w:eastAsia="ru-RU"/>
        </w:rPr>
      </w:pPr>
      <w:r w:rsidRPr="000039C5">
        <w:rPr>
          <w:rFonts w:ascii="Times New Roman" w:hAnsi="Times New Roman" w:cs="Times New Roman"/>
          <w:iCs/>
          <w:sz w:val="28"/>
          <w:szCs w:val="28"/>
          <w:lang w:eastAsia="ru-RU"/>
        </w:rPr>
        <w:t>неосторожное обращение с огнем – 7,6 % (9 случаев);</w:t>
      </w:r>
    </w:p>
    <w:p w:rsidR="00E22187" w:rsidRDefault="00E22187" w:rsidP="00E22187">
      <w:pPr>
        <w:autoSpaceDN w:val="0"/>
        <w:adjustRightInd w:val="0"/>
        <w:ind w:firstLine="709"/>
        <w:jc w:val="both"/>
        <w:rPr>
          <w:rFonts w:ascii="Times New Roman" w:hAnsi="Times New Roman" w:cs="Times New Roman"/>
          <w:iCs/>
          <w:sz w:val="28"/>
          <w:szCs w:val="28"/>
          <w:lang w:eastAsia="ru-RU"/>
        </w:rPr>
      </w:pPr>
      <w:r w:rsidRPr="000039C5">
        <w:rPr>
          <w:rFonts w:ascii="Times New Roman" w:hAnsi="Times New Roman" w:cs="Times New Roman"/>
          <w:iCs/>
          <w:sz w:val="28"/>
          <w:szCs w:val="28"/>
          <w:lang w:eastAsia="ru-RU"/>
        </w:rPr>
        <w:t xml:space="preserve">нарушение правил устройства и эксплуатации печей – 1,7% </w:t>
      </w:r>
      <w:r w:rsidR="001D12F8">
        <w:rPr>
          <w:rFonts w:ascii="Times New Roman" w:hAnsi="Times New Roman" w:cs="Times New Roman"/>
          <w:iCs/>
          <w:sz w:val="28"/>
          <w:szCs w:val="28"/>
          <w:lang w:eastAsia="ru-RU"/>
        </w:rPr>
        <w:br/>
      </w:r>
      <w:r w:rsidRPr="000039C5">
        <w:rPr>
          <w:rFonts w:ascii="Times New Roman" w:hAnsi="Times New Roman" w:cs="Times New Roman"/>
          <w:iCs/>
          <w:sz w:val="28"/>
          <w:szCs w:val="28"/>
          <w:lang w:eastAsia="ru-RU"/>
        </w:rPr>
        <w:t>(2 случая)</w:t>
      </w:r>
      <w:r>
        <w:rPr>
          <w:rFonts w:ascii="Times New Roman" w:hAnsi="Times New Roman" w:cs="Times New Roman"/>
          <w:iCs/>
          <w:sz w:val="28"/>
          <w:szCs w:val="28"/>
          <w:lang w:eastAsia="ru-RU"/>
        </w:rPr>
        <w:t>;</w:t>
      </w:r>
    </w:p>
    <w:p w:rsidR="00E22187" w:rsidRDefault="00E22187" w:rsidP="00E22187">
      <w:pPr>
        <w:autoSpaceDN w:val="0"/>
        <w:adjustRightInd w:val="0"/>
        <w:ind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неисправность производственного оборудования, нарушение технологического процесса производства – 1,7% (2 случая);</w:t>
      </w:r>
    </w:p>
    <w:p w:rsidR="00E22187" w:rsidRDefault="00E22187" w:rsidP="00E22187">
      <w:pPr>
        <w:autoSpaceDN w:val="0"/>
        <w:adjustRightInd w:val="0"/>
        <w:ind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поджог – 1,7% (2 случая);</w:t>
      </w:r>
    </w:p>
    <w:p w:rsidR="00E22187" w:rsidRDefault="00E22187" w:rsidP="00E22187">
      <w:pPr>
        <w:autoSpaceDN w:val="0"/>
        <w:adjustRightInd w:val="0"/>
        <w:ind w:firstLine="709"/>
        <w:jc w:val="both"/>
        <w:rPr>
          <w:rFonts w:ascii="Times New Roman" w:hAnsi="Times New Roman" w:cs="Times New Roman"/>
          <w:iCs/>
          <w:sz w:val="28"/>
          <w:szCs w:val="28"/>
          <w:lang w:eastAsia="ru-RU"/>
        </w:rPr>
      </w:pPr>
      <w:r w:rsidRPr="000039C5">
        <w:rPr>
          <w:rFonts w:ascii="Times New Roman" w:hAnsi="Times New Roman" w:cs="Times New Roman"/>
          <w:iCs/>
          <w:sz w:val="28"/>
          <w:szCs w:val="28"/>
          <w:lang w:eastAsia="ru-RU"/>
        </w:rPr>
        <w:t xml:space="preserve">нарушение правил устройства и эксплуатации </w:t>
      </w:r>
      <w:r>
        <w:rPr>
          <w:rFonts w:ascii="Times New Roman" w:hAnsi="Times New Roman" w:cs="Times New Roman"/>
          <w:iCs/>
          <w:sz w:val="28"/>
          <w:szCs w:val="28"/>
          <w:lang w:eastAsia="ru-RU"/>
        </w:rPr>
        <w:t>газового оборудования</w:t>
      </w:r>
      <w:r w:rsidRPr="000039C5">
        <w:rPr>
          <w:rFonts w:ascii="Times New Roman" w:hAnsi="Times New Roman" w:cs="Times New Roman"/>
          <w:iCs/>
          <w:sz w:val="28"/>
          <w:szCs w:val="28"/>
          <w:lang w:eastAsia="ru-RU"/>
        </w:rPr>
        <w:t xml:space="preserve"> – </w:t>
      </w:r>
      <w:r>
        <w:rPr>
          <w:rFonts w:ascii="Times New Roman" w:hAnsi="Times New Roman" w:cs="Times New Roman"/>
          <w:iCs/>
          <w:sz w:val="28"/>
          <w:szCs w:val="28"/>
          <w:lang w:eastAsia="ru-RU"/>
        </w:rPr>
        <w:t>0</w:t>
      </w:r>
      <w:r w:rsidRPr="000039C5">
        <w:rPr>
          <w:rFonts w:ascii="Times New Roman" w:hAnsi="Times New Roman" w:cs="Times New Roman"/>
          <w:iCs/>
          <w:sz w:val="28"/>
          <w:szCs w:val="28"/>
          <w:lang w:eastAsia="ru-RU"/>
        </w:rPr>
        <w:t>,</w:t>
      </w:r>
      <w:r>
        <w:rPr>
          <w:rFonts w:ascii="Times New Roman" w:hAnsi="Times New Roman" w:cs="Times New Roman"/>
          <w:iCs/>
          <w:sz w:val="28"/>
          <w:szCs w:val="28"/>
          <w:lang w:eastAsia="ru-RU"/>
        </w:rPr>
        <w:t>8</w:t>
      </w:r>
      <w:r w:rsidRPr="000039C5">
        <w:rPr>
          <w:rFonts w:ascii="Times New Roman" w:hAnsi="Times New Roman" w:cs="Times New Roman"/>
          <w:iCs/>
          <w:sz w:val="28"/>
          <w:szCs w:val="28"/>
          <w:lang w:eastAsia="ru-RU"/>
        </w:rPr>
        <w:t>% (</w:t>
      </w:r>
      <w:r>
        <w:rPr>
          <w:rFonts w:ascii="Times New Roman" w:hAnsi="Times New Roman" w:cs="Times New Roman"/>
          <w:iCs/>
          <w:sz w:val="28"/>
          <w:szCs w:val="28"/>
          <w:lang w:eastAsia="ru-RU"/>
        </w:rPr>
        <w:t>1</w:t>
      </w:r>
      <w:r w:rsidRPr="000039C5">
        <w:rPr>
          <w:rFonts w:ascii="Times New Roman" w:hAnsi="Times New Roman" w:cs="Times New Roman"/>
          <w:iCs/>
          <w:sz w:val="28"/>
          <w:szCs w:val="28"/>
          <w:lang w:eastAsia="ru-RU"/>
        </w:rPr>
        <w:t xml:space="preserve"> случа</w:t>
      </w:r>
      <w:r>
        <w:rPr>
          <w:rFonts w:ascii="Times New Roman" w:hAnsi="Times New Roman" w:cs="Times New Roman"/>
          <w:iCs/>
          <w:sz w:val="28"/>
          <w:szCs w:val="28"/>
          <w:lang w:eastAsia="ru-RU"/>
        </w:rPr>
        <w:t>й</w:t>
      </w:r>
      <w:r w:rsidRPr="000039C5">
        <w:rPr>
          <w:rFonts w:ascii="Times New Roman" w:hAnsi="Times New Roman" w:cs="Times New Roman"/>
          <w:iCs/>
          <w:sz w:val="28"/>
          <w:szCs w:val="28"/>
          <w:lang w:eastAsia="ru-RU"/>
        </w:rPr>
        <w:t>)</w:t>
      </w:r>
      <w:r>
        <w:rPr>
          <w:rFonts w:ascii="Times New Roman" w:hAnsi="Times New Roman" w:cs="Times New Roman"/>
          <w:iCs/>
          <w:sz w:val="28"/>
          <w:szCs w:val="28"/>
          <w:lang w:eastAsia="ru-RU"/>
        </w:rPr>
        <w:t>.</w:t>
      </w:r>
    </w:p>
    <w:p w:rsidR="00E22187" w:rsidRDefault="00E22187"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дамб обвалования (земляных валов) по населенным пунктам района, имеющим риск затопления (подтопления), на конец отчетного года составляет 15 единиц общей протяженностью 44,174 км.</w:t>
      </w:r>
    </w:p>
    <w:p w:rsidR="00E22187" w:rsidRDefault="0044368C" w:rsidP="00E22187">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22187">
        <w:rPr>
          <w:rFonts w:ascii="Times New Roman" w:hAnsi="Times New Roman" w:cs="Times New Roman"/>
          <w:sz w:val="28"/>
          <w:szCs w:val="28"/>
          <w:lang w:eastAsia="ru-RU"/>
        </w:rPr>
        <w:t>омов, попавших в зону затопления (подтопления) за 2019 год</w:t>
      </w:r>
      <w:r>
        <w:rPr>
          <w:rFonts w:ascii="Times New Roman" w:hAnsi="Times New Roman" w:cs="Times New Roman"/>
          <w:sz w:val="28"/>
          <w:szCs w:val="28"/>
          <w:lang w:eastAsia="ru-RU"/>
        </w:rPr>
        <w:t>,</w:t>
      </w:r>
      <w:r w:rsidR="00E22187">
        <w:rPr>
          <w:rFonts w:ascii="Times New Roman" w:hAnsi="Times New Roman" w:cs="Times New Roman"/>
          <w:sz w:val="28"/>
          <w:szCs w:val="28"/>
          <w:lang w:eastAsia="ru-RU"/>
        </w:rPr>
        <w:t xml:space="preserve"> нет.</w:t>
      </w:r>
    </w:p>
    <w:p w:rsidR="0044368C" w:rsidRDefault="0044368C" w:rsidP="00E22187">
      <w:pPr>
        <w:autoSpaceDN w:val="0"/>
        <w:adjustRightInd w:val="0"/>
        <w:ind w:firstLine="709"/>
        <w:jc w:val="both"/>
        <w:rPr>
          <w:rFonts w:ascii="Times New Roman" w:hAnsi="Times New Roman" w:cs="Times New Roman"/>
          <w:sz w:val="28"/>
          <w:szCs w:val="28"/>
          <w:lang w:eastAsia="ru-RU"/>
        </w:rPr>
      </w:pPr>
    </w:p>
    <w:p w:rsidR="00E22187" w:rsidRPr="00F41156" w:rsidRDefault="00E22187" w:rsidP="00E22187">
      <w:pPr>
        <w:tabs>
          <w:tab w:val="left" w:pos="1134"/>
        </w:tabs>
        <w:ind w:firstLine="709"/>
        <w:jc w:val="center"/>
        <w:rPr>
          <w:rFonts w:ascii="Times New Roman" w:hAnsi="Times New Roman" w:cs="Times New Roman"/>
          <w:sz w:val="28"/>
          <w:szCs w:val="28"/>
          <w:lang w:eastAsia="ru-RU"/>
        </w:rPr>
      </w:pPr>
      <w:r w:rsidRPr="00F41156">
        <w:rPr>
          <w:rFonts w:ascii="Times New Roman" w:hAnsi="Times New Roman" w:cs="Times New Roman"/>
          <w:sz w:val="28"/>
          <w:szCs w:val="28"/>
          <w:lang w:eastAsia="ru-RU"/>
        </w:rPr>
        <w:t>ВЫВОДЫ</w:t>
      </w:r>
    </w:p>
    <w:p w:rsidR="00E22187" w:rsidRPr="002737E3" w:rsidRDefault="00E22187" w:rsidP="00E22187">
      <w:pPr>
        <w:autoSpaceDN w:val="0"/>
        <w:adjustRightInd w:val="0"/>
        <w:ind w:firstLine="709"/>
        <w:jc w:val="both"/>
        <w:rPr>
          <w:rFonts w:ascii="Times New Roman" w:hAnsi="Times New Roman" w:cs="Times New Roman"/>
          <w:snapToGrid w:val="0"/>
          <w:sz w:val="28"/>
          <w:szCs w:val="28"/>
          <w:lang w:eastAsia="ru-RU"/>
        </w:rPr>
      </w:pPr>
      <w:r w:rsidRPr="002737E3">
        <w:rPr>
          <w:rFonts w:ascii="Times New Roman" w:hAnsi="Times New Roman" w:cs="Times New Roman"/>
          <w:snapToGrid w:val="0"/>
          <w:sz w:val="28"/>
          <w:szCs w:val="28"/>
          <w:lang w:eastAsia="ru-RU"/>
        </w:rPr>
        <w:t>Таким образом, итоги социально-экономического развития Ханты-Мансийского района по предварительным данным за 2019 год по сравнению</w:t>
      </w:r>
      <w:r w:rsidRPr="00F41156">
        <w:rPr>
          <w:rFonts w:ascii="Times New Roman" w:hAnsi="Times New Roman" w:cs="Times New Roman"/>
          <w:snapToGrid w:val="0"/>
          <w:color w:val="FF0000"/>
          <w:sz w:val="28"/>
          <w:szCs w:val="28"/>
          <w:lang w:eastAsia="ru-RU"/>
        </w:rPr>
        <w:t xml:space="preserve"> </w:t>
      </w:r>
      <w:r w:rsidRPr="002737E3">
        <w:rPr>
          <w:rFonts w:ascii="Times New Roman" w:hAnsi="Times New Roman" w:cs="Times New Roman"/>
          <w:snapToGrid w:val="0"/>
          <w:sz w:val="28"/>
          <w:szCs w:val="28"/>
          <w:lang w:eastAsia="ru-RU"/>
        </w:rPr>
        <w:t>с 2018 годом характеризуются следующими основными тенденциями:</w:t>
      </w:r>
    </w:p>
    <w:p w:rsidR="00E22187" w:rsidRPr="002737E3" w:rsidRDefault="00E22187" w:rsidP="00E22187">
      <w:pPr>
        <w:autoSpaceDN w:val="0"/>
        <w:adjustRightInd w:val="0"/>
        <w:ind w:firstLine="709"/>
        <w:jc w:val="both"/>
        <w:rPr>
          <w:rFonts w:ascii="Times New Roman" w:hAnsi="Times New Roman" w:cs="Times New Roman"/>
          <w:sz w:val="28"/>
          <w:szCs w:val="28"/>
          <w:lang w:eastAsia="ru-RU"/>
        </w:rPr>
      </w:pPr>
      <w:r w:rsidRPr="002737E3">
        <w:rPr>
          <w:rFonts w:ascii="Times New Roman" w:hAnsi="Times New Roman" w:cs="Times New Roman"/>
          <w:sz w:val="28"/>
          <w:szCs w:val="28"/>
          <w:lang w:eastAsia="ru-RU"/>
        </w:rPr>
        <w:t xml:space="preserve">1. Положительные тенденции, связанные с ростом значения показателей: </w:t>
      </w:r>
    </w:p>
    <w:p w:rsidR="00E22187" w:rsidRPr="002737E3" w:rsidRDefault="00E22187" w:rsidP="00E22187">
      <w:pPr>
        <w:autoSpaceDN w:val="0"/>
        <w:adjustRightInd w:val="0"/>
        <w:ind w:firstLine="709"/>
        <w:jc w:val="both"/>
        <w:rPr>
          <w:rFonts w:ascii="Times New Roman" w:hAnsi="Times New Roman" w:cs="Times New Roman"/>
          <w:sz w:val="28"/>
          <w:szCs w:val="28"/>
          <w:lang w:eastAsia="ru-RU"/>
        </w:rPr>
      </w:pPr>
      <w:r w:rsidRPr="002737E3">
        <w:rPr>
          <w:rFonts w:ascii="Times New Roman" w:hAnsi="Times New Roman" w:cs="Times New Roman"/>
          <w:sz w:val="28"/>
          <w:szCs w:val="28"/>
          <w:lang w:eastAsia="ru-RU"/>
        </w:rPr>
        <w:t>объем добычи природного газа – на 4,6%;</w:t>
      </w:r>
    </w:p>
    <w:p w:rsidR="00E22187" w:rsidRPr="002737E3" w:rsidRDefault="00E22187" w:rsidP="00E22187">
      <w:pPr>
        <w:autoSpaceDN w:val="0"/>
        <w:adjustRightInd w:val="0"/>
        <w:ind w:firstLine="709"/>
        <w:jc w:val="both"/>
        <w:rPr>
          <w:rFonts w:ascii="Times New Roman" w:hAnsi="Times New Roman" w:cs="Times New Roman"/>
          <w:sz w:val="28"/>
          <w:szCs w:val="28"/>
          <w:lang w:eastAsia="ru-RU"/>
        </w:rPr>
      </w:pPr>
      <w:r w:rsidRPr="002737E3">
        <w:rPr>
          <w:rFonts w:ascii="Times New Roman" w:hAnsi="Times New Roman" w:cs="Times New Roman"/>
          <w:sz w:val="28"/>
          <w:szCs w:val="28"/>
          <w:lang w:eastAsia="ru-RU"/>
        </w:rPr>
        <w:t>объем добычи общераспространенных полезных ископаемых – на 1</w:t>
      </w:r>
      <w:r>
        <w:rPr>
          <w:rFonts w:ascii="Times New Roman" w:hAnsi="Times New Roman" w:cs="Times New Roman"/>
          <w:sz w:val="28"/>
          <w:szCs w:val="28"/>
          <w:lang w:eastAsia="ru-RU"/>
        </w:rPr>
        <w:t>4</w:t>
      </w:r>
      <w:r w:rsidRPr="002737E3">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2737E3">
        <w:rPr>
          <w:rFonts w:ascii="Times New Roman" w:hAnsi="Times New Roman" w:cs="Times New Roman"/>
          <w:sz w:val="28"/>
          <w:szCs w:val="28"/>
          <w:lang w:eastAsia="ru-RU"/>
        </w:rPr>
        <w:t>%;</w:t>
      </w:r>
    </w:p>
    <w:p w:rsidR="00E22187" w:rsidRPr="00C174EA" w:rsidRDefault="00E22187" w:rsidP="00E22187">
      <w:pPr>
        <w:autoSpaceDN w:val="0"/>
        <w:adjustRightInd w:val="0"/>
        <w:ind w:firstLine="709"/>
        <w:jc w:val="both"/>
        <w:rPr>
          <w:rFonts w:ascii="Times New Roman" w:hAnsi="Times New Roman" w:cs="Times New Roman"/>
          <w:sz w:val="28"/>
          <w:szCs w:val="28"/>
          <w:lang w:eastAsia="ru-RU"/>
        </w:rPr>
      </w:pPr>
      <w:r w:rsidRPr="00C174EA">
        <w:rPr>
          <w:rFonts w:ascii="Times New Roman" w:hAnsi="Times New Roman" w:cs="Times New Roman"/>
          <w:sz w:val="28"/>
          <w:szCs w:val="28"/>
          <w:lang w:eastAsia="ru-RU"/>
        </w:rPr>
        <w:t>производство хлеба и хлебобулочных изделий – на 0,6%;</w:t>
      </w:r>
    </w:p>
    <w:p w:rsidR="00E22187" w:rsidRPr="00C174EA" w:rsidRDefault="00E22187" w:rsidP="00E22187">
      <w:pPr>
        <w:autoSpaceDN w:val="0"/>
        <w:adjustRightInd w:val="0"/>
        <w:ind w:firstLine="709"/>
        <w:jc w:val="both"/>
        <w:rPr>
          <w:rFonts w:ascii="Times New Roman" w:hAnsi="Times New Roman" w:cs="Times New Roman"/>
          <w:sz w:val="28"/>
          <w:szCs w:val="28"/>
          <w:lang w:eastAsia="ru-RU"/>
        </w:rPr>
      </w:pPr>
      <w:r w:rsidRPr="00C174EA">
        <w:rPr>
          <w:rFonts w:ascii="Times New Roman" w:hAnsi="Times New Roman" w:cs="Times New Roman"/>
          <w:sz w:val="28"/>
          <w:szCs w:val="28"/>
          <w:lang w:eastAsia="ru-RU"/>
        </w:rPr>
        <w:t>производство мяса скота и птицы (на убой в живом весе) во всех категориях хозяйств – на 3,2%;</w:t>
      </w:r>
    </w:p>
    <w:p w:rsidR="00E22187" w:rsidRPr="00C174EA" w:rsidRDefault="00E22187" w:rsidP="00E22187">
      <w:pPr>
        <w:autoSpaceDN w:val="0"/>
        <w:adjustRightInd w:val="0"/>
        <w:ind w:firstLine="709"/>
        <w:jc w:val="both"/>
        <w:rPr>
          <w:rFonts w:ascii="Times New Roman" w:hAnsi="Times New Roman" w:cs="Times New Roman"/>
          <w:sz w:val="28"/>
          <w:szCs w:val="28"/>
          <w:lang w:eastAsia="ru-RU"/>
        </w:rPr>
      </w:pPr>
      <w:r w:rsidRPr="00C174EA">
        <w:rPr>
          <w:rFonts w:ascii="Times New Roman" w:hAnsi="Times New Roman" w:cs="Times New Roman"/>
          <w:sz w:val="28"/>
          <w:szCs w:val="28"/>
          <w:lang w:eastAsia="ru-RU"/>
        </w:rPr>
        <w:t>производство молока во всех категориях хозяйств – на 0,3%;</w:t>
      </w:r>
    </w:p>
    <w:p w:rsidR="00E22187" w:rsidRPr="00C174EA" w:rsidRDefault="00E22187" w:rsidP="00E22187">
      <w:pPr>
        <w:autoSpaceDN w:val="0"/>
        <w:adjustRightInd w:val="0"/>
        <w:ind w:firstLine="709"/>
        <w:jc w:val="both"/>
        <w:rPr>
          <w:rFonts w:ascii="Times New Roman" w:hAnsi="Times New Roman" w:cs="Times New Roman"/>
          <w:sz w:val="28"/>
          <w:szCs w:val="28"/>
          <w:lang w:eastAsia="ru-RU"/>
        </w:rPr>
      </w:pPr>
      <w:r w:rsidRPr="00C174EA">
        <w:rPr>
          <w:rFonts w:ascii="Times New Roman" w:hAnsi="Times New Roman" w:cs="Times New Roman"/>
          <w:sz w:val="28"/>
          <w:szCs w:val="28"/>
          <w:lang w:eastAsia="ru-RU"/>
        </w:rPr>
        <w:t>увеличение поголовья крупного рогатого скота во всех категориях хозяйств – на 3,7%;</w:t>
      </w:r>
    </w:p>
    <w:p w:rsidR="00E22187" w:rsidRPr="00C174EA" w:rsidRDefault="00E22187" w:rsidP="00E22187">
      <w:pPr>
        <w:autoSpaceDN w:val="0"/>
        <w:adjustRightInd w:val="0"/>
        <w:ind w:firstLine="709"/>
        <w:jc w:val="both"/>
        <w:rPr>
          <w:rFonts w:ascii="Times New Roman" w:hAnsi="Times New Roman" w:cs="Times New Roman"/>
          <w:sz w:val="28"/>
          <w:szCs w:val="28"/>
          <w:lang w:eastAsia="ru-RU"/>
        </w:rPr>
      </w:pPr>
      <w:r w:rsidRPr="00C174EA">
        <w:rPr>
          <w:rFonts w:ascii="Times New Roman" w:hAnsi="Times New Roman" w:cs="Times New Roman"/>
          <w:sz w:val="28"/>
          <w:szCs w:val="28"/>
          <w:lang w:eastAsia="ru-RU"/>
        </w:rPr>
        <w:t>увеличение поголовья лошадей во всех категориях хозяйств – на 0,4%;</w:t>
      </w:r>
    </w:p>
    <w:p w:rsidR="00E22187" w:rsidRPr="000527A5" w:rsidRDefault="00E22187" w:rsidP="00E22187">
      <w:pPr>
        <w:autoSpaceDN w:val="0"/>
        <w:adjustRightInd w:val="0"/>
        <w:ind w:firstLine="709"/>
        <w:jc w:val="both"/>
        <w:rPr>
          <w:rFonts w:ascii="Times New Roman" w:hAnsi="Times New Roman" w:cs="Times New Roman"/>
          <w:sz w:val="28"/>
          <w:szCs w:val="28"/>
          <w:lang w:eastAsia="ru-RU"/>
        </w:rPr>
      </w:pPr>
      <w:r w:rsidRPr="000527A5">
        <w:rPr>
          <w:rFonts w:ascii="Times New Roman" w:hAnsi="Times New Roman" w:cs="Times New Roman"/>
          <w:sz w:val="28"/>
          <w:szCs w:val="28"/>
          <w:lang w:eastAsia="ru-RU"/>
        </w:rPr>
        <w:t>оборот розничной торговли (в сопоставимых ценах) – на 1,0%;</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увеличение объема инвестиций в основной капитал (в сопоставимых ценах) – на 1,2%;</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ввод в эксплуатацию жилья индивидуальными застройщиками (ИЖС) – на 24,0%;</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 xml:space="preserve">налоговые доходы и сборы во все уровни бюджетной системы – на </w:t>
      </w:r>
      <w:r w:rsidRPr="006743B9">
        <w:rPr>
          <w:rFonts w:ascii="Times New Roman" w:hAnsi="Times New Roman" w:cs="Times New Roman"/>
          <w:sz w:val="28"/>
          <w:szCs w:val="28"/>
          <w:lang w:eastAsia="ru-RU"/>
        </w:rPr>
        <w:lastRenderedPageBreak/>
        <w:t>62,2%;</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 xml:space="preserve">среднесписочная численность работников в организациях (без субъектов малого предпринимательства) – на 9,2%; </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среднемесячная номинальная заработная плата работников по крупным и средним предприятиям – на 2,9%;</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640F62">
        <w:rPr>
          <w:rFonts w:ascii="Times New Roman" w:hAnsi="Times New Roman" w:cs="Times New Roman"/>
          <w:sz w:val="28"/>
          <w:szCs w:val="28"/>
          <w:lang w:eastAsia="ru-RU"/>
        </w:rPr>
        <w:t>численность населения, занимающ</w:t>
      </w:r>
      <w:r w:rsidR="00CB7F8D">
        <w:rPr>
          <w:rFonts w:ascii="Times New Roman" w:hAnsi="Times New Roman" w:cs="Times New Roman"/>
          <w:sz w:val="28"/>
          <w:szCs w:val="28"/>
          <w:lang w:eastAsia="ru-RU"/>
        </w:rPr>
        <w:t>его</w:t>
      </w:r>
      <w:r w:rsidRPr="00640F62">
        <w:rPr>
          <w:rFonts w:ascii="Times New Roman" w:hAnsi="Times New Roman" w:cs="Times New Roman"/>
          <w:sz w:val="28"/>
          <w:szCs w:val="28"/>
          <w:lang w:eastAsia="ru-RU"/>
        </w:rPr>
        <w:t xml:space="preserve"> физкультурой и спортом – </w:t>
      </w:r>
      <w:r w:rsidRPr="00640F62">
        <w:rPr>
          <w:rFonts w:ascii="Times New Roman" w:hAnsi="Times New Roman" w:cs="Times New Roman"/>
          <w:sz w:val="28"/>
          <w:szCs w:val="28"/>
          <w:lang w:eastAsia="ru-RU"/>
        </w:rPr>
        <w:br/>
        <w:t>на 9,1%;</w:t>
      </w:r>
    </w:p>
    <w:p w:rsidR="00E22187" w:rsidRPr="00640F62" w:rsidRDefault="00E22187" w:rsidP="00E22187">
      <w:pPr>
        <w:autoSpaceDN w:val="0"/>
        <w:adjustRightInd w:val="0"/>
        <w:ind w:firstLine="709"/>
        <w:jc w:val="both"/>
        <w:rPr>
          <w:rFonts w:ascii="Times New Roman" w:hAnsi="Times New Roman" w:cs="Times New Roman"/>
          <w:sz w:val="28"/>
          <w:szCs w:val="28"/>
          <w:lang w:eastAsia="ru-RU"/>
        </w:rPr>
      </w:pPr>
      <w:r w:rsidRPr="00640F62">
        <w:rPr>
          <w:rFonts w:ascii="Times New Roman" w:hAnsi="Times New Roman" w:cs="Times New Roman"/>
          <w:sz w:val="28"/>
          <w:szCs w:val="28"/>
          <w:lang w:eastAsia="ru-RU"/>
        </w:rPr>
        <w:t>количество браков – на 3,2%;</w:t>
      </w:r>
    </w:p>
    <w:p w:rsidR="00E22187" w:rsidRPr="00CB7F8D" w:rsidRDefault="00E22187" w:rsidP="00E22187">
      <w:pPr>
        <w:autoSpaceDN w:val="0"/>
        <w:adjustRightInd w:val="0"/>
        <w:ind w:firstLine="709"/>
        <w:jc w:val="both"/>
        <w:rPr>
          <w:rFonts w:ascii="Times New Roman" w:hAnsi="Times New Roman" w:cs="Times New Roman"/>
          <w:sz w:val="28"/>
          <w:szCs w:val="28"/>
          <w:u w:val="single"/>
          <w:lang w:eastAsia="ru-RU"/>
        </w:rPr>
      </w:pPr>
      <w:r w:rsidRPr="00CB7F8D">
        <w:rPr>
          <w:rFonts w:ascii="Times New Roman" w:hAnsi="Times New Roman" w:cs="Times New Roman"/>
          <w:sz w:val="28"/>
          <w:szCs w:val="28"/>
          <w:u w:val="single"/>
          <w:lang w:eastAsia="ru-RU"/>
        </w:rPr>
        <w:t>связанные со снижением значения показателей:</w:t>
      </w:r>
    </w:p>
    <w:p w:rsidR="00E22187" w:rsidRPr="00640F62" w:rsidRDefault="00E22187" w:rsidP="00E22187">
      <w:pPr>
        <w:autoSpaceDN w:val="0"/>
        <w:adjustRightInd w:val="0"/>
        <w:ind w:firstLine="709"/>
        <w:jc w:val="both"/>
        <w:rPr>
          <w:rFonts w:ascii="Times New Roman" w:hAnsi="Times New Roman" w:cs="Times New Roman"/>
          <w:sz w:val="28"/>
          <w:szCs w:val="28"/>
          <w:lang w:eastAsia="ru-RU"/>
        </w:rPr>
      </w:pPr>
      <w:r w:rsidRPr="00640F62">
        <w:rPr>
          <w:rFonts w:ascii="Times New Roman" w:hAnsi="Times New Roman" w:cs="Times New Roman"/>
          <w:sz w:val="28"/>
          <w:szCs w:val="28"/>
          <w:lang w:eastAsia="ru-RU"/>
        </w:rPr>
        <w:t>расходы бюджета муниципального образования – на 3,3%;</w:t>
      </w:r>
    </w:p>
    <w:p w:rsidR="00E22187" w:rsidRPr="00640F62" w:rsidRDefault="00E22187" w:rsidP="00E22187">
      <w:pPr>
        <w:autoSpaceDN w:val="0"/>
        <w:adjustRightInd w:val="0"/>
        <w:ind w:firstLine="709"/>
        <w:jc w:val="both"/>
        <w:rPr>
          <w:rFonts w:ascii="Times New Roman" w:hAnsi="Times New Roman" w:cs="Times New Roman"/>
          <w:sz w:val="28"/>
          <w:szCs w:val="28"/>
          <w:u w:val="single"/>
        </w:rPr>
      </w:pPr>
      <w:r w:rsidRPr="00640F62">
        <w:rPr>
          <w:rFonts w:ascii="Times New Roman" w:hAnsi="Times New Roman" w:cs="Times New Roman"/>
          <w:sz w:val="28"/>
          <w:szCs w:val="28"/>
          <w:lang w:eastAsia="ru-RU"/>
        </w:rPr>
        <w:t>количество разводов – на 5,0%;</w:t>
      </w:r>
    </w:p>
    <w:p w:rsidR="00E22187" w:rsidRPr="00640F62" w:rsidRDefault="00E22187" w:rsidP="00E22187">
      <w:pPr>
        <w:autoSpaceDN w:val="0"/>
        <w:adjustRightInd w:val="0"/>
        <w:ind w:firstLine="709"/>
        <w:jc w:val="both"/>
        <w:rPr>
          <w:rFonts w:ascii="Times New Roman" w:hAnsi="Times New Roman" w:cs="Times New Roman"/>
          <w:sz w:val="28"/>
          <w:szCs w:val="28"/>
          <w:lang w:eastAsia="ru-RU"/>
        </w:rPr>
      </w:pPr>
      <w:r w:rsidRPr="00640F62">
        <w:rPr>
          <w:rFonts w:ascii="Times New Roman" w:hAnsi="Times New Roman" w:cs="Times New Roman"/>
          <w:sz w:val="28"/>
          <w:szCs w:val="28"/>
          <w:lang w:eastAsia="ru-RU"/>
        </w:rPr>
        <w:t>количество детей-сирот и детей, оставшихся без попечения родителей – на 2,9%</w:t>
      </w:r>
      <w:r w:rsidR="00CB7F8D">
        <w:rPr>
          <w:rFonts w:ascii="Times New Roman" w:hAnsi="Times New Roman" w:cs="Times New Roman"/>
          <w:sz w:val="28"/>
          <w:szCs w:val="28"/>
          <w:lang w:eastAsia="ru-RU"/>
        </w:rPr>
        <w:t>.</w:t>
      </w:r>
    </w:p>
    <w:p w:rsidR="00E22187" w:rsidRPr="00AA514E" w:rsidRDefault="00E22187" w:rsidP="00E22187">
      <w:pPr>
        <w:autoSpaceDN w:val="0"/>
        <w:adjustRightInd w:val="0"/>
        <w:ind w:firstLine="709"/>
        <w:jc w:val="both"/>
        <w:rPr>
          <w:rFonts w:ascii="Times New Roman" w:hAnsi="Times New Roman" w:cs="Times New Roman"/>
          <w:sz w:val="28"/>
          <w:szCs w:val="28"/>
          <w:lang w:eastAsia="ru-RU"/>
        </w:rPr>
      </w:pPr>
      <w:r w:rsidRPr="00AA514E">
        <w:rPr>
          <w:rFonts w:ascii="Times New Roman" w:hAnsi="Times New Roman" w:cs="Times New Roman"/>
          <w:sz w:val="28"/>
          <w:szCs w:val="28"/>
          <w:lang w:eastAsia="ru-RU"/>
        </w:rPr>
        <w:t xml:space="preserve">2. Отрицательные тенденции, связанные со снижением значения показателей: </w:t>
      </w:r>
    </w:p>
    <w:p w:rsidR="00E22187" w:rsidRPr="002D1D51" w:rsidRDefault="00E22187" w:rsidP="00E22187">
      <w:pPr>
        <w:autoSpaceDN w:val="0"/>
        <w:adjustRightInd w:val="0"/>
        <w:ind w:firstLine="709"/>
        <w:jc w:val="both"/>
        <w:rPr>
          <w:rFonts w:ascii="Times New Roman" w:hAnsi="Times New Roman" w:cs="Times New Roman"/>
          <w:sz w:val="28"/>
          <w:szCs w:val="28"/>
          <w:lang w:eastAsia="ru-RU"/>
        </w:rPr>
      </w:pPr>
      <w:r w:rsidRPr="00AA514E">
        <w:rPr>
          <w:rFonts w:ascii="Times New Roman" w:hAnsi="Times New Roman" w:cs="Times New Roman"/>
          <w:sz w:val="28"/>
          <w:szCs w:val="28"/>
          <w:lang w:eastAsia="ru-RU"/>
        </w:rPr>
        <w:t>численност</w:t>
      </w:r>
      <w:r w:rsidR="0044368C">
        <w:rPr>
          <w:rFonts w:ascii="Times New Roman" w:hAnsi="Times New Roman" w:cs="Times New Roman"/>
          <w:sz w:val="28"/>
          <w:szCs w:val="28"/>
          <w:lang w:eastAsia="ru-RU"/>
        </w:rPr>
        <w:t>ь</w:t>
      </w:r>
      <w:r w:rsidRPr="00AA514E">
        <w:rPr>
          <w:rFonts w:ascii="Times New Roman" w:hAnsi="Times New Roman" w:cs="Times New Roman"/>
          <w:sz w:val="28"/>
          <w:szCs w:val="28"/>
          <w:lang w:eastAsia="ru-RU"/>
        </w:rPr>
        <w:t xml:space="preserve"> населения на конец отчетного периода – на 0,3%</w:t>
      </w:r>
      <w:r w:rsidR="00CB7F8D">
        <w:rPr>
          <w:rFonts w:ascii="Times New Roman" w:hAnsi="Times New Roman" w:cs="Times New Roman"/>
          <w:sz w:val="28"/>
          <w:szCs w:val="28"/>
          <w:lang w:eastAsia="ru-RU"/>
        </w:rPr>
        <w:t>;</w:t>
      </w:r>
    </w:p>
    <w:p w:rsidR="00E22187" w:rsidRPr="00640F62" w:rsidRDefault="00E22187" w:rsidP="00E22187">
      <w:pPr>
        <w:autoSpaceDN w:val="0"/>
        <w:adjustRightInd w:val="0"/>
        <w:ind w:firstLine="709"/>
        <w:jc w:val="both"/>
        <w:rPr>
          <w:rFonts w:ascii="Times New Roman" w:hAnsi="Times New Roman" w:cs="Times New Roman"/>
          <w:sz w:val="28"/>
          <w:szCs w:val="28"/>
          <w:lang w:eastAsia="ru-RU"/>
        </w:rPr>
      </w:pPr>
      <w:r w:rsidRPr="00640F62">
        <w:rPr>
          <w:rFonts w:ascii="Times New Roman" w:hAnsi="Times New Roman" w:cs="Times New Roman"/>
          <w:sz w:val="28"/>
          <w:szCs w:val="28"/>
          <w:lang w:eastAsia="ru-RU"/>
        </w:rPr>
        <w:t>количество рождений – на 25,3%;</w:t>
      </w:r>
    </w:p>
    <w:p w:rsidR="00E22187" w:rsidRPr="002D1D51" w:rsidRDefault="00E22187" w:rsidP="00E22187">
      <w:pPr>
        <w:autoSpaceDN w:val="0"/>
        <w:adjustRightInd w:val="0"/>
        <w:ind w:firstLine="709"/>
        <w:jc w:val="both"/>
        <w:rPr>
          <w:rFonts w:ascii="Times New Roman" w:hAnsi="Times New Roman" w:cs="Times New Roman"/>
          <w:sz w:val="28"/>
          <w:szCs w:val="28"/>
          <w:lang w:eastAsia="ru-RU"/>
        </w:rPr>
      </w:pPr>
      <w:r w:rsidRPr="002D1D51">
        <w:rPr>
          <w:rFonts w:ascii="Times New Roman" w:hAnsi="Times New Roman" w:cs="Times New Roman"/>
          <w:sz w:val="28"/>
          <w:szCs w:val="28"/>
          <w:lang w:eastAsia="ru-RU"/>
        </w:rPr>
        <w:t>объем добычи нефти – на 3,3%;</w:t>
      </w:r>
    </w:p>
    <w:p w:rsidR="00E22187" w:rsidRPr="00C174EA" w:rsidRDefault="00E22187" w:rsidP="00E22187">
      <w:pPr>
        <w:autoSpaceDN w:val="0"/>
        <w:adjustRightInd w:val="0"/>
        <w:ind w:firstLine="709"/>
        <w:jc w:val="both"/>
        <w:rPr>
          <w:rFonts w:ascii="Times New Roman" w:hAnsi="Times New Roman" w:cs="Times New Roman"/>
          <w:sz w:val="28"/>
          <w:szCs w:val="28"/>
          <w:lang w:eastAsia="ru-RU"/>
        </w:rPr>
      </w:pPr>
      <w:r w:rsidRPr="00C174EA">
        <w:rPr>
          <w:rFonts w:ascii="Times New Roman" w:hAnsi="Times New Roman" w:cs="Times New Roman"/>
          <w:sz w:val="28"/>
          <w:szCs w:val="28"/>
          <w:lang w:eastAsia="ru-RU"/>
        </w:rPr>
        <w:t>поголовь</w:t>
      </w:r>
      <w:r w:rsidR="0044368C">
        <w:rPr>
          <w:rFonts w:ascii="Times New Roman" w:hAnsi="Times New Roman" w:cs="Times New Roman"/>
          <w:sz w:val="28"/>
          <w:szCs w:val="28"/>
          <w:lang w:eastAsia="ru-RU"/>
        </w:rPr>
        <w:t>е</w:t>
      </w:r>
      <w:r w:rsidRPr="00C174EA">
        <w:rPr>
          <w:rFonts w:ascii="Times New Roman" w:hAnsi="Times New Roman" w:cs="Times New Roman"/>
          <w:sz w:val="28"/>
          <w:szCs w:val="28"/>
          <w:lang w:eastAsia="ru-RU"/>
        </w:rPr>
        <w:t xml:space="preserve"> коров во всех категориях хозяйств – на </w:t>
      </w:r>
      <w:r>
        <w:rPr>
          <w:rFonts w:ascii="Times New Roman" w:hAnsi="Times New Roman" w:cs="Times New Roman"/>
          <w:sz w:val="28"/>
          <w:szCs w:val="28"/>
          <w:lang w:eastAsia="ru-RU"/>
        </w:rPr>
        <w:t>0</w:t>
      </w:r>
      <w:r w:rsidRPr="00C174EA">
        <w:rPr>
          <w:rFonts w:ascii="Times New Roman" w:hAnsi="Times New Roman" w:cs="Times New Roman"/>
          <w:sz w:val="28"/>
          <w:szCs w:val="28"/>
          <w:lang w:eastAsia="ru-RU"/>
        </w:rPr>
        <w:t>,</w:t>
      </w:r>
      <w:r>
        <w:rPr>
          <w:rFonts w:ascii="Times New Roman" w:hAnsi="Times New Roman" w:cs="Times New Roman"/>
          <w:sz w:val="28"/>
          <w:szCs w:val="28"/>
          <w:lang w:eastAsia="ru-RU"/>
        </w:rPr>
        <w:t>6</w:t>
      </w:r>
      <w:r w:rsidRPr="00C174EA">
        <w:rPr>
          <w:rFonts w:ascii="Times New Roman" w:hAnsi="Times New Roman" w:cs="Times New Roman"/>
          <w:sz w:val="28"/>
          <w:szCs w:val="28"/>
          <w:lang w:eastAsia="ru-RU"/>
        </w:rPr>
        <w:t>%;</w:t>
      </w:r>
    </w:p>
    <w:p w:rsidR="00E22187" w:rsidRPr="005E1690" w:rsidRDefault="00E22187" w:rsidP="00E22187">
      <w:pPr>
        <w:autoSpaceDN w:val="0"/>
        <w:adjustRightInd w:val="0"/>
        <w:ind w:firstLine="709"/>
        <w:jc w:val="both"/>
        <w:rPr>
          <w:rFonts w:ascii="Times New Roman" w:hAnsi="Times New Roman" w:cs="Times New Roman"/>
          <w:sz w:val="28"/>
          <w:szCs w:val="28"/>
          <w:lang w:eastAsia="ru-RU"/>
        </w:rPr>
      </w:pPr>
      <w:r w:rsidRPr="005E1690">
        <w:rPr>
          <w:rFonts w:ascii="Times New Roman" w:hAnsi="Times New Roman" w:cs="Times New Roman"/>
          <w:sz w:val="28"/>
          <w:szCs w:val="28"/>
          <w:lang w:eastAsia="ru-RU"/>
        </w:rPr>
        <w:t>поголовь</w:t>
      </w:r>
      <w:r w:rsidR="0044368C">
        <w:rPr>
          <w:rFonts w:ascii="Times New Roman" w:hAnsi="Times New Roman" w:cs="Times New Roman"/>
          <w:sz w:val="28"/>
          <w:szCs w:val="28"/>
          <w:lang w:eastAsia="ru-RU"/>
        </w:rPr>
        <w:t>е</w:t>
      </w:r>
      <w:r w:rsidRPr="005E1690">
        <w:rPr>
          <w:rFonts w:ascii="Times New Roman" w:hAnsi="Times New Roman" w:cs="Times New Roman"/>
          <w:sz w:val="28"/>
          <w:szCs w:val="28"/>
          <w:lang w:eastAsia="ru-RU"/>
        </w:rPr>
        <w:t xml:space="preserve"> свиней во всех категориях хозяйств – на 14,3%;</w:t>
      </w:r>
    </w:p>
    <w:p w:rsidR="00E22187" w:rsidRDefault="00E22187" w:rsidP="00E22187">
      <w:pPr>
        <w:autoSpaceDN w:val="0"/>
        <w:adjustRightInd w:val="0"/>
        <w:ind w:firstLine="709"/>
        <w:jc w:val="both"/>
        <w:rPr>
          <w:rFonts w:ascii="Times New Roman" w:hAnsi="Times New Roman" w:cs="Times New Roman"/>
          <w:sz w:val="28"/>
          <w:szCs w:val="28"/>
          <w:lang w:eastAsia="ru-RU"/>
        </w:rPr>
      </w:pPr>
      <w:r w:rsidRPr="005E1690">
        <w:rPr>
          <w:rFonts w:ascii="Times New Roman" w:hAnsi="Times New Roman" w:cs="Times New Roman"/>
          <w:sz w:val="28"/>
          <w:szCs w:val="28"/>
          <w:lang w:eastAsia="ru-RU"/>
        </w:rPr>
        <w:t>поголовь</w:t>
      </w:r>
      <w:r w:rsidR="0044368C">
        <w:rPr>
          <w:rFonts w:ascii="Times New Roman" w:hAnsi="Times New Roman" w:cs="Times New Roman"/>
          <w:sz w:val="28"/>
          <w:szCs w:val="28"/>
          <w:lang w:eastAsia="ru-RU"/>
        </w:rPr>
        <w:t>е</w:t>
      </w:r>
      <w:r w:rsidRPr="005E1690">
        <w:rPr>
          <w:rFonts w:ascii="Times New Roman" w:hAnsi="Times New Roman" w:cs="Times New Roman"/>
          <w:sz w:val="28"/>
          <w:szCs w:val="28"/>
          <w:lang w:eastAsia="ru-RU"/>
        </w:rPr>
        <w:t xml:space="preserve"> овец и коз во всех категориях хозяйств – на 9,7%;</w:t>
      </w:r>
    </w:p>
    <w:p w:rsidR="00E22187" w:rsidRPr="005E1690" w:rsidRDefault="00E22187" w:rsidP="00E22187">
      <w:pPr>
        <w:autoSpaceDN w:val="0"/>
        <w:adjustRightInd w:val="0"/>
        <w:ind w:firstLine="709"/>
        <w:jc w:val="both"/>
        <w:rPr>
          <w:rFonts w:ascii="Times New Roman" w:hAnsi="Times New Roman" w:cs="Times New Roman"/>
          <w:sz w:val="28"/>
          <w:szCs w:val="28"/>
          <w:lang w:eastAsia="ru-RU"/>
        </w:rPr>
      </w:pPr>
      <w:r w:rsidRPr="005E1690">
        <w:rPr>
          <w:rFonts w:ascii="Times New Roman" w:hAnsi="Times New Roman" w:cs="Times New Roman"/>
          <w:sz w:val="28"/>
          <w:szCs w:val="28"/>
          <w:lang w:eastAsia="ru-RU"/>
        </w:rPr>
        <w:t>производств</w:t>
      </w:r>
      <w:r w:rsidR="0044368C">
        <w:rPr>
          <w:rFonts w:ascii="Times New Roman" w:hAnsi="Times New Roman" w:cs="Times New Roman"/>
          <w:sz w:val="28"/>
          <w:szCs w:val="28"/>
          <w:lang w:eastAsia="ru-RU"/>
        </w:rPr>
        <w:t>о</w:t>
      </w:r>
      <w:r w:rsidRPr="005E1690">
        <w:rPr>
          <w:rFonts w:ascii="Times New Roman" w:hAnsi="Times New Roman" w:cs="Times New Roman"/>
          <w:sz w:val="28"/>
          <w:szCs w:val="28"/>
          <w:lang w:eastAsia="ru-RU"/>
        </w:rPr>
        <w:t xml:space="preserve"> овощей закрытого и открытого грунта (с учетом личных подсобных хозяйств населения) – на </w:t>
      </w:r>
      <w:r>
        <w:rPr>
          <w:rFonts w:ascii="Times New Roman" w:hAnsi="Times New Roman" w:cs="Times New Roman"/>
          <w:sz w:val="28"/>
          <w:szCs w:val="28"/>
          <w:lang w:eastAsia="ru-RU"/>
        </w:rPr>
        <w:t>17</w:t>
      </w:r>
      <w:r w:rsidRPr="005E1690">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5E1690">
        <w:rPr>
          <w:rFonts w:ascii="Times New Roman" w:hAnsi="Times New Roman" w:cs="Times New Roman"/>
          <w:sz w:val="28"/>
          <w:szCs w:val="28"/>
          <w:lang w:eastAsia="ru-RU"/>
        </w:rPr>
        <w:t>%;</w:t>
      </w:r>
    </w:p>
    <w:p w:rsidR="00E22187" w:rsidRPr="005E1690" w:rsidRDefault="00E22187" w:rsidP="00E22187">
      <w:pPr>
        <w:autoSpaceDN w:val="0"/>
        <w:adjustRightInd w:val="0"/>
        <w:ind w:firstLine="709"/>
        <w:jc w:val="both"/>
        <w:rPr>
          <w:rFonts w:ascii="Times New Roman" w:hAnsi="Times New Roman" w:cs="Times New Roman"/>
          <w:sz w:val="28"/>
          <w:szCs w:val="28"/>
          <w:lang w:eastAsia="ru-RU"/>
        </w:rPr>
      </w:pPr>
      <w:r w:rsidRPr="005E1690">
        <w:rPr>
          <w:rFonts w:ascii="Times New Roman" w:hAnsi="Times New Roman" w:cs="Times New Roman"/>
          <w:sz w:val="28"/>
          <w:szCs w:val="28"/>
          <w:lang w:eastAsia="ru-RU"/>
        </w:rPr>
        <w:t>вылов рыбы – на 66,0%;</w:t>
      </w:r>
    </w:p>
    <w:p w:rsidR="00E22187" w:rsidRPr="005E1690" w:rsidRDefault="00E22187" w:rsidP="00E22187">
      <w:pPr>
        <w:autoSpaceDN w:val="0"/>
        <w:adjustRightInd w:val="0"/>
        <w:ind w:firstLine="709"/>
        <w:jc w:val="both"/>
        <w:rPr>
          <w:rFonts w:ascii="Times New Roman" w:hAnsi="Times New Roman" w:cs="Times New Roman"/>
          <w:sz w:val="28"/>
          <w:szCs w:val="28"/>
          <w:lang w:eastAsia="ru-RU"/>
        </w:rPr>
      </w:pPr>
      <w:r w:rsidRPr="005E1690">
        <w:rPr>
          <w:rFonts w:ascii="Times New Roman" w:hAnsi="Times New Roman" w:cs="Times New Roman"/>
          <w:sz w:val="28"/>
          <w:szCs w:val="28"/>
          <w:lang w:eastAsia="ru-RU"/>
        </w:rPr>
        <w:t>производств</w:t>
      </w:r>
      <w:r w:rsidR="0044368C">
        <w:rPr>
          <w:rFonts w:ascii="Times New Roman" w:hAnsi="Times New Roman" w:cs="Times New Roman"/>
          <w:sz w:val="28"/>
          <w:szCs w:val="28"/>
          <w:lang w:eastAsia="ru-RU"/>
        </w:rPr>
        <w:t>о</w:t>
      </w:r>
      <w:r w:rsidRPr="005E1690">
        <w:rPr>
          <w:rFonts w:ascii="Times New Roman" w:hAnsi="Times New Roman" w:cs="Times New Roman"/>
          <w:sz w:val="28"/>
          <w:szCs w:val="28"/>
          <w:lang w:eastAsia="ru-RU"/>
        </w:rPr>
        <w:t xml:space="preserve"> рыбной </w:t>
      </w:r>
      <w:r>
        <w:rPr>
          <w:rFonts w:ascii="Times New Roman" w:hAnsi="Times New Roman" w:cs="Times New Roman"/>
          <w:sz w:val="28"/>
          <w:szCs w:val="28"/>
          <w:lang w:eastAsia="ru-RU"/>
        </w:rPr>
        <w:t xml:space="preserve">пищевой </w:t>
      </w:r>
      <w:r w:rsidRPr="005E1690">
        <w:rPr>
          <w:rFonts w:ascii="Times New Roman" w:hAnsi="Times New Roman" w:cs="Times New Roman"/>
          <w:sz w:val="28"/>
          <w:szCs w:val="28"/>
          <w:lang w:eastAsia="ru-RU"/>
        </w:rPr>
        <w:t>продукции – на 63,4%;</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 xml:space="preserve">ввод в эксплуатацию жилья всех форм собственности – на </w:t>
      </w:r>
      <w:r>
        <w:rPr>
          <w:rFonts w:ascii="Times New Roman" w:hAnsi="Times New Roman" w:cs="Times New Roman"/>
          <w:sz w:val="28"/>
          <w:szCs w:val="28"/>
          <w:lang w:eastAsia="ru-RU"/>
        </w:rPr>
        <w:t>7</w:t>
      </w:r>
      <w:r w:rsidRPr="006743B9">
        <w:rPr>
          <w:rFonts w:ascii="Times New Roman" w:hAnsi="Times New Roman" w:cs="Times New Roman"/>
          <w:sz w:val="28"/>
          <w:szCs w:val="28"/>
          <w:lang w:eastAsia="ru-RU"/>
        </w:rPr>
        <w:t>,</w:t>
      </w:r>
      <w:r>
        <w:rPr>
          <w:rFonts w:ascii="Times New Roman" w:hAnsi="Times New Roman" w:cs="Times New Roman"/>
          <w:sz w:val="28"/>
          <w:szCs w:val="28"/>
          <w:lang w:eastAsia="ru-RU"/>
        </w:rPr>
        <w:t>7</w:t>
      </w:r>
      <w:r w:rsidRPr="006743B9">
        <w:rPr>
          <w:rFonts w:ascii="Times New Roman" w:hAnsi="Times New Roman" w:cs="Times New Roman"/>
          <w:sz w:val="28"/>
          <w:szCs w:val="28"/>
          <w:lang w:eastAsia="ru-RU"/>
        </w:rPr>
        <w:t>%;</w:t>
      </w:r>
    </w:p>
    <w:p w:rsidR="00E22187" w:rsidRPr="006743B9" w:rsidRDefault="00E22187" w:rsidP="00E22187">
      <w:pPr>
        <w:autoSpaceDN w:val="0"/>
        <w:adjustRightInd w:val="0"/>
        <w:ind w:firstLine="709"/>
        <w:jc w:val="both"/>
        <w:rPr>
          <w:rFonts w:ascii="Times New Roman" w:hAnsi="Times New Roman" w:cs="Times New Roman"/>
          <w:sz w:val="28"/>
          <w:szCs w:val="28"/>
          <w:lang w:eastAsia="ru-RU"/>
        </w:rPr>
      </w:pPr>
      <w:r w:rsidRPr="006743B9">
        <w:rPr>
          <w:rFonts w:ascii="Times New Roman" w:hAnsi="Times New Roman" w:cs="Times New Roman"/>
          <w:sz w:val="28"/>
          <w:szCs w:val="28"/>
          <w:lang w:eastAsia="ru-RU"/>
        </w:rPr>
        <w:t>числ</w:t>
      </w:r>
      <w:r w:rsidR="0044368C">
        <w:rPr>
          <w:rFonts w:ascii="Times New Roman" w:hAnsi="Times New Roman" w:cs="Times New Roman"/>
          <w:sz w:val="28"/>
          <w:szCs w:val="28"/>
          <w:lang w:eastAsia="ru-RU"/>
        </w:rPr>
        <w:t>о</w:t>
      </w:r>
      <w:r w:rsidRPr="006743B9">
        <w:rPr>
          <w:rFonts w:ascii="Times New Roman" w:hAnsi="Times New Roman" w:cs="Times New Roman"/>
          <w:sz w:val="28"/>
          <w:szCs w:val="28"/>
          <w:lang w:eastAsia="ru-RU"/>
        </w:rPr>
        <w:t xml:space="preserve"> субъектов малого предпринимательства – на 11,6%</w:t>
      </w:r>
      <w:r w:rsidR="00CB7F8D">
        <w:rPr>
          <w:rFonts w:ascii="Times New Roman" w:hAnsi="Times New Roman" w:cs="Times New Roman"/>
          <w:sz w:val="28"/>
          <w:szCs w:val="28"/>
          <w:lang w:eastAsia="ru-RU"/>
        </w:rPr>
        <w:t>;</w:t>
      </w:r>
    </w:p>
    <w:p w:rsidR="00E22187" w:rsidRPr="00F61887" w:rsidRDefault="00E22187" w:rsidP="00E22187">
      <w:pPr>
        <w:autoSpaceDN w:val="0"/>
        <w:adjustRightInd w:val="0"/>
        <w:ind w:firstLine="709"/>
        <w:jc w:val="both"/>
        <w:rPr>
          <w:rFonts w:ascii="Times New Roman" w:hAnsi="Times New Roman" w:cs="Times New Roman"/>
          <w:sz w:val="28"/>
          <w:szCs w:val="28"/>
          <w:lang w:eastAsia="ru-RU"/>
        </w:rPr>
      </w:pPr>
      <w:r w:rsidRPr="00F61887">
        <w:rPr>
          <w:rFonts w:ascii="Times New Roman" w:hAnsi="Times New Roman" w:cs="Times New Roman"/>
          <w:sz w:val="28"/>
          <w:szCs w:val="28"/>
          <w:lang w:eastAsia="ru-RU"/>
        </w:rPr>
        <w:t>доход</w:t>
      </w:r>
      <w:r w:rsidR="0044368C">
        <w:rPr>
          <w:rFonts w:ascii="Times New Roman" w:hAnsi="Times New Roman" w:cs="Times New Roman"/>
          <w:sz w:val="28"/>
          <w:szCs w:val="28"/>
          <w:lang w:eastAsia="ru-RU"/>
        </w:rPr>
        <w:t>ы</w:t>
      </w:r>
      <w:r w:rsidRPr="00F61887">
        <w:rPr>
          <w:rFonts w:ascii="Times New Roman" w:hAnsi="Times New Roman" w:cs="Times New Roman"/>
          <w:sz w:val="28"/>
          <w:szCs w:val="28"/>
          <w:lang w:eastAsia="ru-RU"/>
        </w:rPr>
        <w:t xml:space="preserve"> бюджета муниципального образования – на 6,9%</w:t>
      </w:r>
      <w:r w:rsidR="00CB7F8D">
        <w:rPr>
          <w:rFonts w:ascii="Times New Roman" w:hAnsi="Times New Roman" w:cs="Times New Roman"/>
          <w:sz w:val="28"/>
          <w:szCs w:val="28"/>
          <w:lang w:eastAsia="ru-RU"/>
        </w:rPr>
        <w:t>;</w:t>
      </w:r>
    </w:p>
    <w:p w:rsidR="00E22187" w:rsidRPr="00CB7F8D" w:rsidRDefault="00E22187" w:rsidP="00E22187">
      <w:pPr>
        <w:autoSpaceDN w:val="0"/>
        <w:adjustRightInd w:val="0"/>
        <w:ind w:firstLine="709"/>
        <w:jc w:val="both"/>
        <w:rPr>
          <w:rFonts w:ascii="Times New Roman" w:hAnsi="Times New Roman" w:cs="Times New Roman"/>
          <w:sz w:val="28"/>
          <w:szCs w:val="28"/>
          <w:u w:val="single"/>
        </w:rPr>
      </w:pPr>
      <w:r w:rsidRPr="00CB7F8D">
        <w:rPr>
          <w:rFonts w:ascii="Times New Roman" w:hAnsi="Times New Roman" w:cs="Times New Roman"/>
          <w:sz w:val="28"/>
          <w:szCs w:val="28"/>
          <w:u w:val="single"/>
        </w:rPr>
        <w:t>связанные с ростом значения показателей:</w:t>
      </w:r>
    </w:p>
    <w:p w:rsidR="00E22187" w:rsidRPr="00640F62" w:rsidRDefault="00E22187" w:rsidP="00E22187">
      <w:pPr>
        <w:autoSpaceDN w:val="0"/>
        <w:adjustRightInd w:val="0"/>
        <w:ind w:firstLine="709"/>
        <w:jc w:val="both"/>
        <w:rPr>
          <w:rFonts w:ascii="Times New Roman" w:hAnsi="Times New Roman" w:cs="Times New Roman"/>
          <w:sz w:val="28"/>
          <w:szCs w:val="28"/>
          <w:lang w:eastAsia="ru-RU"/>
        </w:rPr>
      </w:pPr>
      <w:r w:rsidRPr="00640F62">
        <w:rPr>
          <w:rFonts w:ascii="Times New Roman" w:hAnsi="Times New Roman" w:cs="Times New Roman"/>
          <w:sz w:val="28"/>
          <w:szCs w:val="28"/>
          <w:lang w:eastAsia="ru-RU"/>
        </w:rPr>
        <w:t>количеств</w:t>
      </w:r>
      <w:r w:rsidR="0044368C">
        <w:rPr>
          <w:rFonts w:ascii="Times New Roman" w:hAnsi="Times New Roman" w:cs="Times New Roman"/>
          <w:sz w:val="28"/>
          <w:szCs w:val="28"/>
          <w:lang w:eastAsia="ru-RU"/>
        </w:rPr>
        <w:t>о</w:t>
      </w:r>
      <w:r w:rsidRPr="00640F62">
        <w:rPr>
          <w:rFonts w:ascii="Times New Roman" w:hAnsi="Times New Roman" w:cs="Times New Roman"/>
          <w:sz w:val="28"/>
          <w:szCs w:val="28"/>
          <w:lang w:eastAsia="ru-RU"/>
        </w:rPr>
        <w:t xml:space="preserve"> смертей – на 6,1%;</w:t>
      </w:r>
    </w:p>
    <w:p w:rsidR="00E22187" w:rsidRPr="002D1D51" w:rsidRDefault="00E22187" w:rsidP="00E22187">
      <w:pPr>
        <w:autoSpaceDN w:val="0"/>
        <w:adjustRightInd w:val="0"/>
        <w:ind w:firstLine="709"/>
        <w:jc w:val="both"/>
        <w:rPr>
          <w:rFonts w:ascii="Times New Roman" w:hAnsi="Times New Roman" w:cs="Times New Roman"/>
          <w:sz w:val="28"/>
          <w:szCs w:val="28"/>
          <w:lang w:eastAsia="ru-RU"/>
        </w:rPr>
      </w:pPr>
      <w:r w:rsidRPr="002D1D51">
        <w:rPr>
          <w:rFonts w:ascii="Times New Roman" w:hAnsi="Times New Roman" w:cs="Times New Roman"/>
          <w:sz w:val="28"/>
          <w:szCs w:val="28"/>
          <w:lang w:eastAsia="ru-RU"/>
        </w:rPr>
        <w:t xml:space="preserve">уровень регистрируемой безработицы – до 1,18% (на 1 января </w:t>
      </w:r>
      <w:r w:rsidR="00CB7F8D">
        <w:rPr>
          <w:rFonts w:ascii="Times New Roman" w:hAnsi="Times New Roman" w:cs="Times New Roman"/>
          <w:sz w:val="28"/>
          <w:szCs w:val="28"/>
          <w:lang w:eastAsia="ru-RU"/>
        </w:rPr>
        <w:br/>
      </w:r>
      <w:r w:rsidRPr="002D1D51">
        <w:rPr>
          <w:rFonts w:ascii="Times New Roman" w:hAnsi="Times New Roman" w:cs="Times New Roman"/>
          <w:sz w:val="28"/>
          <w:szCs w:val="28"/>
          <w:lang w:eastAsia="ru-RU"/>
        </w:rPr>
        <w:t>2019 года – 0,89%);</w:t>
      </w:r>
    </w:p>
    <w:p w:rsidR="00E22187" w:rsidRPr="002D1D51" w:rsidRDefault="00E22187" w:rsidP="00E22187">
      <w:pPr>
        <w:autoSpaceDN w:val="0"/>
        <w:adjustRightInd w:val="0"/>
        <w:ind w:firstLine="709"/>
        <w:jc w:val="both"/>
        <w:rPr>
          <w:rFonts w:ascii="Times New Roman" w:hAnsi="Times New Roman" w:cs="Times New Roman"/>
          <w:sz w:val="28"/>
          <w:szCs w:val="28"/>
          <w:lang w:eastAsia="ru-RU"/>
        </w:rPr>
      </w:pPr>
      <w:r w:rsidRPr="002D1D51">
        <w:rPr>
          <w:rFonts w:ascii="Times New Roman" w:hAnsi="Times New Roman" w:cs="Times New Roman"/>
          <w:sz w:val="28"/>
          <w:szCs w:val="28"/>
          <w:lang w:eastAsia="ru-RU"/>
        </w:rPr>
        <w:t>общее количество зарегистрированных преступлений на территории</w:t>
      </w:r>
      <w:r w:rsidRPr="00F41156">
        <w:rPr>
          <w:rFonts w:ascii="Times New Roman" w:hAnsi="Times New Roman" w:cs="Times New Roman"/>
          <w:color w:val="FF0000"/>
          <w:sz w:val="28"/>
          <w:szCs w:val="28"/>
          <w:lang w:eastAsia="ru-RU"/>
        </w:rPr>
        <w:t xml:space="preserve"> </w:t>
      </w:r>
      <w:r w:rsidRPr="002D1D51">
        <w:rPr>
          <w:rFonts w:ascii="Times New Roman" w:hAnsi="Times New Roman" w:cs="Times New Roman"/>
          <w:sz w:val="28"/>
          <w:szCs w:val="28"/>
          <w:lang w:eastAsia="ru-RU"/>
        </w:rPr>
        <w:t>района – на 1,0%;</w:t>
      </w:r>
    </w:p>
    <w:p w:rsidR="00E22187" w:rsidRPr="002D1D51" w:rsidRDefault="00E22187" w:rsidP="00E22187">
      <w:pPr>
        <w:autoSpaceDN w:val="0"/>
        <w:adjustRightInd w:val="0"/>
        <w:ind w:firstLine="709"/>
        <w:jc w:val="both"/>
        <w:rPr>
          <w:rFonts w:ascii="Times New Roman" w:hAnsi="Times New Roman" w:cs="Times New Roman"/>
          <w:sz w:val="28"/>
          <w:szCs w:val="28"/>
          <w:lang w:eastAsia="ru-RU"/>
        </w:rPr>
      </w:pPr>
      <w:r w:rsidRPr="002D1D51">
        <w:rPr>
          <w:rFonts w:ascii="Times New Roman" w:hAnsi="Times New Roman" w:cs="Times New Roman"/>
          <w:sz w:val="28"/>
          <w:szCs w:val="28"/>
          <w:lang w:eastAsia="ru-RU"/>
        </w:rPr>
        <w:t>количество зарегистрированных пожаров в населенных пунктах района – в 2,68 раза.</w:t>
      </w:r>
    </w:p>
    <w:p w:rsidR="00601A8D" w:rsidRDefault="00E22187" w:rsidP="00CB7F8D">
      <w:pPr>
        <w:autoSpaceDN w:val="0"/>
        <w:adjustRightInd w:val="0"/>
        <w:ind w:firstLine="709"/>
        <w:jc w:val="both"/>
        <w:rPr>
          <w:rFonts w:ascii="Times New Roman" w:eastAsia="Calibri" w:hAnsi="Times New Roman" w:cs="Times New Roman"/>
          <w:sz w:val="28"/>
          <w:szCs w:val="28"/>
        </w:rPr>
      </w:pPr>
      <w:r w:rsidRPr="00710005">
        <w:rPr>
          <w:rFonts w:ascii="Times New Roman" w:hAnsi="Times New Roman" w:cs="Times New Roman"/>
          <w:sz w:val="28"/>
          <w:szCs w:val="28"/>
          <w:lang w:eastAsia="ru-RU"/>
        </w:rPr>
        <w:t>В целом итоги социально-экономического развития Ханты-Мансийского района за 2019 год по предварительным данным</w:t>
      </w:r>
      <w:r w:rsidRPr="00F41156">
        <w:rPr>
          <w:rFonts w:ascii="Times New Roman" w:hAnsi="Times New Roman" w:cs="Times New Roman"/>
          <w:color w:val="FF0000"/>
          <w:sz w:val="28"/>
          <w:szCs w:val="28"/>
          <w:lang w:eastAsia="ru-RU"/>
        </w:rPr>
        <w:t xml:space="preserve"> </w:t>
      </w:r>
      <w:r w:rsidRPr="00710005">
        <w:rPr>
          <w:rFonts w:ascii="Times New Roman" w:hAnsi="Times New Roman" w:cs="Times New Roman"/>
          <w:sz w:val="28"/>
          <w:szCs w:val="28"/>
          <w:lang w:eastAsia="ru-RU"/>
        </w:rPr>
        <w:t>характеризуются увеличением объема добычи природного газа,</w:t>
      </w:r>
      <w:r w:rsidRPr="00F41156">
        <w:rPr>
          <w:rFonts w:ascii="Times New Roman" w:hAnsi="Times New Roman" w:cs="Times New Roman"/>
          <w:color w:val="FF0000"/>
          <w:sz w:val="28"/>
          <w:szCs w:val="28"/>
          <w:lang w:eastAsia="ru-RU"/>
        </w:rPr>
        <w:t xml:space="preserve"> </w:t>
      </w:r>
      <w:r w:rsidRPr="00710005">
        <w:rPr>
          <w:rFonts w:ascii="Times New Roman" w:hAnsi="Times New Roman" w:cs="Times New Roman"/>
          <w:sz w:val="28"/>
          <w:szCs w:val="28"/>
          <w:lang w:eastAsia="ru-RU"/>
        </w:rPr>
        <w:t xml:space="preserve">общераспространенных полезных ископаемых, ростом производства некоторых видов продукции сельского хозяйства, повышением инвестиционной активности предприятий, ростом </w:t>
      </w:r>
      <w:r w:rsidRPr="00710005">
        <w:rPr>
          <w:rFonts w:ascii="Times New Roman"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r w:rsidR="00601A8D" w:rsidRPr="00C4168B">
        <w:rPr>
          <w:rFonts w:ascii="Times New Roman" w:eastAsia="Calibri" w:hAnsi="Times New Roman" w:cs="Times New Roman"/>
          <w:sz w:val="28"/>
          <w:szCs w:val="28"/>
        </w:rPr>
        <w:t xml:space="preserve">                                                                    </w:t>
      </w:r>
    </w:p>
    <w:p w:rsidR="00601A8D" w:rsidRDefault="00601A8D" w:rsidP="00601A8D">
      <w:pPr>
        <w:pStyle w:val="af1"/>
        <w:jc w:val="both"/>
        <w:rPr>
          <w:rFonts w:ascii="Times New Roman" w:hAnsi="Times New Roman" w:cs="Times New Roman"/>
          <w:sz w:val="28"/>
          <w:szCs w:val="28"/>
        </w:rPr>
        <w:sectPr w:rsidR="00601A8D" w:rsidSect="00411EEC">
          <w:headerReference w:type="default" r:id="rId10"/>
          <w:pgSz w:w="11906" w:h="16838"/>
          <w:pgMar w:top="1418" w:right="1276" w:bottom="1134" w:left="1559" w:header="709" w:footer="709" w:gutter="0"/>
          <w:cols w:space="708"/>
          <w:docGrid w:linePitch="360"/>
        </w:sectPr>
      </w:pPr>
    </w:p>
    <w:p w:rsidR="00601A8D" w:rsidRPr="007D6F4A" w:rsidRDefault="00601A8D" w:rsidP="00601A8D">
      <w:pPr>
        <w:jc w:val="right"/>
        <w:rPr>
          <w:rFonts w:ascii="Times New Roman" w:hAnsi="Times New Roman" w:cs="Times New Roman"/>
          <w:sz w:val="28"/>
          <w:szCs w:val="28"/>
        </w:rPr>
      </w:pPr>
      <w:r w:rsidRPr="007D6F4A">
        <w:rPr>
          <w:rFonts w:ascii="Times New Roman" w:hAnsi="Times New Roman" w:cs="Times New Roman"/>
          <w:sz w:val="28"/>
          <w:szCs w:val="28"/>
        </w:rPr>
        <w:lastRenderedPageBreak/>
        <w:t>Приложение 1</w:t>
      </w:r>
    </w:p>
    <w:p w:rsidR="00601A8D" w:rsidRPr="007D6F4A" w:rsidRDefault="00601A8D" w:rsidP="00601A8D">
      <w:pPr>
        <w:jc w:val="right"/>
        <w:rPr>
          <w:rFonts w:ascii="Times New Roman" w:hAnsi="Times New Roman" w:cs="Times New Roman"/>
          <w:sz w:val="28"/>
          <w:szCs w:val="28"/>
        </w:rPr>
      </w:pPr>
    </w:p>
    <w:tbl>
      <w:tblPr>
        <w:tblW w:w="14616" w:type="dxa"/>
        <w:tblInd w:w="93" w:type="dxa"/>
        <w:tblLook w:val="04A0" w:firstRow="1" w:lastRow="0" w:firstColumn="1" w:lastColumn="0" w:noHBand="0" w:noVBand="1"/>
      </w:tblPr>
      <w:tblGrid>
        <w:gridCol w:w="14616"/>
      </w:tblGrid>
      <w:tr w:rsidR="00601A8D" w:rsidRPr="007D6F4A" w:rsidTr="00601A8D">
        <w:trPr>
          <w:trHeight w:val="315"/>
        </w:trPr>
        <w:tc>
          <w:tcPr>
            <w:tcW w:w="14616" w:type="dxa"/>
            <w:tcBorders>
              <w:top w:val="nil"/>
              <w:left w:val="nil"/>
              <w:bottom w:val="nil"/>
              <w:right w:val="nil"/>
            </w:tcBorders>
            <w:shd w:val="clear" w:color="auto" w:fill="auto"/>
            <w:noWrap/>
            <w:vAlign w:val="center"/>
            <w:hideMark/>
          </w:tcPr>
          <w:p w:rsidR="00601A8D" w:rsidRPr="007D6F4A" w:rsidRDefault="00601A8D" w:rsidP="00601A8D">
            <w:pPr>
              <w:jc w:val="center"/>
              <w:rPr>
                <w:rFonts w:ascii="Times New Roman" w:hAnsi="Times New Roman" w:cs="Times New Roman"/>
                <w:bCs/>
                <w:sz w:val="28"/>
                <w:szCs w:val="28"/>
                <w:lang w:eastAsia="ru-RU"/>
              </w:rPr>
            </w:pPr>
            <w:r w:rsidRPr="007D6F4A">
              <w:rPr>
                <w:rFonts w:ascii="Times New Roman" w:hAnsi="Times New Roman" w:cs="Times New Roman"/>
                <w:bCs/>
                <w:sz w:val="28"/>
                <w:szCs w:val="28"/>
                <w:lang w:eastAsia="ru-RU"/>
              </w:rPr>
              <w:t>Динамика основных показателей</w:t>
            </w:r>
          </w:p>
        </w:tc>
      </w:tr>
      <w:tr w:rsidR="00601A8D" w:rsidRPr="007D6F4A" w:rsidTr="00601A8D">
        <w:trPr>
          <w:trHeight w:val="315"/>
        </w:trPr>
        <w:tc>
          <w:tcPr>
            <w:tcW w:w="14616" w:type="dxa"/>
            <w:tcBorders>
              <w:top w:val="nil"/>
              <w:left w:val="nil"/>
              <w:bottom w:val="nil"/>
              <w:right w:val="nil"/>
            </w:tcBorders>
            <w:shd w:val="clear" w:color="auto" w:fill="auto"/>
            <w:noWrap/>
            <w:vAlign w:val="center"/>
            <w:hideMark/>
          </w:tcPr>
          <w:p w:rsidR="00601A8D" w:rsidRPr="007D6F4A" w:rsidRDefault="00601A8D" w:rsidP="00E22187">
            <w:pPr>
              <w:jc w:val="center"/>
              <w:rPr>
                <w:rFonts w:ascii="Times New Roman CYR" w:hAnsi="Times New Roman CYR" w:cs="Times New Roman"/>
                <w:bCs/>
                <w:sz w:val="28"/>
                <w:szCs w:val="28"/>
                <w:lang w:eastAsia="ru-RU"/>
              </w:rPr>
            </w:pPr>
            <w:r w:rsidRPr="007D6F4A">
              <w:rPr>
                <w:rFonts w:ascii="Times New Roman CYR" w:hAnsi="Times New Roman CYR" w:cs="Times New Roman"/>
                <w:bCs/>
                <w:sz w:val="28"/>
                <w:szCs w:val="28"/>
                <w:lang w:eastAsia="ru-RU"/>
              </w:rPr>
              <w:t>социально-экономического развития МО Ханты-Мансийский район за 201</w:t>
            </w:r>
            <w:r w:rsidR="00E22187">
              <w:rPr>
                <w:rFonts w:ascii="Times New Roman CYR" w:hAnsi="Times New Roman CYR" w:cs="Times New Roman"/>
                <w:bCs/>
                <w:sz w:val="28"/>
                <w:szCs w:val="28"/>
                <w:lang w:eastAsia="ru-RU"/>
              </w:rPr>
              <w:t>9</w:t>
            </w:r>
            <w:r w:rsidRPr="007D6F4A">
              <w:rPr>
                <w:rFonts w:ascii="Times New Roman CYR" w:hAnsi="Times New Roman CYR" w:cs="Times New Roman"/>
                <w:bCs/>
                <w:sz w:val="28"/>
                <w:szCs w:val="28"/>
                <w:lang w:eastAsia="ru-RU"/>
              </w:rPr>
              <w:t xml:space="preserve"> год</w:t>
            </w:r>
          </w:p>
        </w:tc>
      </w:tr>
    </w:tbl>
    <w:p w:rsidR="00601A8D" w:rsidRPr="007D6F4A" w:rsidRDefault="00601A8D" w:rsidP="00601A8D">
      <w:pPr>
        <w:jc w:val="center"/>
        <w:rPr>
          <w:rFonts w:ascii="Times New Roman" w:hAnsi="Times New Roman" w:cs="Times New Roman"/>
          <w:sz w:val="28"/>
          <w:szCs w:val="28"/>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969"/>
        <w:gridCol w:w="1701"/>
        <w:gridCol w:w="1276"/>
        <w:gridCol w:w="1275"/>
        <w:gridCol w:w="329"/>
        <w:gridCol w:w="1231"/>
        <w:gridCol w:w="1275"/>
        <w:gridCol w:w="1134"/>
        <w:gridCol w:w="1134"/>
      </w:tblGrid>
      <w:tr w:rsidR="00601A8D" w:rsidRPr="007D6F4A" w:rsidTr="000A1540">
        <w:trPr>
          <w:trHeight w:val="20"/>
        </w:trPr>
        <w:tc>
          <w:tcPr>
            <w:tcW w:w="866" w:type="dxa"/>
            <w:shd w:val="clear" w:color="auto" w:fill="auto"/>
            <w:noWrap/>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 п/п</w:t>
            </w:r>
          </w:p>
        </w:tc>
        <w:tc>
          <w:tcPr>
            <w:tcW w:w="3969" w:type="dxa"/>
            <w:shd w:val="clear" w:color="auto" w:fill="auto"/>
            <w:hideMark/>
          </w:tcPr>
          <w:p w:rsidR="00601A8D" w:rsidRPr="007D6F4A" w:rsidRDefault="00601A8D" w:rsidP="00A37A3C">
            <w:pPr>
              <w:jc w:val="center"/>
              <w:rPr>
                <w:rFonts w:ascii="Times New Roman" w:hAnsi="Times New Roman" w:cs="Times New Roman"/>
                <w:lang w:eastAsia="ru-RU"/>
              </w:rPr>
            </w:pPr>
            <w:r w:rsidRPr="007D6F4A">
              <w:rPr>
                <w:rFonts w:ascii="Times New Roman" w:hAnsi="Times New Roman" w:cs="Times New Roman"/>
                <w:lang w:eastAsia="ru-RU"/>
              </w:rPr>
              <w:t>Показатели</w:t>
            </w:r>
          </w:p>
        </w:tc>
        <w:tc>
          <w:tcPr>
            <w:tcW w:w="1701" w:type="dxa"/>
            <w:shd w:val="clear" w:color="auto" w:fill="auto"/>
            <w:hideMark/>
          </w:tcPr>
          <w:p w:rsidR="00601A8D" w:rsidRPr="007D6F4A" w:rsidRDefault="00CB7F8D" w:rsidP="00A37A3C">
            <w:pPr>
              <w:jc w:val="center"/>
              <w:rPr>
                <w:rFonts w:ascii="Times New Roman" w:hAnsi="Times New Roman" w:cs="Times New Roman"/>
                <w:lang w:eastAsia="ru-RU"/>
              </w:rPr>
            </w:pPr>
            <w:r>
              <w:rPr>
                <w:rFonts w:ascii="Times New Roman" w:hAnsi="Times New Roman" w:cs="Times New Roman"/>
                <w:lang w:eastAsia="ru-RU"/>
              </w:rPr>
              <w:t>Е</w:t>
            </w:r>
            <w:r w:rsidR="00601A8D" w:rsidRPr="007D6F4A">
              <w:rPr>
                <w:rFonts w:ascii="Times New Roman" w:hAnsi="Times New Roman" w:cs="Times New Roman"/>
                <w:lang w:eastAsia="ru-RU"/>
              </w:rPr>
              <w:t>диницы измерения</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201</w:t>
            </w:r>
            <w:r w:rsidR="00726227">
              <w:rPr>
                <w:rFonts w:ascii="Times New Roman CYR" w:hAnsi="Times New Roman CYR" w:cs="Times New Roman"/>
                <w:lang w:eastAsia="ru-RU"/>
              </w:rPr>
              <w:t>7</w:t>
            </w:r>
            <w:r w:rsidRPr="007D6F4A">
              <w:rPr>
                <w:rFonts w:ascii="Times New Roman CYR" w:hAnsi="Times New Roman CYR" w:cs="Times New Roman"/>
                <w:lang w:eastAsia="ru-RU"/>
              </w:rPr>
              <w:t xml:space="preserve"> год</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Темп роста 201</w:t>
            </w:r>
            <w:r w:rsidR="00726227">
              <w:rPr>
                <w:rFonts w:ascii="Times New Roman CYR" w:hAnsi="Times New Roman CYR" w:cs="Times New Roman"/>
                <w:lang w:eastAsia="ru-RU"/>
              </w:rPr>
              <w:t>7</w:t>
            </w:r>
            <w:r w:rsidRPr="007D6F4A">
              <w:rPr>
                <w:rFonts w:ascii="Times New Roman CYR" w:hAnsi="Times New Roman CYR" w:cs="Times New Roman"/>
                <w:lang w:eastAsia="ru-RU"/>
              </w:rPr>
              <w:t xml:space="preserve"> год к 201</w:t>
            </w:r>
            <w:r w:rsidR="00726227">
              <w:rPr>
                <w:rFonts w:ascii="Times New Roman CYR" w:hAnsi="Times New Roman CYR" w:cs="Times New Roman"/>
                <w:lang w:eastAsia="ru-RU"/>
              </w:rPr>
              <w:t>6</w:t>
            </w:r>
            <w:r w:rsidRPr="007D6F4A">
              <w:rPr>
                <w:rFonts w:ascii="Times New Roman CYR" w:hAnsi="Times New Roman CYR" w:cs="Times New Roman"/>
                <w:lang w:eastAsia="ru-RU"/>
              </w:rPr>
              <w:t xml:space="preserve"> году, %</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201</w:t>
            </w:r>
            <w:r w:rsidR="00726227">
              <w:rPr>
                <w:rFonts w:ascii="Times New Roman CYR" w:hAnsi="Times New Roman CYR" w:cs="Times New Roman"/>
                <w:lang w:eastAsia="ru-RU"/>
              </w:rPr>
              <w:t>8</w:t>
            </w:r>
            <w:r w:rsidRPr="007D6F4A">
              <w:rPr>
                <w:rFonts w:ascii="Times New Roman CYR" w:hAnsi="Times New Roman CYR" w:cs="Times New Roman"/>
                <w:lang w:eastAsia="ru-RU"/>
              </w:rPr>
              <w:t xml:space="preserve"> год</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Темп роста  201</w:t>
            </w:r>
            <w:r w:rsidR="00726227">
              <w:rPr>
                <w:rFonts w:ascii="Times New Roman CYR" w:hAnsi="Times New Roman CYR" w:cs="Times New Roman"/>
                <w:lang w:eastAsia="ru-RU"/>
              </w:rPr>
              <w:t>8</w:t>
            </w:r>
            <w:r w:rsidRPr="007D6F4A">
              <w:rPr>
                <w:rFonts w:ascii="Times New Roman CYR" w:hAnsi="Times New Roman CYR" w:cs="Times New Roman"/>
                <w:lang w:eastAsia="ru-RU"/>
              </w:rPr>
              <w:t xml:space="preserve"> год к 201</w:t>
            </w:r>
            <w:r w:rsidR="00726227">
              <w:rPr>
                <w:rFonts w:ascii="Times New Roman CYR" w:hAnsi="Times New Roman CYR" w:cs="Times New Roman"/>
                <w:lang w:eastAsia="ru-RU"/>
              </w:rPr>
              <w:t>7</w:t>
            </w:r>
            <w:r w:rsidRPr="007D6F4A">
              <w:rPr>
                <w:rFonts w:ascii="Times New Roman CYR" w:hAnsi="Times New Roman CYR" w:cs="Times New Roman"/>
                <w:lang w:eastAsia="ru-RU"/>
              </w:rPr>
              <w:t xml:space="preserve"> году, %</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201</w:t>
            </w:r>
            <w:r w:rsidR="00726227">
              <w:rPr>
                <w:rFonts w:ascii="Times New Roman CYR" w:hAnsi="Times New Roman CYR" w:cs="Times New Roman"/>
                <w:lang w:eastAsia="ru-RU"/>
              </w:rPr>
              <w:t>9</w:t>
            </w:r>
            <w:r w:rsidRPr="007D6F4A">
              <w:rPr>
                <w:rFonts w:ascii="Times New Roman CYR" w:hAnsi="Times New Roman CYR" w:cs="Times New Roman"/>
                <w:lang w:eastAsia="ru-RU"/>
              </w:rPr>
              <w:t xml:space="preserve"> год</w:t>
            </w:r>
          </w:p>
        </w:tc>
        <w:tc>
          <w:tcPr>
            <w:tcW w:w="1134" w:type="dxa"/>
            <w:shd w:val="clear" w:color="auto" w:fill="auto"/>
            <w:hideMark/>
          </w:tcPr>
          <w:p w:rsidR="00601A8D" w:rsidRPr="007D6F4A" w:rsidRDefault="00726227" w:rsidP="00A37A3C">
            <w:pPr>
              <w:jc w:val="center"/>
              <w:rPr>
                <w:rFonts w:ascii="Times New Roman CYR" w:hAnsi="Times New Roman CYR" w:cs="Times New Roman"/>
                <w:lang w:eastAsia="ru-RU"/>
              </w:rPr>
            </w:pPr>
            <w:r>
              <w:rPr>
                <w:rFonts w:ascii="Times New Roman CYR" w:hAnsi="Times New Roman CYR" w:cs="Times New Roman"/>
                <w:lang w:eastAsia="ru-RU"/>
              </w:rPr>
              <w:t>Темп роста  2019</w:t>
            </w:r>
            <w:r w:rsidR="00601A8D" w:rsidRPr="007D6F4A">
              <w:rPr>
                <w:rFonts w:ascii="Times New Roman CYR" w:hAnsi="Times New Roman CYR" w:cs="Times New Roman"/>
                <w:lang w:eastAsia="ru-RU"/>
              </w:rPr>
              <w:t xml:space="preserve"> год к 201</w:t>
            </w:r>
            <w:r>
              <w:rPr>
                <w:rFonts w:ascii="Times New Roman CYR" w:hAnsi="Times New Roman CYR" w:cs="Times New Roman"/>
                <w:lang w:eastAsia="ru-RU"/>
              </w:rPr>
              <w:t>8</w:t>
            </w:r>
            <w:r w:rsidR="00601A8D" w:rsidRPr="007D6F4A">
              <w:rPr>
                <w:rFonts w:ascii="Times New Roman CYR" w:hAnsi="Times New Roman CYR" w:cs="Times New Roman"/>
                <w:lang w:eastAsia="ru-RU"/>
              </w:rPr>
              <w:t xml:space="preserve"> году, %</w:t>
            </w:r>
          </w:p>
        </w:tc>
      </w:tr>
      <w:tr w:rsidR="00601A8D" w:rsidRPr="007D6F4A" w:rsidTr="00A37A3C">
        <w:trPr>
          <w:trHeight w:val="20"/>
        </w:trPr>
        <w:tc>
          <w:tcPr>
            <w:tcW w:w="866" w:type="dxa"/>
            <w:shd w:val="clear" w:color="auto" w:fill="auto"/>
            <w:noWrap/>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w:t>
            </w:r>
          </w:p>
        </w:tc>
        <w:tc>
          <w:tcPr>
            <w:tcW w:w="13324" w:type="dxa"/>
            <w:gridSpan w:val="9"/>
            <w:shd w:val="clear" w:color="auto" w:fill="auto"/>
            <w:vAlign w:val="center"/>
            <w:hideMark/>
          </w:tcPr>
          <w:p w:rsidR="00601A8D" w:rsidRPr="007D6F4A" w:rsidRDefault="00A37A3C" w:rsidP="00A37A3C">
            <w:pPr>
              <w:rPr>
                <w:rFonts w:ascii="Times New Roman CYR" w:hAnsi="Times New Roman CYR" w:cs="Times New Roman"/>
                <w:bCs/>
                <w:lang w:eastAsia="ru-RU"/>
              </w:rPr>
            </w:pPr>
            <w:r>
              <w:rPr>
                <w:rFonts w:ascii="Times New Roman CYR" w:hAnsi="Times New Roman CYR" w:cs="Times New Roman"/>
                <w:bCs/>
                <w:lang w:eastAsia="ru-RU"/>
              </w:rPr>
              <w:t>Демография</w:t>
            </w:r>
          </w:p>
        </w:tc>
      </w:tr>
      <w:tr w:rsidR="00726227" w:rsidRPr="007D6F4A" w:rsidTr="000A1540">
        <w:trPr>
          <w:trHeight w:val="20"/>
        </w:trPr>
        <w:tc>
          <w:tcPr>
            <w:tcW w:w="866"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w:t>
            </w:r>
          </w:p>
        </w:tc>
        <w:tc>
          <w:tcPr>
            <w:tcW w:w="3969" w:type="dxa"/>
            <w:shd w:val="clear" w:color="auto" w:fill="auto"/>
            <w:vAlign w:val="center"/>
            <w:hideMark/>
          </w:tcPr>
          <w:p w:rsidR="00726227" w:rsidRPr="007D6F4A" w:rsidRDefault="00726227" w:rsidP="00A37A3C">
            <w:pPr>
              <w:rPr>
                <w:rFonts w:ascii="Times New Roman" w:hAnsi="Times New Roman" w:cs="Times New Roman"/>
                <w:lang w:eastAsia="ru-RU"/>
              </w:rPr>
            </w:pPr>
            <w:r w:rsidRPr="007D6F4A">
              <w:rPr>
                <w:rFonts w:ascii="Times New Roman" w:hAnsi="Times New Roman" w:cs="Times New Roman"/>
                <w:lang w:eastAsia="ru-RU"/>
              </w:rPr>
              <w:t>Численность постоянного населения на конец отчетного периода</w:t>
            </w:r>
          </w:p>
        </w:tc>
        <w:tc>
          <w:tcPr>
            <w:tcW w:w="1701"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00A37A3C">
              <w:rPr>
                <w:rFonts w:ascii="Times New Roman CYR" w:hAnsi="Times New Roman CYR" w:cs="Times New Roman"/>
                <w:lang w:eastAsia="ru-RU"/>
              </w:rPr>
              <w:t xml:space="preserve"> </w:t>
            </w:r>
            <w:r w:rsidRPr="007D6F4A">
              <w:rPr>
                <w:rFonts w:ascii="Times New Roman CYR" w:hAnsi="Times New Roman CYR" w:cs="Times New Roman"/>
                <w:lang w:eastAsia="ru-RU"/>
              </w:rPr>
              <w:t>человек</w:t>
            </w:r>
          </w:p>
        </w:tc>
        <w:tc>
          <w:tcPr>
            <w:tcW w:w="1276"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20,043</w:t>
            </w:r>
          </w:p>
        </w:tc>
        <w:tc>
          <w:tcPr>
            <w:tcW w:w="1275"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101,8</w:t>
            </w:r>
          </w:p>
        </w:tc>
        <w:tc>
          <w:tcPr>
            <w:tcW w:w="1560" w:type="dxa"/>
            <w:gridSpan w:val="2"/>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20,000</w:t>
            </w:r>
          </w:p>
        </w:tc>
        <w:tc>
          <w:tcPr>
            <w:tcW w:w="1275"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99,8</w:t>
            </w:r>
          </w:p>
        </w:tc>
        <w:tc>
          <w:tcPr>
            <w:tcW w:w="1134"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19,937</w:t>
            </w:r>
          </w:p>
        </w:tc>
        <w:tc>
          <w:tcPr>
            <w:tcW w:w="1134"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99,7</w:t>
            </w:r>
          </w:p>
        </w:tc>
      </w:tr>
      <w:tr w:rsidR="00726227" w:rsidRPr="007D6F4A" w:rsidTr="000A1540">
        <w:trPr>
          <w:trHeight w:val="20"/>
        </w:trPr>
        <w:tc>
          <w:tcPr>
            <w:tcW w:w="866"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w:t>
            </w:r>
          </w:p>
        </w:tc>
        <w:tc>
          <w:tcPr>
            <w:tcW w:w="3969" w:type="dxa"/>
            <w:shd w:val="clear" w:color="auto" w:fill="auto"/>
            <w:vAlign w:val="center"/>
            <w:hideMark/>
          </w:tcPr>
          <w:p w:rsidR="00726227" w:rsidRPr="007D6F4A" w:rsidRDefault="00726227" w:rsidP="00A37A3C">
            <w:pPr>
              <w:rPr>
                <w:rFonts w:ascii="Times New Roman CYR" w:hAnsi="Times New Roman CYR" w:cs="Times New Roman"/>
                <w:lang w:eastAsia="ru-RU"/>
              </w:rPr>
            </w:pPr>
            <w:r w:rsidRPr="007D6F4A">
              <w:rPr>
                <w:rFonts w:ascii="Times New Roman CYR" w:hAnsi="Times New Roman CYR" w:cs="Times New Roman"/>
                <w:lang w:eastAsia="ru-RU"/>
              </w:rPr>
              <w:t xml:space="preserve">Естественный прирост (убыль "-") населения  </w:t>
            </w:r>
          </w:p>
        </w:tc>
        <w:tc>
          <w:tcPr>
            <w:tcW w:w="1701"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человек</w:t>
            </w:r>
          </w:p>
        </w:tc>
        <w:tc>
          <w:tcPr>
            <w:tcW w:w="1276"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63</w:t>
            </w:r>
          </w:p>
        </w:tc>
        <w:tc>
          <w:tcPr>
            <w:tcW w:w="1275"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82,9</w:t>
            </w:r>
          </w:p>
        </w:tc>
        <w:tc>
          <w:tcPr>
            <w:tcW w:w="1560" w:type="dxa"/>
            <w:gridSpan w:val="2"/>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42</w:t>
            </w:r>
          </w:p>
        </w:tc>
        <w:tc>
          <w:tcPr>
            <w:tcW w:w="1275"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66,7</w:t>
            </w:r>
          </w:p>
        </w:tc>
        <w:tc>
          <w:tcPr>
            <w:tcW w:w="1134"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-25</w:t>
            </w:r>
          </w:p>
        </w:tc>
        <w:tc>
          <w:tcPr>
            <w:tcW w:w="1134"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w:t>
            </w:r>
          </w:p>
        </w:tc>
      </w:tr>
      <w:tr w:rsidR="00726227" w:rsidRPr="007D6F4A" w:rsidTr="000A1540">
        <w:trPr>
          <w:trHeight w:val="20"/>
        </w:trPr>
        <w:tc>
          <w:tcPr>
            <w:tcW w:w="866"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1.3.</w:t>
            </w:r>
          </w:p>
        </w:tc>
        <w:tc>
          <w:tcPr>
            <w:tcW w:w="3969" w:type="dxa"/>
            <w:shd w:val="clear" w:color="auto" w:fill="auto"/>
            <w:vAlign w:val="center"/>
            <w:hideMark/>
          </w:tcPr>
          <w:p w:rsidR="00726227" w:rsidRPr="007D6F4A" w:rsidRDefault="00726227" w:rsidP="00A37A3C">
            <w:pPr>
              <w:rPr>
                <w:rFonts w:ascii="Times New Roman CYR" w:hAnsi="Times New Roman CYR" w:cs="Times New Roman"/>
                <w:lang w:eastAsia="ru-RU"/>
              </w:rPr>
            </w:pPr>
            <w:r w:rsidRPr="007D6F4A">
              <w:rPr>
                <w:rFonts w:ascii="Times New Roman CYR" w:hAnsi="Times New Roman CYR" w:cs="Times New Roman"/>
                <w:lang w:eastAsia="ru-RU"/>
              </w:rPr>
              <w:t xml:space="preserve">Миграционный прирост (убыль "-") населения </w:t>
            </w:r>
          </w:p>
        </w:tc>
        <w:tc>
          <w:tcPr>
            <w:tcW w:w="1701"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человек</w:t>
            </w:r>
          </w:p>
        </w:tc>
        <w:tc>
          <w:tcPr>
            <w:tcW w:w="1276"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300</w:t>
            </w:r>
          </w:p>
        </w:tc>
        <w:tc>
          <w:tcPr>
            <w:tcW w:w="1275"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560" w:type="dxa"/>
            <w:gridSpan w:val="2"/>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-85</w:t>
            </w:r>
          </w:p>
        </w:tc>
        <w:tc>
          <w:tcPr>
            <w:tcW w:w="1275"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134" w:type="dxa"/>
            <w:shd w:val="clear" w:color="auto" w:fill="auto"/>
            <w:hideMark/>
          </w:tcPr>
          <w:p w:rsidR="00726227" w:rsidRPr="007D6F4A" w:rsidRDefault="00582919" w:rsidP="00A37A3C">
            <w:pPr>
              <w:jc w:val="center"/>
              <w:rPr>
                <w:rFonts w:ascii="Times New Roman CYR" w:hAnsi="Times New Roman CYR" w:cs="Times New Roman"/>
                <w:lang w:eastAsia="ru-RU"/>
              </w:rPr>
            </w:pPr>
            <w:r>
              <w:rPr>
                <w:rFonts w:ascii="Times New Roman CYR" w:hAnsi="Times New Roman CYR" w:cs="Times New Roman"/>
                <w:lang w:eastAsia="ru-RU"/>
              </w:rPr>
              <w:t>-38</w:t>
            </w:r>
          </w:p>
        </w:tc>
        <w:tc>
          <w:tcPr>
            <w:tcW w:w="1134" w:type="dxa"/>
            <w:shd w:val="clear" w:color="auto" w:fill="auto"/>
            <w:hideMark/>
          </w:tcPr>
          <w:p w:rsidR="00726227" w:rsidRPr="007D6F4A" w:rsidRDefault="0072622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601A8D" w:rsidRPr="007D6F4A" w:rsidTr="00A37A3C">
        <w:trPr>
          <w:trHeight w:val="20"/>
        </w:trPr>
        <w:tc>
          <w:tcPr>
            <w:tcW w:w="866" w:type="dxa"/>
            <w:shd w:val="clear" w:color="auto" w:fill="auto"/>
            <w:hideMark/>
          </w:tcPr>
          <w:p w:rsidR="00601A8D" w:rsidRPr="00762612" w:rsidRDefault="00601A8D" w:rsidP="00A37A3C">
            <w:pPr>
              <w:jc w:val="center"/>
              <w:rPr>
                <w:rFonts w:ascii="Times New Roman CYR" w:hAnsi="Times New Roman CYR" w:cs="Times New Roman"/>
                <w:bCs/>
                <w:lang w:eastAsia="ru-RU"/>
              </w:rPr>
            </w:pPr>
            <w:r w:rsidRPr="00762612">
              <w:rPr>
                <w:rFonts w:ascii="Times New Roman CYR" w:hAnsi="Times New Roman CYR" w:cs="Times New Roman"/>
                <w:bCs/>
                <w:lang w:eastAsia="ru-RU"/>
              </w:rPr>
              <w:t>2.</w:t>
            </w:r>
          </w:p>
        </w:tc>
        <w:tc>
          <w:tcPr>
            <w:tcW w:w="13324" w:type="dxa"/>
            <w:gridSpan w:val="9"/>
            <w:shd w:val="clear" w:color="auto" w:fill="auto"/>
            <w:hideMark/>
          </w:tcPr>
          <w:p w:rsidR="00601A8D" w:rsidRPr="00762612" w:rsidRDefault="00A37A3C" w:rsidP="00A37A3C">
            <w:pPr>
              <w:rPr>
                <w:rFonts w:ascii="Times New Roman CYR" w:hAnsi="Times New Roman CYR" w:cs="Times New Roman"/>
                <w:bCs/>
                <w:lang w:eastAsia="ru-RU"/>
              </w:rPr>
            </w:pPr>
            <w:r>
              <w:rPr>
                <w:rFonts w:ascii="Times New Roman CYR" w:hAnsi="Times New Roman CYR" w:cs="Times New Roman"/>
                <w:bCs/>
                <w:lang w:eastAsia="ru-RU"/>
              </w:rPr>
              <w:t>Труд и занятость населения</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2.1</w:t>
            </w:r>
            <w:r w:rsidR="00A37A3C">
              <w:rPr>
                <w:rFonts w:ascii="Times New Roman CYR" w:hAnsi="Times New Roman CYR" w:cs="Times New Roman"/>
                <w:lang w:eastAsia="ru-RU"/>
              </w:rPr>
              <w:t>.</w:t>
            </w:r>
          </w:p>
        </w:tc>
        <w:tc>
          <w:tcPr>
            <w:tcW w:w="3969" w:type="dxa"/>
            <w:shd w:val="clear" w:color="auto" w:fill="auto"/>
            <w:vAlign w:val="center"/>
            <w:hideMark/>
          </w:tcPr>
          <w:p w:rsidR="00601A8D" w:rsidRPr="007D6F4A" w:rsidRDefault="00601A8D" w:rsidP="00A37A3C">
            <w:pPr>
              <w:rPr>
                <w:rFonts w:ascii="Times New Roman" w:hAnsi="Times New Roman" w:cs="Times New Roman"/>
                <w:lang w:eastAsia="ru-RU"/>
              </w:rPr>
            </w:pPr>
            <w:r w:rsidRPr="007D6F4A">
              <w:rPr>
                <w:rFonts w:ascii="Times New Roman" w:hAnsi="Times New Roman" w:cs="Times New Roman"/>
                <w:lang w:eastAsia="ru-RU"/>
              </w:rPr>
              <w:t>Среднесписочная численность работников (без внешних совместителей) по полному кругу организаций</w:t>
            </w:r>
            <w:r w:rsidR="00762612">
              <w:rPr>
                <w:rFonts w:ascii="Times New Roman" w:hAnsi="Times New Roman" w:cs="Times New Roman"/>
                <w:lang w:eastAsia="ru-RU"/>
              </w:rPr>
              <w:t>, осуществляющих деятельность на территории района</w:t>
            </w:r>
            <w:r w:rsidRPr="007D6F4A">
              <w:rPr>
                <w:rFonts w:ascii="Times New Roman" w:hAnsi="Times New Roman" w:cs="Times New Roman"/>
                <w:lang w:eastAsia="ru-RU"/>
              </w:rPr>
              <w:t xml:space="preserve"> </w:t>
            </w:r>
          </w:p>
        </w:tc>
        <w:tc>
          <w:tcPr>
            <w:tcW w:w="1701" w:type="dxa"/>
            <w:shd w:val="clear" w:color="auto" w:fill="auto"/>
            <w:hideMark/>
          </w:tcPr>
          <w:p w:rsidR="00601A8D" w:rsidRPr="007D6F4A" w:rsidRDefault="00601A8D" w:rsidP="00A37A3C">
            <w:pPr>
              <w:jc w:val="center"/>
              <w:rPr>
                <w:rFonts w:ascii="Times New Roman" w:hAnsi="Times New Roman" w:cs="Times New Roman"/>
                <w:lang w:eastAsia="ru-RU"/>
              </w:rPr>
            </w:pPr>
            <w:r w:rsidRPr="007D6F4A">
              <w:rPr>
                <w:rFonts w:ascii="Times New Roman" w:hAnsi="Times New Roman" w:cs="Times New Roman"/>
                <w:lang w:eastAsia="ru-RU"/>
              </w:rPr>
              <w:t>тыс.</w:t>
            </w:r>
            <w:r w:rsidR="00A37A3C">
              <w:rPr>
                <w:rFonts w:ascii="Times New Roman" w:hAnsi="Times New Roman" w:cs="Times New Roman"/>
                <w:lang w:eastAsia="ru-RU"/>
              </w:rPr>
              <w:t xml:space="preserve"> </w:t>
            </w:r>
            <w:r w:rsidRPr="007D6F4A">
              <w:rPr>
                <w:rFonts w:ascii="Times New Roman" w:hAnsi="Times New Roman" w:cs="Times New Roman"/>
                <w:lang w:eastAsia="ru-RU"/>
              </w:rPr>
              <w:t>человек</w:t>
            </w:r>
          </w:p>
        </w:tc>
        <w:tc>
          <w:tcPr>
            <w:tcW w:w="1276" w:type="dxa"/>
            <w:shd w:val="clear" w:color="auto" w:fill="auto"/>
            <w:hideMark/>
          </w:tcPr>
          <w:p w:rsidR="00601A8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18,778</w:t>
            </w:r>
          </w:p>
        </w:tc>
        <w:tc>
          <w:tcPr>
            <w:tcW w:w="1275" w:type="dxa"/>
            <w:shd w:val="clear" w:color="auto" w:fill="auto"/>
            <w:hideMark/>
          </w:tcPr>
          <w:p w:rsidR="00601A8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99,9</w:t>
            </w:r>
          </w:p>
        </w:tc>
        <w:tc>
          <w:tcPr>
            <w:tcW w:w="1560" w:type="dxa"/>
            <w:gridSpan w:val="2"/>
            <w:shd w:val="clear" w:color="auto" w:fill="auto"/>
            <w:hideMark/>
          </w:tcPr>
          <w:p w:rsidR="00601A8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19,004</w:t>
            </w:r>
          </w:p>
        </w:tc>
        <w:tc>
          <w:tcPr>
            <w:tcW w:w="1275" w:type="dxa"/>
            <w:shd w:val="clear" w:color="auto" w:fill="auto"/>
            <w:hideMark/>
          </w:tcPr>
          <w:p w:rsidR="00601A8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101,2</w:t>
            </w:r>
          </w:p>
        </w:tc>
        <w:tc>
          <w:tcPr>
            <w:tcW w:w="1134" w:type="dxa"/>
            <w:shd w:val="clear" w:color="auto" w:fill="auto"/>
            <w:hideMark/>
          </w:tcPr>
          <w:p w:rsidR="00601A8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20,701</w:t>
            </w:r>
          </w:p>
        </w:tc>
        <w:tc>
          <w:tcPr>
            <w:tcW w:w="1134" w:type="dxa"/>
            <w:shd w:val="clear" w:color="auto" w:fill="auto"/>
            <w:hideMark/>
          </w:tcPr>
          <w:p w:rsidR="00601A8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108,9</w:t>
            </w:r>
          </w:p>
        </w:tc>
      </w:tr>
      <w:tr w:rsidR="00FF1C9D" w:rsidRPr="007D6F4A" w:rsidTr="00217579">
        <w:trPr>
          <w:trHeight w:val="20"/>
        </w:trPr>
        <w:tc>
          <w:tcPr>
            <w:tcW w:w="866" w:type="dxa"/>
            <w:shd w:val="clear" w:color="auto" w:fill="auto"/>
            <w:hideMark/>
          </w:tcPr>
          <w:p w:rsidR="00FF1C9D" w:rsidRPr="007D6F4A" w:rsidRDefault="00FF1C9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2.2</w:t>
            </w:r>
            <w:r w:rsidR="00A37A3C">
              <w:rPr>
                <w:rFonts w:ascii="Times New Roman CYR" w:hAnsi="Times New Roman CYR" w:cs="Times New Roman"/>
                <w:lang w:eastAsia="ru-RU"/>
              </w:rPr>
              <w:t>.</w:t>
            </w:r>
          </w:p>
        </w:tc>
        <w:tc>
          <w:tcPr>
            <w:tcW w:w="3969" w:type="dxa"/>
            <w:shd w:val="clear" w:color="auto" w:fill="auto"/>
            <w:vAlign w:val="center"/>
            <w:hideMark/>
          </w:tcPr>
          <w:p w:rsidR="00FF1C9D" w:rsidRPr="007D6F4A" w:rsidRDefault="00FF1C9D" w:rsidP="00A37A3C">
            <w:pPr>
              <w:rPr>
                <w:rFonts w:ascii="Times New Roman" w:hAnsi="Times New Roman" w:cs="Times New Roman"/>
                <w:lang w:eastAsia="ru-RU"/>
              </w:rPr>
            </w:pPr>
            <w:r w:rsidRPr="007D6F4A">
              <w:rPr>
                <w:rFonts w:ascii="Times New Roman" w:hAnsi="Times New Roman" w:cs="Times New Roman"/>
                <w:lang w:eastAsia="ru-RU"/>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701" w:type="dxa"/>
            <w:shd w:val="clear" w:color="auto" w:fill="auto"/>
            <w:hideMark/>
          </w:tcPr>
          <w:p w:rsidR="00FF1C9D" w:rsidRPr="007D6F4A" w:rsidRDefault="00FF1C9D" w:rsidP="00A37A3C">
            <w:pPr>
              <w:jc w:val="center"/>
              <w:rPr>
                <w:rFonts w:ascii="Times New Roman" w:hAnsi="Times New Roman" w:cs="Times New Roman"/>
                <w:lang w:eastAsia="ru-RU"/>
              </w:rPr>
            </w:pPr>
            <w:r w:rsidRPr="007D6F4A">
              <w:rPr>
                <w:rFonts w:ascii="Times New Roman" w:hAnsi="Times New Roman" w:cs="Times New Roman"/>
                <w:lang w:eastAsia="ru-RU"/>
              </w:rPr>
              <w:t>тыс.</w:t>
            </w:r>
            <w:r w:rsidR="00A37A3C">
              <w:rPr>
                <w:rFonts w:ascii="Times New Roman" w:hAnsi="Times New Roman" w:cs="Times New Roman"/>
                <w:lang w:eastAsia="ru-RU"/>
              </w:rPr>
              <w:t xml:space="preserve"> </w:t>
            </w:r>
            <w:r w:rsidRPr="007D6F4A">
              <w:rPr>
                <w:rFonts w:ascii="Times New Roman" w:hAnsi="Times New Roman" w:cs="Times New Roman"/>
                <w:lang w:eastAsia="ru-RU"/>
              </w:rPr>
              <w:t>человек</w:t>
            </w:r>
          </w:p>
        </w:tc>
        <w:tc>
          <w:tcPr>
            <w:tcW w:w="1276" w:type="dxa"/>
            <w:shd w:val="clear" w:color="auto" w:fill="auto"/>
            <w:hideMark/>
          </w:tcPr>
          <w:p w:rsidR="00FF1C9D" w:rsidRPr="007D6F4A" w:rsidRDefault="00FF1C9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17,660</w:t>
            </w:r>
          </w:p>
        </w:tc>
        <w:tc>
          <w:tcPr>
            <w:tcW w:w="1275" w:type="dxa"/>
            <w:shd w:val="clear" w:color="auto" w:fill="auto"/>
            <w:hideMark/>
          </w:tcPr>
          <w:p w:rsidR="00FF1C9D" w:rsidRPr="007D6F4A" w:rsidRDefault="00FF1C9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100,0</w:t>
            </w:r>
          </w:p>
        </w:tc>
        <w:tc>
          <w:tcPr>
            <w:tcW w:w="1560" w:type="dxa"/>
            <w:gridSpan w:val="2"/>
            <w:shd w:val="clear" w:color="auto" w:fill="auto"/>
            <w:hideMark/>
          </w:tcPr>
          <w:p w:rsidR="00FF1C9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17,884</w:t>
            </w:r>
          </w:p>
        </w:tc>
        <w:tc>
          <w:tcPr>
            <w:tcW w:w="1275" w:type="dxa"/>
            <w:shd w:val="clear" w:color="auto" w:fill="auto"/>
            <w:hideMark/>
          </w:tcPr>
          <w:p w:rsidR="00FF1C9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101,3</w:t>
            </w:r>
          </w:p>
        </w:tc>
        <w:tc>
          <w:tcPr>
            <w:tcW w:w="1134" w:type="dxa"/>
            <w:shd w:val="clear" w:color="auto" w:fill="auto"/>
            <w:hideMark/>
          </w:tcPr>
          <w:p w:rsidR="00FF1C9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19,561*</w:t>
            </w:r>
          </w:p>
        </w:tc>
        <w:tc>
          <w:tcPr>
            <w:tcW w:w="1134" w:type="dxa"/>
            <w:shd w:val="clear" w:color="auto" w:fill="auto"/>
            <w:hideMark/>
          </w:tcPr>
          <w:p w:rsidR="00FF1C9D" w:rsidRPr="007D6F4A" w:rsidRDefault="00FF1C9D" w:rsidP="00A37A3C">
            <w:pPr>
              <w:jc w:val="center"/>
              <w:rPr>
                <w:rFonts w:ascii="Times New Roman CYR" w:hAnsi="Times New Roman CYR" w:cs="Times New Roman"/>
                <w:lang w:eastAsia="ru-RU"/>
              </w:rPr>
            </w:pPr>
            <w:r>
              <w:rPr>
                <w:rFonts w:ascii="Times New Roman CYR" w:hAnsi="Times New Roman CYR" w:cs="Times New Roman"/>
                <w:lang w:eastAsia="ru-RU"/>
              </w:rPr>
              <w:t>109,2*</w:t>
            </w:r>
          </w:p>
        </w:tc>
      </w:tr>
      <w:tr w:rsidR="00762612" w:rsidRPr="007D6F4A" w:rsidTr="00217579">
        <w:trPr>
          <w:trHeight w:val="20"/>
        </w:trPr>
        <w:tc>
          <w:tcPr>
            <w:tcW w:w="86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2.3</w:t>
            </w:r>
            <w:r w:rsidR="00A37A3C">
              <w:rPr>
                <w:rFonts w:ascii="Times New Roman CYR" w:hAnsi="Times New Roman CYR" w:cs="Times New Roman"/>
                <w:lang w:eastAsia="ru-RU"/>
              </w:rPr>
              <w:t>.</w:t>
            </w:r>
          </w:p>
        </w:tc>
        <w:tc>
          <w:tcPr>
            <w:tcW w:w="3969" w:type="dxa"/>
            <w:shd w:val="clear" w:color="auto" w:fill="auto"/>
            <w:vAlign w:val="center"/>
            <w:hideMark/>
          </w:tcPr>
          <w:p w:rsidR="00762612" w:rsidRPr="007D6F4A" w:rsidRDefault="00762612" w:rsidP="00A37A3C">
            <w:pPr>
              <w:rPr>
                <w:rFonts w:ascii="Times New Roman" w:hAnsi="Times New Roman" w:cs="Times New Roman"/>
                <w:lang w:eastAsia="ru-RU"/>
              </w:rPr>
            </w:pPr>
            <w:r w:rsidRPr="007D6F4A">
              <w:rPr>
                <w:rFonts w:ascii="Times New Roman" w:hAnsi="Times New Roman" w:cs="Times New Roman"/>
                <w:lang w:eastAsia="ru-RU"/>
              </w:rPr>
              <w:t xml:space="preserve">Численность граждан, обратившихся за содействием в поиске подходящей работы в </w:t>
            </w:r>
            <w:r w:rsidRPr="007D6F4A">
              <w:rPr>
                <w:rFonts w:ascii="Times New Roman" w:hAnsi="Times New Roman" w:cs="Times New Roman"/>
                <w:lang w:eastAsia="ru-RU"/>
              </w:rPr>
              <w:lastRenderedPageBreak/>
              <w:t>органы службы занятости населения (на конец периода)</w:t>
            </w:r>
          </w:p>
        </w:tc>
        <w:tc>
          <w:tcPr>
            <w:tcW w:w="1701" w:type="dxa"/>
            <w:shd w:val="clear" w:color="auto" w:fill="auto"/>
            <w:hideMark/>
          </w:tcPr>
          <w:p w:rsidR="00762612" w:rsidRPr="007D6F4A" w:rsidRDefault="00762612" w:rsidP="00A37A3C">
            <w:pPr>
              <w:jc w:val="center"/>
              <w:rPr>
                <w:rFonts w:ascii="Times New Roman" w:hAnsi="Times New Roman" w:cs="Times New Roman"/>
                <w:lang w:eastAsia="ru-RU"/>
              </w:rPr>
            </w:pPr>
            <w:r w:rsidRPr="007D6F4A">
              <w:rPr>
                <w:rFonts w:ascii="Times New Roman" w:hAnsi="Times New Roman" w:cs="Times New Roman"/>
                <w:lang w:eastAsia="ru-RU"/>
              </w:rPr>
              <w:lastRenderedPageBreak/>
              <w:t>тыс.</w:t>
            </w:r>
            <w:r w:rsidR="00A37A3C">
              <w:rPr>
                <w:rFonts w:ascii="Times New Roman" w:hAnsi="Times New Roman" w:cs="Times New Roman"/>
                <w:lang w:eastAsia="ru-RU"/>
              </w:rPr>
              <w:t xml:space="preserve"> </w:t>
            </w:r>
            <w:r w:rsidRPr="007D6F4A">
              <w:rPr>
                <w:rFonts w:ascii="Times New Roman" w:hAnsi="Times New Roman" w:cs="Times New Roman"/>
                <w:lang w:eastAsia="ru-RU"/>
              </w:rPr>
              <w:t>человек</w:t>
            </w:r>
          </w:p>
        </w:tc>
        <w:tc>
          <w:tcPr>
            <w:tcW w:w="127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0,240</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83,9</w:t>
            </w:r>
          </w:p>
        </w:tc>
        <w:tc>
          <w:tcPr>
            <w:tcW w:w="1560" w:type="dxa"/>
            <w:gridSpan w:val="2"/>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0,224</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93,3</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0,305</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136,2</w:t>
            </w:r>
          </w:p>
        </w:tc>
      </w:tr>
      <w:tr w:rsidR="00762612" w:rsidRPr="007D6F4A" w:rsidTr="00217579">
        <w:trPr>
          <w:trHeight w:val="20"/>
        </w:trPr>
        <w:tc>
          <w:tcPr>
            <w:tcW w:w="86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2.3.1</w:t>
            </w:r>
            <w:r w:rsidR="00A37A3C">
              <w:rPr>
                <w:rFonts w:ascii="Times New Roman CYR" w:hAnsi="Times New Roman CYR" w:cs="Times New Roman"/>
                <w:lang w:eastAsia="ru-RU"/>
              </w:rPr>
              <w:t>.</w:t>
            </w:r>
          </w:p>
        </w:tc>
        <w:tc>
          <w:tcPr>
            <w:tcW w:w="3969" w:type="dxa"/>
            <w:shd w:val="clear" w:color="auto" w:fill="auto"/>
            <w:vAlign w:val="center"/>
            <w:hideMark/>
          </w:tcPr>
          <w:p w:rsidR="00762612" w:rsidRPr="007D6F4A" w:rsidRDefault="00A37A3C" w:rsidP="00A37A3C">
            <w:pPr>
              <w:rPr>
                <w:rFonts w:ascii="Times New Roman" w:hAnsi="Times New Roman" w:cs="Times New Roman"/>
                <w:lang w:eastAsia="ru-RU"/>
              </w:rPr>
            </w:pPr>
            <w:r>
              <w:rPr>
                <w:rFonts w:ascii="Times New Roman" w:hAnsi="Times New Roman" w:cs="Times New Roman"/>
                <w:lang w:eastAsia="ru-RU"/>
              </w:rPr>
              <w:t>И</w:t>
            </w:r>
            <w:r w:rsidR="00762612" w:rsidRPr="007D6F4A">
              <w:rPr>
                <w:rFonts w:ascii="Times New Roman" w:hAnsi="Times New Roman" w:cs="Times New Roman"/>
                <w:lang w:eastAsia="ru-RU"/>
              </w:rPr>
              <w:t xml:space="preserve">з них численность официально зарегистрированных безработных </w:t>
            </w:r>
          </w:p>
        </w:tc>
        <w:tc>
          <w:tcPr>
            <w:tcW w:w="1701" w:type="dxa"/>
            <w:shd w:val="clear" w:color="auto" w:fill="auto"/>
            <w:hideMark/>
          </w:tcPr>
          <w:p w:rsidR="00762612" w:rsidRPr="007D6F4A" w:rsidRDefault="00762612" w:rsidP="00A37A3C">
            <w:pPr>
              <w:jc w:val="center"/>
              <w:rPr>
                <w:rFonts w:ascii="Times New Roman" w:hAnsi="Times New Roman" w:cs="Times New Roman"/>
                <w:lang w:eastAsia="ru-RU"/>
              </w:rPr>
            </w:pPr>
            <w:r w:rsidRPr="007D6F4A">
              <w:rPr>
                <w:rFonts w:ascii="Times New Roman" w:hAnsi="Times New Roman" w:cs="Times New Roman"/>
                <w:lang w:eastAsia="ru-RU"/>
              </w:rPr>
              <w:t>тыс.</w:t>
            </w:r>
            <w:r w:rsidR="00B57A12">
              <w:rPr>
                <w:rFonts w:ascii="Times New Roman" w:hAnsi="Times New Roman" w:cs="Times New Roman"/>
                <w:lang w:eastAsia="ru-RU"/>
              </w:rPr>
              <w:t xml:space="preserve"> </w:t>
            </w:r>
            <w:r w:rsidRPr="007D6F4A">
              <w:rPr>
                <w:rFonts w:ascii="Times New Roman" w:hAnsi="Times New Roman" w:cs="Times New Roman"/>
                <w:lang w:eastAsia="ru-RU"/>
              </w:rPr>
              <w:t>человек</w:t>
            </w:r>
          </w:p>
        </w:tc>
        <w:tc>
          <w:tcPr>
            <w:tcW w:w="127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0,194</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85,5</w:t>
            </w:r>
          </w:p>
        </w:tc>
        <w:tc>
          <w:tcPr>
            <w:tcW w:w="1560" w:type="dxa"/>
            <w:gridSpan w:val="2"/>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0,183</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94,3</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0,244</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133,3</w:t>
            </w:r>
          </w:p>
        </w:tc>
      </w:tr>
      <w:tr w:rsidR="00762612" w:rsidRPr="007D6F4A" w:rsidTr="00217579">
        <w:trPr>
          <w:trHeight w:val="20"/>
        </w:trPr>
        <w:tc>
          <w:tcPr>
            <w:tcW w:w="86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2.4</w:t>
            </w:r>
            <w:r w:rsidR="00A37A3C">
              <w:rPr>
                <w:rFonts w:ascii="Times New Roman CYR" w:hAnsi="Times New Roman CYR" w:cs="Times New Roman"/>
                <w:lang w:eastAsia="ru-RU"/>
              </w:rPr>
              <w:t>.</w:t>
            </w:r>
          </w:p>
        </w:tc>
        <w:tc>
          <w:tcPr>
            <w:tcW w:w="3969" w:type="dxa"/>
            <w:shd w:val="clear" w:color="auto" w:fill="auto"/>
            <w:vAlign w:val="center"/>
            <w:hideMark/>
          </w:tcPr>
          <w:p w:rsidR="00762612" w:rsidRPr="007D6F4A" w:rsidRDefault="00762612" w:rsidP="00A37A3C">
            <w:pPr>
              <w:rPr>
                <w:rFonts w:ascii="Times New Roman" w:hAnsi="Times New Roman" w:cs="Times New Roman"/>
                <w:lang w:eastAsia="ru-RU"/>
              </w:rPr>
            </w:pPr>
            <w:r w:rsidRPr="007D6F4A">
              <w:rPr>
                <w:rFonts w:ascii="Times New Roman" w:hAnsi="Times New Roman" w:cs="Times New Roman"/>
                <w:lang w:eastAsia="ru-RU"/>
              </w:rPr>
              <w:t xml:space="preserve">Уровень безработицы (на конец периода) </w:t>
            </w:r>
          </w:p>
        </w:tc>
        <w:tc>
          <w:tcPr>
            <w:tcW w:w="1701" w:type="dxa"/>
            <w:shd w:val="clear" w:color="auto" w:fill="auto"/>
            <w:hideMark/>
          </w:tcPr>
          <w:p w:rsidR="00762612" w:rsidRPr="007D6F4A" w:rsidRDefault="00762612" w:rsidP="00A37A3C">
            <w:pPr>
              <w:jc w:val="center"/>
              <w:rPr>
                <w:rFonts w:ascii="Times New Roman" w:hAnsi="Times New Roman" w:cs="Times New Roman"/>
                <w:lang w:eastAsia="ru-RU"/>
              </w:rPr>
            </w:pPr>
            <w:r w:rsidRPr="007D6F4A">
              <w:rPr>
                <w:rFonts w:ascii="Times New Roman" w:hAnsi="Times New Roman" w:cs="Times New Roman"/>
                <w:lang w:eastAsia="ru-RU"/>
              </w:rPr>
              <w:t>%</w:t>
            </w:r>
          </w:p>
        </w:tc>
        <w:tc>
          <w:tcPr>
            <w:tcW w:w="127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0,97</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0,89</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1,18</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762612" w:rsidRPr="007D6F4A" w:rsidTr="00217579">
        <w:trPr>
          <w:trHeight w:val="20"/>
        </w:trPr>
        <w:tc>
          <w:tcPr>
            <w:tcW w:w="86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2.5</w:t>
            </w:r>
            <w:r w:rsidR="00A37A3C">
              <w:rPr>
                <w:rFonts w:ascii="Times New Roman CYR" w:hAnsi="Times New Roman CYR" w:cs="Times New Roman"/>
                <w:lang w:eastAsia="ru-RU"/>
              </w:rPr>
              <w:t>.</w:t>
            </w:r>
          </w:p>
        </w:tc>
        <w:tc>
          <w:tcPr>
            <w:tcW w:w="3969" w:type="dxa"/>
            <w:shd w:val="clear" w:color="auto" w:fill="auto"/>
            <w:vAlign w:val="center"/>
            <w:hideMark/>
          </w:tcPr>
          <w:p w:rsidR="00762612" w:rsidRPr="007D6F4A" w:rsidRDefault="00762612" w:rsidP="00A37A3C">
            <w:pPr>
              <w:rPr>
                <w:rFonts w:ascii="Times New Roman" w:hAnsi="Times New Roman" w:cs="Times New Roman"/>
                <w:lang w:eastAsia="ru-RU"/>
              </w:rPr>
            </w:pPr>
            <w:r w:rsidRPr="007D6F4A">
              <w:rPr>
                <w:rFonts w:ascii="Times New Roman" w:hAnsi="Times New Roman" w:cs="Times New Roman"/>
                <w:lang w:eastAsia="ru-RU"/>
              </w:rPr>
              <w:t>Вновь созданные рабочие места, в том числе</w:t>
            </w:r>
          </w:p>
        </w:tc>
        <w:tc>
          <w:tcPr>
            <w:tcW w:w="1701" w:type="dxa"/>
            <w:shd w:val="clear" w:color="auto" w:fill="auto"/>
            <w:hideMark/>
          </w:tcPr>
          <w:p w:rsidR="00762612" w:rsidRPr="007D6F4A" w:rsidRDefault="00762612" w:rsidP="00A37A3C">
            <w:pPr>
              <w:jc w:val="center"/>
              <w:rPr>
                <w:rFonts w:ascii="Times New Roman" w:hAnsi="Times New Roman" w:cs="Times New Roman"/>
                <w:lang w:eastAsia="ru-RU"/>
              </w:rPr>
            </w:pPr>
            <w:r w:rsidRPr="007D6F4A">
              <w:rPr>
                <w:rFonts w:ascii="Times New Roman" w:hAnsi="Times New Roman" w:cs="Times New Roman"/>
                <w:lang w:eastAsia="ru-RU"/>
              </w:rPr>
              <w:t>единиц</w:t>
            </w:r>
          </w:p>
        </w:tc>
        <w:tc>
          <w:tcPr>
            <w:tcW w:w="127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562</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100,2</w:t>
            </w:r>
          </w:p>
        </w:tc>
        <w:tc>
          <w:tcPr>
            <w:tcW w:w="1560" w:type="dxa"/>
            <w:gridSpan w:val="2"/>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587</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104,4</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505</w:t>
            </w:r>
          </w:p>
        </w:tc>
        <w:tc>
          <w:tcPr>
            <w:tcW w:w="1134" w:type="dxa"/>
            <w:shd w:val="clear" w:color="auto" w:fill="auto"/>
            <w:hideMark/>
          </w:tcPr>
          <w:p w:rsidR="00762612" w:rsidRPr="007D6F4A" w:rsidRDefault="00762612" w:rsidP="00A37A3C">
            <w:pPr>
              <w:jc w:val="center"/>
              <w:rPr>
                <w:rFonts w:ascii="Times New Roman CYR" w:hAnsi="Times New Roman CYR" w:cs="Times New Roman"/>
                <w:lang w:eastAsia="ru-RU"/>
              </w:rPr>
            </w:pPr>
            <w:r>
              <w:rPr>
                <w:rFonts w:ascii="Times New Roman CYR" w:hAnsi="Times New Roman CYR" w:cs="Times New Roman"/>
                <w:lang w:eastAsia="ru-RU"/>
              </w:rPr>
              <w:t>86,0</w:t>
            </w:r>
          </w:p>
        </w:tc>
      </w:tr>
      <w:tr w:rsidR="00762612" w:rsidRPr="007D6F4A" w:rsidTr="00217579">
        <w:trPr>
          <w:trHeight w:val="20"/>
        </w:trPr>
        <w:tc>
          <w:tcPr>
            <w:tcW w:w="86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2.5.1</w:t>
            </w:r>
            <w:r w:rsidR="00A37A3C">
              <w:rPr>
                <w:rFonts w:ascii="Times New Roman CYR" w:hAnsi="Times New Roman CYR" w:cs="Times New Roman"/>
                <w:lang w:eastAsia="ru-RU"/>
              </w:rPr>
              <w:t>.</w:t>
            </w:r>
          </w:p>
        </w:tc>
        <w:tc>
          <w:tcPr>
            <w:tcW w:w="3969" w:type="dxa"/>
            <w:shd w:val="clear" w:color="auto" w:fill="auto"/>
            <w:vAlign w:val="center"/>
            <w:hideMark/>
          </w:tcPr>
          <w:p w:rsidR="00762612" w:rsidRPr="007D6F4A" w:rsidRDefault="00A37A3C" w:rsidP="00A37A3C">
            <w:pPr>
              <w:rPr>
                <w:rFonts w:ascii="Times New Roman" w:hAnsi="Times New Roman" w:cs="Times New Roman"/>
                <w:lang w:eastAsia="ru-RU"/>
              </w:rPr>
            </w:pPr>
            <w:r>
              <w:rPr>
                <w:rFonts w:ascii="Times New Roman" w:hAnsi="Times New Roman" w:cs="Times New Roman"/>
                <w:lang w:eastAsia="ru-RU"/>
              </w:rPr>
              <w:t>П</w:t>
            </w:r>
            <w:r w:rsidR="00762612" w:rsidRPr="007D6F4A">
              <w:rPr>
                <w:rFonts w:ascii="Times New Roman" w:hAnsi="Times New Roman" w:cs="Times New Roman"/>
                <w:lang w:eastAsia="ru-RU"/>
              </w:rPr>
              <w:t>остоянные</w:t>
            </w:r>
          </w:p>
        </w:tc>
        <w:tc>
          <w:tcPr>
            <w:tcW w:w="1701" w:type="dxa"/>
            <w:shd w:val="clear" w:color="auto" w:fill="auto"/>
            <w:hideMark/>
          </w:tcPr>
          <w:p w:rsidR="00762612" w:rsidRPr="007D6F4A" w:rsidRDefault="00762612" w:rsidP="00A37A3C">
            <w:pPr>
              <w:jc w:val="center"/>
              <w:rPr>
                <w:rFonts w:ascii="Times New Roman" w:hAnsi="Times New Roman" w:cs="Times New Roman"/>
                <w:lang w:eastAsia="ru-RU"/>
              </w:rPr>
            </w:pPr>
            <w:r w:rsidRPr="007D6F4A">
              <w:rPr>
                <w:rFonts w:ascii="Times New Roman" w:hAnsi="Times New Roman" w:cs="Times New Roman"/>
                <w:lang w:eastAsia="ru-RU"/>
              </w:rPr>
              <w:t>единиц</w:t>
            </w:r>
          </w:p>
        </w:tc>
        <w:tc>
          <w:tcPr>
            <w:tcW w:w="1276"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126</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110,5</w:t>
            </w:r>
          </w:p>
        </w:tc>
        <w:tc>
          <w:tcPr>
            <w:tcW w:w="1560" w:type="dxa"/>
            <w:gridSpan w:val="2"/>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181</w:t>
            </w:r>
          </w:p>
        </w:tc>
        <w:tc>
          <w:tcPr>
            <w:tcW w:w="1275" w:type="dxa"/>
            <w:shd w:val="clear" w:color="auto" w:fill="auto"/>
            <w:hideMark/>
          </w:tcPr>
          <w:p w:rsidR="00762612" w:rsidRPr="007D6F4A" w:rsidRDefault="0076261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143,7</w:t>
            </w:r>
          </w:p>
        </w:tc>
        <w:tc>
          <w:tcPr>
            <w:tcW w:w="1134" w:type="dxa"/>
            <w:shd w:val="clear" w:color="auto" w:fill="auto"/>
            <w:hideMark/>
          </w:tcPr>
          <w:p w:rsidR="00762612" w:rsidRPr="007D6F4A" w:rsidRDefault="00916F6D" w:rsidP="00A37A3C">
            <w:pPr>
              <w:jc w:val="center"/>
              <w:rPr>
                <w:rFonts w:ascii="Times New Roman CYR" w:hAnsi="Times New Roman CYR" w:cs="Times New Roman"/>
                <w:lang w:eastAsia="ru-RU"/>
              </w:rPr>
            </w:pPr>
            <w:r>
              <w:rPr>
                <w:rFonts w:ascii="Times New Roman CYR" w:hAnsi="Times New Roman CYR" w:cs="Times New Roman"/>
                <w:lang w:eastAsia="ru-RU"/>
              </w:rPr>
              <w:t>113</w:t>
            </w:r>
          </w:p>
        </w:tc>
        <w:tc>
          <w:tcPr>
            <w:tcW w:w="1134" w:type="dxa"/>
            <w:shd w:val="clear" w:color="auto" w:fill="auto"/>
            <w:hideMark/>
          </w:tcPr>
          <w:p w:rsidR="00762612" w:rsidRPr="007D6F4A" w:rsidRDefault="00916F6D" w:rsidP="00A37A3C">
            <w:pPr>
              <w:jc w:val="center"/>
              <w:rPr>
                <w:rFonts w:ascii="Times New Roman CYR" w:hAnsi="Times New Roman CYR" w:cs="Times New Roman"/>
                <w:lang w:eastAsia="ru-RU"/>
              </w:rPr>
            </w:pPr>
            <w:r>
              <w:rPr>
                <w:rFonts w:ascii="Times New Roman CYR" w:hAnsi="Times New Roman CYR" w:cs="Times New Roman"/>
                <w:lang w:eastAsia="ru-RU"/>
              </w:rPr>
              <w:t>62,4</w:t>
            </w:r>
          </w:p>
        </w:tc>
      </w:tr>
      <w:tr w:rsidR="00916F6D" w:rsidRPr="007D6F4A" w:rsidTr="00217579">
        <w:trPr>
          <w:trHeight w:val="20"/>
        </w:trPr>
        <w:tc>
          <w:tcPr>
            <w:tcW w:w="866" w:type="dxa"/>
            <w:shd w:val="clear" w:color="auto" w:fill="auto"/>
            <w:hideMark/>
          </w:tcPr>
          <w:p w:rsidR="00916F6D" w:rsidRPr="007D6F4A" w:rsidRDefault="00916F6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2.5.2</w:t>
            </w:r>
            <w:r w:rsidR="00A37A3C">
              <w:rPr>
                <w:rFonts w:ascii="Times New Roman CYR" w:hAnsi="Times New Roman CYR" w:cs="Times New Roman"/>
                <w:lang w:eastAsia="ru-RU"/>
              </w:rPr>
              <w:t>.</w:t>
            </w:r>
          </w:p>
        </w:tc>
        <w:tc>
          <w:tcPr>
            <w:tcW w:w="3969" w:type="dxa"/>
            <w:shd w:val="clear" w:color="auto" w:fill="auto"/>
            <w:vAlign w:val="center"/>
            <w:hideMark/>
          </w:tcPr>
          <w:p w:rsidR="00916F6D" w:rsidRPr="007D6F4A" w:rsidRDefault="00A37A3C" w:rsidP="00A37A3C">
            <w:pPr>
              <w:rPr>
                <w:rFonts w:ascii="Times New Roman" w:hAnsi="Times New Roman" w:cs="Times New Roman"/>
                <w:lang w:eastAsia="ru-RU"/>
              </w:rPr>
            </w:pPr>
            <w:r>
              <w:rPr>
                <w:rFonts w:ascii="Times New Roman" w:hAnsi="Times New Roman" w:cs="Times New Roman"/>
                <w:lang w:eastAsia="ru-RU"/>
              </w:rPr>
              <w:t>В</w:t>
            </w:r>
            <w:r w:rsidR="00916F6D" w:rsidRPr="007D6F4A">
              <w:rPr>
                <w:rFonts w:ascii="Times New Roman" w:hAnsi="Times New Roman" w:cs="Times New Roman"/>
                <w:lang w:eastAsia="ru-RU"/>
              </w:rPr>
              <w:t>ременные</w:t>
            </w:r>
          </w:p>
        </w:tc>
        <w:tc>
          <w:tcPr>
            <w:tcW w:w="1701" w:type="dxa"/>
            <w:shd w:val="clear" w:color="auto" w:fill="auto"/>
            <w:hideMark/>
          </w:tcPr>
          <w:p w:rsidR="00916F6D" w:rsidRPr="007D6F4A" w:rsidRDefault="00916F6D" w:rsidP="00A37A3C">
            <w:pPr>
              <w:jc w:val="center"/>
              <w:rPr>
                <w:rFonts w:ascii="Times New Roman" w:hAnsi="Times New Roman" w:cs="Times New Roman"/>
                <w:lang w:eastAsia="ru-RU"/>
              </w:rPr>
            </w:pPr>
            <w:r w:rsidRPr="007D6F4A">
              <w:rPr>
                <w:rFonts w:ascii="Times New Roman" w:hAnsi="Times New Roman" w:cs="Times New Roman"/>
                <w:lang w:eastAsia="ru-RU"/>
              </w:rPr>
              <w:t>единиц</w:t>
            </w:r>
          </w:p>
        </w:tc>
        <w:tc>
          <w:tcPr>
            <w:tcW w:w="1276" w:type="dxa"/>
            <w:shd w:val="clear" w:color="auto" w:fill="auto"/>
            <w:hideMark/>
          </w:tcPr>
          <w:p w:rsidR="00916F6D" w:rsidRPr="007D6F4A" w:rsidRDefault="00916F6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436</w:t>
            </w:r>
          </w:p>
        </w:tc>
        <w:tc>
          <w:tcPr>
            <w:tcW w:w="1275" w:type="dxa"/>
            <w:shd w:val="clear" w:color="auto" w:fill="auto"/>
            <w:hideMark/>
          </w:tcPr>
          <w:p w:rsidR="00916F6D" w:rsidRPr="007D6F4A" w:rsidRDefault="00916F6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97,5</w:t>
            </w:r>
          </w:p>
        </w:tc>
        <w:tc>
          <w:tcPr>
            <w:tcW w:w="1560" w:type="dxa"/>
            <w:gridSpan w:val="2"/>
            <w:shd w:val="clear" w:color="auto" w:fill="auto"/>
            <w:hideMark/>
          </w:tcPr>
          <w:p w:rsidR="00916F6D" w:rsidRPr="007D6F4A" w:rsidRDefault="00916F6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406</w:t>
            </w:r>
          </w:p>
        </w:tc>
        <w:tc>
          <w:tcPr>
            <w:tcW w:w="1275" w:type="dxa"/>
            <w:shd w:val="clear" w:color="auto" w:fill="auto"/>
            <w:hideMark/>
          </w:tcPr>
          <w:p w:rsidR="00916F6D" w:rsidRPr="007D6F4A" w:rsidRDefault="00916F6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93,1</w:t>
            </w:r>
          </w:p>
        </w:tc>
        <w:tc>
          <w:tcPr>
            <w:tcW w:w="1134" w:type="dxa"/>
            <w:shd w:val="clear" w:color="auto" w:fill="auto"/>
            <w:hideMark/>
          </w:tcPr>
          <w:p w:rsidR="00916F6D" w:rsidRPr="007D6F4A" w:rsidRDefault="00916F6D" w:rsidP="00A37A3C">
            <w:pPr>
              <w:jc w:val="center"/>
              <w:rPr>
                <w:rFonts w:ascii="Times New Roman CYR" w:hAnsi="Times New Roman CYR" w:cs="Times New Roman"/>
                <w:lang w:eastAsia="ru-RU"/>
              </w:rPr>
            </w:pPr>
            <w:r>
              <w:rPr>
                <w:rFonts w:ascii="Times New Roman CYR" w:hAnsi="Times New Roman CYR" w:cs="Times New Roman"/>
                <w:lang w:eastAsia="ru-RU"/>
              </w:rPr>
              <w:t>392</w:t>
            </w:r>
          </w:p>
        </w:tc>
        <w:tc>
          <w:tcPr>
            <w:tcW w:w="1134" w:type="dxa"/>
            <w:shd w:val="clear" w:color="auto" w:fill="auto"/>
            <w:hideMark/>
          </w:tcPr>
          <w:p w:rsidR="00916F6D" w:rsidRPr="007D6F4A" w:rsidRDefault="00916F6D" w:rsidP="00A37A3C">
            <w:pPr>
              <w:jc w:val="center"/>
              <w:rPr>
                <w:rFonts w:ascii="Times New Roman CYR" w:hAnsi="Times New Roman CYR" w:cs="Times New Roman"/>
                <w:lang w:eastAsia="ru-RU"/>
              </w:rPr>
            </w:pPr>
            <w:r>
              <w:rPr>
                <w:rFonts w:ascii="Times New Roman CYR" w:hAnsi="Times New Roman CYR" w:cs="Times New Roman"/>
                <w:lang w:eastAsia="ru-RU"/>
              </w:rPr>
              <w:t>96,6</w:t>
            </w:r>
          </w:p>
        </w:tc>
      </w:tr>
      <w:tr w:rsidR="00601A8D" w:rsidRPr="007D6F4A" w:rsidTr="00A37A3C">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3.</w:t>
            </w:r>
          </w:p>
        </w:tc>
        <w:tc>
          <w:tcPr>
            <w:tcW w:w="13324" w:type="dxa"/>
            <w:gridSpan w:val="9"/>
            <w:shd w:val="clear" w:color="auto" w:fill="auto"/>
            <w:vAlign w:val="center"/>
            <w:hideMark/>
          </w:tcPr>
          <w:p w:rsidR="00601A8D" w:rsidRPr="007D6F4A" w:rsidRDefault="00601A8D" w:rsidP="000A1540">
            <w:pPr>
              <w:rPr>
                <w:rFonts w:ascii="Times New Roman CYR" w:hAnsi="Times New Roman CYR" w:cs="Times New Roman"/>
                <w:bCs/>
                <w:lang w:eastAsia="ru-RU"/>
              </w:rPr>
            </w:pPr>
            <w:r w:rsidRPr="007D6F4A">
              <w:rPr>
                <w:rFonts w:ascii="Times New Roman CYR" w:hAnsi="Times New Roman CYR" w:cs="Times New Roman"/>
                <w:bCs/>
                <w:lang w:eastAsia="ru-RU"/>
              </w:rPr>
              <w:t>Объем отгруженных товаров собственного производства, выполненных работ и услуг собственными силами (по крупным и средним) производител</w:t>
            </w:r>
            <w:r w:rsidR="00F47F67">
              <w:rPr>
                <w:rFonts w:ascii="Times New Roman CYR" w:hAnsi="Times New Roman CYR" w:cs="Times New Roman"/>
                <w:bCs/>
                <w:lang w:eastAsia="ru-RU"/>
              </w:rPr>
              <w:t>ями</w:t>
            </w:r>
            <w:r w:rsidRPr="007D6F4A">
              <w:rPr>
                <w:rFonts w:ascii="Times New Roman CYR" w:hAnsi="Times New Roman CYR" w:cs="Times New Roman"/>
                <w:bCs/>
                <w:lang w:eastAsia="ru-RU"/>
              </w:rPr>
              <w:t xml:space="preserve"> промышленной продукции</w:t>
            </w:r>
          </w:p>
        </w:tc>
      </w:tr>
      <w:tr w:rsidR="00F47F67" w:rsidRPr="007D6F4A" w:rsidTr="00217579">
        <w:trPr>
          <w:trHeight w:val="20"/>
        </w:trPr>
        <w:tc>
          <w:tcPr>
            <w:tcW w:w="866"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w:t>
            </w:r>
            <w:r w:rsidR="00A37A3C">
              <w:rPr>
                <w:rFonts w:ascii="Times New Roman CYR" w:hAnsi="Times New Roman CYR" w:cs="Times New Roman"/>
                <w:lang w:eastAsia="ru-RU"/>
              </w:rPr>
              <w:t>.</w:t>
            </w:r>
          </w:p>
        </w:tc>
        <w:tc>
          <w:tcPr>
            <w:tcW w:w="3969" w:type="dxa"/>
            <w:shd w:val="clear" w:color="000000" w:fill="FFFFFF"/>
            <w:vAlign w:val="center"/>
            <w:hideMark/>
          </w:tcPr>
          <w:p w:rsidR="00F47F67" w:rsidRPr="007D6F4A" w:rsidRDefault="00F47F67" w:rsidP="00A37A3C">
            <w:pPr>
              <w:rPr>
                <w:rFonts w:ascii="Times New Roman CYR" w:hAnsi="Times New Roman CYR" w:cs="Times New Roman"/>
                <w:lang w:eastAsia="ru-RU"/>
              </w:rPr>
            </w:pPr>
            <w:r w:rsidRPr="007D6F4A">
              <w:rPr>
                <w:rFonts w:ascii="Times New Roman CYR" w:hAnsi="Times New Roman CYR" w:cs="Times New Roman"/>
                <w:lang w:eastAsia="ru-RU"/>
              </w:rPr>
              <w:t>Объем отгруженных товаров собственного производства, выполненных работ и услуг собственными силами (B+C +D + E)</w:t>
            </w:r>
          </w:p>
        </w:tc>
        <w:tc>
          <w:tcPr>
            <w:tcW w:w="1701" w:type="dxa"/>
            <w:shd w:val="clear" w:color="auto" w:fill="auto"/>
            <w:hideMark/>
          </w:tcPr>
          <w:p w:rsidR="00F47F67" w:rsidRPr="007D6F4A" w:rsidRDefault="00F47F6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 руб. в ценах соответству</w:t>
            </w:r>
            <w:r w:rsidR="00B57A12">
              <w:rPr>
                <w:rFonts w:ascii="Times New Roman CYR" w:hAnsi="Times New Roman CYR" w:cs="Times New Roman"/>
                <w:lang w:eastAsia="ru-RU"/>
              </w:rPr>
              <w:t>-</w:t>
            </w:r>
            <w:r w:rsidRPr="007D6F4A">
              <w:rPr>
                <w:rFonts w:ascii="Times New Roman CYR" w:hAnsi="Times New Roman CYR" w:cs="Times New Roman"/>
                <w:lang w:eastAsia="ru-RU"/>
              </w:rPr>
              <w:t>ющих лет</w:t>
            </w:r>
          </w:p>
        </w:tc>
        <w:tc>
          <w:tcPr>
            <w:tcW w:w="1276"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361 909,2</w:t>
            </w:r>
          </w:p>
        </w:tc>
        <w:tc>
          <w:tcPr>
            <w:tcW w:w="1275"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451 832,5</w:t>
            </w:r>
          </w:p>
        </w:tc>
        <w:tc>
          <w:tcPr>
            <w:tcW w:w="1275"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485 980,7</w:t>
            </w:r>
          </w:p>
        </w:tc>
        <w:tc>
          <w:tcPr>
            <w:tcW w:w="1134"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47F67" w:rsidRPr="007D6F4A" w:rsidTr="00217579">
        <w:trPr>
          <w:trHeight w:val="20"/>
        </w:trPr>
        <w:tc>
          <w:tcPr>
            <w:tcW w:w="866"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3.2</w:t>
            </w:r>
            <w:r w:rsidR="00A37A3C">
              <w:rPr>
                <w:rFonts w:ascii="Times New Roman CYR" w:hAnsi="Times New Roman CYR" w:cs="Times New Roman"/>
                <w:lang w:eastAsia="ru-RU"/>
              </w:rPr>
              <w:t>.</w:t>
            </w:r>
          </w:p>
        </w:tc>
        <w:tc>
          <w:tcPr>
            <w:tcW w:w="3969" w:type="dxa"/>
            <w:shd w:val="clear" w:color="000000" w:fill="FFFFFF"/>
            <w:vAlign w:val="center"/>
            <w:hideMark/>
          </w:tcPr>
          <w:p w:rsidR="00F47F67" w:rsidRPr="007D6F4A" w:rsidRDefault="00F47F67" w:rsidP="00A37A3C">
            <w:pPr>
              <w:rPr>
                <w:rFonts w:ascii="Times New Roman CYR" w:hAnsi="Times New Roman CYR" w:cs="Times New Roman"/>
                <w:lang w:eastAsia="ru-RU"/>
              </w:rPr>
            </w:pPr>
          </w:p>
        </w:tc>
        <w:tc>
          <w:tcPr>
            <w:tcW w:w="1701" w:type="dxa"/>
            <w:shd w:val="clear" w:color="auto" w:fill="auto"/>
            <w:hideMark/>
          </w:tcPr>
          <w:p w:rsidR="00F47F67" w:rsidRPr="007D6F4A" w:rsidRDefault="00F47F6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 xml:space="preserve">млн. руб. в </w:t>
            </w:r>
            <w:r w:rsidR="00A37A3C">
              <w:rPr>
                <w:rFonts w:ascii="Times New Roman CYR" w:hAnsi="Times New Roman CYR" w:cs="Times New Roman"/>
                <w:lang w:eastAsia="ru-RU"/>
              </w:rPr>
              <w:t>сопост</w:t>
            </w:r>
            <w:r w:rsidR="00B57A12">
              <w:rPr>
                <w:rFonts w:ascii="Times New Roman CYR" w:hAnsi="Times New Roman CYR" w:cs="Times New Roman"/>
                <w:lang w:eastAsia="ru-RU"/>
              </w:rPr>
              <w:t>.</w:t>
            </w:r>
            <w:r w:rsidR="00A37A3C">
              <w:rPr>
                <w:rFonts w:ascii="Times New Roman CYR" w:hAnsi="Times New Roman CYR" w:cs="Times New Roman"/>
                <w:lang w:eastAsia="ru-RU"/>
              </w:rPr>
              <w:t>/</w:t>
            </w:r>
            <w:r w:rsidRPr="007D6F4A">
              <w:rPr>
                <w:rFonts w:ascii="Times New Roman CYR" w:hAnsi="Times New Roman CYR" w:cs="Times New Roman"/>
                <w:lang w:eastAsia="ru-RU"/>
              </w:rPr>
              <w:t>ценах</w:t>
            </w:r>
          </w:p>
        </w:tc>
        <w:tc>
          <w:tcPr>
            <w:tcW w:w="1276"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337 650,5</w:t>
            </w:r>
          </w:p>
        </w:tc>
        <w:tc>
          <w:tcPr>
            <w:tcW w:w="1275"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417 663,6</w:t>
            </w:r>
          </w:p>
        </w:tc>
        <w:tc>
          <w:tcPr>
            <w:tcW w:w="1275"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429 054,9</w:t>
            </w:r>
          </w:p>
        </w:tc>
        <w:tc>
          <w:tcPr>
            <w:tcW w:w="1134"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47F67" w:rsidRPr="007D6F4A" w:rsidTr="00217579">
        <w:trPr>
          <w:trHeight w:val="20"/>
        </w:trPr>
        <w:tc>
          <w:tcPr>
            <w:tcW w:w="866"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3.3</w:t>
            </w:r>
            <w:r w:rsidR="00A37A3C">
              <w:rPr>
                <w:rFonts w:ascii="Times New Roman CYR" w:hAnsi="Times New Roman CYR" w:cs="Times New Roman"/>
                <w:lang w:eastAsia="ru-RU"/>
              </w:rPr>
              <w:t>.</w:t>
            </w:r>
          </w:p>
        </w:tc>
        <w:tc>
          <w:tcPr>
            <w:tcW w:w="3969" w:type="dxa"/>
            <w:shd w:val="clear" w:color="auto" w:fill="auto"/>
            <w:hideMark/>
          </w:tcPr>
          <w:p w:rsidR="00F47F67" w:rsidRPr="007D6F4A" w:rsidRDefault="00F47F67" w:rsidP="00B57A12">
            <w:pPr>
              <w:rPr>
                <w:rFonts w:ascii="Times New Roman CYR" w:hAnsi="Times New Roman CYR" w:cs="Times New Roman"/>
                <w:lang w:eastAsia="ru-RU"/>
              </w:rPr>
            </w:pPr>
            <w:r w:rsidRPr="007D6F4A">
              <w:rPr>
                <w:rFonts w:ascii="Times New Roman CYR" w:hAnsi="Times New Roman CYR" w:cs="Times New Roman"/>
                <w:lang w:eastAsia="ru-RU"/>
              </w:rPr>
              <w:t>Индекс промышленного производства (B+C+ D+E)</w:t>
            </w:r>
          </w:p>
        </w:tc>
        <w:tc>
          <w:tcPr>
            <w:tcW w:w="1701" w:type="dxa"/>
            <w:shd w:val="clear" w:color="auto" w:fill="auto"/>
            <w:hideMark/>
          </w:tcPr>
          <w:p w:rsidR="00F47F67" w:rsidRPr="007D6F4A" w:rsidRDefault="00F47F6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в % к предыдущему году</w:t>
            </w:r>
          </w:p>
        </w:tc>
        <w:tc>
          <w:tcPr>
            <w:tcW w:w="1276"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103</w:t>
            </w:r>
            <w:r w:rsidRPr="007D6F4A">
              <w:rPr>
                <w:rFonts w:ascii="Times New Roman CYR" w:hAnsi="Times New Roman CYR" w:cs="Times New Roman"/>
                <w:lang w:eastAsia="ru-RU"/>
              </w:rPr>
              <w:t>,</w:t>
            </w:r>
            <w:r>
              <w:rPr>
                <w:rFonts w:ascii="Times New Roman CYR" w:hAnsi="Times New Roman CYR" w:cs="Times New Roman"/>
                <w:lang w:eastAsia="ru-RU"/>
              </w:rPr>
              <w:t>4</w:t>
            </w:r>
          </w:p>
        </w:tc>
        <w:tc>
          <w:tcPr>
            <w:tcW w:w="1275"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123,7</w:t>
            </w:r>
          </w:p>
        </w:tc>
        <w:tc>
          <w:tcPr>
            <w:tcW w:w="1275" w:type="dxa"/>
            <w:shd w:val="clear" w:color="auto" w:fill="auto"/>
            <w:hideMark/>
          </w:tcPr>
          <w:p w:rsidR="00F47F67" w:rsidRPr="007D6F4A" w:rsidRDefault="00F47F6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102,7</w:t>
            </w:r>
          </w:p>
        </w:tc>
        <w:tc>
          <w:tcPr>
            <w:tcW w:w="1134" w:type="dxa"/>
            <w:shd w:val="clear" w:color="auto" w:fill="auto"/>
            <w:hideMark/>
          </w:tcPr>
          <w:p w:rsidR="00F47F67" w:rsidRPr="007D6F4A" w:rsidRDefault="00F47F67"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3.4</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Индекс-дефлятор (B+С+D+E)</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 к предыд</w:t>
            </w:r>
            <w:r w:rsidR="00B57A12">
              <w:rPr>
                <w:rFonts w:ascii="Times New Roman CYR" w:hAnsi="Times New Roman CYR" w:cs="Times New Roman"/>
                <w:lang w:eastAsia="ru-RU"/>
              </w:rPr>
              <w:t>./</w:t>
            </w:r>
            <w:r w:rsidRPr="007D6F4A">
              <w:rPr>
                <w:rFonts w:ascii="Times New Roman CYR" w:hAnsi="Times New Roman CYR" w:cs="Times New Roman"/>
                <w:lang w:eastAsia="ru-RU"/>
              </w:rPr>
              <w:t>году</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w:t>
            </w:r>
            <w:r w:rsidR="00180F76">
              <w:rPr>
                <w:rFonts w:ascii="Times New Roman CYR" w:hAnsi="Times New Roman CYR" w:cs="Times New Roman"/>
                <w:lang w:eastAsia="ru-RU"/>
              </w:rPr>
              <w:t>5</w:t>
            </w:r>
            <w:r w:rsidRPr="007D6F4A">
              <w:rPr>
                <w:rFonts w:ascii="Times New Roman CYR" w:hAnsi="Times New Roman CYR" w:cs="Times New Roman"/>
                <w:lang w:eastAsia="ru-RU"/>
              </w:rPr>
              <w:t>,</w:t>
            </w:r>
            <w:r w:rsidR="00180F76">
              <w:rPr>
                <w:rFonts w:ascii="Times New Roman CYR" w:hAnsi="Times New Roman CYR" w:cs="Times New Roman"/>
                <w:lang w:eastAsia="ru-RU"/>
              </w:rPr>
              <w:t>8</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w:t>
            </w:r>
            <w:r w:rsidR="00180F76">
              <w:rPr>
                <w:rFonts w:ascii="Times New Roman CYR" w:hAnsi="Times New Roman CYR" w:cs="Times New Roman"/>
                <w:lang w:eastAsia="ru-RU"/>
              </w:rPr>
              <w:t>0</w:t>
            </w:r>
            <w:r w:rsidRPr="007D6F4A">
              <w:rPr>
                <w:rFonts w:ascii="Times New Roman CYR" w:hAnsi="Times New Roman CYR" w:cs="Times New Roman"/>
                <w:lang w:eastAsia="ru-RU"/>
              </w:rPr>
              <w:t>,</w:t>
            </w:r>
            <w:r w:rsidR="00180F76">
              <w:rPr>
                <w:rFonts w:ascii="Times New Roman CYR" w:hAnsi="Times New Roman CYR" w:cs="Times New Roman"/>
                <w:lang w:eastAsia="ru-RU"/>
              </w:rPr>
              <w:t>9</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w:t>
            </w:r>
            <w:r w:rsidR="00180F76">
              <w:rPr>
                <w:rFonts w:ascii="Times New Roman CYR" w:hAnsi="Times New Roman CYR" w:cs="Times New Roman"/>
                <w:lang w:eastAsia="ru-RU"/>
              </w:rPr>
              <w:t>4</w:t>
            </w:r>
            <w:r w:rsidRPr="007D6F4A">
              <w:rPr>
                <w:rFonts w:ascii="Times New Roman CYR" w:hAnsi="Times New Roman CYR" w:cs="Times New Roman"/>
                <w:lang w:eastAsia="ru-RU"/>
              </w:rPr>
              <w:t>,</w:t>
            </w:r>
            <w:r w:rsidR="00180F76">
              <w:rPr>
                <w:rFonts w:ascii="Times New Roman CYR" w:hAnsi="Times New Roman CYR" w:cs="Times New Roman"/>
                <w:lang w:eastAsia="ru-RU"/>
              </w:rPr>
              <w:t>7</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180F76">
              <w:rPr>
                <w:rFonts w:ascii="Times New Roman CYR" w:hAnsi="Times New Roman CYR" w:cs="Times New Roman"/>
                <w:lang w:eastAsia="ru-RU"/>
              </w:rPr>
              <w:t>3.5</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bCs/>
                <w:lang w:eastAsia="ru-RU"/>
              </w:rPr>
              <w:t>РАЗДЕЛ В:</w:t>
            </w:r>
            <w:r w:rsidRPr="007D6F4A">
              <w:rPr>
                <w:rFonts w:ascii="Times New Roman CYR" w:hAnsi="Times New Roman CYR" w:cs="Times New Roman"/>
                <w:lang w:eastAsia="ru-RU"/>
              </w:rPr>
              <w:t xml:space="preserve"> Добыча полезных ископаемых</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 руб. в ценах соотв-х лет</w:t>
            </w:r>
          </w:p>
        </w:tc>
        <w:tc>
          <w:tcPr>
            <w:tcW w:w="1276"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358 956,6</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448 464,3</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481 222,9</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3.6</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 руб. в сопост</w:t>
            </w:r>
            <w:r w:rsidR="00B57A12">
              <w:rPr>
                <w:rFonts w:ascii="Times New Roman CYR" w:hAnsi="Times New Roman CYR" w:cs="Times New Roman"/>
                <w:lang w:eastAsia="ru-RU"/>
              </w:rPr>
              <w:t>./</w:t>
            </w:r>
            <w:r w:rsidRPr="007D6F4A">
              <w:rPr>
                <w:rFonts w:ascii="Times New Roman CYR" w:hAnsi="Times New Roman CYR" w:cs="Times New Roman"/>
                <w:lang w:eastAsia="ru-RU"/>
              </w:rPr>
              <w:t>ценах</w:t>
            </w:r>
          </w:p>
        </w:tc>
        <w:tc>
          <w:tcPr>
            <w:tcW w:w="1276"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334 847,6</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4</w:t>
            </w:r>
            <w:r w:rsidR="00601A8D" w:rsidRPr="007D6F4A">
              <w:rPr>
                <w:rFonts w:ascii="Times New Roman CYR" w:hAnsi="Times New Roman CYR" w:cs="Times New Roman"/>
                <w:lang w:eastAsia="ru-RU"/>
              </w:rPr>
              <w:t>14</w:t>
            </w:r>
            <w:r>
              <w:rPr>
                <w:rFonts w:ascii="Times New Roman CYR" w:hAnsi="Times New Roman CYR" w:cs="Times New Roman"/>
                <w:lang w:eastAsia="ru-RU"/>
              </w:rPr>
              <w:t> 612,1</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424 926,3</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180F76" w:rsidRDefault="00601A8D" w:rsidP="00A37A3C">
            <w:pPr>
              <w:jc w:val="center"/>
              <w:rPr>
                <w:rFonts w:ascii="Times New Roman CYR" w:hAnsi="Times New Roman CYR" w:cs="Times New Roman"/>
                <w:lang w:eastAsia="ru-RU"/>
              </w:rPr>
            </w:pPr>
            <w:r w:rsidRPr="00180F76">
              <w:rPr>
                <w:rFonts w:ascii="Times New Roman CYR" w:hAnsi="Times New Roman CYR" w:cs="Times New Roman"/>
                <w:lang w:eastAsia="ru-RU"/>
              </w:rPr>
              <w:t>3.7</w:t>
            </w:r>
            <w:r w:rsidR="00A37A3C">
              <w:rPr>
                <w:rFonts w:ascii="Times New Roman CYR" w:hAnsi="Times New Roman CYR" w:cs="Times New Roman"/>
                <w:lang w:eastAsia="ru-RU"/>
              </w:rPr>
              <w:t>.</w:t>
            </w:r>
          </w:p>
        </w:tc>
        <w:tc>
          <w:tcPr>
            <w:tcW w:w="3969" w:type="dxa"/>
            <w:shd w:val="clear" w:color="auto" w:fill="auto"/>
            <w:hideMark/>
          </w:tcPr>
          <w:p w:rsidR="00601A8D" w:rsidRPr="00180F76" w:rsidRDefault="00601A8D" w:rsidP="00B57A12">
            <w:pPr>
              <w:rPr>
                <w:rFonts w:ascii="Times New Roman CYR" w:hAnsi="Times New Roman CYR" w:cs="Times New Roman"/>
                <w:lang w:eastAsia="ru-RU"/>
              </w:rPr>
            </w:pPr>
            <w:r w:rsidRPr="00180F76">
              <w:rPr>
                <w:rFonts w:ascii="Times New Roman CYR" w:hAnsi="Times New Roman CYR" w:cs="Times New Roman"/>
                <w:lang w:eastAsia="ru-RU"/>
              </w:rPr>
              <w:t>Индекс производства (ИФО)</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в % к предыдущему году</w:t>
            </w:r>
          </w:p>
        </w:tc>
        <w:tc>
          <w:tcPr>
            <w:tcW w:w="1276"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103,7</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123,8</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102,5</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3.8</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Индекс-дефлятор </w:t>
            </w:r>
            <w:r w:rsidR="00B57A12">
              <w:rPr>
                <w:rFonts w:ascii="Times New Roman CYR" w:hAnsi="Times New Roman CYR" w:cs="Times New Roman"/>
                <w:lang w:eastAsia="ru-RU"/>
              </w:rPr>
              <w:t>–</w:t>
            </w:r>
            <w:r w:rsidRPr="007D6F4A">
              <w:rPr>
                <w:rFonts w:ascii="Times New Roman CYR" w:hAnsi="Times New Roman CYR" w:cs="Times New Roman"/>
                <w:lang w:eastAsia="ru-RU"/>
              </w:rPr>
              <w:t xml:space="preserve"> РАЗДЕЛ</w:t>
            </w:r>
            <w:r w:rsidRPr="007D6F4A">
              <w:rPr>
                <w:rFonts w:ascii="Times New Roman CYR" w:hAnsi="Times New Roman CYR" w:cs="Times New Roman"/>
                <w:bCs/>
                <w:lang w:eastAsia="ru-RU"/>
              </w:rPr>
              <w:t xml:space="preserve"> В</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 к предыд</w:t>
            </w:r>
            <w:r w:rsidR="00B57A12">
              <w:rPr>
                <w:rFonts w:ascii="Times New Roman CYR" w:hAnsi="Times New Roman CYR" w:cs="Times New Roman"/>
                <w:lang w:eastAsia="ru-RU"/>
              </w:rPr>
              <w:t>./</w:t>
            </w:r>
            <w:r w:rsidRPr="007D6F4A">
              <w:rPr>
                <w:rFonts w:ascii="Times New Roman CYR" w:hAnsi="Times New Roman CYR" w:cs="Times New Roman"/>
                <w:lang w:eastAsia="ru-RU"/>
              </w:rPr>
              <w:t>году</w:t>
            </w:r>
          </w:p>
        </w:tc>
        <w:tc>
          <w:tcPr>
            <w:tcW w:w="1276"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107,2</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100,90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104,70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AC4B5B" w:rsidRDefault="00601A8D" w:rsidP="00A37A3C">
            <w:pPr>
              <w:jc w:val="center"/>
              <w:rPr>
                <w:rFonts w:ascii="Times New Roman CYR" w:hAnsi="Times New Roman CYR" w:cs="Times New Roman"/>
                <w:lang w:eastAsia="ru-RU"/>
              </w:rPr>
            </w:pPr>
            <w:r w:rsidRPr="00AC4B5B">
              <w:rPr>
                <w:rFonts w:ascii="Times New Roman CYR" w:hAnsi="Times New Roman CYR" w:cs="Times New Roman"/>
                <w:lang w:eastAsia="ru-RU"/>
              </w:rPr>
              <w:lastRenderedPageBreak/>
              <w:t>3.9</w:t>
            </w:r>
            <w:r w:rsidR="00A37A3C">
              <w:rPr>
                <w:rFonts w:ascii="Times New Roman CYR" w:hAnsi="Times New Roman CYR" w:cs="Times New Roman"/>
                <w:lang w:eastAsia="ru-RU"/>
              </w:rPr>
              <w:t>.</w:t>
            </w:r>
          </w:p>
        </w:tc>
        <w:tc>
          <w:tcPr>
            <w:tcW w:w="3969" w:type="dxa"/>
            <w:shd w:val="clear" w:color="000000" w:fill="FFFFFF"/>
            <w:hideMark/>
          </w:tcPr>
          <w:p w:rsidR="00601A8D" w:rsidRPr="00AC4B5B" w:rsidRDefault="00601A8D" w:rsidP="00B57A12">
            <w:pPr>
              <w:rPr>
                <w:rFonts w:ascii="Times New Roman" w:hAnsi="Times New Roman" w:cs="Times New Roman"/>
                <w:lang w:eastAsia="ru-RU"/>
              </w:rPr>
            </w:pPr>
            <w:r w:rsidRPr="00AC4B5B">
              <w:rPr>
                <w:rFonts w:ascii="Times New Roman" w:hAnsi="Times New Roman" w:cs="Times New Roman"/>
                <w:bCs/>
                <w:lang w:eastAsia="ru-RU"/>
              </w:rPr>
              <w:t xml:space="preserve">РАЗДЕЛ С: </w:t>
            </w:r>
            <w:r w:rsidRPr="00AC4B5B">
              <w:rPr>
                <w:rFonts w:ascii="Times New Roman" w:hAnsi="Times New Roman" w:cs="Times New Roman"/>
                <w:lang w:eastAsia="ru-RU"/>
              </w:rPr>
              <w:t>Обрабатывающие производства</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млн. руб. в ценах соотв-х лет</w:t>
            </w:r>
          </w:p>
        </w:tc>
        <w:tc>
          <w:tcPr>
            <w:tcW w:w="1276"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728,6</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790,1</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180F76" w:rsidP="00A37A3C">
            <w:pPr>
              <w:jc w:val="center"/>
              <w:rPr>
                <w:rFonts w:ascii="Times New Roman CYR" w:hAnsi="Times New Roman CYR" w:cs="Times New Roman"/>
                <w:lang w:eastAsia="ru-RU"/>
              </w:rPr>
            </w:pPr>
            <w:r>
              <w:rPr>
                <w:rFonts w:ascii="Times New Roman CYR" w:hAnsi="Times New Roman CYR" w:cs="Times New Roman"/>
                <w:lang w:eastAsia="ru-RU"/>
              </w:rPr>
              <w:t>1 543,5</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3.10</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w:hAnsi="Times New Roman" w:cs="Times New Roman"/>
                <w:lang w:eastAsia="ru-RU"/>
              </w:rPr>
            </w:pPr>
            <w:r w:rsidRPr="007D6F4A">
              <w:rPr>
                <w:rFonts w:ascii="Times New Roman" w:hAnsi="Times New Roman" w:cs="Times New Roman"/>
                <w:lang w:eastAsia="ru-RU"/>
              </w:rPr>
              <w:t> </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млн. руб. в сопост</w:t>
            </w:r>
            <w:r w:rsidR="00B57A12">
              <w:rPr>
                <w:rFonts w:ascii="Times New Roman" w:hAnsi="Times New Roman" w:cs="Times New Roman"/>
                <w:lang w:eastAsia="ru-RU"/>
              </w:rPr>
              <w:t>./</w:t>
            </w:r>
            <w:r w:rsidRPr="007D6F4A">
              <w:rPr>
                <w:rFonts w:ascii="Times New Roman" w:hAnsi="Times New Roman" w:cs="Times New Roman"/>
                <w:lang w:eastAsia="ru-RU"/>
              </w:rPr>
              <w:t>ценах</w:t>
            </w:r>
          </w:p>
        </w:tc>
        <w:tc>
          <w:tcPr>
            <w:tcW w:w="1276" w:type="dxa"/>
            <w:shd w:val="clear" w:color="auto" w:fill="auto"/>
            <w:hideMark/>
          </w:tcPr>
          <w:p w:rsidR="00601A8D" w:rsidRPr="007D6F4A" w:rsidRDefault="00AC4B5B" w:rsidP="00A37A3C">
            <w:pPr>
              <w:jc w:val="center"/>
              <w:rPr>
                <w:rFonts w:ascii="Times New Roman CYR" w:hAnsi="Times New Roman CYR" w:cs="Times New Roman"/>
                <w:lang w:eastAsia="ru-RU"/>
              </w:rPr>
            </w:pPr>
            <w:r>
              <w:rPr>
                <w:rFonts w:ascii="Times New Roman CYR" w:hAnsi="Times New Roman CYR" w:cs="Times New Roman"/>
                <w:lang w:eastAsia="ru-RU"/>
              </w:rPr>
              <w:t>693,9</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AC4B5B" w:rsidP="00A37A3C">
            <w:pPr>
              <w:jc w:val="center"/>
              <w:rPr>
                <w:rFonts w:ascii="Times New Roman CYR" w:hAnsi="Times New Roman CYR" w:cs="Times New Roman"/>
                <w:lang w:eastAsia="ru-RU"/>
              </w:rPr>
            </w:pPr>
            <w:r>
              <w:rPr>
                <w:rFonts w:ascii="Times New Roman CYR" w:hAnsi="Times New Roman CYR" w:cs="Times New Roman"/>
                <w:lang w:eastAsia="ru-RU"/>
              </w:rPr>
              <w:t>716,0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AC4B5B" w:rsidP="00A37A3C">
            <w:pPr>
              <w:jc w:val="center"/>
              <w:rPr>
                <w:rFonts w:ascii="Times New Roman CYR" w:hAnsi="Times New Roman CYR" w:cs="Times New Roman"/>
                <w:lang w:eastAsia="ru-RU"/>
              </w:rPr>
            </w:pPr>
            <w:r>
              <w:rPr>
                <w:rFonts w:ascii="Times New Roman CYR" w:hAnsi="Times New Roman CYR" w:cs="Times New Roman"/>
                <w:lang w:eastAsia="ru-RU"/>
              </w:rPr>
              <w:t>1 371,2</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3.11</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Индекс производства (ИФО)</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в % к предыдущему году</w:t>
            </w:r>
          </w:p>
        </w:tc>
        <w:tc>
          <w:tcPr>
            <w:tcW w:w="1276" w:type="dxa"/>
            <w:shd w:val="clear" w:color="auto" w:fill="auto"/>
            <w:hideMark/>
          </w:tcPr>
          <w:p w:rsidR="00601A8D" w:rsidRPr="007D6F4A" w:rsidRDefault="00AC4B5B" w:rsidP="00A37A3C">
            <w:pPr>
              <w:jc w:val="center"/>
              <w:rPr>
                <w:rFonts w:ascii="Times New Roman CYR" w:hAnsi="Times New Roman CYR" w:cs="Times New Roman"/>
                <w:lang w:eastAsia="ru-RU"/>
              </w:rPr>
            </w:pPr>
            <w:r>
              <w:rPr>
                <w:rFonts w:ascii="Times New Roman CYR" w:hAnsi="Times New Roman CYR" w:cs="Times New Roman"/>
                <w:lang w:eastAsia="ru-RU"/>
              </w:rPr>
              <w:t>102,2</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w:t>
            </w:r>
            <w:r w:rsidR="00AC4B5B">
              <w:rPr>
                <w:rFonts w:ascii="Times New Roman CYR" w:hAnsi="Times New Roman CYR" w:cs="Times New Roman"/>
                <w:lang w:eastAsia="ru-RU"/>
              </w:rPr>
              <w:t>3</w:t>
            </w:r>
            <w:r w:rsidRPr="007D6F4A">
              <w:rPr>
                <w:rFonts w:ascii="Times New Roman CYR" w:hAnsi="Times New Roman CYR" w:cs="Times New Roman"/>
                <w:lang w:eastAsia="ru-RU"/>
              </w:rPr>
              <w:t>,2</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AC4B5B" w:rsidP="00A37A3C">
            <w:pPr>
              <w:jc w:val="center"/>
              <w:rPr>
                <w:rFonts w:ascii="Times New Roman CYR" w:hAnsi="Times New Roman CYR" w:cs="Times New Roman"/>
                <w:lang w:eastAsia="ru-RU"/>
              </w:rPr>
            </w:pPr>
            <w:r>
              <w:rPr>
                <w:rFonts w:ascii="Times New Roman CYR" w:hAnsi="Times New Roman CYR" w:cs="Times New Roman"/>
                <w:lang w:eastAsia="ru-RU"/>
              </w:rPr>
              <w:t>191</w:t>
            </w:r>
            <w:r w:rsidR="00601A8D" w:rsidRPr="007D6F4A">
              <w:rPr>
                <w:rFonts w:ascii="Times New Roman CYR" w:hAnsi="Times New Roman CYR" w:cs="Times New Roman"/>
                <w:lang w:eastAsia="ru-RU"/>
              </w:rPr>
              <w:t>,</w:t>
            </w:r>
            <w:r>
              <w:rPr>
                <w:rFonts w:ascii="Times New Roman CYR" w:hAnsi="Times New Roman CYR" w:cs="Times New Roman"/>
                <w:lang w:eastAsia="ru-RU"/>
              </w:rPr>
              <w:t>5</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3.12</w:t>
            </w:r>
            <w:r w:rsidR="00A37A3C">
              <w:rPr>
                <w:rFonts w:ascii="Times New Roman CYR" w:hAnsi="Times New Roman CYR" w:cs="Times New Roman"/>
                <w:lang w:eastAsia="ru-RU"/>
              </w:rPr>
              <w:t>.</w:t>
            </w:r>
          </w:p>
        </w:tc>
        <w:tc>
          <w:tcPr>
            <w:tcW w:w="3969" w:type="dxa"/>
            <w:shd w:val="clear" w:color="000000" w:fill="FFFFFF"/>
            <w:hideMark/>
          </w:tcPr>
          <w:p w:rsidR="00601A8D" w:rsidRPr="007D6F4A" w:rsidRDefault="00601A8D" w:rsidP="000A1540">
            <w:pPr>
              <w:rPr>
                <w:rFonts w:ascii="Times New Roman" w:hAnsi="Times New Roman" w:cs="Times New Roman"/>
                <w:lang w:eastAsia="ru-RU"/>
              </w:rPr>
            </w:pPr>
            <w:r w:rsidRPr="007D6F4A">
              <w:rPr>
                <w:rFonts w:ascii="Times New Roman" w:hAnsi="Times New Roman" w:cs="Times New Roman"/>
                <w:lang w:eastAsia="ru-RU"/>
              </w:rPr>
              <w:t xml:space="preserve">Индекс-дефлятор </w:t>
            </w:r>
            <w:r w:rsidR="000A1540">
              <w:rPr>
                <w:rFonts w:ascii="Times New Roman" w:hAnsi="Times New Roman" w:cs="Times New Roman"/>
                <w:lang w:eastAsia="ru-RU"/>
              </w:rPr>
              <w:t>–</w:t>
            </w:r>
            <w:r w:rsidRPr="007D6F4A">
              <w:rPr>
                <w:rFonts w:ascii="Times New Roman" w:hAnsi="Times New Roman" w:cs="Times New Roman"/>
                <w:lang w:eastAsia="ru-RU"/>
              </w:rPr>
              <w:t xml:space="preserve"> РАЗДЕЛ С</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w:t>
            </w:r>
          </w:p>
        </w:tc>
        <w:tc>
          <w:tcPr>
            <w:tcW w:w="1276" w:type="dxa"/>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105,0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105,</w:t>
            </w:r>
            <w:r w:rsidR="005A18A7">
              <w:rPr>
                <w:rFonts w:ascii="Times New Roman CYR" w:hAnsi="Times New Roman CYR" w:cs="Times New Roman"/>
                <w:lang w:eastAsia="ru-RU"/>
              </w:rPr>
              <w:t>1</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102</w:t>
            </w:r>
            <w:r w:rsidR="00601A8D" w:rsidRPr="007D6F4A">
              <w:rPr>
                <w:rFonts w:ascii="Times New Roman CYR" w:hAnsi="Times New Roman CYR" w:cs="Times New Roman"/>
                <w:lang w:eastAsia="ru-RU"/>
              </w:rPr>
              <w:t>,</w:t>
            </w:r>
            <w:r>
              <w:rPr>
                <w:rFonts w:ascii="Times New Roman CYR" w:hAnsi="Times New Roman CYR" w:cs="Times New Roman"/>
                <w:lang w:eastAsia="ru-RU"/>
              </w:rPr>
              <w:t>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3.13</w:t>
            </w:r>
            <w:r w:rsidR="00A37A3C">
              <w:rPr>
                <w:rFonts w:ascii="Times New Roman CYR" w:hAnsi="Times New Roman CYR" w:cs="Times New Roman"/>
                <w:lang w:eastAsia="ru-RU"/>
              </w:rPr>
              <w:t>.</w:t>
            </w:r>
          </w:p>
        </w:tc>
        <w:tc>
          <w:tcPr>
            <w:tcW w:w="3969" w:type="dxa"/>
            <w:shd w:val="clear" w:color="000000" w:fill="FFFFFF"/>
            <w:hideMark/>
          </w:tcPr>
          <w:p w:rsidR="00601A8D" w:rsidRPr="007D6F4A" w:rsidRDefault="00601A8D" w:rsidP="00B57A12">
            <w:pPr>
              <w:rPr>
                <w:rFonts w:ascii="Times New Roman" w:hAnsi="Times New Roman" w:cs="Times New Roman"/>
                <w:bCs/>
                <w:lang w:eastAsia="ru-RU"/>
              </w:rPr>
            </w:pPr>
            <w:r w:rsidRPr="007D6F4A">
              <w:rPr>
                <w:rFonts w:ascii="Times New Roman" w:hAnsi="Times New Roman" w:cs="Times New Roman"/>
                <w:bCs/>
                <w:lang w:eastAsia="ru-RU"/>
              </w:rPr>
              <w:t xml:space="preserve">РАЗДЕЛ D: </w:t>
            </w:r>
            <w:r w:rsidRPr="007D6F4A">
              <w:rPr>
                <w:rFonts w:ascii="Times New Roman" w:hAnsi="Times New Roman" w:cs="Times New Roman"/>
                <w:lang w:eastAsia="ru-RU"/>
              </w:rPr>
              <w:t>Обеспечение электрической энергией, газом и паром; кондиционирование воздуха</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млн. руб. в ценах соотв-х лет</w:t>
            </w:r>
          </w:p>
        </w:tc>
        <w:tc>
          <w:tcPr>
            <w:tcW w:w="1276" w:type="dxa"/>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2</w:t>
            </w:r>
            <w:r w:rsidR="00601A8D" w:rsidRPr="007D6F4A">
              <w:rPr>
                <w:rFonts w:ascii="Times New Roman CYR" w:hAnsi="Times New Roman CYR" w:cs="Times New Roman"/>
                <w:lang w:eastAsia="ru-RU"/>
              </w:rPr>
              <w:t xml:space="preserve"> </w:t>
            </w:r>
            <w:r>
              <w:rPr>
                <w:rFonts w:ascii="Times New Roman CYR" w:hAnsi="Times New Roman CYR" w:cs="Times New Roman"/>
                <w:lang w:eastAsia="ru-RU"/>
              </w:rPr>
              <w:t>1</w:t>
            </w:r>
            <w:r w:rsidR="00601A8D" w:rsidRPr="007D6F4A">
              <w:rPr>
                <w:rFonts w:ascii="Times New Roman CYR" w:hAnsi="Times New Roman CYR" w:cs="Times New Roman"/>
                <w:lang w:eastAsia="ru-RU"/>
              </w:rPr>
              <w:t>67,</w:t>
            </w:r>
            <w:r>
              <w:rPr>
                <w:rFonts w:ascii="Times New Roman CYR" w:hAnsi="Times New Roman CYR" w:cs="Times New Roman"/>
                <w:lang w:eastAsia="ru-RU"/>
              </w:rPr>
              <w:t>3</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2 502,2</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3 136,3</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3.14</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 </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млн. руб. в сопост</w:t>
            </w:r>
            <w:r w:rsidR="00B57A12">
              <w:rPr>
                <w:rFonts w:ascii="Times New Roman" w:hAnsi="Times New Roman" w:cs="Times New Roman"/>
                <w:lang w:eastAsia="ru-RU"/>
              </w:rPr>
              <w:t>./</w:t>
            </w:r>
            <w:r w:rsidRPr="007D6F4A">
              <w:rPr>
                <w:rFonts w:ascii="Times New Roman" w:hAnsi="Times New Roman" w:cs="Times New Roman"/>
                <w:lang w:eastAsia="ru-RU"/>
              </w:rPr>
              <w:t>ценах</w:t>
            </w:r>
          </w:p>
        </w:tc>
        <w:tc>
          <w:tcPr>
            <w:tcW w:w="1276" w:type="dxa"/>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2 056,3</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2 267,4</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5A18A7" w:rsidP="00A37A3C">
            <w:pPr>
              <w:jc w:val="center"/>
              <w:rPr>
                <w:rFonts w:ascii="Times New Roman CYR" w:hAnsi="Times New Roman CYR" w:cs="Times New Roman"/>
                <w:lang w:eastAsia="ru-RU"/>
              </w:rPr>
            </w:pPr>
            <w:r>
              <w:rPr>
                <w:rFonts w:ascii="Times New Roman CYR" w:hAnsi="Times New Roman CYR" w:cs="Times New Roman"/>
                <w:lang w:eastAsia="ru-RU"/>
              </w:rPr>
              <w:t>2 688,8</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5655B3" w:rsidRDefault="00601A8D"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3.15</w:t>
            </w:r>
            <w:r w:rsidR="00A37A3C">
              <w:rPr>
                <w:rFonts w:ascii="Times New Roman CYR" w:hAnsi="Times New Roman CYR" w:cs="Times New Roman"/>
                <w:lang w:eastAsia="ru-RU"/>
              </w:rPr>
              <w:t>.</w:t>
            </w:r>
          </w:p>
        </w:tc>
        <w:tc>
          <w:tcPr>
            <w:tcW w:w="3969" w:type="dxa"/>
            <w:shd w:val="clear" w:color="000000" w:fill="FFFFFF"/>
            <w:hideMark/>
          </w:tcPr>
          <w:p w:rsidR="00601A8D" w:rsidRPr="005655B3" w:rsidRDefault="00601A8D" w:rsidP="00B57A12">
            <w:pPr>
              <w:rPr>
                <w:rFonts w:ascii="Times New Roman" w:hAnsi="Times New Roman" w:cs="Times New Roman"/>
                <w:lang w:eastAsia="ru-RU"/>
              </w:rPr>
            </w:pPr>
            <w:r w:rsidRPr="005655B3">
              <w:rPr>
                <w:rFonts w:ascii="Times New Roman" w:hAnsi="Times New Roman" w:cs="Times New Roman"/>
                <w:lang w:eastAsia="ru-RU"/>
              </w:rPr>
              <w:t>Индекс производства (ИФО)</w:t>
            </w:r>
          </w:p>
        </w:tc>
        <w:tc>
          <w:tcPr>
            <w:tcW w:w="1701" w:type="dxa"/>
            <w:shd w:val="clear" w:color="000000" w:fill="FFFFFF"/>
            <w:hideMark/>
          </w:tcPr>
          <w:p w:rsidR="00601A8D" w:rsidRPr="005655B3" w:rsidRDefault="00601A8D" w:rsidP="000A1540">
            <w:pPr>
              <w:jc w:val="center"/>
              <w:rPr>
                <w:rFonts w:ascii="Times New Roman" w:hAnsi="Times New Roman" w:cs="Times New Roman"/>
                <w:lang w:eastAsia="ru-RU"/>
              </w:rPr>
            </w:pPr>
            <w:r w:rsidRPr="005655B3">
              <w:rPr>
                <w:rFonts w:ascii="Times New Roman" w:hAnsi="Times New Roman" w:cs="Times New Roman"/>
                <w:lang w:eastAsia="ru-RU"/>
              </w:rPr>
              <w:t>% к предыдущему году</w:t>
            </w:r>
          </w:p>
        </w:tc>
        <w:tc>
          <w:tcPr>
            <w:tcW w:w="1276" w:type="dxa"/>
            <w:shd w:val="clear" w:color="auto" w:fill="auto"/>
            <w:hideMark/>
          </w:tcPr>
          <w:p w:rsidR="00601A8D" w:rsidRPr="005655B3" w:rsidRDefault="005A18A7"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125,6</w:t>
            </w:r>
          </w:p>
        </w:tc>
        <w:tc>
          <w:tcPr>
            <w:tcW w:w="1275" w:type="dxa"/>
            <w:shd w:val="clear" w:color="auto" w:fill="auto"/>
            <w:hideMark/>
          </w:tcPr>
          <w:p w:rsidR="00601A8D" w:rsidRPr="005655B3" w:rsidRDefault="00601A8D"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х</w:t>
            </w:r>
          </w:p>
        </w:tc>
        <w:tc>
          <w:tcPr>
            <w:tcW w:w="1560" w:type="dxa"/>
            <w:gridSpan w:val="2"/>
            <w:shd w:val="clear" w:color="auto" w:fill="auto"/>
            <w:hideMark/>
          </w:tcPr>
          <w:p w:rsidR="00601A8D" w:rsidRPr="005655B3" w:rsidRDefault="005A18A7"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110,3</w:t>
            </w:r>
          </w:p>
        </w:tc>
        <w:tc>
          <w:tcPr>
            <w:tcW w:w="1275" w:type="dxa"/>
            <w:shd w:val="clear" w:color="auto" w:fill="auto"/>
            <w:hideMark/>
          </w:tcPr>
          <w:p w:rsidR="00601A8D" w:rsidRPr="005655B3" w:rsidRDefault="00601A8D"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х</w:t>
            </w:r>
          </w:p>
        </w:tc>
        <w:tc>
          <w:tcPr>
            <w:tcW w:w="1134" w:type="dxa"/>
            <w:shd w:val="clear" w:color="auto" w:fill="auto"/>
            <w:hideMark/>
          </w:tcPr>
          <w:p w:rsidR="00601A8D" w:rsidRPr="005655B3" w:rsidRDefault="005A18A7"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118,6</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3.16</w:t>
            </w:r>
            <w:r w:rsidR="00A37A3C">
              <w:rPr>
                <w:rFonts w:ascii="Times New Roman CYR" w:hAnsi="Times New Roman CYR" w:cs="Times New Roman"/>
                <w:lang w:eastAsia="ru-RU"/>
              </w:rPr>
              <w:t>.</w:t>
            </w:r>
          </w:p>
        </w:tc>
        <w:tc>
          <w:tcPr>
            <w:tcW w:w="3969" w:type="dxa"/>
            <w:shd w:val="clear" w:color="000000" w:fill="FFFFFF"/>
            <w:hideMark/>
          </w:tcPr>
          <w:p w:rsidR="00601A8D" w:rsidRPr="007D6F4A" w:rsidRDefault="00601A8D" w:rsidP="003A2548">
            <w:pPr>
              <w:rPr>
                <w:rFonts w:ascii="Times New Roman" w:hAnsi="Times New Roman" w:cs="Times New Roman"/>
                <w:lang w:eastAsia="ru-RU"/>
              </w:rPr>
            </w:pPr>
            <w:r w:rsidRPr="007D6F4A">
              <w:rPr>
                <w:rFonts w:ascii="Times New Roman" w:hAnsi="Times New Roman" w:cs="Times New Roman"/>
                <w:lang w:eastAsia="ru-RU"/>
              </w:rPr>
              <w:t xml:space="preserve">Индекс-дефлятор </w:t>
            </w:r>
            <w:r w:rsidR="003A2548">
              <w:rPr>
                <w:rFonts w:ascii="Times New Roman" w:hAnsi="Times New Roman" w:cs="Times New Roman"/>
                <w:lang w:eastAsia="ru-RU"/>
              </w:rPr>
              <w:t>–</w:t>
            </w:r>
            <w:r w:rsidRPr="007D6F4A">
              <w:rPr>
                <w:rFonts w:ascii="Times New Roman" w:hAnsi="Times New Roman" w:cs="Times New Roman"/>
                <w:lang w:eastAsia="ru-RU"/>
              </w:rPr>
              <w:t xml:space="preserve"> РАЗДЕЛ D</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w:t>
            </w:r>
          </w:p>
        </w:tc>
        <w:tc>
          <w:tcPr>
            <w:tcW w:w="1276" w:type="dxa"/>
            <w:shd w:val="clear" w:color="auto" w:fill="auto"/>
            <w:hideMark/>
          </w:tcPr>
          <w:p w:rsidR="00601A8D"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105,4</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104,7</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105,</w:t>
            </w:r>
            <w:r w:rsidR="005655B3">
              <w:rPr>
                <w:rFonts w:ascii="Times New Roman CYR" w:hAnsi="Times New Roman CYR" w:cs="Times New Roman"/>
                <w:lang w:eastAsia="ru-RU"/>
              </w:rPr>
              <w:t>7</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3.17</w:t>
            </w:r>
            <w:r w:rsidR="00A37A3C">
              <w:rPr>
                <w:rFonts w:ascii="Times New Roman CYR" w:hAnsi="Times New Roman CYR" w:cs="Times New Roman"/>
                <w:lang w:eastAsia="ru-RU"/>
              </w:rPr>
              <w:t>.</w:t>
            </w:r>
          </w:p>
        </w:tc>
        <w:tc>
          <w:tcPr>
            <w:tcW w:w="3969" w:type="dxa"/>
            <w:shd w:val="clear" w:color="000000" w:fill="FFFFFF"/>
            <w:hideMark/>
          </w:tcPr>
          <w:p w:rsidR="00601A8D" w:rsidRPr="007D6F4A" w:rsidRDefault="00601A8D" w:rsidP="00B57A12">
            <w:pPr>
              <w:rPr>
                <w:rFonts w:ascii="Times New Roman" w:hAnsi="Times New Roman" w:cs="Times New Roman"/>
                <w:lang w:eastAsia="ru-RU"/>
              </w:rPr>
            </w:pPr>
            <w:r w:rsidRPr="007D6F4A">
              <w:rPr>
                <w:rFonts w:ascii="Times New Roman" w:hAnsi="Times New Roman" w:cs="Times New Roman"/>
                <w:bCs/>
                <w:lang w:eastAsia="ru-RU"/>
              </w:rPr>
              <w:t>РАЗДЕЛ E</w:t>
            </w:r>
            <w:r w:rsidRPr="007D6F4A">
              <w:rPr>
                <w:rFonts w:ascii="Times New Roman" w:hAnsi="Times New Roman" w:cs="Times New Roman"/>
                <w:lang w:eastAsia="ru-RU"/>
              </w:rPr>
              <w:t xml:space="preserve">: Водоснабжение; водоотведение, организация сборов и утилизация отходов, деятельность по ликвидации загрязнений </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млн. руб. в ценах соотв-х лет</w:t>
            </w:r>
          </w:p>
        </w:tc>
        <w:tc>
          <w:tcPr>
            <w:tcW w:w="1276" w:type="dxa"/>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56,70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75,90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78,00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3.18</w:t>
            </w:r>
            <w:r w:rsidR="00A37A3C">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 </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млн. руб. в сопост</w:t>
            </w:r>
            <w:r w:rsidR="00B57A12">
              <w:rPr>
                <w:rFonts w:ascii="Times New Roman" w:hAnsi="Times New Roman" w:cs="Times New Roman"/>
                <w:lang w:eastAsia="ru-RU"/>
              </w:rPr>
              <w:t>./</w:t>
            </w:r>
            <w:r w:rsidRPr="007D6F4A">
              <w:rPr>
                <w:rFonts w:ascii="Times New Roman" w:hAnsi="Times New Roman" w:cs="Times New Roman"/>
                <w:lang w:eastAsia="ru-RU"/>
              </w:rPr>
              <w:t>ценах</w:t>
            </w:r>
          </w:p>
        </w:tc>
        <w:tc>
          <w:tcPr>
            <w:tcW w:w="1276" w:type="dxa"/>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52,79</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68,15</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68,53</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5655B3" w:rsidRDefault="00601A8D" w:rsidP="00A37A3C">
            <w:pPr>
              <w:jc w:val="center"/>
              <w:rPr>
                <w:rFonts w:ascii="Times New Roman CYR" w:hAnsi="Times New Roman CYR" w:cs="Times New Roman"/>
                <w:lang w:eastAsia="ru-RU"/>
              </w:rPr>
            </w:pPr>
            <w:r w:rsidRPr="005655B3">
              <w:rPr>
                <w:rFonts w:ascii="Times New Roman CYR" w:hAnsi="Times New Roman CYR" w:cs="Times New Roman"/>
                <w:lang w:eastAsia="ru-RU"/>
              </w:rPr>
              <w:t>3.19</w:t>
            </w:r>
            <w:r w:rsidR="00A37A3C">
              <w:rPr>
                <w:rFonts w:ascii="Times New Roman CYR" w:hAnsi="Times New Roman CYR" w:cs="Times New Roman"/>
                <w:lang w:eastAsia="ru-RU"/>
              </w:rPr>
              <w:t>.</w:t>
            </w:r>
          </w:p>
        </w:tc>
        <w:tc>
          <w:tcPr>
            <w:tcW w:w="3969" w:type="dxa"/>
            <w:shd w:val="clear" w:color="000000" w:fill="FFFFFF"/>
            <w:hideMark/>
          </w:tcPr>
          <w:p w:rsidR="00601A8D" w:rsidRPr="005655B3" w:rsidRDefault="00601A8D" w:rsidP="00B57A12">
            <w:pPr>
              <w:rPr>
                <w:rFonts w:ascii="Times New Roman" w:hAnsi="Times New Roman" w:cs="Times New Roman"/>
                <w:lang w:eastAsia="ru-RU"/>
              </w:rPr>
            </w:pPr>
            <w:r w:rsidRPr="005655B3">
              <w:rPr>
                <w:rFonts w:ascii="Times New Roman" w:hAnsi="Times New Roman" w:cs="Times New Roman"/>
                <w:lang w:eastAsia="ru-RU"/>
              </w:rPr>
              <w:t>Индекс производства (ИФО)</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w:t>
            </w:r>
          </w:p>
        </w:tc>
        <w:tc>
          <w:tcPr>
            <w:tcW w:w="1276" w:type="dxa"/>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100,0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w:t>
            </w:r>
            <w:r w:rsidR="005655B3">
              <w:rPr>
                <w:rFonts w:ascii="Times New Roman CYR" w:hAnsi="Times New Roman CYR" w:cs="Times New Roman"/>
                <w:lang w:eastAsia="ru-RU"/>
              </w:rPr>
              <w:t>29</w:t>
            </w:r>
            <w:r w:rsidRPr="007D6F4A">
              <w:rPr>
                <w:rFonts w:ascii="Times New Roman CYR" w:hAnsi="Times New Roman CYR" w:cs="Times New Roman"/>
                <w:lang w:eastAsia="ru-RU"/>
              </w:rPr>
              <w:t>,</w:t>
            </w:r>
            <w:r w:rsidR="005655B3">
              <w:rPr>
                <w:rFonts w:ascii="Times New Roman CYR" w:hAnsi="Times New Roman CYR" w:cs="Times New Roman"/>
                <w:lang w:eastAsia="ru-RU"/>
              </w:rPr>
              <w:t>1</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w:t>
            </w:r>
            <w:r w:rsidR="005655B3">
              <w:rPr>
                <w:rFonts w:ascii="Times New Roman CYR" w:hAnsi="Times New Roman CYR" w:cs="Times New Roman"/>
                <w:lang w:eastAsia="ru-RU"/>
              </w:rPr>
              <w:t>6</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3.20</w:t>
            </w:r>
            <w:r w:rsidR="00A37A3C">
              <w:rPr>
                <w:rFonts w:ascii="Times New Roman CYR" w:hAnsi="Times New Roman CYR" w:cs="Times New Roman"/>
                <w:lang w:eastAsia="ru-RU"/>
              </w:rPr>
              <w:t>.</w:t>
            </w:r>
          </w:p>
        </w:tc>
        <w:tc>
          <w:tcPr>
            <w:tcW w:w="3969" w:type="dxa"/>
            <w:shd w:val="clear" w:color="000000" w:fill="FFFFFF"/>
            <w:hideMark/>
          </w:tcPr>
          <w:p w:rsidR="00601A8D" w:rsidRPr="007D6F4A" w:rsidRDefault="00601A8D" w:rsidP="00E53C83">
            <w:pPr>
              <w:rPr>
                <w:rFonts w:ascii="Times New Roman" w:hAnsi="Times New Roman" w:cs="Times New Roman"/>
                <w:lang w:eastAsia="ru-RU"/>
              </w:rPr>
            </w:pPr>
            <w:r w:rsidRPr="007D6F4A">
              <w:rPr>
                <w:rFonts w:ascii="Times New Roman" w:hAnsi="Times New Roman" w:cs="Times New Roman"/>
                <w:lang w:eastAsia="ru-RU"/>
              </w:rPr>
              <w:t xml:space="preserve">Индекс-дефлятор </w:t>
            </w:r>
            <w:r w:rsidR="00E53C83">
              <w:rPr>
                <w:rFonts w:ascii="Times New Roman" w:hAnsi="Times New Roman" w:cs="Times New Roman"/>
                <w:lang w:eastAsia="ru-RU"/>
              </w:rPr>
              <w:t>–</w:t>
            </w:r>
            <w:r w:rsidRPr="007D6F4A">
              <w:rPr>
                <w:rFonts w:ascii="Times New Roman" w:hAnsi="Times New Roman" w:cs="Times New Roman"/>
                <w:lang w:eastAsia="ru-RU"/>
              </w:rPr>
              <w:t xml:space="preserve"> РАЗДЕЛ Е</w:t>
            </w:r>
          </w:p>
        </w:tc>
        <w:tc>
          <w:tcPr>
            <w:tcW w:w="1701" w:type="dxa"/>
            <w:shd w:val="clear" w:color="000000" w:fill="FFFFFF"/>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 xml:space="preserve">% к предыдущему </w:t>
            </w:r>
            <w:r w:rsidRPr="007D6F4A">
              <w:rPr>
                <w:rFonts w:ascii="Times New Roman" w:hAnsi="Times New Roman" w:cs="Times New Roman"/>
                <w:lang w:eastAsia="ru-RU"/>
              </w:rPr>
              <w:lastRenderedPageBreak/>
              <w:t>году</w:t>
            </w:r>
          </w:p>
        </w:tc>
        <w:tc>
          <w:tcPr>
            <w:tcW w:w="1276" w:type="dxa"/>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lastRenderedPageBreak/>
              <w:t>107,4</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103,7</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w:t>
            </w:r>
            <w:r w:rsidR="005655B3">
              <w:rPr>
                <w:rFonts w:ascii="Times New Roman CYR" w:hAnsi="Times New Roman CYR" w:cs="Times New Roman"/>
                <w:lang w:eastAsia="ru-RU"/>
              </w:rPr>
              <w:t>2</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lastRenderedPageBreak/>
              <w:t>4.</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Производство основных видов промышленной продукции:</w:t>
            </w:r>
          </w:p>
        </w:tc>
      </w:tr>
      <w:tr w:rsidR="005655B3" w:rsidRPr="007D6F4A" w:rsidTr="00217579">
        <w:trPr>
          <w:trHeight w:val="20"/>
        </w:trPr>
        <w:tc>
          <w:tcPr>
            <w:tcW w:w="86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4.1</w:t>
            </w:r>
            <w:r w:rsidR="00A37A3C">
              <w:rPr>
                <w:rFonts w:ascii="Times New Roman CYR" w:hAnsi="Times New Roman CYR" w:cs="Times New Roman"/>
                <w:lang w:eastAsia="ru-RU"/>
              </w:rPr>
              <w:t>.</w:t>
            </w:r>
          </w:p>
        </w:tc>
        <w:tc>
          <w:tcPr>
            <w:tcW w:w="3969" w:type="dxa"/>
            <w:shd w:val="clear" w:color="auto" w:fill="auto"/>
            <w:hideMark/>
          </w:tcPr>
          <w:p w:rsidR="005655B3" w:rsidRPr="007D6F4A" w:rsidRDefault="005655B3" w:rsidP="00B57A12">
            <w:pPr>
              <w:rPr>
                <w:rFonts w:ascii="Times New Roman CYR" w:hAnsi="Times New Roman CYR" w:cs="Times New Roman"/>
                <w:lang w:eastAsia="ru-RU"/>
              </w:rPr>
            </w:pPr>
            <w:r w:rsidRPr="007D6F4A">
              <w:rPr>
                <w:rFonts w:ascii="Times New Roman CYR" w:hAnsi="Times New Roman CYR" w:cs="Times New Roman"/>
                <w:lang w:eastAsia="ru-RU"/>
              </w:rPr>
              <w:t>Добыча нефти, включая газовый конденсат</w:t>
            </w:r>
          </w:p>
        </w:tc>
        <w:tc>
          <w:tcPr>
            <w:tcW w:w="1701" w:type="dxa"/>
            <w:shd w:val="clear" w:color="auto" w:fill="auto"/>
            <w:hideMark/>
          </w:tcPr>
          <w:p w:rsidR="005655B3" w:rsidRPr="007D6F4A" w:rsidRDefault="005655B3"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тонн</w:t>
            </w:r>
          </w:p>
        </w:tc>
        <w:tc>
          <w:tcPr>
            <w:tcW w:w="127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43,60</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100,2</w:t>
            </w:r>
          </w:p>
        </w:tc>
        <w:tc>
          <w:tcPr>
            <w:tcW w:w="1560" w:type="dxa"/>
            <w:gridSpan w:val="2"/>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44,43</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101,9</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42,97</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96,7</w:t>
            </w:r>
          </w:p>
        </w:tc>
      </w:tr>
      <w:tr w:rsidR="005655B3" w:rsidRPr="007D6F4A" w:rsidTr="00217579">
        <w:trPr>
          <w:trHeight w:val="20"/>
        </w:trPr>
        <w:tc>
          <w:tcPr>
            <w:tcW w:w="86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4.2</w:t>
            </w:r>
            <w:r w:rsidR="00A37A3C">
              <w:rPr>
                <w:rFonts w:ascii="Times New Roman CYR" w:hAnsi="Times New Roman CYR" w:cs="Times New Roman"/>
                <w:lang w:eastAsia="ru-RU"/>
              </w:rPr>
              <w:t>.</w:t>
            </w:r>
          </w:p>
        </w:tc>
        <w:tc>
          <w:tcPr>
            <w:tcW w:w="3969" w:type="dxa"/>
            <w:shd w:val="clear" w:color="auto" w:fill="auto"/>
            <w:hideMark/>
          </w:tcPr>
          <w:p w:rsidR="005655B3" w:rsidRPr="007D6F4A" w:rsidRDefault="005655B3"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Добыча газа естественного     </w:t>
            </w:r>
          </w:p>
        </w:tc>
        <w:tc>
          <w:tcPr>
            <w:tcW w:w="1701" w:type="dxa"/>
            <w:shd w:val="clear" w:color="auto" w:fill="auto"/>
            <w:hideMark/>
          </w:tcPr>
          <w:p w:rsidR="005655B3" w:rsidRPr="007D6F4A" w:rsidRDefault="005655B3"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млрд.</w:t>
            </w:r>
            <w:r w:rsidRPr="007D6F4A">
              <w:rPr>
                <w:rFonts w:cs="Times New Roman"/>
                <w:lang w:eastAsia="ru-RU"/>
              </w:rPr>
              <w:t xml:space="preserve"> </w:t>
            </w:r>
            <w:r w:rsidRPr="007D6F4A">
              <w:rPr>
                <w:rFonts w:ascii="Times New Roman CYR" w:hAnsi="Times New Roman CYR" w:cs="Times New Roman"/>
                <w:lang w:eastAsia="ru-RU"/>
              </w:rPr>
              <w:t>куб.</w:t>
            </w:r>
            <w:r w:rsidR="00B57A12">
              <w:rPr>
                <w:rFonts w:ascii="Times New Roman CYR" w:hAnsi="Times New Roman CYR" w:cs="Times New Roman"/>
                <w:lang w:eastAsia="ru-RU"/>
              </w:rPr>
              <w:t xml:space="preserve"> </w:t>
            </w:r>
            <w:r w:rsidRPr="007D6F4A">
              <w:rPr>
                <w:rFonts w:ascii="Times New Roman CYR" w:hAnsi="Times New Roman CYR" w:cs="Times New Roman"/>
                <w:lang w:eastAsia="ru-RU"/>
              </w:rPr>
              <w:t>м</w:t>
            </w:r>
          </w:p>
        </w:tc>
        <w:tc>
          <w:tcPr>
            <w:tcW w:w="127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4,09</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103,3</w:t>
            </w:r>
          </w:p>
        </w:tc>
        <w:tc>
          <w:tcPr>
            <w:tcW w:w="1560" w:type="dxa"/>
            <w:gridSpan w:val="2"/>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4,28</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104,6</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4,48</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104,7</w:t>
            </w:r>
          </w:p>
        </w:tc>
      </w:tr>
      <w:tr w:rsidR="005655B3" w:rsidRPr="007D6F4A" w:rsidTr="00217579">
        <w:trPr>
          <w:trHeight w:val="20"/>
        </w:trPr>
        <w:tc>
          <w:tcPr>
            <w:tcW w:w="86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4.3</w:t>
            </w:r>
            <w:r w:rsidR="00A37A3C">
              <w:rPr>
                <w:rFonts w:ascii="Times New Roman CYR" w:hAnsi="Times New Roman CYR" w:cs="Times New Roman"/>
                <w:lang w:eastAsia="ru-RU"/>
              </w:rPr>
              <w:t>.</w:t>
            </w:r>
          </w:p>
        </w:tc>
        <w:tc>
          <w:tcPr>
            <w:tcW w:w="3969" w:type="dxa"/>
            <w:shd w:val="clear" w:color="auto" w:fill="auto"/>
            <w:hideMark/>
          </w:tcPr>
          <w:p w:rsidR="005655B3" w:rsidRPr="007D6F4A" w:rsidRDefault="005655B3" w:rsidP="00B57A12">
            <w:pPr>
              <w:rPr>
                <w:rFonts w:ascii="Times New Roman CYR" w:hAnsi="Times New Roman CYR" w:cs="Times New Roman"/>
                <w:lang w:eastAsia="ru-RU"/>
              </w:rPr>
            </w:pPr>
            <w:r w:rsidRPr="007D6F4A">
              <w:rPr>
                <w:rFonts w:ascii="Times New Roman CYR" w:hAnsi="Times New Roman CYR" w:cs="Times New Roman"/>
                <w:lang w:eastAsia="ru-RU"/>
              </w:rPr>
              <w:t>Производство электроэнергии</w:t>
            </w:r>
          </w:p>
        </w:tc>
        <w:tc>
          <w:tcPr>
            <w:tcW w:w="1701" w:type="dxa"/>
            <w:shd w:val="clear" w:color="auto" w:fill="auto"/>
            <w:hideMark/>
          </w:tcPr>
          <w:p w:rsidR="005655B3" w:rsidRPr="007D6F4A" w:rsidRDefault="005655B3"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млрд.</w:t>
            </w:r>
            <w:r w:rsidRPr="007D6F4A">
              <w:rPr>
                <w:rFonts w:cs="Times New Roman"/>
                <w:lang w:eastAsia="ru-RU"/>
              </w:rPr>
              <w:t xml:space="preserve"> </w:t>
            </w:r>
            <w:r w:rsidR="00B57A12">
              <w:rPr>
                <w:rFonts w:ascii="Times New Roman CYR" w:hAnsi="Times New Roman CYR" w:cs="Times New Roman"/>
                <w:lang w:eastAsia="ru-RU"/>
              </w:rPr>
              <w:t>кВт. час</w:t>
            </w:r>
          </w:p>
        </w:tc>
        <w:tc>
          <w:tcPr>
            <w:tcW w:w="127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3,82</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109,1</w:t>
            </w:r>
          </w:p>
        </w:tc>
        <w:tc>
          <w:tcPr>
            <w:tcW w:w="1560" w:type="dxa"/>
            <w:gridSpan w:val="2"/>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3,79</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99</w:t>
            </w:r>
            <w:r w:rsidRPr="007D6F4A">
              <w:rPr>
                <w:rFonts w:ascii="Times New Roman CYR" w:hAnsi="Times New Roman CYR" w:cs="Times New Roman"/>
                <w:lang w:eastAsia="ru-RU"/>
              </w:rPr>
              <w:t>,</w:t>
            </w:r>
            <w:r>
              <w:rPr>
                <w:rFonts w:ascii="Times New Roman CYR" w:hAnsi="Times New Roman CYR" w:cs="Times New Roman"/>
                <w:lang w:eastAsia="ru-RU"/>
              </w:rPr>
              <w:t>2</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3,96</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Pr>
                <w:rFonts w:ascii="Times New Roman CYR" w:hAnsi="Times New Roman CYR" w:cs="Times New Roman"/>
                <w:lang w:eastAsia="ru-RU"/>
              </w:rPr>
              <w:t>104,5</w:t>
            </w:r>
          </w:p>
        </w:tc>
      </w:tr>
      <w:tr w:rsidR="005655B3" w:rsidRPr="007D6F4A" w:rsidTr="00217579">
        <w:trPr>
          <w:trHeight w:val="20"/>
        </w:trPr>
        <w:tc>
          <w:tcPr>
            <w:tcW w:w="86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4.5</w:t>
            </w:r>
            <w:r w:rsidR="00A37A3C">
              <w:rPr>
                <w:rFonts w:ascii="Times New Roman CYR" w:hAnsi="Times New Roman CYR" w:cs="Times New Roman"/>
                <w:lang w:eastAsia="ru-RU"/>
              </w:rPr>
              <w:t>.</w:t>
            </w:r>
          </w:p>
        </w:tc>
        <w:tc>
          <w:tcPr>
            <w:tcW w:w="3969" w:type="dxa"/>
            <w:shd w:val="clear" w:color="auto" w:fill="auto"/>
            <w:hideMark/>
          </w:tcPr>
          <w:p w:rsidR="005655B3" w:rsidRPr="007D6F4A" w:rsidRDefault="005655B3" w:rsidP="00B57A12">
            <w:pPr>
              <w:rPr>
                <w:rFonts w:ascii="Times New Roman CYR" w:hAnsi="Times New Roman CYR" w:cs="Times New Roman"/>
                <w:lang w:eastAsia="ru-RU"/>
              </w:rPr>
            </w:pPr>
            <w:r w:rsidRPr="007D6F4A">
              <w:rPr>
                <w:rFonts w:ascii="Times New Roman CYR" w:hAnsi="Times New Roman CYR" w:cs="Times New Roman"/>
                <w:lang w:eastAsia="ru-RU"/>
              </w:rPr>
              <w:t>Вывозка древесины</w:t>
            </w:r>
          </w:p>
        </w:tc>
        <w:tc>
          <w:tcPr>
            <w:tcW w:w="1701" w:type="dxa"/>
            <w:shd w:val="clear" w:color="auto" w:fill="auto"/>
            <w:hideMark/>
          </w:tcPr>
          <w:p w:rsidR="005655B3" w:rsidRPr="007D6F4A" w:rsidRDefault="005655B3"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Pr="007D6F4A">
              <w:rPr>
                <w:rFonts w:cs="Times New Roman"/>
                <w:lang w:eastAsia="ru-RU"/>
              </w:rPr>
              <w:t xml:space="preserve"> </w:t>
            </w:r>
            <w:r w:rsidRPr="007D6F4A">
              <w:rPr>
                <w:rFonts w:ascii="Times New Roman CYR" w:hAnsi="Times New Roman CYR" w:cs="Times New Roman"/>
                <w:lang w:eastAsia="ru-RU"/>
              </w:rPr>
              <w:t>куб.</w:t>
            </w:r>
            <w:r w:rsidR="00B57A12">
              <w:rPr>
                <w:rFonts w:ascii="Times New Roman CYR" w:hAnsi="Times New Roman CYR" w:cs="Times New Roman"/>
                <w:lang w:eastAsia="ru-RU"/>
              </w:rPr>
              <w:t xml:space="preserve"> </w:t>
            </w:r>
            <w:r w:rsidRPr="007D6F4A">
              <w:rPr>
                <w:rFonts w:ascii="Times New Roman CYR" w:hAnsi="Times New Roman CYR" w:cs="Times New Roman"/>
                <w:lang w:eastAsia="ru-RU"/>
              </w:rPr>
              <w:t>м</w:t>
            </w:r>
          </w:p>
        </w:tc>
        <w:tc>
          <w:tcPr>
            <w:tcW w:w="127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0,0</w:t>
            </w:r>
          </w:p>
        </w:tc>
        <w:tc>
          <w:tcPr>
            <w:tcW w:w="1560" w:type="dxa"/>
            <w:gridSpan w:val="2"/>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5655B3" w:rsidRPr="007D6F4A" w:rsidTr="00217579">
        <w:trPr>
          <w:trHeight w:val="20"/>
        </w:trPr>
        <w:tc>
          <w:tcPr>
            <w:tcW w:w="86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4.6</w:t>
            </w:r>
            <w:r w:rsidR="00B57A12">
              <w:rPr>
                <w:rFonts w:ascii="Times New Roman CYR" w:hAnsi="Times New Roman CYR" w:cs="Times New Roman"/>
                <w:lang w:eastAsia="ru-RU"/>
              </w:rPr>
              <w:t>.</w:t>
            </w:r>
          </w:p>
        </w:tc>
        <w:tc>
          <w:tcPr>
            <w:tcW w:w="3969" w:type="dxa"/>
            <w:shd w:val="clear" w:color="auto" w:fill="auto"/>
            <w:hideMark/>
          </w:tcPr>
          <w:p w:rsidR="005655B3" w:rsidRPr="007D6F4A" w:rsidRDefault="005655B3" w:rsidP="00B57A12">
            <w:pPr>
              <w:rPr>
                <w:rFonts w:ascii="Times New Roman CYR" w:hAnsi="Times New Roman CYR" w:cs="Times New Roman"/>
                <w:lang w:eastAsia="ru-RU"/>
              </w:rPr>
            </w:pPr>
            <w:r w:rsidRPr="007D6F4A">
              <w:rPr>
                <w:rFonts w:ascii="Times New Roman CYR" w:hAnsi="Times New Roman CYR" w:cs="Times New Roman"/>
                <w:lang w:eastAsia="ru-RU"/>
              </w:rPr>
              <w:t>Производство древесины необработанной</w:t>
            </w:r>
          </w:p>
        </w:tc>
        <w:tc>
          <w:tcPr>
            <w:tcW w:w="1701" w:type="dxa"/>
            <w:shd w:val="clear" w:color="auto" w:fill="auto"/>
            <w:hideMark/>
          </w:tcPr>
          <w:p w:rsidR="005655B3" w:rsidRPr="007D6F4A" w:rsidRDefault="005655B3"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Pr="007D6F4A">
              <w:rPr>
                <w:rFonts w:cs="Times New Roman"/>
                <w:lang w:eastAsia="ru-RU"/>
              </w:rPr>
              <w:t xml:space="preserve"> </w:t>
            </w:r>
            <w:r w:rsidRPr="007D6F4A">
              <w:rPr>
                <w:rFonts w:ascii="Times New Roman CYR" w:hAnsi="Times New Roman CYR" w:cs="Times New Roman"/>
                <w:lang w:eastAsia="ru-RU"/>
              </w:rPr>
              <w:t>куб.</w:t>
            </w:r>
            <w:r w:rsidR="00B57A12">
              <w:rPr>
                <w:rFonts w:ascii="Times New Roman CYR" w:hAnsi="Times New Roman CYR" w:cs="Times New Roman"/>
                <w:lang w:eastAsia="ru-RU"/>
              </w:rPr>
              <w:t xml:space="preserve"> </w:t>
            </w:r>
            <w:r w:rsidRPr="007D6F4A">
              <w:rPr>
                <w:rFonts w:ascii="Times New Roman CYR" w:hAnsi="Times New Roman CYR" w:cs="Times New Roman"/>
                <w:lang w:eastAsia="ru-RU"/>
              </w:rPr>
              <w:t>м</w:t>
            </w:r>
          </w:p>
        </w:tc>
        <w:tc>
          <w:tcPr>
            <w:tcW w:w="127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0,0</w:t>
            </w:r>
          </w:p>
        </w:tc>
        <w:tc>
          <w:tcPr>
            <w:tcW w:w="1560" w:type="dxa"/>
            <w:gridSpan w:val="2"/>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134"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5655B3" w:rsidRPr="007D6F4A" w:rsidTr="00217579">
        <w:trPr>
          <w:trHeight w:val="20"/>
        </w:trPr>
        <w:tc>
          <w:tcPr>
            <w:tcW w:w="866" w:type="dxa"/>
            <w:shd w:val="clear" w:color="auto" w:fill="auto"/>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4.7</w:t>
            </w:r>
            <w:r w:rsidR="00B57A12">
              <w:rPr>
                <w:rFonts w:ascii="Times New Roman CYR" w:hAnsi="Times New Roman CYR" w:cs="Times New Roman"/>
                <w:lang w:eastAsia="ru-RU"/>
              </w:rPr>
              <w:t>.</w:t>
            </w:r>
          </w:p>
        </w:tc>
        <w:tc>
          <w:tcPr>
            <w:tcW w:w="3969" w:type="dxa"/>
            <w:shd w:val="clear" w:color="auto" w:fill="auto"/>
            <w:hideMark/>
          </w:tcPr>
          <w:p w:rsidR="005655B3" w:rsidRPr="007D6F4A" w:rsidRDefault="005655B3" w:rsidP="00B57A12">
            <w:pPr>
              <w:rPr>
                <w:rFonts w:ascii="Times New Roman CYR" w:hAnsi="Times New Roman CYR" w:cs="Times New Roman"/>
                <w:lang w:eastAsia="ru-RU"/>
              </w:rPr>
            </w:pPr>
            <w:r w:rsidRPr="007D6F4A">
              <w:rPr>
                <w:rFonts w:ascii="Times New Roman CYR" w:hAnsi="Times New Roman CYR" w:cs="Times New Roman"/>
                <w:lang w:eastAsia="ru-RU"/>
              </w:rPr>
              <w:t>Производство пиломатериалов</w:t>
            </w:r>
          </w:p>
        </w:tc>
        <w:tc>
          <w:tcPr>
            <w:tcW w:w="1701" w:type="dxa"/>
            <w:shd w:val="clear" w:color="auto" w:fill="auto"/>
            <w:hideMark/>
          </w:tcPr>
          <w:p w:rsidR="005655B3" w:rsidRPr="007D6F4A" w:rsidRDefault="005655B3"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Pr="007D6F4A">
              <w:rPr>
                <w:rFonts w:cs="Times New Roman"/>
                <w:lang w:eastAsia="ru-RU"/>
              </w:rPr>
              <w:t xml:space="preserve"> </w:t>
            </w:r>
            <w:r w:rsidRPr="007D6F4A">
              <w:rPr>
                <w:rFonts w:ascii="Times New Roman CYR" w:hAnsi="Times New Roman CYR" w:cs="Times New Roman"/>
                <w:lang w:eastAsia="ru-RU"/>
              </w:rPr>
              <w:t>куб.</w:t>
            </w:r>
            <w:r w:rsidR="00B57A12">
              <w:rPr>
                <w:rFonts w:ascii="Times New Roman CYR" w:hAnsi="Times New Roman CYR" w:cs="Times New Roman"/>
                <w:lang w:eastAsia="ru-RU"/>
              </w:rPr>
              <w:t xml:space="preserve"> </w:t>
            </w:r>
            <w:r w:rsidRPr="007D6F4A">
              <w:rPr>
                <w:rFonts w:ascii="Times New Roman CYR" w:hAnsi="Times New Roman CYR" w:cs="Times New Roman"/>
                <w:lang w:eastAsia="ru-RU"/>
              </w:rPr>
              <w:t>м</w:t>
            </w:r>
          </w:p>
        </w:tc>
        <w:tc>
          <w:tcPr>
            <w:tcW w:w="1276" w:type="dxa"/>
            <w:shd w:val="clear" w:color="auto" w:fill="auto"/>
            <w:vAlign w:val="center"/>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vAlign w:val="center"/>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0,0</w:t>
            </w:r>
          </w:p>
        </w:tc>
        <w:tc>
          <w:tcPr>
            <w:tcW w:w="1560" w:type="dxa"/>
            <w:gridSpan w:val="2"/>
            <w:shd w:val="clear" w:color="auto" w:fill="auto"/>
            <w:vAlign w:val="center"/>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vAlign w:val="center"/>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vAlign w:val="center"/>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134" w:type="dxa"/>
            <w:shd w:val="clear" w:color="auto" w:fill="auto"/>
            <w:vAlign w:val="center"/>
            <w:hideMark/>
          </w:tcPr>
          <w:p w:rsidR="005655B3" w:rsidRPr="007D6F4A" w:rsidRDefault="005655B3"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5.</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Объем инвестиций в основной капитал</w:t>
            </w:r>
          </w:p>
        </w:tc>
      </w:tr>
      <w:tr w:rsidR="00C03234" w:rsidRPr="007D6F4A" w:rsidTr="00217579">
        <w:trPr>
          <w:trHeight w:val="20"/>
        </w:trPr>
        <w:tc>
          <w:tcPr>
            <w:tcW w:w="866" w:type="dxa"/>
            <w:shd w:val="clear" w:color="auto" w:fill="auto"/>
            <w:hideMark/>
          </w:tcPr>
          <w:p w:rsidR="00C03234" w:rsidRPr="007D6F4A" w:rsidRDefault="00C03234" w:rsidP="00A37A3C">
            <w:pPr>
              <w:jc w:val="center"/>
              <w:rPr>
                <w:rFonts w:ascii="Times New Roman CYR" w:hAnsi="Times New Roman CYR" w:cs="Times New Roman"/>
                <w:lang w:eastAsia="ru-RU"/>
              </w:rPr>
            </w:pPr>
          </w:p>
        </w:tc>
        <w:tc>
          <w:tcPr>
            <w:tcW w:w="3969" w:type="dxa"/>
            <w:shd w:val="clear" w:color="auto" w:fill="auto"/>
            <w:hideMark/>
          </w:tcPr>
          <w:p w:rsidR="00C03234" w:rsidRPr="007D6F4A" w:rsidRDefault="00C03234" w:rsidP="00B57A12">
            <w:pPr>
              <w:rPr>
                <w:rFonts w:ascii="Times New Roman CYR" w:hAnsi="Times New Roman CYR" w:cs="Times New Roman"/>
                <w:lang w:eastAsia="ru-RU"/>
              </w:rPr>
            </w:pPr>
            <w:r w:rsidRPr="007D6F4A">
              <w:rPr>
                <w:rFonts w:ascii="Times New Roman CYR" w:hAnsi="Times New Roman CYR" w:cs="Times New Roman"/>
                <w:lang w:eastAsia="ru-RU"/>
              </w:rPr>
              <w:t>в действующих ценах каждого года</w:t>
            </w:r>
          </w:p>
        </w:tc>
        <w:tc>
          <w:tcPr>
            <w:tcW w:w="1701" w:type="dxa"/>
            <w:shd w:val="clear" w:color="auto" w:fill="auto"/>
            <w:hideMark/>
          </w:tcPr>
          <w:p w:rsidR="00C03234" w:rsidRPr="007D6F4A" w:rsidRDefault="00C03234"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руб.</w:t>
            </w:r>
          </w:p>
        </w:tc>
        <w:tc>
          <w:tcPr>
            <w:tcW w:w="1276" w:type="dxa"/>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 xml:space="preserve">121 </w:t>
            </w:r>
            <w:r>
              <w:rPr>
                <w:rFonts w:ascii="Times New Roman CYR" w:hAnsi="Times New Roman CYR" w:cs="Times New Roman"/>
                <w:lang w:eastAsia="ru-RU"/>
              </w:rPr>
              <w:t>631</w:t>
            </w:r>
            <w:r w:rsidRPr="007D6F4A">
              <w:rPr>
                <w:rFonts w:ascii="Times New Roman CYR" w:hAnsi="Times New Roman CYR" w:cs="Times New Roman"/>
                <w:lang w:eastAsia="ru-RU"/>
              </w:rPr>
              <w:t>,</w:t>
            </w:r>
            <w:r>
              <w:rPr>
                <w:rFonts w:ascii="Times New Roman CYR" w:hAnsi="Times New Roman CYR" w:cs="Times New Roman"/>
                <w:lang w:eastAsia="ru-RU"/>
              </w:rPr>
              <w:t>1</w:t>
            </w:r>
          </w:p>
        </w:tc>
        <w:tc>
          <w:tcPr>
            <w:tcW w:w="1604" w:type="dxa"/>
            <w:gridSpan w:val="2"/>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31" w:type="dxa"/>
            <w:shd w:val="clear" w:color="auto" w:fill="auto"/>
            <w:hideMark/>
          </w:tcPr>
          <w:p w:rsidR="00C03234"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129 053,7</w:t>
            </w:r>
          </w:p>
        </w:tc>
        <w:tc>
          <w:tcPr>
            <w:tcW w:w="1275" w:type="dxa"/>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C03234"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137 216,6</w:t>
            </w:r>
          </w:p>
        </w:tc>
        <w:tc>
          <w:tcPr>
            <w:tcW w:w="1134" w:type="dxa"/>
            <w:shd w:val="clear" w:color="auto" w:fill="auto"/>
            <w:hideMark/>
          </w:tcPr>
          <w:p w:rsidR="00C03234"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C03234" w:rsidRPr="007D6F4A" w:rsidTr="00217579">
        <w:trPr>
          <w:trHeight w:val="20"/>
        </w:trPr>
        <w:tc>
          <w:tcPr>
            <w:tcW w:w="866" w:type="dxa"/>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5.1</w:t>
            </w:r>
            <w:r w:rsidR="00B57A12">
              <w:rPr>
                <w:rFonts w:ascii="Times New Roman CYR" w:hAnsi="Times New Roman CYR" w:cs="Times New Roman"/>
                <w:lang w:eastAsia="ru-RU"/>
              </w:rPr>
              <w:t>.</w:t>
            </w:r>
          </w:p>
        </w:tc>
        <w:tc>
          <w:tcPr>
            <w:tcW w:w="3969" w:type="dxa"/>
            <w:shd w:val="clear" w:color="000000" w:fill="auto"/>
            <w:hideMark/>
          </w:tcPr>
          <w:p w:rsidR="00C03234" w:rsidRPr="007D6F4A" w:rsidRDefault="00C03234" w:rsidP="00B57A12">
            <w:pPr>
              <w:rPr>
                <w:rFonts w:ascii="Times New Roman" w:hAnsi="Times New Roman" w:cs="Times New Roman"/>
                <w:lang w:eastAsia="ru-RU"/>
              </w:rPr>
            </w:pPr>
            <w:r w:rsidRPr="007D6F4A">
              <w:rPr>
                <w:rFonts w:ascii="Times New Roman" w:hAnsi="Times New Roman" w:cs="Times New Roman"/>
                <w:lang w:eastAsia="ru-RU"/>
              </w:rPr>
              <w:t>Индекс физического объема</w:t>
            </w:r>
          </w:p>
        </w:tc>
        <w:tc>
          <w:tcPr>
            <w:tcW w:w="1701" w:type="dxa"/>
            <w:shd w:val="clear" w:color="000000" w:fill="auto"/>
            <w:hideMark/>
          </w:tcPr>
          <w:p w:rsidR="00C03234" w:rsidRPr="007D6F4A" w:rsidRDefault="00C03234"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 в сопоставимых ценах</w:t>
            </w:r>
          </w:p>
        </w:tc>
        <w:tc>
          <w:tcPr>
            <w:tcW w:w="1276" w:type="dxa"/>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107,6</w:t>
            </w:r>
          </w:p>
        </w:tc>
        <w:tc>
          <w:tcPr>
            <w:tcW w:w="1604" w:type="dxa"/>
            <w:gridSpan w:val="2"/>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31" w:type="dxa"/>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w:t>
            </w:r>
            <w:r>
              <w:rPr>
                <w:rFonts w:ascii="Times New Roman CYR" w:hAnsi="Times New Roman CYR" w:cs="Times New Roman"/>
                <w:lang w:eastAsia="ru-RU"/>
              </w:rPr>
              <w:t>2</w:t>
            </w:r>
            <w:r w:rsidRPr="007D6F4A">
              <w:rPr>
                <w:rFonts w:ascii="Times New Roman CYR" w:hAnsi="Times New Roman CYR" w:cs="Times New Roman"/>
                <w:lang w:eastAsia="ru-RU"/>
              </w:rPr>
              <w:t>,8</w:t>
            </w:r>
          </w:p>
        </w:tc>
        <w:tc>
          <w:tcPr>
            <w:tcW w:w="1275" w:type="dxa"/>
            <w:shd w:val="clear" w:color="auto" w:fill="auto"/>
            <w:hideMark/>
          </w:tcPr>
          <w:p w:rsidR="00C03234"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C03234"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101,2</w:t>
            </w:r>
          </w:p>
        </w:tc>
        <w:tc>
          <w:tcPr>
            <w:tcW w:w="1134" w:type="dxa"/>
            <w:shd w:val="clear" w:color="auto" w:fill="auto"/>
            <w:hideMark/>
          </w:tcPr>
          <w:p w:rsidR="00C03234"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6.</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 xml:space="preserve">Объем работ, выполненных по виду деятельности </w:t>
            </w:r>
            <w:r w:rsidR="00B57A12">
              <w:rPr>
                <w:rFonts w:ascii="Times New Roman CYR" w:hAnsi="Times New Roman CYR" w:cs="Times New Roman"/>
                <w:bCs/>
                <w:lang w:eastAsia="ru-RU"/>
              </w:rPr>
              <w:t>«</w:t>
            </w:r>
            <w:r w:rsidRPr="007D6F4A">
              <w:rPr>
                <w:rFonts w:ascii="Times New Roman CYR" w:hAnsi="Times New Roman CYR" w:cs="Times New Roman"/>
                <w:bCs/>
                <w:lang w:eastAsia="ru-RU"/>
              </w:rPr>
              <w:t>Строительство</w:t>
            </w:r>
            <w:r w:rsidR="00B57A12">
              <w:rPr>
                <w:rFonts w:ascii="Times New Roman CYR" w:hAnsi="Times New Roman CYR" w:cs="Times New Roman"/>
                <w:bCs/>
                <w:lang w:eastAsia="ru-RU"/>
              </w:rPr>
              <w:t>»</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в действующих ценах каждого года</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00B57A12">
              <w:rPr>
                <w:rFonts w:ascii="Times New Roman CYR" w:hAnsi="Times New Roman CYR"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601A8D"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1 588,6</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1 662,7</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3 718,0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6.1</w:t>
            </w:r>
            <w:r w:rsidR="00B57A12">
              <w:rPr>
                <w:rFonts w:ascii="Times New Roman CYR" w:hAnsi="Times New Roman CYR" w:cs="Times New Roman"/>
                <w:lang w:eastAsia="ru-RU"/>
              </w:rPr>
              <w:t>.</w:t>
            </w:r>
          </w:p>
        </w:tc>
        <w:tc>
          <w:tcPr>
            <w:tcW w:w="3969" w:type="dxa"/>
            <w:shd w:val="clear" w:color="000000" w:fill="auto"/>
            <w:hideMark/>
          </w:tcPr>
          <w:p w:rsidR="00601A8D" w:rsidRPr="007D6F4A" w:rsidRDefault="00601A8D" w:rsidP="00B57A12">
            <w:pPr>
              <w:rPr>
                <w:rFonts w:ascii="Times New Roman" w:hAnsi="Times New Roman" w:cs="Times New Roman"/>
                <w:lang w:eastAsia="ru-RU"/>
              </w:rPr>
            </w:pPr>
            <w:r w:rsidRPr="007D6F4A">
              <w:rPr>
                <w:rFonts w:ascii="Times New Roman" w:hAnsi="Times New Roman" w:cs="Times New Roman"/>
                <w:lang w:eastAsia="ru-RU"/>
              </w:rPr>
              <w:t>Индекс физического объема</w:t>
            </w:r>
          </w:p>
        </w:tc>
        <w:tc>
          <w:tcPr>
            <w:tcW w:w="1701" w:type="dxa"/>
            <w:shd w:val="clear" w:color="000000" w:fill="auto"/>
            <w:hideMark/>
          </w:tcPr>
          <w:p w:rsidR="00601A8D" w:rsidRPr="007D6F4A" w:rsidRDefault="00601A8D"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 в сопоставимых ценах</w:t>
            </w:r>
          </w:p>
        </w:tc>
        <w:tc>
          <w:tcPr>
            <w:tcW w:w="1276" w:type="dxa"/>
            <w:shd w:val="clear" w:color="auto" w:fill="auto"/>
            <w:hideMark/>
          </w:tcPr>
          <w:p w:rsidR="00601A8D" w:rsidRPr="007D6F4A" w:rsidRDefault="00C03234"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101,2</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99,8</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C03234" w:rsidP="00A37A3C">
            <w:pPr>
              <w:jc w:val="center"/>
              <w:rPr>
                <w:rFonts w:ascii="Times New Roman CYR" w:hAnsi="Times New Roman CYR" w:cs="Times New Roman"/>
                <w:lang w:eastAsia="ru-RU"/>
              </w:rPr>
            </w:pPr>
            <w:r>
              <w:rPr>
                <w:rFonts w:ascii="Times New Roman CYR" w:hAnsi="Times New Roman CYR" w:cs="Times New Roman"/>
                <w:lang w:eastAsia="ru-RU"/>
              </w:rPr>
              <w:t>212,9</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7.</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Оборот розничной торговли</w:t>
            </w:r>
          </w:p>
        </w:tc>
      </w:tr>
      <w:tr w:rsidR="00EC334C" w:rsidRPr="007D6F4A" w:rsidTr="00217579">
        <w:trPr>
          <w:trHeight w:val="20"/>
        </w:trPr>
        <w:tc>
          <w:tcPr>
            <w:tcW w:w="866" w:type="dxa"/>
            <w:shd w:val="clear" w:color="auto" w:fill="auto"/>
            <w:hideMark/>
          </w:tcPr>
          <w:p w:rsidR="00EC334C" w:rsidRPr="007D6F4A" w:rsidRDefault="00EC334C" w:rsidP="00A37A3C">
            <w:pPr>
              <w:jc w:val="center"/>
              <w:rPr>
                <w:rFonts w:ascii="Times New Roman CYR" w:hAnsi="Times New Roman CYR" w:cs="Times New Roman"/>
                <w:lang w:eastAsia="ru-RU"/>
              </w:rPr>
            </w:pPr>
          </w:p>
        </w:tc>
        <w:tc>
          <w:tcPr>
            <w:tcW w:w="3969" w:type="dxa"/>
            <w:shd w:val="clear" w:color="auto" w:fill="auto"/>
            <w:hideMark/>
          </w:tcPr>
          <w:p w:rsidR="00EC334C" w:rsidRPr="007D6F4A" w:rsidRDefault="00EC334C" w:rsidP="00B57A12">
            <w:pPr>
              <w:rPr>
                <w:rFonts w:ascii="Times New Roman CYR" w:hAnsi="Times New Roman CYR" w:cs="Times New Roman"/>
                <w:lang w:eastAsia="ru-RU"/>
              </w:rPr>
            </w:pPr>
            <w:r w:rsidRPr="007D6F4A">
              <w:rPr>
                <w:rFonts w:ascii="Times New Roman CYR" w:hAnsi="Times New Roman CYR" w:cs="Times New Roman"/>
                <w:lang w:eastAsia="ru-RU"/>
              </w:rPr>
              <w:t>в действующих ценах каждого года</w:t>
            </w:r>
          </w:p>
        </w:tc>
        <w:tc>
          <w:tcPr>
            <w:tcW w:w="1701" w:type="dxa"/>
            <w:shd w:val="clear" w:color="auto" w:fill="auto"/>
            <w:hideMark/>
          </w:tcPr>
          <w:p w:rsidR="00EC334C" w:rsidRPr="007D6F4A" w:rsidRDefault="00EC334C"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2 276,70</w:t>
            </w:r>
          </w:p>
        </w:tc>
        <w:tc>
          <w:tcPr>
            <w:tcW w:w="1275"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2 399,6</w:t>
            </w:r>
          </w:p>
        </w:tc>
        <w:tc>
          <w:tcPr>
            <w:tcW w:w="1275"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2 492,70</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EC334C" w:rsidRPr="007D6F4A" w:rsidTr="00217579">
        <w:trPr>
          <w:trHeight w:val="20"/>
        </w:trPr>
        <w:tc>
          <w:tcPr>
            <w:tcW w:w="866"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7.1</w:t>
            </w:r>
            <w:r w:rsidR="00B57A12">
              <w:rPr>
                <w:rFonts w:ascii="Times New Roman CYR" w:hAnsi="Times New Roman CYR" w:cs="Times New Roman"/>
                <w:lang w:eastAsia="ru-RU"/>
              </w:rPr>
              <w:t>.</w:t>
            </w:r>
          </w:p>
        </w:tc>
        <w:tc>
          <w:tcPr>
            <w:tcW w:w="3969" w:type="dxa"/>
            <w:shd w:val="clear" w:color="000000" w:fill="auto"/>
            <w:hideMark/>
          </w:tcPr>
          <w:p w:rsidR="00EC334C" w:rsidRPr="007D6F4A" w:rsidRDefault="00EC334C" w:rsidP="00B57A12">
            <w:pPr>
              <w:rPr>
                <w:rFonts w:ascii="Times New Roman" w:hAnsi="Times New Roman" w:cs="Times New Roman"/>
                <w:lang w:eastAsia="ru-RU"/>
              </w:rPr>
            </w:pPr>
            <w:r w:rsidRPr="007D6F4A">
              <w:rPr>
                <w:rFonts w:ascii="Times New Roman" w:hAnsi="Times New Roman" w:cs="Times New Roman"/>
                <w:lang w:eastAsia="ru-RU"/>
              </w:rPr>
              <w:t>Индекс физического объема</w:t>
            </w:r>
          </w:p>
        </w:tc>
        <w:tc>
          <w:tcPr>
            <w:tcW w:w="1701" w:type="dxa"/>
            <w:shd w:val="clear" w:color="000000" w:fill="auto"/>
            <w:hideMark/>
          </w:tcPr>
          <w:p w:rsidR="00EC334C" w:rsidRPr="007D6F4A" w:rsidRDefault="00EC334C"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 в сопоставимых ценах</w:t>
            </w:r>
          </w:p>
        </w:tc>
        <w:tc>
          <w:tcPr>
            <w:tcW w:w="1276"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104,1</w:t>
            </w:r>
          </w:p>
        </w:tc>
        <w:tc>
          <w:tcPr>
            <w:tcW w:w="1275"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103,3</w:t>
            </w:r>
          </w:p>
        </w:tc>
        <w:tc>
          <w:tcPr>
            <w:tcW w:w="1275"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101,0</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8.</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Объем реализации платных услуг</w:t>
            </w:r>
          </w:p>
        </w:tc>
      </w:tr>
      <w:tr w:rsidR="00EC334C" w:rsidRPr="007D6F4A" w:rsidTr="00217579">
        <w:trPr>
          <w:trHeight w:val="20"/>
        </w:trPr>
        <w:tc>
          <w:tcPr>
            <w:tcW w:w="866" w:type="dxa"/>
            <w:shd w:val="clear" w:color="auto" w:fill="auto"/>
            <w:hideMark/>
          </w:tcPr>
          <w:p w:rsidR="00EC334C" w:rsidRPr="007D6F4A" w:rsidRDefault="00EC334C" w:rsidP="00A37A3C">
            <w:pPr>
              <w:jc w:val="center"/>
              <w:rPr>
                <w:rFonts w:ascii="Times New Roman CYR" w:hAnsi="Times New Roman CYR" w:cs="Times New Roman"/>
                <w:lang w:eastAsia="ru-RU"/>
              </w:rPr>
            </w:pPr>
          </w:p>
        </w:tc>
        <w:tc>
          <w:tcPr>
            <w:tcW w:w="3969" w:type="dxa"/>
            <w:shd w:val="clear" w:color="auto" w:fill="auto"/>
            <w:hideMark/>
          </w:tcPr>
          <w:p w:rsidR="00EC334C" w:rsidRPr="007D6F4A" w:rsidRDefault="00EC334C" w:rsidP="00B57A12">
            <w:pPr>
              <w:rPr>
                <w:rFonts w:ascii="Times New Roman CYR" w:hAnsi="Times New Roman CYR" w:cs="Times New Roman"/>
                <w:lang w:eastAsia="ru-RU"/>
              </w:rPr>
            </w:pPr>
            <w:r w:rsidRPr="007D6F4A">
              <w:rPr>
                <w:rFonts w:ascii="Times New Roman CYR" w:hAnsi="Times New Roman CYR" w:cs="Times New Roman"/>
                <w:lang w:eastAsia="ru-RU"/>
              </w:rPr>
              <w:t>в действующих ценах каждого года</w:t>
            </w:r>
          </w:p>
        </w:tc>
        <w:tc>
          <w:tcPr>
            <w:tcW w:w="1701" w:type="dxa"/>
            <w:shd w:val="clear" w:color="auto" w:fill="auto"/>
            <w:hideMark/>
          </w:tcPr>
          <w:p w:rsidR="00EC334C" w:rsidRPr="007D6F4A" w:rsidRDefault="00EC334C"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362,6</w:t>
            </w:r>
          </w:p>
        </w:tc>
        <w:tc>
          <w:tcPr>
            <w:tcW w:w="1604" w:type="dxa"/>
            <w:gridSpan w:val="2"/>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31"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375,3</w:t>
            </w:r>
          </w:p>
        </w:tc>
        <w:tc>
          <w:tcPr>
            <w:tcW w:w="1275"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387,54</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EC334C" w:rsidRPr="007D6F4A" w:rsidTr="00217579">
        <w:trPr>
          <w:trHeight w:val="20"/>
        </w:trPr>
        <w:tc>
          <w:tcPr>
            <w:tcW w:w="866"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8.1</w:t>
            </w:r>
            <w:r w:rsidR="00B57A12">
              <w:rPr>
                <w:rFonts w:ascii="Times New Roman CYR" w:hAnsi="Times New Roman CYR" w:cs="Times New Roman"/>
                <w:lang w:eastAsia="ru-RU"/>
              </w:rPr>
              <w:t>.</w:t>
            </w:r>
          </w:p>
        </w:tc>
        <w:tc>
          <w:tcPr>
            <w:tcW w:w="3969" w:type="dxa"/>
            <w:shd w:val="clear" w:color="000000" w:fill="auto"/>
            <w:hideMark/>
          </w:tcPr>
          <w:p w:rsidR="00EC334C" w:rsidRPr="007D6F4A" w:rsidRDefault="00EC334C" w:rsidP="00B57A12">
            <w:pPr>
              <w:rPr>
                <w:rFonts w:ascii="Times New Roman" w:hAnsi="Times New Roman" w:cs="Times New Roman"/>
                <w:lang w:eastAsia="ru-RU"/>
              </w:rPr>
            </w:pPr>
            <w:r w:rsidRPr="007D6F4A">
              <w:rPr>
                <w:rFonts w:ascii="Times New Roman" w:hAnsi="Times New Roman" w:cs="Times New Roman"/>
                <w:lang w:eastAsia="ru-RU"/>
              </w:rPr>
              <w:t>Индекс физического объема</w:t>
            </w:r>
          </w:p>
        </w:tc>
        <w:tc>
          <w:tcPr>
            <w:tcW w:w="1701" w:type="dxa"/>
            <w:shd w:val="clear" w:color="000000" w:fill="auto"/>
            <w:hideMark/>
          </w:tcPr>
          <w:p w:rsidR="00EC334C" w:rsidRPr="007D6F4A" w:rsidRDefault="00EC334C" w:rsidP="000A1540">
            <w:pPr>
              <w:jc w:val="center"/>
              <w:rPr>
                <w:rFonts w:ascii="Times New Roman" w:hAnsi="Times New Roman" w:cs="Times New Roman"/>
                <w:lang w:eastAsia="ru-RU"/>
              </w:rPr>
            </w:pPr>
            <w:r w:rsidRPr="007D6F4A">
              <w:rPr>
                <w:rFonts w:ascii="Times New Roman" w:hAnsi="Times New Roman" w:cs="Times New Roman"/>
                <w:lang w:eastAsia="ru-RU"/>
              </w:rPr>
              <w:t>% к предыдущему году в сопоставимых ценах</w:t>
            </w:r>
          </w:p>
        </w:tc>
        <w:tc>
          <w:tcPr>
            <w:tcW w:w="1276"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101,0</w:t>
            </w:r>
          </w:p>
        </w:tc>
        <w:tc>
          <w:tcPr>
            <w:tcW w:w="1604" w:type="dxa"/>
            <w:gridSpan w:val="2"/>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31"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101,4</w:t>
            </w:r>
          </w:p>
        </w:tc>
        <w:tc>
          <w:tcPr>
            <w:tcW w:w="1275" w:type="dxa"/>
            <w:shd w:val="clear" w:color="auto" w:fill="auto"/>
            <w:hideMark/>
          </w:tcPr>
          <w:p w:rsidR="00EC334C" w:rsidRPr="007D6F4A" w:rsidRDefault="00EC334C"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100,4</w:t>
            </w:r>
          </w:p>
        </w:tc>
        <w:tc>
          <w:tcPr>
            <w:tcW w:w="1134" w:type="dxa"/>
            <w:shd w:val="clear" w:color="auto" w:fill="auto"/>
            <w:hideMark/>
          </w:tcPr>
          <w:p w:rsidR="00EC334C" w:rsidRPr="007D6F4A" w:rsidRDefault="00EC334C"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9.</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Производство</w:t>
            </w:r>
            <w:r w:rsidR="00B57A12">
              <w:rPr>
                <w:rFonts w:ascii="Times New Roman CYR" w:hAnsi="Times New Roman CYR" w:cs="Times New Roman"/>
                <w:bCs/>
                <w:lang w:eastAsia="ru-RU"/>
              </w:rPr>
              <w:t xml:space="preserve"> сельскохозяйственной продукции</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9.1.</w:t>
            </w:r>
          </w:p>
        </w:tc>
        <w:tc>
          <w:tcPr>
            <w:tcW w:w="3969" w:type="dxa"/>
            <w:shd w:val="clear" w:color="auto" w:fill="auto"/>
            <w:hideMark/>
          </w:tcPr>
          <w:p w:rsidR="008E328A" w:rsidRPr="007D6F4A" w:rsidRDefault="00B57A12" w:rsidP="00B57A12">
            <w:pPr>
              <w:rPr>
                <w:rFonts w:ascii="Times New Roman" w:hAnsi="Times New Roman" w:cs="Times New Roman"/>
                <w:lang w:eastAsia="ru-RU"/>
              </w:rPr>
            </w:pPr>
            <w:r>
              <w:rPr>
                <w:rFonts w:ascii="Times New Roman" w:hAnsi="Times New Roman" w:cs="Times New Roman"/>
                <w:lang w:eastAsia="ru-RU"/>
              </w:rPr>
              <w:t>В</w:t>
            </w:r>
            <w:r w:rsidR="008E328A" w:rsidRPr="007D6F4A">
              <w:rPr>
                <w:rFonts w:ascii="Times New Roman" w:hAnsi="Times New Roman" w:cs="Times New Roman"/>
                <w:lang w:eastAsia="ru-RU"/>
              </w:rPr>
              <w:t xml:space="preserve"> действующих ценах каждого года (без учета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млн. рублей</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1 137,0</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16</w:t>
            </w:r>
            <w:r>
              <w:rPr>
                <w:rFonts w:ascii="Times New Roman CYR" w:hAnsi="Times New Roman CYR" w:cs="Times New Roman"/>
                <w:lang w:eastAsia="ru-RU"/>
              </w:rPr>
              <w:t>80</w:t>
            </w:r>
            <w:r w:rsidRPr="007D6F4A">
              <w:rPr>
                <w:rFonts w:ascii="Times New Roman CYR" w:hAnsi="Times New Roman CYR" w:cs="Times New Roman"/>
                <w:lang w:eastAsia="ru-RU"/>
              </w:rPr>
              <w:t>,0</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1 720,0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9.2.</w:t>
            </w:r>
          </w:p>
        </w:tc>
        <w:tc>
          <w:tcPr>
            <w:tcW w:w="3969" w:type="dxa"/>
            <w:shd w:val="clear" w:color="auto" w:fill="auto"/>
            <w:hideMark/>
          </w:tcPr>
          <w:p w:rsidR="008E328A" w:rsidRPr="007D6F4A" w:rsidRDefault="00B57A12" w:rsidP="00B57A12">
            <w:pPr>
              <w:rPr>
                <w:rFonts w:ascii="Times New Roman" w:hAnsi="Times New Roman" w:cs="Times New Roman"/>
                <w:lang w:eastAsia="ru-RU"/>
              </w:rPr>
            </w:pPr>
            <w:r>
              <w:rPr>
                <w:rFonts w:ascii="Times New Roman" w:hAnsi="Times New Roman" w:cs="Times New Roman"/>
                <w:lang w:eastAsia="ru-RU"/>
              </w:rPr>
              <w:t>В</w:t>
            </w:r>
            <w:r w:rsidR="008E328A" w:rsidRPr="007D6F4A">
              <w:rPr>
                <w:rFonts w:ascii="Times New Roman" w:hAnsi="Times New Roman" w:cs="Times New Roman"/>
                <w:lang w:eastAsia="ru-RU"/>
              </w:rPr>
              <w:t xml:space="preserve"> действующих ценах каждого года (с учетом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млн. рублей</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1 712,0</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1 980,0</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1 990,0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9.3.</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Индекс  производства</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в % к предыдущему году</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93,2</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99,4</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100,5</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9.4.</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Скот и птица (на убой в живом весе) без учета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0,883</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78,1</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0,908</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102,8</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0,960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105,7</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9.5.</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Скот и птица (на убой в живом весе) с учетом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0,993</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81,7</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1,008</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101,5</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1,040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103,2</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9.6.</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Молоко (без учета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4,615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101,3</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4,744</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102,8</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4,770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100,5</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9.7.</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Молоко (с учетом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6,124</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100,6</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6,134</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100,2</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6,150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100,3</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9.8.</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Яйцо</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млн. штук</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9.9.</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Картофель (</w:t>
            </w:r>
            <w:r>
              <w:rPr>
                <w:rFonts w:ascii="Times New Roman" w:hAnsi="Times New Roman" w:cs="Times New Roman"/>
                <w:lang w:eastAsia="ru-RU"/>
              </w:rPr>
              <w:t xml:space="preserve">с </w:t>
            </w:r>
            <w:r w:rsidRPr="007D6F4A">
              <w:rPr>
                <w:rFonts w:ascii="Times New Roman" w:hAnsi="Times New Roman" w:cs="Times New Roman"/>
                <w:lang w:eastAsia="ru-RU"/>
              </w:rPr>
              <w:t>учет</w:t>
            </w:r>
            <w:r>
              <w:rPr>
                <w:rFonts w:ascii="Times New Roman" w:hAnsi="Times New Roman" w:cs="Times New Roman"/>
                <w:lang w:eastAsia="ru-RU"/>
              </w:rPr>
              <w:t>ом</w:t>
            </w:r>
            <w:r w:rsidRPr="007D6F4A">
              <w:rPr>
                <w:rFonts w:ascii="Times New Roman" w:hAnsi="Times New Roman" w:cs="Times New Roman"/>
                <w:lang w:eastAsia="ru-RU"/>
              </w:rPr>
              <w:t xml:space="preserve">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6,201</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122,8</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6,215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100,2</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6,110</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98,3</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9.10.</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Овощи открытого и закрытого грунта  (без учета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1,455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69,0</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1,485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102,1</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1,498</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100,9</w:t>
            </w:r>
          </w:p>
        </w:tc>
      </w:tr>
      <w:tr w:rsidR="008E328A" w:rsidRPr="007D6F4A" w:rsidTr="00217579">
        <w:trPr>
          <w:trHeight w:val="20"/>
        </w:trPr>
        <w:tc>
          <w:tcPr>
            <w:tcW w:w="866" w:type="dxa"/>
            <w:shd w:val="clear" w:color="auto" w:fill="auto"/>
            <w:noWrap/>
            <w:hideMark/>
          </w:tcPr>
          <w:p w:rsidR="00B57A12"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9.10.</w:t>
            </w:r>
          </w:p>
          <w:p w:rsidR="008E328A" w:rsidRPr="007D6F4A" w:rsidRDefault="008E328A" w:rsidP="00A37A3C">
            <w:pPr>
              <w:jc w:val="center"/>
              <w:rPr>
                <w:rFonts w:ascii="Times New Roman" w:hAnsi="Times New Roman" w:cs="Times New Roman"/>
                <w:lang w:eastAsia="ru-RU"/>
              </w:rPr>
            </w:pPr>
            <w:r>
              <w:rPr>
                <w:rFonts w:ascii="Times New Roman" w:hAnsi="Times New Roman" w:cs="Times New Roman"/>
                <w:lang w:eastAsia="ru-RU"/>
              </w:rPr>
              <w:t>1</w:t>
            </w:r>
            <w:r w:rsidR="00B57A12">
              <w:rPr>
                <w:rFonts w:ascii="Times New Roman" w:hAnsi="Times New Roman" w:cs="Times New Roman"/>
                <w:lang w:eastAsia="ru-RU"/>
              </w:rPr>
              <w:t>.</w:t>
            </w:r>
          </w:p>
        </w:tc>
        <w:tc>
          <w:tcPr>
            <w:tcW w:w="3969" w:type="dxa"/>
            <w:shd w:val="clear" w:color="auto" w:fill="auto"/>
            <w:hideMark/>
          </w:tcPr>
          <w:p w:rsidR="008E328A" w:rsidRPr="007D6F4A" w:rsidRDefault="008E328A" w:rsidP="000A1540">
            <w:pPr>
              <w:rPr>
                <w:rFonts w:ascii="Times New Roman" w:hAnsi="Times New Roman" w:cs="Times New Roman"/>
                <w:lang w:eastAsia="ru-RU"/>
              </w:rPr>
            </w:pPr>
            <w:r w:rsidRPr="007D6F4A">
              <w:rPr>
                <w:rFonts w:ascii="Times New Roman" w:hAnsi="Times New Roman" w:cs="Times New Roman"/>
                <w:lang w:eastAsia="ru-RU"/>
              </w:rPr>
              <w:t>Овощи открытого и закрытого грунта (</w:t>
            </w:r>
            <w:r>
              <w:rPr>
                <w:rFonts w:ascii="Times New Roman" w:hAnsi="Times New Roman" w:cs="Times New Roman"/>
                <w:lang w:eastAsia="ru-RU"/>
              </w:rPr>
              <w:t xml:space="preserve">с </w:t>
            </w:r>
            <w:r w:rsidRPr="007D6F4A">
              <w:rPr>
                <w:rFonts w:ascii="Times New Roman" w:hAnsi="Times New Roman" w:cs="Times New Roman"/>
                <w:lang w:eastAsia="ru-RU"/>
              </w:rPr>
              <w:t>учет</w:t>
            </w:r>
            <w:r>
              <w:rPr>
                <w:rFonts w:ascii="Times New Roman" w:hAnsi="Times New Roman" w:cs="Times New Roman"/>
                <w:lang w:eastAsia="ru-RU"/>
              </w:rPr>
              <w:t>ом</w:t>
            </w:r>
            <w:r w:rsidRPr="007D6F4A">
              <w:rPr>
                <w:rFonts w:ascii="Times New Roman" w:hAnsi="Times New Roman" w:cs="Times New Roman"/>
                <w:lang w:eastAsia="ru-RU"/>
              </w:rPr>
              <w:t xml:space="preserve">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тонн</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3,675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91,2</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3,565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97,0</w:t>
            </w:r>
          </w:p>
        </w:tc>
        <w:tc>
          <w:tcPr>
            <w:tcW w:w="1134" w:type="dxa"/>
            <w:shd w:val="clear" w:color="auto" w:fill="auto"/>
            <w:hideMark/>
          </w:tcPr>
          <w:p w:rsidR="008E328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2,948</w:t>
            </w:r>
          </w:p>
        </w:tc>
        <w:tc>
          <w:tcPr>
            <w:tcW w:w="1134" w:type="dxa"/>
            <w:shd w:val="clear" w:color="auto" w:fill="auto"/>
            <w:hideMark/>
          </w:tcPr>
          <w:p w:rsidR="008E328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82,7</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9.11.</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Поголовье скота (без учета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голов</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5,259</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104,6</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5,607</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106,6</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5,096</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90,9</w:t>
            </w:r>
          </w:p>
        </w:tc>
      </w:tr>
      <w:tr w:rsidR="008E328A" w:rsidRPr="007D6F4A" w:rsidTr="00217579">
        <w:trPr>
          <w:trHeight w:val="20"/>
        </w:trPr>
        <w:tc>
          <w:tcPr>
            <w:tcW w:w="866" w:type="dxa"/>
            <w:shd w:val="clear" w:color="auto" w:fill="auto"/>
            <w:noWrap/>
            <w:hideMark/>
          </w:tcPr>
          <w:p w:rsidR="008E328A" w:rsidRPr="007D6F4A" w:rsidRDefault="008E328A" w:rsidP="00A37A3C">
            <w:pPr>
              <w:jc w:val="center"/>
              <w:rPr>
                <w:rFonts w:ascii="Times New Roman" w:hAnsi="Times New Roman" w:cs="Times New Roman"/>
                <w:lang w:eastAsia="ru-RU"/>
              </w:rPr>
            </w:pPr>
            <w:r w:rsidRPr="007D6F4A">
              <w:rPr>
                <w:rFonts w:ascii="Times New Roman" w:hAnsi="Times New Roman" w:cs="Times New Roman"/>
                <w:lang w:eastAsia="ru-RU"/>
              </w:rPr>
              <w:t>9.12.</w:t>
            </w:r>
          </w:p>
        </w:tc>
        <w:tc>
          <w:tcPr>
            <w:tcW w:w="3969" w:type="dxa"/>
            <w:shd w:val="clear" w:color="auto" w:fill="auto"/>
            <w:hideMark/>
          </w:tcPr>
          <w:p w:rsidR="008E328A" w:rsidRPr="007D6F4A" w:rsidRDefault="008E328A" w:rsidP="00B57A12">
            <w:pPr>
              <w:rPr>
                <w:rFonts w:ascii="Times New Roman" w:hAnsi="Times New Roman" w:cs="Times New Roman"/>
                <w:lang w:eastAsia="ru-RU"/>
              </w:rPr>
            </w:pPr>
            <w:r w:rsidRPr="007D6F4A">
              <w:rPr>
                <w:rFonts w:ascii="Times New Roman" w:hAnsi="Times New Roman" w:cs="Times New Roman"/>
                <w:lang w:eastAsia="ru-RU"/>
              </w:rPr>
              <w:t>Поголовье скота (с учетом населения)</w:t>
            </w:r>
          </w:p>
        </w:tc>
        <w:tc>
          <w:tcPr>
            <w:tcW w:w="1701" w:type="dxa"/>
            <w:shd w:val="clear" w:color="auto" w:fill="auto"/>
            <w:hideMark/>
          </w:tcPr>
          <w:p w:rsidR="008E328A" w:rsidRPr="007D6F4A" w:rsidRDefault="008E328A" w:rsidP="000A1540">
            <w:pPr>
              <w:jc w:val="center"/>
              <w:rPr>
                <w:rFonts w:ascii="Times New Roman" w:hAnsi="Times New Roman" w:cs="Times New Roman"/>
                <w:lang w:eastAsia="ru-RU"/>
              </w:rPr>
            </w:pPr>
            <w:r w:rsidRPr="007D6F4A">
              <w:rPr>
                <w:rFonts w:ascii="Times New Roman" w:hAnsi="Times New Roman" w:cs="Times New Roman"/>
                <w:lang w:eastAsia="ru-RU"/>
              </w:rPr>
              <w:t>тыс. голов</w:t>
            </w:r>
          </w:p>
        </w:tc>
        <w:tc>
          <w:tcPr>
            <w:tcW w:w="1276"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6,585</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101,0</w:t>
            </w:r>
          </w:p>
        </w:tc>
        <w:tc>
          <w:tcPr>
            <w:tcW w:w="1560" w:type="dxa"/>
            <w:gridSpan w:val="2"/>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6,590</w:t>
            </w:r>
          </w:p>
        </w:tc>
        <w:tc>
          <w:tcPr>
            <w:tcW w:w="1275" w:type="dxa"/>
            <w:shd w:val="clear" w:color="auto" w:fill="auto"/>
            <w:hideMark/>
          </w:tcPr>
          <w:p w:rsidR="008E328A" w:rsidRPr="007D6F4A" w:rsidRDefault="008E328A"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100,1</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6,224</w:t>
            </w:r>
          </w:p>
        </w:tc>
        <w:tc>
          <w:tcPr>
            <w:tcW w:w="1134" w:type="dxa"/>
            <w:shd w:val="clear" w:color="auto" w:fill="auto"/>
            <w:hideMark/>
          </w:tcPr>
          <w:p w:rsidR="008E328A" w:rsidRPr="007D6F4A" w:rsidRDefault="008E328A" w:rsidP="00A37A3C">
            <w:pPr>
              <w:jc w:val="center"/>
              <w:rPr>
                <w:rFonts w:ascii="Times New Roman CYR" w:hAnsi="Times New Roman CYR" w:cs="Times New Roman"/>
                <w:lang w:eastAsia="ru-RU"/>
              </w:rPr>
            </w:pPr>
            <w:r>
              <w:rPr>
                <w:rFonts w:ascii="Times New Roman CYR" w:hAnsi="Times New Roman CYR" w:cs="Times New Roman"/>
                <w:lang w:eastAsia="ru-RU"/>
              </w:rPr>
              <w:t>94,4</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10.</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Производ</w:t>
            </w:r>
            <w:r w:rsidR="000A1540">
              <w:rPr>
                <w:rFonts w:ascii="Times New Roman CYR" w:hAnsi="Times New Roman CYR" w:cs="Times New Roman"/>
                <w:bCs/>
                <w:lang w:eastAsia="ru-RU"/>
              </w:rPr>
              <w:t>ство местной  пищевой продукции</w:t>
            </w:r>
          </w:p>
        </w:tc>
      </w:tr>
      <w:tr w:rsidR="003D7407" w:rsidRPr="007D6F4A" w:rsidTr="00217579">
        <w:trPr>
          <w:trHeight w:val="20"/>
        </w:trPr>
        <w:tc>
          <w:tcPr>
            <w:tcW w:w="86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w:t>
            </w:r>
            <w:r w:rsidR="00B57A12">
              <w:rPr>
                <w:rFonts w:ascii="Times New Roman CYR" w:hAnsi="Times New Roman CYR" w:cs="Times New Roman"/>
                <w:lang w:eastAsia="ru-RU"/>
              </w:rPr>
              <w:t>.</w:t>
            </w:r>
          </w:p>
        </w:tc>
        <w:tc>
          <w:tcPr>
            <w:tcW w:w="3969" w:type="dxa"/>
            <w:shd w:val="clear" w:color="auto" w:fill="auto"/>
            <w:hideMark/>
          </w:tcPr>
          <w:p w:rsidR="003D7407" w:rsidRPr="007D6F4A" w:rsidRDefault="000A1540" w:rsidP="00B57A12">
            <w:pPr>
              <w:rPr>
                <w:rFonts w:ascii="Times New Roman CYR" w:hAnsi="Times New Roman CYR" w:cs="Times New Roman"/>
                <w:lang w:eastAsia="ru-RU"/>
              </w:rPr>
            </w:pPr>
            <w:r>
              <w:rPr>
                <w:rFonts w:ascii="Times New Roman CYR" w:hAnsi="Times New Roman CYR" w:cs="Times New Roman"/>
                <w:lang w:eastAsia="ru-RU"/>
              </w:rPr>
              <w:t>Х</w:t>
            </w:r>
            <w:r w:rsidR="003D7407" w:rsidRPr="007D6F4A">
              <w:rPr>
                <w:rFonts w:ascii="Times New Roman CYR" w:hAnsi="Times New Roman CYR" w:cs="Times New Roman"/>
                <w:lang w:eastAsia="ru-RU"/>
              </w:rPr>
              <w:t>леб и хлебобулочные изделия</w:t>
            </w:r>
          </w:p>
        </w:tc>
        <w:tc>
          <w:tcPr>
            <w:tcW w:w="1701" w:type="dxa"/>
            <w:shd w:val="clear" w:color="auto" w:fill="auto"/>
            <w:hideMark/>
          </w:tcPr>
          <w:p w:rsidR="003D7407" w:rsidRPr="007D6F4A" w:rsidRDefault="003D740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тонн</w:t>
            </w:r>
          </w:p>
        </w:tc>
        <w:tc>
          <w:tcPr>
            <w:tcW w:w="127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620,0</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86,7</w:t>
            </w:r>
          </w:p>
        </w:tc>
        <w:tc>
          <w:tcPr>
            <w:tcW w:w="1560" w:type="dxa"/>
            <w:gridSpan w:val="2"/>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707,05</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114,0</w:t>
            </w:r>
          </w:p>
        </w:tc>
        <w:tc>
          <w:tcPr>
            <w:tcW w:w="1134" w:type="dxa"/>
            <w:shd w:val="clear" w:color="auto" w:fill="auto"/>
            <w:hideMark/>
          </w:tcPr>
          <w:p w:rsidR="003D7407" w:rsidRPr="007D6F4A" w:rsidRDefault="003D7407" w:rsidP="00A37A3C">
            <w:pPr>
              <w:jc w:val="center"/>
              <w:rPr>
                <w:rFonts w:ascii="Times New Roman CYR" w:hAnsi="Times New Roman CYR" w:cs="Times New Roman"/>
                <w:lang w:eastAsia="ru-RU"/>
              </w:rPr>
            </w:pPr>
            <w:r>
              <w:rPr>
                <w:rFonts w:ascii="Times New Roman CYR" w:hAnsi="Times New Roman CYR" w:cs="Times New Roman"/>
                <w:lang w:eastAsia="ru-RU"/>
              </w:rPr>
              <w:t>710,30</w:t>
            </w:r>
          </w:p>
        </w:tc>
        <w:tc>
          <w:tcPr>
            <w:tcW w:w="1134" w:type="dxa"/>
            <w:shd w:val="clear" w:color="auto" w:fill="auto"/>
            <w:hideMark/>
          </w:tcPr>
          <w:p w:rsidR="003D7407" w:rsidRPr="007D6F4A" w:rsidRDefault="003D7407" w:rsidP="00A37A3C">
            <w:pPr>
              <w:jc w:val="center"/>
              <w:rPr>
                <w:rFonts w:ascii="Times New Roman CYR" w:hAnsi="Times New Roman CYR" w:cs="Times New Roman"/>
                <w:lang w:eastAsia="ru-RU"/>
              </w:rPr>
            </w:pPr>
            <w:r>
              <w:rPr>
                <w:rFonts w:ascii="Times New Roman CYR" w:hAnsi="Times New Roman CYR" w:cs="Times New Roman"/>
                <w:lang w:eastAsia="ru-RU"/>
              </w:rPr>
              <w:t>100,5</w:t>
            </w:r>
          </w:p>
        </w:tc>
      </w:tr>
      <w:tr w:rsidR="003D7407" w:rsidRPr="007D6F4A" w:rsidTr="00217579">
        <w:trPr>
          <w:trHeight w:val="20"/>
        </w:trPr>
        <w:tc>
          <w:tcPr>
            <w:tcW w:w="86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w:t>
            </w:r>
            <w:r w:rsidR="00B57A12">
              <w:rPr>
                <w:rFonts w:ascii="Times New Roman CYR" w:hAnsi="Times New Roman CYR" w:cs="Times New Roman"/>
                <w:lang w:eastAsia="ru-RU"/>
              </w:rPr>
              <w:t>.</w:t>
            </w:r>
          </w:p>
        </w:tc>
        <w:tc>
          <w:tcPr>
            <w:tcW w:w="3969" w:type="dxa"/>
            <w:shd w:val="clear" w:color="auto" w:fill="auto"/>
            <w:hideMark/>
          </w:tcPr>
          <w:p w:rsidR="003D7407" w:rsidRPr="007D6F4A" w:rsidRDefault="000A1540" w:rsidP="00B57A12">
            <w:pPr>
              <w:rPr>
                <w:rFonts w:ascii="Times New Roman CYR" w:hAnsi="Times New Roman CYR" w:cs="Times New Roman"/>
                <w:lang w:eastAsia="ru-RU"/>
              </w:rPr>
            </w:pPr>
            <w:r>
              <w:rPr>
                <w:rFonts w:ascii="Times New Roman CYR" w:hAnsi="Times New Roman CYR" w:cs="Times New Roman"/>
                <w:lang w:eastAsia="ru-RU"/>
              </w:rPr>
              <w:t>М</w:t>
            </w:r>
            <w:r w:rsidR="003D7407" w:rsidRPr="007D6F4A">
              <w:rPr>
                <w:rFonts w:ascii="Times New Roman CYR" w:hAnsi="Times New Roman CYR" w:cs="Times New Roman"/>
                <w:lang w:eastAsia="ru-RU"/>
              </w:rPr>
              <w:t xml:space="preserve">олоко прошедшее </w:t>
            </w:r>
            <w:r w:rsidR="003D7407" w:rsidRPr="007D6F4A">
              <w:rPr>
                <w:rFonts w:ascii="Times New Roman CYR" w:hAnsi="Times New Roman CYR" w:cs="Times New Roman"/>
                <w:lang w:eastAsia="ru-RU"/>
              </w:rPr>
              <w:lastRenderedPageBreak/>
              <w:t>промышленную обработку</w:t>
            </w:r>
          </w:p>
        </w:tc>
        <w:tc>
          <w:tcPr>
            <w:tcW w:w="1701" w:type="dxa"/>
            <w:shd w:val="clear" w:color="auto" w:fill="auto"/>
            <w:hideMark/>
          </w:tcPr>
          <w:p w:rsidR="003D7407" w:rsidRPr="007D6F4A" w:rsidRDefault="003D740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тыс.</w:t>
            </w:r>
            <w:r w:rsidR="00A37A3C">
              <w:rPr>
                <w:rFonts w:ascii="Times New Roman CYR" w:hAnsi="Times New Roman CYR" w:cs="Times New Roman"/>
                <w:lang w:eastAsia="ru-RU"/>
              </w:rPr>
              <w:t xml:space="preserve"> </w:t>
            </w:r>
            <w:r w:rsidRPr="007D6F4A">
              <w:rPr>
                <w:rFonts w:ascii="Times New Roman CYR" w:hAnsi="Times New Roman CYR" w:cs="Times New Roman"/>
                <w:lang w:eastAsia="ru-RU"/>
              </w:rPr>
              <w:t>тонн</w:t>
            </w:r>
          </w:p>
        </w:tc>
        <w:tc>
          <w:tcPr>
            <w:tcW w:w="127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3,3</w:t>
            </w:r>
            <w:r>
              <w:rPr>
                <w:rFonts w:ascii="Times New Roman CYR" w:hAnsi="Times New Roman CYR" w:cs="Times New Roman"/>
                <w:lang w:eastAsia="ru-RU"/>
              </w:rPr>
              <w:t>00</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103,1</w:t>
            </w:r>
          </w:p>
        </w:tc>
        <w:tc>
          <w:tcPr>
            <w:tcW w:w="1560" w:type="dxa"/>
            <w:gridSpan w:val="2"/>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3,0</w:t>
            </w:r>
            <w:r>
              <w:rPr>
                <w:rFonts w:ascii="Times New Roman CYR" w:hAnsi="Times New Roman CYR" w:cs="Times New Roman"/>
                <w:lang w:eastAsia="ru-RU"/>
              </w:rPr>
              <w:t>00</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90,9</w:t>
            </w:r>
          </w:p>
        </w:tc>
        <w:tc>
          <w:tcPr>
            <w:tcW w:w="1134" w:type="dxa"/>
            <w:shd w:val="clear" w:color="auto" w:fill="auto"/>
            <w:hideMark/>
          </w:tcPr>
          <w:p w:rsidR="003D7407" w:rsidRPr="007D6F4A" w:rsidRDefault="003D7407" w:rsidP="00A37A3C">
            <w:pPr>
              <w:jc w:val="center"/>
              <w:rPr>
                <w:rFonts w:ascii="Times New Roman CYR" w:hAnsi="Times New Roman CYR" w:cs="Times New Roman"/>
                <w:lang w:eastAsia="ru-RU"/>
              </w:rPr>
            </w:pPr>
            <w:r>
              <w:rPr>
                <w:rFonts w:ascii="Times New Roman CYR" w:hAnsi="Times New Roman CYR" w:cs="Times New Roman"/>
                <w:lang w:eastAsia="ru-RU"/>
              </w:rPr>
              <w:t>3,246</w:t>
            </w:r>
          </w:p>
        </w:tc>
        <w:tc>
          <w:tcPr>
            <w:tcW w:w="1134" w:type="dxa"/>
            <w:shd w:val="clear" w:color="auto" w:fill="auto"/>
            <w:hideMark/>
          </w:tcPr>
          <w:p w:rsidR="003D7407" w:rsidRPr="007D6F4A" w:rsidRDefault="003D7407" w:rsidP="00A37A3C">
            <w:pPr>
              <w:jc w:val="center"/>
              <w:rPr>
                <w:rFonts w:ascii="Times New Roman CYR" w:hAnsi="Times New Roman CYR" w:cs="Times New Roman"/>
                <w:lang w:eastAsia="ru-RU"/>
              </w:rPr>
            </w:pPr>
            <w:r>
              <w:rPr>
                <w:rFonts w:ascii="Times New Roman CYR" w:hAnsi="Times New Roman CYR" w:cs="Times New Roman"/>
                <w:lang w:eastAsia="ru-RU"/>
              </w:rPr>
              <w:t>108,2</w:t>
            </w:r>
          </w:p>
        </w:tc>
      </w:tr>
      <w:tr w:rsidR="003D7407" w:rsidRPr="007D6F4A" w:rsidTr="00217579">
        <w:trPr>
          <w:trHeight w:val="20"/>
        </w:trPr>
        <w:tc>
          <w:tcPr>
            <w:tcW w:w="86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10.3</w:t>
            </w:r>
            <w:r w:rsidR="00B57A12">
              <w:rPr>
                <w:rFonts w:ascii="Times New Roman CYR" w:hAnsi="Times New Roman CYR" w:cs="Times New Roman"/>
                <w:lang w:eastAsia="ru-RU"/>
              </w:rPr>
              <w:t>.</w:t>
            </w:r>
          </w:p>
        </w:tc>
        <w:tc>
          <w:tcPr>
            <w:tcW w:w="3969" w:type="dxa"/>
            <w:shd w:val="clear" w:color="auto" w:fill="auto"/>
            <w:hideMark/>
          </w:tcPr>
          <w:p w:rsidR="003D7407" w:rsidRPr="007D6F4A" w:rsidRDefault="000A1540" w:rsidP="00B57A12">
            <w:pPr>
              <w:rPr>
                <w:rFonts w:ascii="Times New Roman CYR" w:hAnsi="Times New Roman CYR" w:cs="Times New Roman"/>
                <w:lang w:eastAsia="ru-RU"/>
              </w:rPr>
            </w:pPr>
            <w:r>
              <w:rPr>
                <w:rFonts w:ascii="Times New Roman CYR" w:hAnsi="Times New Roman CYR" w:cs="Times New Roman"/>
                <w:lang w:eastAsia="ru-RU"/>
              </w:rPr>
              <w:t>К</w:t>
            </w:r>
            <w:r w:rsidR="003D7407" w:rsidRPr="007D6F4A">
              <w:rPr>
                <w:rFonts w:ascii="Times New Roman CYR" w:hAnsi="Times New Roman CYR" w:cs="Times New Roman"/>
                <w:lang w:eastAsia="ru-RU"/>
              </w:rPr>
              <w:t>олбасные изделия</w:t>
            </w:r>
          </w:p>
        </w:tc>
        <w:tc>
          <w:tcPr>
            <w:tcW w:w="1701" w:type="dxa"/>
            <w:shd w:val="clear" w:color="auto" w:fill="auto"/>
            <w:hideMark/>
          </w:tcPr>
          <w:p w:rsidR="003D7407" w:rsidRPr="007D6F4A" w:rsidRDefault="003D740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тонн</w:t>
            </w:r>
          </w:p>
        </w:tc>
        <w:tc>
          <w:tcPr>
            <w:tcW w:w="127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3D7407" w:rsidRDefault="003D7407" w:rsidP="00A37A3C">
            <w:pPr>
              <w:jc w:val="center"/>
            </w:pPr>
            <w:r w:rsidRPr="00B95B6B">
              <w:rPr>
                <w:rFonts w:ascii="Times New Roman CYR" w:hAnsi="Times New Roman CYR" w:cs="Times New Roman"/>
                <w:lang w:eastAsia="ru-RU"/>
              </w:rPr>
              <w:t>х</w:t>
            </w:r>
          </w:p>
        </w:tc>
        <w:tc>
          <w:tcPr>
            <w:tcW w:w="1134" w:type="dxa"/>
            <w:shd w:val="clear" w:color="auto" w:fill="auto"/>
            <w:hideMark/>
          </w:tcPr>
          <w:p w:rsidR="003D7407" w:rsidRDefault="003D7407" w:rsidP="00A37A3C">
            <w:pPr>
              <w:jc w:val="center"/>
            </w:pPr>
            <w:r w:rsidRPr="00B95B6B">
              <w:rPr>
                <w:rFonts w:ascii="Times New Roman CYR" w:hAnsi="Times New Roman CYR" w:cs="Times New Roman"/>
                <w:lang w:eastAsia="ru-RU"/>
              </w:rPr>
              <w:t>х</w:t>
            </w:r>
          </w:p>
        </w:tc>
      </w:tr>
      <w:tr w:rsidR="003D7407" w:rsidRPr="007D6F4A" w:rsidTr="00217579">
        <w:trPr>
          <w:trHeight w:val="20"/>
        </w:trPr>
        <w:tc>
          <w:tcPr>
            <w:tcW w:w="86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w:t>
            </w:r>
            <w:r w:rsidR="00B57A12">
              <w:rPr>
                <w:rFonts w:ascii="Times New Roman CYR" w:hAnsi="Times New Roman CYR" w:cs="Times New Roman"/>
                <w:lang w:eastAsia="ru-RU"/>
              </w:rPr>
              <w:t>.</w:t>
            </w:r>
          </w:p>
        </w:tc>
        <w:tc>
          <w:tcPr>
            <w:tcW w:w="3969" w:type="dxa"/>
            <w:shd w:val="clear" w:color="auto" w:fill="auto"/>
            <w:hideMark/>
          </w:tcPr>
          <w:p w:rsidR="003D7407" w:rsidRPr="007D6F4A" w:rsidRDefault="000A1540" w:rsidP="00B57A12">
            <w:pPr>
              <w:rPr>
                <w:rFonts w:ascii="Times New Roman CYR" w:hAnsi="Times New Roman CYR" w:cs="Times New Roman"/>
                <w:lang w:eastAsia="ru-RU"/>
              </w:rPr>
            </w:pPr>
            <w:r>
              <w:rPr>
                <w:rFonts w:ascii="Times New Roman CYR" w:hAnsi="Times New Roman CYR" w:cs="Times New Roman"/>
                <w:lang w:eastAsia="ru-RU"/>
              </w:rPr>
              <w:t>Р</w:t>
            </w:r>
            <w:r w:rsidR="003D7407" w:rsidRPr="007D6F4A">
              <w:rPr>
                <w:rFonts w:ascii="Times New Roman CYR" w:hAnsi="Times New Roman CYR" w:cs="Times New Roman"/>
                <w:lang w:eastAsia="ru-RU"/>
              </w:rPr>
              <w:t>ыбная продукция</w:t>
            </w:r>
          </w:p>
        </w:tc>
        <w:tc>
          <w:tcPr>
            <w:tcW w:w="1701" w:type="dxa"/>
            <w:shd w:val="clear" w:color="auto" w:fill="auto"/>
            <w:hideMark/>
          </w:tcPr>
          <w:p w:rsidR="003D7407" w:rsidRPr="007D6F4A" w:rsidRDefault="003D7407"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тонн</w:t>
            </w:r>
          </w:p>
        </w:tc>
        <w:tc>
          <w:tcPr>
            <w:tcW w:w="1276"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4 051</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103,6</w:t>
            </w:r>
          </w:p>
        </w:tc>
        <w:tc>
          <w:tcPr>
            <w:tcW w:w="1560" w:type="dxa"/>
            <w:gridSpan w:val="2"/>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1 889</w:t>
            </w:r>
          </w:p>
        </w:tc>
        <w:tc>
          <w:tcPr>
            <w:tcW w:w="1275" w:type="dxa"/>
            <w:shd w:val="clear" w:color="auto" w:fill="auto"/>
            <w:hideMark/>
          </w:tcPr>
          <w:p w:rsidR="003D7407" w:rsidRPr="007D6F4A" w:rsidRDefault="003D7407"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46,6</w:t>
            </w:r>
          </w:p>
        </w:tc>
        <w:tc>
          <w:tcPr>
            <w:tcW w:w="1134" w:type="dxa"/>
            <w:shd w:val="clear" w:color="auto" w:fill="auto"/>
            <w:hideMark/>
          </w:tcPr>
          <w:p w:rsidR="003D7407"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691</w:t>
            </w:r>
          </w:p>
        </w:tc>
        <w:tc>
          <w:tcPr>
            <w:tcW w:w="1134" w:type="dxa"/>
            <w:shd w:val="clear" w:color="auto" w:fill="auto"/>
            <w:hideMark/>
          </w:tcPr>
          <w:p w:rsidR="003D7407"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36,6</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11.</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Ин</w:t>
            </w:r>
            <w:r w:rsidR="000A1540">
              <w:rPr>
                <w:rFonts w:ascii="Times New Roman CYR" w:hAnsi="Times New Roman CYR" w:cs="Times New Roman"/>
                <w:bCs/>
                <w:lang w:eastAsia="ru-RU"/>
              </w:rPr>
              <w:t>фраструктура населенных пунктов</w:t>
            </w:r>
          </w:p>
        </w:tc>
      </w:tr>
      <w:tr w:rsidR="0059413B" w:rsidRPr="007D6F4A" w:rsidTr="00217579">
        <w:trPr>
          <w:trHeight w:val="20"/>
        </w:trPr>
        <w:tc>
          <w:tcPr>
            <w:tcW w:w="86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11.1</w:t>
            </w:r>
            <w:r w:rsidR="00B57A12">
              <w:rPr>
                <w:rFonts w:ascii="Times New Roman CYR" w:hAnsi="Times New Roman CYR" w:cs="Times New Roman"/>
                <w:lang w:eastAsia="ru-RU"/>
              </w:rPr>
              <w:t>.</w:t>
            </w:r>
          </w:p>
        </w:tc>
        <w:tc>
          <w:tcPr>
            <w:tcW w:w="3969" w:type="dxa"/>
            <w:shd w:val="clear" w:color="auto" w:fill="auto"/>
            <w:hideMark/>
          </w:tcPr>
          <w:p w:rsidR="0059413B" w:rsidRPr="007D6F4A" w:rsidRDefault="0059413B" w:rsidP="00B57A12">
            <w:pPr>
              <w:rPr>
                <w:rFonts w:ascii="Times New Roman CYR" w:hAnsi="Times New Roman CYR" w:cs="Times New Roman"/>
                <w:lang w:eastAsia="ru-RU"/>
              </w:rPr>
            </w:pPr>
            <w:r w:rsidRPr="007D6F4A">
              <w:rPr>
                <w:rFonts w:ascii="Times New Roman CYR" w:hAnsi="Times New Roman CYR" w:cs="Times New Roman"/>
                <w:lang w:eastAsia="ru-RU"/>
              </w:rPr>
              <w:t>Количество населенных пунктов</w:t>
            </w:r>
            <w:r w:rsidR="003A2548">
              <w:rPr>
                <w:rFonts w:ascii="Times New Roman CYR" w:hAnsi="Times New Roman CYR" w:cs="Times New Roman"/>
                <w:lang w:eastAsia="ru-RU"/>
              </w:rPr>
              <w:t>,</w:t>
            </w:r>
            <w:r w:rsidRPr="007D6F4A">
              <w:rPr>
                <w:rFonts w:ascii="Times New Roman CYR" w:hAnsi="Times New Roman CYR" w:cs="Times New Roman"/>
                <w:lang w:eastAsia="ru-RU"/>
              </w:rPr>
              <w:t xml:space="preserve"> не имеющих централизованного электроснабжения </w:t>
            </w:r>
          </w:p>
        </w:tc>
        <w:tc>
          <w:tcPr>
            <w:tcW w:w="1701" w:type="dxa"/>
            <w:shd w:val="clear" w:color="auto" w:fill="auto"/>
            <w:hideMark/>
          </w:tcPr>
          <w:p w:rsidR="0059413B" w:rsidRPr="007D6F4A" w:rsidRDefault="0059413B"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59413B"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5</w:t>
            </w:r>
          </w:p>
        </w:tc>
        <w:tc>
          <w:tcPr>
            <w:tcW w:w="1134" w:type="dxa"/>
            <w:shd w:val="clear" w:color="auto" w:fill="auto"/>
            <w:hideMark/>
          </w:tcPr>
          <w:p w:rsidR="0059413B"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59413B" w:rsidRPr="007D6F4A" w:rsidTr="00217579">
        <w:trPr>
          <w:trHeight w:val="20"/>
        </w:trPr>
        <w:tc>
          <w:tcPr>
            <w:tcW w:w="86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11.2</w:t>
            </w:r>
            <w:r w:rsidR="00B57A12">
              <w:rPr>
                <w:rFonts w:ascii="Times New Roman CYR" w:hAnsi="Times New Roman CYR" w:cs="Times New Roman"/>
                <w:lang w:eastAsia="ru-RU"/>
              </w:rPr>
              <w:t>.</w:t>
            </w:r>
          </w:p>
        </w:tc>
        <w:tc>
          <w:tcPr>
            <w:tcW w:w="3969" w:type="dxa"/>
            <w:shd w:val="clear" w:color="auto" w:fill="auto"/>
            <w:hideMark/>
          </w:tcPr>
          <w:p w:rsidR="0059413B" w:rsidRPr="007D6F4A" w:rsidRDefault="0059413B" w:rsidP="00B57A12">
            <w:pPr>
              <w:rPr>
                <w:rFonts w:ascii="Times New Roman CYR" w:hAnsi="Times New Roman CYR" w:cs="Times New Roman"/>
                <w:lang w:eastAsia="ru-RU"/>
              </w:rPr>
            </w:pPr>
            <w:r w:rsidRPr="007D6F4A">
              <w:rPr>
                <w:rFonts w:ascii="Times New Roman CYR" w:hAnsi="Times New Roman CYR" w:cs="Times New Roman"/>
                <w:lang w:eastAsia="ru-RU"/>
              </w:rPr>
              <w:t>Количество населенных пунктов</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не обеспеченных круглогодичной транспортной связью с сетью автомобильных дорог общего пользования </w:t>
            </w:r>
          </w:p>
        </w:tc>
        <w:tc>
          <w:tcPr>
            <w:tcW w:w="1701" w:type="dxa"/>
            <w:shd w:val="clear" w:color="auto" w:fill="auto"/>
            <w:hideMark/>
          </w:tcPr>
          <w:p w:rsidR="0059413B" w:rsidRPr="007D6F4A" w:rsidRDefault="0059413B"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24</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23</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59413B"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23</w:t>
            </w:r>
          </w:p>
        </w:tc>
        <w:tc>
          <w:tcPr>
            <w:tcW w:w="1134" w:type="dxa"/>
            <w:shd w:val="clear" w:color="auto" w:fill="auto"/>
            <w:hideMark/>
          </w:tcPr>
          <w:p w:rsidR="0059413B"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59413B" w:rsidRPr="007D6F4A" w:rsidTr="00217579">
        <w:trPr>
          <w:trHeight w:val="20"/>
        </w:trPr>
        <w:tc>
          <w:tcPr>
            <w:tcW w:w="86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11.3</w:t>
            </w:r>
            <w:r w:rsidR="00B57A12">
              <w:rPr>
                <w:rFonts w:ascii="Times New Roman CYR" w:hAnsi="Times New Roman CYR" w:cs="Times New Roman"/>
                <w:lang w:eastAsia="ru-RU"/>
              </w:rPr>
              <w:t>.</w:t>
            </w:r>
          </w:p>
        </w:tc>
        <w:tc>
          <w:tcPr>
            <w:tcW w:w="3969" w:type="dxa"/>
            <w:shd w:val="clear" w:color="auto" w:fill="auto"/>
            <w:hideMark/>
          </w:tcPr>
          <w:p w:rsidR="0059413B" w:rsidRPr="007D6F4A" w:rsidRDefault="0059413B" w:rsidP="00B57A12">
            <w:pPr>
              <w:rPr>
                <w:rFonts w:ascii="Times New Roman CYR" w:hAnsi="Times New Roman CYR" w:cs="Times New Roman"/>
                <w:lang w:eastAsia="ru-RU"/>
              </w:rPr>
            </w:pPr>
            <w:r w:rsidRPr="007D6F4A">
              <w:rPr>
                <w:rFonts w:ascii="Times New Roman CYR" w:hAnsi="Times New Roman CYR" w:cs="Times New Roman"/>
                <w:lang w:eastAsia="ru-RU"/>
              </w:rPr>
              <w:t>Количество населенных пунктов</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не обеспеченных выходом в сеть Интернет </w:t>
            </w:r>
          </w:p>
        </w:tc>
        <w:tc>
          <w:tcPr>
            <w:tcW w:w="1701" w:type="dxa"/>
            <w:shd w:val="clear" w:color="auto" w:fill="auto"/>
            <w:hideMark/>
          </w:tcPr>
          <w:p w:rsidR="0059413B" w:rsidRPr="007D6F4A" w:rsidRDefault="0059413B"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560" w:type="dxa"/>
            <w:gridSpan w:val="2"/>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59413B" w:rsidRDefault="0059413B" w:rsidP="00A37A3C">
            <w:pPr>
              <w:jc w:val="center"/>
              <w:rPr>
                <w:rFonts w:ascii="Times New Roman CYR" w:hAnsi="Times New Roman CYR" w:cs="Times New Roman"/>
              </w:rPr>
            </w:pPr>
          </w:p>
          <w:p w:rsidR="0059413B" w:rsidRPr="00275B78" w:rsidRDefault="0059413B" w:rsidP="00A37A3C">
            <w:pPr>
              <w:jc w:val="center"/>
              <w:rPr>
                <w:rFonts w:ascii="Times New Roman CYR" w:hAnsi="Times New Roman CYR" w:cs="Times New Roman"/>
              </w:rPr>
            </w:pPr>
            <w:r>
              <w:rPr>
                <w:rFonts w:ascii="Times New Roman CYR" w:hAnsi="Times New Roman CYR" w:cs="Times New Roman"/>
              </w:rPr>
              <w:t>-</w:t>
            </w:r>
          </w:p>
        </w:tc>
        <w:tc>
          <w:tcPr>
            <w:tcW w:w="1134" w:type="dxa"/>
            <w:shd w:val="clear" w:color="auto" w:fill="auto"/>
            <w:hideMark/>
          </w:tcPr>
          <w:p w:rsidR="0059413B" w:rsidRDefault="0059413B" w:rsidP="00A37A3C">
            <w:pPr>
              <w:jc w:val="center"/>
            </w:pPr>
          </w:p>
          <w:p w:rsidR="0059413B" w:rsidRDefault="0059413B" w:rsidP="00A37A3C">
            <w:pPr>
              <w:jc w:val="center"/>
            </w:pPr>
            <w:r>
              <w:t>-</w:t>
            </w:r>
          </w:p>
        </w:tc>
      </w:tr>
      <w:tr w:rsidR="0059413B" w:rsidRPr="007D6F4A" w:rsidTr="00217579">
        <w:trPr>
          <w:trHeight w:val="20"/>
        </w:trPr>
        <w:tc>
          <w:tcPr>
            <w:tcW w:w="86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11.4</w:t>
            </w:r>
            <w:r w:rsidR="00B57A12">
              <w:rPr>
                <w:rFonts w:ascii="Times New Roman CYR" w:hAnsi="Times New Roman CYR" w:cs="Times New Roman"/>
                <w:lang w:eastAsia="ru-RU"/>
              </w:rPr>
              <w:t>.</w:t>
            </w:r>
          </w:p>
        </w:tc>
        <w:tc>
          <w:tcPr>
            <w:tcW w:w="3969" w:type="dxa"/>
            <w:shd w:val="clear" w:color="auto" w:fill="auto"/>
            <w:hideMark/>
          </w:tcPr>
          <w:p w:rsidR="0059413B" w:rsidRPr="007D6F4A" w:rsidRDefault="0059413B" w:rsidP="00B57A12">
            <w:pPr>
              <w:rPr>
                <w:rFonts w:ascii="Times New Roman CYR" w:hAnsi="Times New Roman CYR" w:cs="Times New Roman"/>
                <w:lang w:eastAsia="ru-RU"/>
              </w:rPr>
            </w:pPr>
            <w:r w:rsidRPr="007D6F4A">
              <w:rPr>
                <w:rFonts w:ascii="Times New Roman CYR" w:hAnsi="Times New Roman CYR" w:cs="Times New Roman"/>
                <w:lang w:eastAsia="ru-RU"/>
              </w:rPr>
              <w:t>Количество населенных пунктов</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не имеющих централизованного газоснабжения </w:t>
            </w:r>
          </w:p>
        </w:tc>
        <w:tc>
          <w:tcPr>
            <w:tcW w:w="1701" w:type="dxa"/>
            <w:shd w:val="clear" w:color="auto" w:fill="auto"/>
            <w:hideMark/>
          </w:tcPr>
          <w:p w:rsidR="0059413B" w:rsidRPr="007D6F4A" w:rsidRDefault="0059413B"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18</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18</w:t>
            </w:r>
          </w:p>
        </w:tc>
        <w:tc>
          <w:tcPr>
            <w:tcW w:w="1275" w:type="dxa"/>
            <w:shd w:val="clear" w:color="auto" w:fill="auto"/>
            <w:hideMark/>
          </w:tcPr>
          <w:p w:rsidR="0059413B" w:rsidRPr="007D6F4A" w:rsidRDefault="0059413B"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59413B"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17</w:t>
            </w:r>
          </w:p>
        </w:tc>
        <w:tc>
          <w:tcPr>
            <w:tcW w:w="1134" w:type="dxa"/>
            <w:shd w:val="clear" w:color="auto" w:fill="auto"/>
            <w:hideMark/>
          </w:tcPr>
          <w:p w:rsidR="0059413B" w:rsidRPr="007D6F4A" w:rsidRDefault="0059413B"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12.</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Фина</w:t>
            </w:r>
            <w:r w:rsidR="000A1540">
              <w:rPr>
                <w:rFonts w:ascii="Times New Roman CYR" w:hAnsi="Times New Roman CYR" w:cs="Times New Roman"/>
                <w:bCs/>
                <w:lang w:eastAsia="ru-RU"/>
              </w:rPr>
              <w:t>нсы</w:t>
            </w:r>
            <w:r w:rsidRPr="007D6F4A">
              <w:rPr>
                <w:rFonts w:ascii="Times New Roman CYR" w:hAnsi="Times New Roman CYR" w:cs="Times New Roman"/>
                <w:bCs/>
                <w:lang w:eastAsia="ru-RU"/>
              </w:rPr>
              <w:t xml:space="preserve"> </w:t>
            </w:r>
          </w:p>
        </w:tc>
      </w:tr>
      <w:tr w:rsidR="002C3C10" w:rsidRPr="007D6F4A" w:rsidTr="00217579">
        <w:trPr>
          <w:trHeight w:val="20"/>
        </w:trPr>
        <w:tc>
          <w:tcPr>
            <w:tcW w:w="866"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12.1</w:t>
            </w:r>
            <w:r w:rsidR="00B57A12">
              <w:rPr>
                <w:rFonts w:ascii="Times New Roman CYR" w:hAnsi="Times New Roman CYR" w:cs="Times New Roman"/>
                <w:lang w:eastAsia="ru-RU"/>
              </w:rPr>
              <w:t>.</w:t>
            </w:r>
          </w:p>
        </w:tc>
        <w:tc>
          <w:tcPr>
            <w:tcW w:w="3969" w:type="dxa"/>
            <w:shd w:val="clear" w:color="auto" w:fill="auto"/>
            <w:hideMark/>
          </w:tcPr>
          <w:p w:rsidR="002C3C10" w:rsidRPr="007D6F4A" w:rsidRDefault="000A1540" w:rsidP="00B57A12">
            <w:pPr>
              <w:rPr>
                <w:rFonts w:ascii="Times New Roman CYR" w:hAnsi="Times New Roman CYR" w:cs="Times New Roman"/>
                <w:lang w:eastAsia="ru-RU"/>
              </w:rPr>
            </w:pPr>
            <w:r>
              <w:rPr>
                <w:rFonts w:ascii="Times New Roman CYR" w:hAnsi="Times New Roman CYR" w:cs="Times New Roman"/>
                <w:lang w:eastAsia="ru-RU"/>
              </w:rPr>
              <w:t>Доходы</w:t>
            </w:r>
            <w:r w:rsidR="002C3C10" w:rsidRPr="007D6F4A">
              <w:rPr>
                <w:rFonts w:ascii="Times New Roman CYR" w:hAnsi="Times New Roman CYR" w:cs="Times New Roman"/>
                <w:lang w:eastAsia="ru-RU"/>
              </w:rPr>
              <w:t xml:space="preserve"> бюджета муниципального образования</w:t>
            </w:r>
          </w:p>
        </w:tc>
        <w:tc>
          <w:tcPr>
            <w:tcW w:w="1701" w:type="dxa"/>
            <w:shd w:val="clear" w:color="auto" w:fill="auto"/>
            <w:hideMark/>
          </w:tcPr>
          <w:p w:rsidR="002C3C10" w:rsidRPr="007D6F4A" w:rsidRDefault="002C3C10"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3 769,0</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101,6</w:t>
            </w:r>
          </w:p>
        </w:tc>
        <w:tc>
          <w:tcPr>
            <w:tcW w:w="1560" w:type="dxa"/>
            <w:gridSpan w:val="2"/>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4 513,5</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119,8</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4 204,0</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93,1</w:t>
            </w:r>
          </w:p>
        </w:tc>
      </w:tr>
      <w:tr w:rsidR="002C3C10" w:rsidRPr="007D6F4A" w:rsidTr="00217579">
        <w:trPr>
          <w:trHeight w:val="20"/>
        </w:trPr>
        <w:tc>
          <w:tcPr>
            <w:tcW w:w="866"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12.2</w:t>
            </w:r>
            <w:r w:rsidR="00B57A12">
              <w:rPr>
                <w:rFonts w:ascii="Times New Roman CYR" w:hAnsi="Times New Roman CYR" w:cs="Times New Roman"/>
                <w:lang w:eastAsia="ru-RU"/>
              </w:rPr>
              <w:t>.</w:t>
            </w:r>
          </w:p>
        </w:tc>
        <w:tc>
          <w:tcPr>
            <w:tcW w:w="3969" w:type="dxa"/>
            <w:shd w:val="clear" w:color="auto" w:fill="auto"/>
            <w:hideMark/>
          </w:tcPr>
          <w:p w:rsidR="002C3C10" w:rsidRPr="007D6F4A" w:rsidRDefault="000A1540" w:rsidP="000A1540">
            <w:pPr>
              <w:rPr>
                <w:rFonts w:ascii="Times New Roman CYR" w:hAnsi="Times New Roman CYR" w:cs="Times New Roman"/>
                <w:lang w:eastAsia="ru-RU"/>
              </w:rPr>
            </w:pPr>
            <w:r>
              <w:rPr>
                <w:rFonts w:ascii="Times New Roman CYR" w:hAnsi="Times New Roman CYR" w:cs="Times New Roman"/>
                <w:lang w:eastAsia="ru-RU"/>
              </w:rPr>
              <w:t>В</w:t>
            </w:r>
            <w:r w:rsidR="002C3C10" w:rsidRPr="007D6F4A">
              <w:rPr>
                <w:rFonts w:ascii="Times New Roman CYR" w:hAnsi="Times New Roman CYR" w:cs="Times New Roman"/>
                <w:lang w:eastAsia="ru-RU"/>
              </w:rPr>
              <w:t xml:space="preserve"> том числе безвозмездные поступления от других бюджетов бюджетной системы Российской Федерации</w:t>
            </w:r>
          </w:p>
        </w:tc>
        <w:tc>
          <w:tcPr>
            <w:tcW w:w="1701" w:type="dxa"/>
            <w:shd w:val="clear" w:color="auto" w:fill="auto"/>
            <w:hideMark/>
          </w:tcPr>
          <w:p w:rsidR="002C3C10" w:rsidRPr="007D6F4A" w:rsidRDefault="002C3C10"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2 349,9</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92,5</w:t>
            </w:r>
          </w:p>
        </w:tc>
        <w:tc>
          <w:tcPr>
            <w:tcW w:w="1560" w:type="dxa"/>
            <w:gridSpan w:val="2"/>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3 009,5</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w:t>
            </w:r>
            <w:r>
              <w:rPr>
                <w:rFonts w:ascii="Times New Roman CYR" w:hAnsi="Times New Roman CYR" w:cs="Times New Roman"/>
                <w:lang w:eastAsia="ru-RU"/>
              </w:rPr>
              <w:t>2</w:t>
            </w:r>
            <w:r w:rsidRPr="007D6F4A">
              <w:rPr>
                <w:rFonts w:ascii="Times New Roman CYR" w:hAnsi="Times New Roman CYR" w:cs="Times New Roman"/>
                <w:lang w:eastAsia="ru-RU"/>
              </w:rPr>
              <w:t>8,</w:t>
            </w:r>
            <w:r>
              <w:rPr>
                <w:rFonts w:ascii="Times New Roman CYR" w:hAnsi="Times New Roman CYR" w:cs="Times New Roman"/>
                <w:lang w:eastAsia="ru-RU"/>
              </w:rPr>
              <w:t>1</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2 493,0</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82,8</w:t>
            </w:r>
          </w:p>
        </w:tc>
      </w:tr>
      <w:tr w:rsidR="002C3C10" w:rsidRPr="007D6F4A" w:rsidTr="00217579">
        <w:trPr>
          <w:trHeight w:val="20"/>
        </w:trPr>
        <w:tc>
          <w:tcPr>
            <w:tcW w:w="866"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12.3</w:t>
            </w:r>
            <w:r w:rsidR="00B57A12">
              <w:rPr>
                <w:rFonts w:ascii="Times New Roman CYR" w:hAnsi="Times New Roman CYR" w:cs="Times New Roman"/>
                <w:lang w:eastAsia="ru-RU"/>
              </w:rPr>
              <w:t>.</w:t>
            </w:r>
          </w:p>
        </w:tc>
        <w:tc>
          <w:tcPr>
            <w:tcW w:w="3969" w:type="dxa"/>
            <w:shd w:val="clear" w:color="auto" w:fill="auto"/>
            <w:hideMark/>
          </w:tcPr>
          <w:p w:rsidR="002C3C10" w:rsidRPr="007D6F4A" w:rsidRDefault="002C3C10" w:rsidP="00B57A12">
            <w:pPr>
              <w:rPr>
                <w:rFonts w:ascii="Times New Roman CYR" w:hAnsi="Times New Roman CYR" w:cs="Times New Roman"/>
                <w:lang w:eastAsia="ru-RU"/>
              </w:rPr>
            </w:pPr>
            <w:r w:rsidRPr="007D6F4A">
              <w:rPr>
                <w:rFonts w:ascii="Times New Roman CYR" w:hAnsi="Times New Roman CYR" w:cs="Times New Roman"/>
                <w:lang w:eastAsia="ru-RU"/>
              </w:rPr>
              <w:t>Расходы  бюджета муниципального образования</w:t>
            </w:r>
          </w:p>
        </w:tc>
        <w:tc>
          <w:tcPr>
            <w:tcW w:w="1701" w:type="dxa"/>
            <w:shd w:val="clear" w:color="auto" w:fill="auto"/>
            <w:hideMark/>
          </w:tcPr>
          <w:p w:rsidR="002C3C10" w:rsidRPr="007D6F4A" w:rsidRDefault="002C3C10"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w:t>
            </w:r>
            <w:r w:rsidRPr="007D6F4A">
              <w:rPr>
                <w:rFonts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3 554,9</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94,2</w:t>
            </w:r>
          </w:p>
        </w:tc>
        <w:tc>
          <w:tcPr>
            <w:tcW w:w="1560" w:type="dxa"/>
            <w:gridSpan w:val="2"/>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4 132,7</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116,3</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3 996,9</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96,7</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13.</w:t>
            </w:r>
          </w:p>
        </w:tc>
        <w:tc>
          <w:tcPr>
            <w:tcW w:w="13324" w:type="dxa"/>
            <w:gridSpan w:val="9"/>
            <w:shd w:val="clear" w:color="auto" w:fill="auto"/>
            <w:hideMark/>
          </w:tcPr>
          <w:p w:rsidR="00601A8D" w:rsidRPr="007D6F4A" w:rsidRDefault="00601A8D" w:rsidP="00B57A12">
            <w:pPr>
              <w:rPr>
                <w:rFonts w:ascii="Times New Roman CYR" w:hAnsi="Times New Roman CYR" w:cs="Times New Roman"/>
                <w:bCs/>
                <w:lang w:eastAsia="ru-RU"/>
              </w:rPr>
            </w:pPr>
            <w:r w:rsidRPr="007D6F4A">
              <w:rPr>
                <w:rFonts w:ascii="Times New Roman CYR" w:hAnsi="Times New Roman CYR" w:cs="Times New Roman"/>
                <w:bCs/>
                <w:lang w:eastAsia="ru-RU"/>
              </w:rPr>
              <w:t>Ввод жилья и объектов соцкультбыта:</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13.1</w:t>
            </w:r>
            <w:r w:rsidR="00B57A12">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Жилые дома (общая площадь квартир)</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Pr="007D6F4A">
              <w:rPr>
                <w:rFonts w:cs="Times New Roman"/>
                <w:lang w:eastAsia="ru-RU"/>
              </w:rPr>
              <w:t xml:space="preserve"> </w:t>
            </w:r>
            <w:r w:rsidRPr="007D6F4A">
              <w:rPr>
                <w:rFonts w:ascii="Times New Roman CYR" w:hAnsi="Times New Roman CYR" w:cs="Times New Roman"/>
                <w:lang w:eastAsia="ru-RU"/>
              </w:rPr>
              <w:t>кв.</w:t>
            </w:r>
            <w:r w:rsidRPr="007D6F4A">
              <w:rPr>
                <w:rFonts w:cs="Times New Roman"/>
                <w:lang w:eastAsia="ru-RU"/>
              </w:rPr>
              <w:t xml:space="preserve"> </w:t>
            </w:r>
            <w:r w:rsidRPr="007D6F4A">
              <w:rPr>
                <w:rFonts w:ascii="Times New Roman CYR" w:hAnsi="Times New Roman CYR" w:cs="Times New Roman"/>
                <w:lang w:eastAsia="ru-RU"/>
              </w:rPr>
              <w:t>м</w:t>
            </w:r>
          </w:p>
        </w:tc>
        <w:tc>
          <w:tcPr>
            <w:tcW w:w="1276"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8,551</w:t>
            </w:r>
          </w:p>
        </w:tc>
        <w:tc>
          <w:tcPr>
            <w:tcW w:w="1275"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81,7</w:t>
            </w:r>
          </w:p>
        </w:tc>
        <w:tc>
          <w:tcPr>
            <w:tcW w:w="1560" w:type="dxa"/>
            <w:gridSpan w:val="2"/>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10,645</w:t>
            </w:r>
          </w:p>
        </w:tc>
        <w:tc>
          <w:tcPr>
            <w:tcW w:w="1275"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124,5</w:t>
            </w:r>
          </w:p>
        </w:tc>
        <w:tc>
          <w:tcPr>
            <w:tcW w:w="1134"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9,822</w:t>
            </w:r>
          </w:p>
        </w:tc>
        <w:tc>
          <w:tcPr>
            <w:tcW w:w="1134"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92,3</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13.2</w:t>
            </w:r>
            <w:r w:rsidR="00B57A12">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Общеобразовательные школы</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уч. мест</w:t>
            </w:r>
          </w:p>
        </w:tc>
        <w:tc>
          <w:tcPr>
            <w:tcW w:w="1276"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55</w:t>
            </w:r>
          </w:p>
        </w:tc>
        <w:tc>
          <w:tcPr>
            <w:tcW w:w="1275"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26,2</w:t>
            </w:r>
          </w:p>
        </w:tc>
        <w:tc>
          <w:tcPr>
            <w:tcW w:w="1560" w:type="dxa"/>
            <w:gridSpan w:val="2"/>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275"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134"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120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13.3</w:t>
            </w:r>
            <w:r w:rsidR="00B57A12">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Дошкольные образовательные учреждения</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мест</w:t>
            </w:r>
          </w:p>
        </w:tc>
        <w:tc>
          <w:tcPr>
            <w:tcW w:w="1276"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25</w:t>
            </w:r>
          </w:p>
        </w:tc>
        <w:tc>
          <w:tcPr>
            <w:tcW w:w="1275"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31,3</w:t>
            </w:r>
          </w:p>
        </w:tc>
        <w:tc>
          <w:tcPr>
            <w:tcW w:w="1560" w:type="dxa"/>
            <w:gridSpan w:val="2"/>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275"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134"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160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13.4</w:t>
            </w:r>
            <w:r w:rsidR="00B57A12">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Поликлиники</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посещений в смену</w:t>
            </w:r>
          </w:p>
        </w:tc>
        <w:tc>
          <w:tcPr>
            <w:tcW w:w="1276" w:type="dxa"/>
            <w:shd w:val="clear" w:color="auto" w:fill="auto"/>
            <w:hideMark/>
          </w:tcPr>
          <w:p w:rsidR="00601A8D"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13.5</w:t>
            </w:r>
            <w:r w:rsidR="00B57A12">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Больницы</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койко/мест</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2C3C10" w:rsidRPr="007D6F4A" w:rsidTr="00217579">
        <w:trPr>
          <w:trHeight w:val="20"/>
        </w:trPr>
        <w:tc>
          <w:tcPr>
            <w:tcW w:w="866"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13.6.</w:t>
            </w:r>
          </w:p>
        </w:tc>
        <w:tc>
          <w:tcPr>
            <w:tcW w:w="3969" w:type="dxa"/>
            <w:shd w:val="clear" w:color="auto" w:fill="auto"/>
            <w:hideMark/>
          </w:tcPr>
          <w:p w:rsidR="002C3C10" w:rsidRPr="007D6F4A" w:rsidRDefault="002C3C10" w:rsidP="00B57A12">
            <w:pPr>
              <w:rPr>
                <w:rFonts w:ascii="Times New Roman CYR" w:hAnsi="Times New Roman CYR" w:cs="Times New Roman"/>
                <w:lang w:eastAsia="ru-RU"/>
              </w:rPr>
            </w:pPr>
            <w:r>
              <w:rPr>
                <w:rFonts w:ascii="Times New Roman CYR" w:hAnsi="Times New Roman CYR" w:cs="Times New Roman"/>
                <w:lang w:eastAsia="ru-RU"/>
              </w:rPr>
              <w:t>Учреждения культурного типа</w:t>
            </w:r>
          </w:p>
        </w:tc>
        <w:tc>
          <w:tcPr>
            <w:tcW w:w="1701" w:type="dxa"/>
            <w:shd w:val="clear" w:color="auto" w:fill="auto"/>
            <w:hideMark/>
          </w:tcPr>
          <w:p w:rsidR="002C3C10" w:rsidRPr="007D6F4A" w:rsidRDefault="002C3C10" w:rsidP="000A1540">
            <w:pPr>
              <w:jc w:val="center"/>
              <w:rPr>
                <w:rFonts w:ascii="Times New Roman CYR" w:hAnsi="Times New Roman CYR" w:cs="Times New Roman"/>
                <w:lang w:eastAsia="ru-RU"/>
              </w:rPr>
            </w:pPr>
            <w:r>
              <w:rPr>
                <w:rFonts w:ascii="Times New Roman CYR" w:hAnsi="Times New Roman CYR" w:cs="Times New Roman"/>
                <w:lang w:eastAsia="ru-RU"/>
              </w:rPr>
              <w:t>мест</w:t>
            </w:r>
          </w:p>
        </w:tc>
        <w:tc>
          <w:tcPr>
            <w:tcW w:w="1276"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560" w:type="dxa"/>
            <w:gridSpan w:val="2"/>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275"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60</w:t>
            </w:r>
          </w:p>
        </w:tc>
        <w:tc>
          <w:tcPr>
            <w:tcW w:w="1134" w:type="dxa"/>
            <w:shd w:val="clear" w:color="auto" w:fill="auto"/>
            <w:hideMark/>
          </w:tcPr>
          <w:p w:rsidR="002C3C10" w:rsidRPr="007D6F4A" w:rsidRDefault="002C3C10" w:rsidP="00A37A3C">
            <w:pPr>
              <w:jc w:val="center"/>
              <w:rPr>
                <w:rFonts w:ascii="Times New Roman CYR" w:hAnsi="Times New Roman CYR" w:cs="Times New Roman"/>
                <w:lang w:eastAsia="ru-RU"/>
              </w:rPr>
            </w:pPr>
            <w:r>
              <w:rPr>
                <w:rFonts w:ascii="Times New Roman CYR" w:hAnsi="Times New Roman CYR" w:cs="Times New Roman"/>
                <w:lang w:eastAsia="ru-RU"/>
              </w:rPr>
              <w:t>-</w:t>
            </w:r>
          </w:p>
        </w:tc>
      </w:tr>
      <w:tr w:rsidR="00601A8D" w:rsidRPr="007D6F4A" w:rsidTr="00B57A12">
        <w:trPr>
          <w:trHeight w:val="20"/>
        </w:trPr>
        <w:tc>
          <w:tcPr>
            <w:tcW w:w="866" w:type="dxa"/>
            <w:shd w:val="clear" w:color="auto" w:fill="auto"/>
            <w:hideMark/>
          </w:tcPr>
          <w:p w:rsidR="00601A8D" w:rsidRPr="003A2548" w:rsidRDefault="00601A8D" w:rsidP="00A37A3C">
            <w:pPr>
              <w:jc w:val="center"/>
              <w:rPr>
                <w:rFonts w:ascii="Times New Roman" w:hAnsi="Times New Roman" w:cs="Times New Roman"/>
                <w:bCs/>
                <w:lang w:eastAsia="ru-RU"/>
              </w:rPr>
            </w:pPr>
            <w:r w:rsidRPr="003A2548">
              <w:rPr>
                <w:rFonts w:ascii="Times New Roman" w:hAnsi="Times New Roman" w:cs="Times New Roman"/>
                <w:bCs/>
                <w:lang w:eastAsia="ru-RU"/>
              </w:rPr>
              <w:t>14.</w:t>
            </w:r>
          </w:p>
        </w:tc>
        <w:tc>
          <w:tcPr>
            <w:tcW w:w="13324" w:type="dxa"/>
            <w:gridSpan w:val="9"/>
            <w:shd w:val="clear" w:color="auto" w:fill="auto"/>
            <w:hideMark/>
          </w:tcPr>
          <w:p w:rsidR="00601A8D" w:rsidRPr="003A2548" w:rsidRDefault="00601A8D" w:rsidP="00B57A12">
            <w:pPr>
              <w:rPr>
                <w:rFonts w:ascii="Times New Roman" w:hAnsi="Times New Roman" w:cs="Times New Roman"/>
                <w:bCs/>
                <w:lang w:eastAsia="ru-RU"/>
              </w:rPr>
            </w:pPr>
            <w:r w:rsidRPr="003A2548">
              <w:rPr>
                <w:rFonts w:ascii="Times New Roman" w:hAnsi="Times New Roman" w:cs="Times New Roman"/>
                <w:bCs/>
                <w:lang w:eastAsia="ru-RU"/>
              </w:rPr>
              <w:t>Жилищ</w:t>
            </w:r>
            <w:r w:rsidR="000A1540" w:rsidRPr="003A2548">
              <w:rPr>
                <w:rFonts w:ascii="Times New Roman" w:hAnsi="Times New Roman" w:cs="Times New Roman"/>
                <w:bCs/>
                <w:lang w:eastAsia="ru-RU"/>
              </w:rPr>
              <w:t>но-коммунальный комплекс</w:t>
            </w:r>
          </w:p>
        </w:tc>
      </w:tr>
      <w:tr w:rsidR="00601A8D" w:rsidRPr="007D6F4A" w:rsidTr="00217579">
        <w:trPr>
          <w:trHeight w:val="20"/>
        </w:trPr>
        <w:tc>
          <w:tcPr>
            <w:tcW w:w="866" w:type="dxa"/>
            <w:shd w:val="clear" w:color="auto" w:fill="auto"/>
            <w:hideMark/>
          </w:tcPr>
          <w:p w:rsidR="00601A8D"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14.1</w:t>
            </w:r>
            <w:r w:rsidR="00B57A12" w:rsidRPr="003A2548">
              <w:rPr>
                <w:rFonts w:ascii="Times New Roman" w:hAnsi="Times New Roman" w:cs="Times New Roman"/>
                <w:lang w:eastAsia="ru-RU"/>
              </w:rPr>
              <w:t>.</w:t>
            </w:r>
          </w:p>
        </w:tc>
        <w:tc>
          <w:tcPr>
            <w:tcW w:w="3969" w:type="dxa"/>
            <w:shd w:val="clear" w:color="auto" w:fill="auto"/>
            <w:hideMark/>
          </w:tcPr>
          <w:p w:rsidR="000A1540" w:rsidRPr="003A2548" w:rsidRDefault="00601A8D" w:rsidP="00B57A12">
            <w:pPr>
              <w:rPr>
                <w:rFonts w:ascii="Times New Roman" w:hAnsi="Times New Roman" w:cs="Times New Roman"/>
                <w:lang w:eastAsia="ru-RU"/>
              </w:rPr>
            </w:pPr>
            <w:r w:rsidRPr="003A2548">
              <w:rPr>
                <w:rFonts w:ascii="Times New Roman" w:hAnsi="Times New Roman" w:cs="Times New Roman"/>
                <w:lang w:eastAsia="ru-RU"/>
              </w:rPr>
              <w:t xml:space="preserve">Число организаций, оказывающих жилищно-коммунальные услуги, </w:t>
            </w:r>
          </w:p>
          <w:p w:rsidR="00601A8D" w:rsidRPr="003A2548" w:rsidRDefault="00601A8D" w:rsidP="00B57A12">
            <w:pPr>
              <w:rPr>
                <w:rFonts w:ascii="Times New Roman" w:hAnsi="Times New Roman" w:cs="Times New Roman"/>
                <w:lang w:eastAsia="ru-RU"/>
              </w:rPr>
            </w:pPr>
            <w:r w:rsidRPr="003A2548">
              <w:rPr>
                <w:rFonts w:ascii="Times New Roman" w:hAnsi="Times New Roman" w:cs="Times New Roman"/>
                <w:lang w:eastAsia="ru-RU"/>
              </w:rPr>
              <w:t>из них:</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100,0</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w:t>
            </w:r>
            <w:r w:rsidR="00FE0182">
              <w:rPr>
                <w:rFonts w:ascii="Times New Roman CYR" w:hAnsi="Times New Roman CYR" w:cs="Times New Roman"/>
                <w:lang w:eastAsia="ru-RU"/>
              </w:rPr>
              <w:t>,0</w:t>
            </w:r>
          </w:p>
        </w:tc>
      </w:tr>
      <w:tr w:rsidR="00601A8D" w:rsidRPr="007D6F4A" w:rsidTr="00217579">
        <w:trPr>
          <w:trHeight w:val="20"/>
        </w:trPr>
        <w:tc>
          <w:tcPr>
            <w:tcW w:w="866" w:type="dxa"/>
            <w:shd w:val="clear" w:color="auto" w:fill="auto"/>
            <w:hideMark/>
          </w:tcPr>
          <w:p w:rsidR="00B57A12"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14.1.</w:t>
            </w:r>
          </w:p>
          <w:p w:rsidR="00601A8D"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w:t>
            </w:r>
            <w:r w:rsidR="00B57A12" w:rsidRPr="003A2548">
              <w:rPr>
                <w:rFonts w:ascii="Times New Roman" w:hAnsi="Times New Roman" w:cs="Times New Roman"/>
                <w:lang w:eastAsia="ru-RU"/>
              </w:rPr>
              <w:t>.</w:t>
            </w:r>
          </w:p>
        </w:tc>
        <w:tc>
          <w:tcPr>
            <w:tcW w:w="3969" w:type="dxa"/>
            <w:shd w:val="clear" w:color="auto" w:fill="auto"/>
            <w:hideMark/>
          </w:tcPr>
          <w:p w:rsidR="00601A8D" w:rsidRPr="003A2548" w:rsidRDefault="000A1540" w:rsidP="00B57A12">
            <w:pPr>
              <w:rPr>
                <w:rFonts w:ascii="Times New Roman" w:hAnsi="Times New Roman" w:cs="Times New Roman"/>
                <w:lang w:eastAsia="ru-RU"/>
              </w:rPr>
            </w:pPr>
            <w:r w:rsidRPr="003A2548">
              <w:rPr>
                <w:rFonts w:ascii="Times New Roman" w:hAnsi="Times New Roman" w:cs="Times New Roman"/>
                <w:lang w:eastAsia="ru-RU"/>
              </w:rPr>
              <w:t>Ч</w:t>
            </w:r>
            <w:r w:rsidR="00601A8D" w:rsidRPr="003A2548">
              <w:rPr>
                <w:rFonts w:ascii="Times New Roman" w:hAnsi="Times New Roman" w:cs="Times New Roman"/>
                <w:lang w:eastAsia="ru-RU"/>
              </w:rPr>
              <w:t>исло организаций на рынке жилищных услуг</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50,0</w:t>
            </w:r>
          </w:p>
        </w:tc>
        <w:tc>
          <w:tcPr>
            <w:tcW w:w="1560" w:type="dxa"/>
            <w:gridSpan w:val="2"/>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2</w:t>
            </w:r>
          </w:p>
        </w:tc>
        <w:tc>
          <w:tcPr>
            <w:tcW w:w="1275"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2</w:t>
            </w:r>
            <w:r w:rsidR="00601A8D" w:rsidRPr="007D6F4A">
              <w:rPr>
                <w:rFonts w:ascii="Times New Roman CYR" w:hAnsi="Times New Roman CYR" w:cs="Times New Roman"/>
                <w:lang w:eastAsia="ru-RU"/>
              </w:rPr>
              <w:t>00,0</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5</w:t>
            </w:r>
            <w:r w:rsidR="00601A8D" w:rsidRPr="007D6F4A">
              <w:rPr>
                <w:rFonts w:ascii="Times New Roman CYR" w:hAnsi="Times New Roman CYR" w:cs="Times New Roman"/>
                <w:lang w:eastAsia="ru-RU"/>
              </w:rPr>
              <w:t>0</w:t>
            </w:r>
            <w:r>
              <w:rPr>
                <w:rFonts w:ascii="Times New Roman CYR" w:hAnsi="Times New Roman CYR" w:cs="Times New Roman"/>
                <w:lang w:eastAsia="ru-RU"/>
              </w:rPr>
              <w:t>,0</w:t>
            </w:r>
          </w:p>
        </w:tc>
      </w:tr>
      <w:tr w:rsidR="00601A8D" w:rsidRPr="007D6F4A" w:rsidTr="00217579">
        <w:trPr>
          <w:trHeight w:val="20"/>
        </w:trPr>
        <w:tc>
          <w:tcPr>
            <w:tcW w:w="866" w:type="dxa"/>
            <w:shd w:val="clear" w:color="auto" w:fill="auto"/>
            <w:hideMark/>
          </w:tcPr>
          <w:p w:rsidR="00B57A12"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14.1.</w:t>
            </w:r>
          </w:p>
          <w:p w:rsidR="00601A8D"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2</w:t>
            </w:r>
            <w:r w:rsidR="00B57A12" w:rsidRPr="003A2548">
              <w:rPr>
                <w:rFonts w:ascii="Times New Roman" w:hAnsi="Times New Roman" w:cs="Times New Roman"/>
                <w:lang w:eastAsia="ru-RU"/>
              </w:rPr>
              <w:t>.</w:t>
            </w:r>
          </w:p>
        </w:tc>
        <w:tc>
          <w:tcPr>
            <w:tcW w:w="3969" w:type="dxa"/>
            <w:shd w:val="clear" w:color="auto" w:fill="auto"/>
            <w:hideMark/>
          </w:tcPr>
          <w:p w:rsidR="00601A8D" w:rsidRPr="003A2548" w:rsidRDefault="000A1540" w:rsidP="000A1540">
            <w:pPr>
              <w:rPr>
                <w:rFonts w:ascii="Times New Roman" w:hAnsi="Times New Roman" w:cs="Times New Roman"/>
                <w:iCs/>
                <w:lang w:eastAsia="ru-RU"/>
              </w:rPr>
            </w:pPr>
            <w:r w:rsidRPr="003A2548">
              <w:rPr>
                <w:rFonts w:ascii="Times New Roman" w:hAnsi="Times New Roman" w:cs="Times New Roman"/>
                <w:iCs/>
                <w:lang w:eastAsia="ru-RU"/>
              </w:rPr>
              <w:t>В том числе</w:t>
            </w:r>
            <w:r w:rsidR="00601A8D" w:rsidRPr="003A2548">
              <w:rPr>
                <w:rFonts w:ascii="Times New Roman" w:hAnsi="Times New Roman" w:cs="Times New Roman"/>
                <w:iCs/>
                <w:lang w:eastAsia="ru-RU"/>
              </w:rPr>
              <w:t xml:space="preserve"> частной формы собственности</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560" w:type="dxa"/>
            <w:gridSpan w:val="2"/>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r>
      <w:tr w:rsidR="00601A8D" w:rsidRPr="007D6F4A" w:rsidTr="00217579">
        <w:trPr>
          <w:trHeight w:val="20"/>
        </w:trPr>
        <w:tc>
          <w:tcPr>
            <w:tcW w:w="866" w:type="dxa"/>
            <w:shd w:val="clear" w:color="auto" w:fill="auto"/>
            <w:hideMark/>
          </w:tcPr>
          <w:p w:rsidR="00B57A12"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14.2.</w:t>
            </w:r>
          </w:p>
          <w:p w:rsidR="00601A8D"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w:t>
            </w:r>
            <w:r w:rsidR="00B57A12" w:rsidRPr="003A2548">
              <w:rPr>
                <w:rFonts w:ascii="Times New Roman" w:hAnsi="Times New Roman" w:cs="Times New Roman"/>
                <w:lang w:eastAsia="ru-RU"/>
              </w:rPr>
              <w:t>.</w:t>
            </w:r>
          </w:p>
        </w:tc>
        <w:tc>
          <w:tcPr>
            <w:tcW w:w="3969" w:type="dxa"/>
            <w:shd w:val="clear" w:color="auto" w:fill="auto"/>
            <w:hideMark/>
          </w:tcPr>
          <w:p w:rsidR="00601A8D" w:rsidRPr="003A2548" w:rsidRDefault="000A1540" w:rsidP="00B57A12">
            <w:pPr>
              <w:rPr>
                <w:rFonts w:ascii="Times New Roman" w:hAnsi="Times New Roman" w:cs="Times New Roman"/>
                <w:lang w:eastAsia="ru-RU"/>
              </w:rPr>
            </w:pPr>
            <w:r w:rsidRPr="003A2548">
              <w:rPr>
                <w:rFonts w:ascii="Times New Roman" w:hAnsi="Times New Roman" w:cs="Times New Roman"/>
                <w:lang w:eastAsia="ru-RU"/>
              </w:rPr>
              <w:t>Ч</w:t>
            </w:r>
            <w:r w:rsidR="00601A8D" w:rsidRPr="003A2548">
              <w:rPr>
                <w:rFonts w:ascii="Times New Roman" w:hAnsi="Times New Roman" w:cs="Times New Roman"/>
                <w:lang w:eastAsia="ru-RU"/>
              </w:rPr>
              <w:t>исло организаций, оказывающих коммунальные услуги</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100,0</w:t>
            </w:r>
          </w:p>
        </w:tc>
        <w:tc>
          <w:tcPr>
            <w:tcW w:w="1560" w:type="dxa"/>
            <w:gridSpan w:val="2"/>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5</w:t>
            </w:r>
          </w:p>
        </w:tc>
        <w:tc>
          <w:tcPr>
            <w:tcW w:w="1275"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83,3</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6</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120,0</w:t>
            </w:r>
          </w:p>
        </w:tc>
      </w:tr>
      <w:tr w:rsidR="00601A8D" w:rsidRPr="007D6F4A" w:rsidTr="00217579">
        <w:trPr>
          <w:trHeight w:val="20"/>
        </w:trPr>
        <w:tc>
          <w:tcPr>
            <w:tcW w:w="866" w:type="dxa"/>
            <w:shd w:val="clear" w:color="auto" w:fill="auto"/>
            <w:hideMark/>
          </w:tcPr>
          <w:p w:rsidR="00B57A12"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14.2.</w:t>
            </w:r>
          </w:p>
          <w:p w:rsidR="00601A8D"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2</w:t>
            </w:r>
            <w:r w:rsidR="00B57A12" w:rsidRPr="003A2548">
              <w:rPr>
                <w:rFonts w:ascii="Times New Roman" w:hAnsi="Times New Roman" w:cs="Times New Roman"/>
                <w:lang w:eastAsia="ru-RU"/>
              </w:rPr>
              <w:t>.</w:t>
            </w:r>
          </w:p>
        </w:tc>
        <w:tc>
          <w:tcPr>
            <w:tcW w:w="3969" w:type="dxa"/>
            <w:shd w:val="clear" w:color="auto" w:fill="auto"/>
            <w:hideMark/>
          </w:tcPr>
          <w:p w:rsidR="00601A8D" w:rsidRPr="003A2548" w:rsidRDefault="000A1540" w:rsidP="000A1540">
            <w:pPr>
              <w:rPr>
                <w:rFonts w:ascii="Times New Roman" w:hAnsi="Times New Roman" w:cs="Times New Roman"/>
                <w:iCs/>
                <w:lang w:eastAsia="ru-RU"/>
              </w:rPr>
            </w:pPr>
            <w:r w:rsidRPr="003A2548">
              <w:rPr>
                <w:rFonts w:ascii="Times New Roman" w:hAnsi="Times New Roman" w:cs="Times New Roman"/>
                <w:iCs/>
                <w:lang w:eastAsia="ru-RU"/>
              </w:rPr>
              <w:t>В</w:t>
            </w:r>
            <w:r w:rsidR="00601A8D" w:rsidRPr="003A2548">
              <w:rPr>
                <w:rFonts w:ascii="Times New Roman" w:hAnsi="Times New Roman" w:cs="Times New Roman"/>
                <w:iCs/>
                <w:lang w:eastAsia="ru-RU"/>
              </w:rPr>
              <w:t xml:space="preserve"> том числе частной формы собственности</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125,0</w:t>
            </w:r>
          </w:p>
        </w:tc>
        <w:tc>
          <w:tcPr>
            <w:tcW w:w="1560" w:type="dxa"/>
            <w:gridSpan w:val="2"/>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4</w:t>
            </w:r>
          </w:p>
        </w:tc>
        <w:tc>
          <w:tcPr>
            <w:tcW w:w="1275"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80,0</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5</w:t>
            </w:r>
          </w:p>
        </w:tc>
        <w:tc>
          <w:tcPr>
            <w:tcW w:w="1134" w:type="dxa"/>
            <w:shd w:val="clear" w:color="auto" w:fill="auto"/>
            <w:hideMark/>
          </w:tcPr>
          <w:p w:rsidR="00601A8D"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125,0</w:t>
            </w:r>
          </w:p>
        </w:tc>
      </w:tr>
      <w:tr w:rsidR="00601A8D" w:rsidRPr="007D6F4A" w:rsidTr="00217579">
        <w:trPr>
          <w:trHeight w:val="20"/>
        </w:trPr>
        <w:tc>
          <w:tcPr>
            <w:tcW w:w="866" w:type="dxa"/>
            <w:shd w:val="clear" w:color="auto" w:fill="auto"/>
            <w:hideMark/>
          </w:tcPr>
          <w:p w:rsidR="00601A8D" w:rsidRPr="003A2548" w:rsidRDefault="00601A8D" w:rsidP="00A37A3C">
            <w:pPr>
              <w:jc w:val="center"/>
              <w:rPr>
                <w:rFonts w:ascii="Times New Roman" w:hAnsi="Times New Roman" w:cs="Times New Roman"/>
                <w:lang w:eastAsia="ru-RU"/>
              </w:rPr>
            </w:pPr>
            <w:r w:rsidRPr="003A2548">
              <w:rPr>
                <w:rFonts w:ascii="Times New Roman" w:hAnsi="Times New Roman" w:cs="Times New Roman"/>
                <w:lang w:eastAsia="ru-RU"/>
              </w:rPr>
              <w:t>14.3</w:t>
            </w:r>
            <w:r w:rsidR="00B57A12" w:rsidRPr="003A2548">
              <w:rPr>
                <w:rFonts w:ascii="Times New Roman" w:hAnsi="Times New Roman" w:cs="Times New Roman"/>
                <w:lang w:eastAsia="ru-RU"/>
              </w:rPr>
              <w:t>.</w:t>
            </w:r>
          </w:p>
        </w:tc>
        <w:tc>
          <w:tcPr>
            <w:tcW w:w="3969" w:type="dxa"/>
            <w:shd w:val="clear" w:color="auto" w:fill="auto"/>
            <w:hideMark/>
          </w:tcPr>
          <w:p w:rsidR="00601A8D" w:rsidRPr="003A2548" w:rsidRDefault="00601A8D" w:rsidP="00B57A12">
            <w:pPr>
              <w:rPr>
                <w:rFonts w:ascii="Times New Roman" w:hAnsi="Times New Roman" w:cs="Times New Roman"/>
                <w:lang w:eastAsia="ru-RU"/>
              </w:rPr>
            </w:pPr>
            <w:r w:rsidRPr="003A2548">
              <w:rPr>
                <w:rFonts w:ascii="Times New Roman" w:hAnsi="Times New Roman" w:cs="Times New Roman"/>
                <w:lang w:eastAsia="ru-RU"/>
              </w:rPr>
              <w:t>Установленный стандарт уровня платежей населения за ЖКУ</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w:t>
            </w:r>
          </w:p>
        </w:tc>
        <w:tc>
          <w:tcPr>
            <w:tcW w:w="1275"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w:t>
            </w:r>
          </w:p>
        </w:tc>
        <w:tc>
          <w:tcPr>
            <w:tcW w:w="1134"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3A2548" w:rsidRDefault="00FE0182" w:rsidP="00A37A3C">
            <w:pPr>
              <w:jc w:val="center"/>
              <w:rPr>
                <w:rFonts w:ascii="Times New Roman" w:hAnsi="Times New Roman" w:cs="Times New Roman"/>
                <w:lang w:eastAsia="ru-RU"/>
              </w:rPr>
            </w:pPr>
            <w:r w:rsidRPr="003A2548">
              <w:rPr>
                <w:rFonts w:ascii="Times New Roman" w:hAnsi="Times New Roman" w:cs="Times New Roman"/>
                <w:lang w:eastAsia="ru-RU"/>
              </w:rPr>
              <w:t>14.4</w:t>
            </w:r>
            <w:r w:rsidR="00B57A12" w:rsidRPr="003A2548">
              <w:rPr>
                <w:rFonts w:ascii="Times New Roman" w:hAnsi="Times New Roman" w:cs="Times New Roman"/>
                <w:lang w:eastAsia="ru-RU"/>
              </w:rPr>
              <w:t>.</w:t>
            </w:r>
          </w:p>
        </w:tc>
        <w:tc>
          <w:tcPr>
            <w:tcW w:w="3969" w:type="dxa"/>
            <w:shd w:val="clear" w:color="000000" w:fill="FFFFFF"/>
            <w:hideMark/>
          </w:tcPr>
          <w:p w:rsidR="00FE0182" w:rsidRPr="003A2548" w:rsidRDefault="00FE0182" w:rsidP="00B57A12">
            <w:pPr>
              <w:rPr>
                <w:rFonts w:ascii="Times New Roman" w:hAnsi="Times New Roman" w:cs="Times New Roman"/>
                <w:lang w:eastAsia="ru-RU"/>
              </w:rPr>
            </w:pPr>
            <w:r w:rsidRPr="003A2548">
              <w:rPr>
                <w:rFonts w:ascii="Times New Roman" w:hAnsi="Times New Roman" w:cs="Times New Roman"/>
                <w:lang w:eastAsia="ru-RU"/>
              </w:rPr>
              <w:t>Общая дебиторская задолженность ЖКХ</w:t>
            </w:r>
          </w:p>
        </w:tc>
        <w:tc>
          <w:tcPr>
            <w:tcW w:w="1701" w:type="dxa"/>
            <w:shd w:val="clear" w:color="000000" w:fill="FFFFFF"/>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 рублей</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76,59</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117,9</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62,73</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81,9</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110,60</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176,3</w:t>
            </w:r>
          </w:p>
        </w:tc>
      </w:tr>
      <w:tr w:rsidR="00FE0182" w:rsidRPr="007D6F4A" w:rsidTr="00217579">
        <w:trPr>
          <w:trHeight w:val="20"/>
        </w:trPr>
        <w:tc>
          <w:tcPr>
            <w:tcW w:w="866" w:type="dxa"/>
            <w:shd w:val="clear" w:color="auto" w:fill="auto"/>
            <w:hideMark/>
          </w:tcPr>
          <w:p w:rsidR="00FE0182" w:rsidRPr="003A2548" w:rsidRDefault="00FE0182" w:rsidP="00A37A3C">
            <w:pPr>
              <w:jc w:val="center"/>
              <w:rPr>
                <w:rFonts w:ascii="Times New Roman" w:hAnsi="Times New Roman" w:cs="Times New Roman"/>
                <w:lang w:eastAsia="ru-RU"/>
              </w:rPr>
            </w:pPr>
            <w:r w:rsidRPr="003A2548">
              <w:rPr>
                <w:rFonts w:ascii="Times New Roman" w:hAnsi="Times New Roman" w:cs="Times New Roman"/>
                <w:lang w:eastAsia="ru-RU"/>
              </w:rPr>
              <w:t>14.5</w:t>
            </w:r>
            <w:r w:rsidR="00B57A12" w:rsidRPr="003A2548">
              <w:rPr>
                <w:rFonts w:ascii="Times New Roman" w:hAnsi="Times New Roman" w:cs="Times New Roman"/>
                <w:lang w:eastAsia="ru-RU"/>
              </w:rPr>
              <w:t>.</w:t>
            </w:r>
          </w:p>
        </w:tc>
        <w:tc>
          <w:tcPr>
            <w:tcW w:w="3969" w:type="dxa"/>
            <w:shd w:val="clear" w:color="auto" w:fill="auto"/>
            <w:hideMark/>
          </w:tcPr>
          <w:p w:rsidR="00FE0182" w:rsidRPr="003A2548" w:rsidRDefault="00FE0182" w:rsidP="00B57A12">
            <w:pPr>
              <w:rPr>
                <w:rFonts w:ascii="Times New Roman" w:hAnsi="Times New Roman" w:cs="Times New Roman"/>
                <w:lang w:eastAsia="ru-RU"/>
              </w:rPr>
            </w:pPr>
            <w:r w:rsidRPr="003A2548">
              <w:rPr>
                <w:rFonts w:ascii="Times New Roman" w:hAnsi="Times New Roman" w:cs="Times New Roman"/>
                <w:lang w:eastAsia="ru-RU"/>
              </w:rPr>
              <w:t>Доля задолженности населения в общем объеме дебиторской задолженности ЖКК</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82,0</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75,0</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84,20</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3A2548" w:rsidRDefault="00FE0182" w:rsidP="00A37A3C">
            <w:pPr>
              <w:jc w:val="center"/>
              <w:rPr>
                <w:rFonts w:ascii="Times New Roman" w:hAnsi="Times New Roman" w:cs="Times New Roman"/>
                <w:lang w:eastAsia="ru-RU"/>
              </w:rPr>
            </w:pPr>
            <w:r w:rsidRPr="003A2548">
              <w:rPr>
                <w:rFonts w:ascii="Times New Roman" w:hAnsi="Times New Roman" w:cs="Times New Roman"/>
                <w:lang w:eastAsia="ru-RU"/>
              </w:rPr>
              <w:t>14.6</w:t>
            </w:r>
            <w:r w:rsidR="00B57A12" w:rsidRPr="003A2548">
              <w:rPr>
                <w:rFonts w:ascii="Times New Roman" w:hAnsi="Times New Roman" w:cs="Times New Roman"/>
                <w:lang w:eastAsia="ru-RU"/>
              </w:rPr>
              <w:t>.</w:t>
            </w:r>
          </w:p>
        </w:tc>
        <w:tc>
          <w:tcPr>
            <w:tcW w:w="3969" w:type="dxa"/>
            <w:shd w:val="clear" w:color="auto" w:fill="auto"/>
            <w:hideMark/>
          </w:tcPr>
          <w:p w:rsidR="00FE0182" w:rsidRPr="003A2548" w:rsidRDefault="00FE0182" w:rsidP="00B57A12">
            <w:pPr>
              <w:rPr>
                <w:rFonts w:ascii="Times New Roman" w:hAnsi="Times New Roman" w:cs="Times New Roman"/>
                <w:lang w:eastAsia="ru-RU"/>
              </w:rPr>
            </w:pPr>
            <w:r w:rsidRPr="003A2548">
              <w:rPr>
                <w:rFonts w:ascii="Times New Roman" w:hAnsi="Times New Roman" w:cs="Times New Roman"/>
                <w:lang w:eastAsia="ru-RU"/>
              </w:rPr>
              <w:t xml:space="preserve">Объем предоставленных субсидий на оплату жилого помещения и коммунальных услуг </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 рублей</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104,7</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3,79</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84,2</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2,74</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72,3</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14.7</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w:hAnsi="Times New Roman" w:cs="Times New Roman"/>
                <w:lang w:eastAsia="ru-RU"/>
              </w:rPr>
            </w:pPr>
            <w:r w:rsidRPr="007D6F4A">
              <w:rPr>
                <w:rFonts w:ascii="Times New Roman" w:hAnsi="Times New Roman" w:cs="Times New Roman"/>
                <w:lang w:eastAsia="ru-RU"/>
              </w:rPr>
              <w:t>Фактический уровень возмещения населением затрат за предоставление жилищно-коммунальных услуг</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99,0</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99,0</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98,5</w:t>
            </w:r>
          </w:p>
          <w:p w:rsidR="00FE0182" w:rsidRPr="007D6F4A" w:rsidRDefault="00FE0182" w:rsidP="00A37A3C">
            <w:pPr>
              <w:jc w:val="center"/>
              <w:rPr>
                <w:rFonts w:ascii="Times New Roman CYR" w:hAnsi="Times New Roman CYR" w:cs="Times New Roman"/>
                <w:lang w:eastAsia="ru-RU"/>
              </w:rPr>
            </w:pP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14.8</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w:hAnsi="Times New Roman" w:cs="Times New Roman"/>
                <w:lang w:eastAsia="ru-RU"/>
              </w:rPr>
            </w:pPr>
            <w:r w:rsidRPr="007D6F4A">
              <w:rPr>
                <w:rFonts w:ascii="Times New Roman" w:hAnsi="Times New Roman" w:cs="Times New Roman"/>
                <w:lang w:eastAsia="ru-RU"/>
              </w:rPr>
              <w:t xml:space="preserve">Число семей, получавших субсидии на оплату жилого помещения и коммунальных услуг (на конец </w:t>
            </w:r>
            <w:r w:rsidRPr="007D6F4A">
              <w:rPr>
                <w:rFonts w:ascii="Times New Roman" w:hAnsi="Times New Roman" w:cs="Times New Roman"/>
                <w:lang w:eastAsia="ru-RU"/>
              </w:rPr>
              <w:lastRenderedPageBreak/>
              <w:t>отчетного периода)</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единиц</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260</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112,1</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200</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76,9</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162</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81,0</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14.9</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w:hAnsi="Times New Roman" w:cs="Times New Roman"/>
                <w:lang w:eastAsia="ru-RU"/>
              </w:rPr>
            </w:pPr>
            <w:r w:rsidRPr="007D6F4A">
              <w:rPr>
                <w:rFonts w:ascii="Times New Roman" w:hAnsi="Times New Roman" w:cs="Times New Roman"/>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человек</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313</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61,6</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463</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147,9</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390</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84,2</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14.10</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к общей площади жилых помещений</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w:hAnsi="Times New Roman" w:cs="Times New Roman"/>
                <w:lang w:eastAsia="ru-RU"/>
              </w:rPr>
            </w:pPr>
            <w:r w:rsidRPr="007D6F4A">
              <w:rPr>
                <w:rFonts w:ascii="Times New Roman" w:hAnsi="Times New Roman" w:cs="Times New Roman"/>
                <w:lang w:eastAsia="ru-RU"/>
              </w:rPr>
              <w:t>23,7</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23,7</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23,7</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14.11</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водопроводом</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49,4</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49,4</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55,2</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14.12</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канализацией</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48,5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48,5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52,2</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14.13</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отоплением</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61,4</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61,4</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67,4</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14.14</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ваннами (душем)</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38,5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38,5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48,9</w:t>
            </w:r>
          </w:p>
        </w:tc>
        <w:tc>
          <w:tcPr>
            <w:tcW w:w="1134" w:type="dxa"/>
            <w:shd w:val="clear" w:color="auto" w:fill="auto"/>
            <w:hideMark/>
          </w:tcPr>
          <w:p w:rsidR="00FE0182" w:rsidRPr="007D6F4A" w:rsidRDefault="00FE018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FE0182" w:rsidRPr="007D6F4A" w:rsidTr="00217579">
        <w:trPr>
          <w:trHeight w:val="20"/>
        </w:trPr>
        <w:tc>
          <w:tcPr>
            <w:tcW w:w="86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14.15</w:t>
            </w:r>
            <w:r w:rsidR="00B57A12">
              <w:rPr>
                <w:rFonts w:ascii="Times New Roman CYR" w:hAnsi="Times New Roman CYR" w:cs="Times New Roman"/>
                <w:lang w:eastAsia="ru-RU"/>
              </w:rPr>
              <w:t>.</w:t>
            </w:r>
          </w:p>
        </w:tc>
        <w:tc>
          <w:tcPr>
            <w:tcW w:w="3969" w:type="dxa"/>
            <w:shd w:val="clear" w:color="auto" w:fill="auto"/>
            <w:hideMark/>
          </w:tcPr>
          <w:p w:rsidR="00FE0182" w:rsidRPr="007D6F4A" w:rsidRDefault="00FE018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газом</w:t>
            </w:r>
          </w:p>
        </w:tc>
        <w:tc>
          <w:tcPr>
            <w:tcW w:w="1701" w:type="dxa"/>
            <w:shd w:val="clear" w:color="auto" w:fill="auto"/>
            <w:hideMark/>
          </w:tcPr>
          <w:p w:rsidR="00FE0182" w:rsidRPr="007D6F4A" w:rsidRDefault="00FE018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56,5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56,5</w:t>
            </w:r>
          </w:p>
        </w:tc>
        <w:tc>
          <w:tcPr>
            <w:tcW w:w="1275" w:type="dxa"/>
            <w:shd w:val="clear" w:color="auto" w:fill="auto"/>
            <w:hideMark/>
          </w:tcPr>
          <w:p w:rsidR="00FE0182" w:rsidRPr="007D6F4A" w:rsidRDefault="00FE018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FE018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57,3</w:t>
            </w:r>
          </w:p>
        </w:tc>
        <w:tc>
          <w:tcPr>
            <w:tcW w:w="1134" w:type="dxa"/>
            <w:shd w:val="clear" w:color="auto" w:fill="auto"/>
            <w:hideMark/>
          </w:tcPr>
          <w:p w:rsidR="00FE018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14.16</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горячим водоснабжением</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28,2</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28,2</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32,7</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14.17</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Удельный вес площади</w:t>
            </w:r>
            <w:r w:rsidR="000A1540">
              <w:rPr>
                <w:rFonts w:ascii="Times New Roman CYR" w:hAnsi="Times New Roman CYR" w:cs="Times New Roman"/>
                <w:lang w:eastAsia="ru-RU"/>
              </w:rPr>
              <w:t>,</w:t>
            </w:r>
            <w:r w:rsidRPr="007D6F4A">
              <w:rPr>
                <w:rFonts w:ascii="Times New Roman CYR" w:hAnsi="Times New Roman CYR" w:cs="Times New Roman"/>
                <w:lang w:eastAsia="ru-RU"/>
              </w:rPr>
              <w:t xml:space="preserve"> оборудованной напольными электрическими плитами</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6,5</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6,5</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19,2</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B57A12">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15.</w:t>
            </w:r>
          </w:p>
        </w:tc>
        <w:tc>
          <w:tcPr>
            <w:tcW w:w="13324" w:type="dxa"/>
            <w:gridSpan w:val="9"/>
            <w:shd w:val="clear" w:color="auto" w:fill="auto"/>
            <w:hideMark/>
          </w:tcPr>
          <w:p w:rsidR="00601A8D" w:rsidRPr="007D6F4A" w:rsidRDefault="000A1540" w:rsidP="00B57A12">
            <w:pPr>
              <w:rPr>
                <w:rFonts w:ascii="Times New Roman CYR" w:hAnsi="Times New Roman CYR" w:cs="Times New Roman"/>
                <w:bCs/>
                <w:lang w:eastAsia="ru-RU"/>
              </w:rPr>
            </w:pPr>
            <w:r>
              <w:rPr>
                <w:rFonts w:ascii="Times New Roman CYR" w:hAnsi="Times New Roman CYR" w:cs="Times New Roman"/>
                <w:bCs/>
                <w:lang w:eastAsia="ru-RU"/>
              </w:rPr>
              <w:t>Уровень жизни населения</w:t>
            </w:r>
          </w:p>
        </w:tc>
      </w:tr>
      <w:tr w:rsidR="00601A8D" w:rsidRPr="007D6F4A" w:rsidTr="00217579">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15.1</w:t>
            </w:r>
            <w:r w:rsidR="00B57A12">
              <w:rPr>
                <w:rFonts w:ascii="Times New Roman CYR" w:hAnsi="Times New Roman CYR" w:cs="Times New Roman"/>
                <w:lang w:eastAsia="ru-RU"/>
              </w:rPr>
              <w:t>.</w:t>
            </w:r>
          </w:p>
        </w:tc>
        <w:tc>
          <w:tcPr>
            <w:tcW w:w="3969" w:type="dxa"/>
            <w:shd w:val="clear" w:color="auto" w:fill="auto"/>
            <w:hideMark/>
          </w:tcPr>
          <w:p w:rsidR="00601A8D" w:rsidRPr="007D6F4A" w:rsidRDefault="00601A8D"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Среднемесячная номинальная начисленная заработная плата </w:t>
            </w:r>
            <w:r w:rsidRPr="007D6F4A">
              <w:rPr>
                <w:rFonts w:ascii="Times New Roman CYR" w:hAnsi="Times New Roman CYR" w:cs="Times New Roman"/>
                <w:lang w:eastAsia="ru-RU"/>
              </w:rPr>
              <w:lastRenderedPageBreak/>
              <w:t xml:space="preserve">одного работающего по крупным и средним предприятиям </w:t>
            </w:r>
          </w:p>
        </w:tc>
        <w:tc>
          <w:tcPr>
            <w:tcW w:w="1701" w:type="dxa"/>
            <w:shd w:val="clear" w:color="auto" w:fill="auto"/>
            <w:hideMark/>
          </w:tcPr>
          <w:p w:rsidR="00601A8D" w:rsidRPr="007D6F4A" w:rsidRDefault="00601A8D"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рублей</w:t>
            </w:r>
          </w:p>
        </w:tc>
        <w:tc>
          <w:tcPr>
            <w:tcW w:w="1276" w:type="dxa"/>
            <w:shd w:val="clear" w:color="auto" w:fill="auto"/>
            <w:hideMark/>
          </w:tcPr>
          <w:p w:rsidR="00601A8D"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76 860,5</w:t>
            </w:r>
          </w:p>
        </w:tc>
        <w:tc>
          <w:tcPr>
            <w:tcW w:w="1275" w:type="dxa"/>
            <w:shd w:val="clear" w:color="auto" w:fill="auto"/>
            <w:hideMark/>
          </w:tcPr>
          <w:p w:rsidR="00601A8D"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110,6</w:t>
            </w:r>
          </w:p>
        </w:tc>
        <w:tc>
          <w:tcPr>
            <w:tcW w:w="1560" w:type="dxa"/>
            <w:gridSpan w:val="2"/>
            <w:shd w:val="clear" w:color="auto" w:fill="auto"/>
            <w:hideMark/>
          </w:tcPr>
          <w:p w:rsidR="00601A8D"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80 934,1</w:t>
            </w:r>
          </w:p>
        </w:tc>
        <w:tc>
          <w:tcPr>
            <w:tcW w:w="1275" w:type="dxa"/>
            <w:shd w:val="clear" w:color="auto" w:fill="auto"/>
            <w:hideMark/>
          </w:tcPr>
          <w:p w:rsidR="00601A8D"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105,3</w:t>
            </w:r>
          </w:p>
        </w:tc>
        <w:tc>
          <w:tcPr>
            <w:tcW w:w="1134" w:type="dxa"/>
            <w:shd w:val="clear" w:color="auto" w:fill="auto"/>
            <w:hideMark/>
          </w:tcPr>
          <w:p w:rsidR="00601A8D"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81 994,0*</w:t>
            </w:r>
          </w:p>
        </w:tc>
        <w:tc>
          <w:tcPr>
            <w:tcW w:w="1134" w:type="dxa"/>
            <w:shd w:val="clear" w:color="auto" w:fill="auto"/>
            <w:hideMark/>
          </w:tcPr>
          <w:p w:rsidR="00601A8D"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102,9*</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lastRenderedPageBreak/>
              <w:t>15.2</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Денежные доходы на душу населения </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рублей</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69 336,7</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103,2</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74 037,7</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106,8</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78 562,1</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106,1</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15.3</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Потребительские расходы на душу населения </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рублей</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12 576,8</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107,1</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12 898,0</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102,6</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13 174,3</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102,1</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15.4</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Реальные располагаемые денежные доходы неселения</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96,3</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98,3</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99,1</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15.5</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Средний размер дохода пенсионера </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рублей</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19 843,85</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105,4</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20 727,16</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104,5</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21 769,72</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105,0</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15.6</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 xml:space="preserve">Соотношение среднемесячного дохода  и прожиточного минимума пенсионера </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171,2</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174,2</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180,4</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15.7</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Товарооборот на 1 жителя</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000A1540">
              <w:rPr>
                <w:rFonts w:ascii="Times New Roman CYR" w:hAnsi="Times New Roman CYR"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114,6</w:t>
            </w:r>
            <w:r>
              <w:rPr>
                <w:rFonts w:ascii="Times New Roman CYR" w:hAnsi="Times New Roman CYR" w:cs="Times New Roman"/>
                <w:lang w:eastAsia="ru-RU"/>
              </w:rPr>
              <w:t>0</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107,6</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119,6</w:t>
            </w:r>
            <w:r>
              <w:rPr>
                <w:rFonts w:ascii="Times New Roman CYR" w:hAnsi="Times New Roman CYR" w:cs="Times New Roman"/>
                <w:lang w:eastAsia="ru-RU"/>
              </w:rPr>
              <w:t>0</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104,4</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124,83</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104,4</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15.8</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Объем реализации платных услуг на 1 жителя</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тыс.</w:t>
            </w:r>
            <w:r w:rsidR="000A1540">
              <w:rPr>
                <w:rFonts w:ascii="Times New Roman CYR" w:hAnsi="Times New Roman CYR" w:cs="Times New Roman"/>
                <w:lang w:eastAsia="ru-RU"/>
              </w:rPr>
              <w:t xml:space="preserve"> </w:t>
            </w:r>
            <w:r w:rsidRPr="007D6F4A">
              <w:rPr>
                <w:rFonts w:ascii="Times New Roman CYR" w:hAnsi="Times New Roman CYR" w:cs="Times New Roman"/>
                <w:lang w:eastAsia="ru-RU"/>
              </w:rPr>
              <w:t>рублей</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18,3</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103,3</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18,7</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102,2</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19,4</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103,7</w:t>
            </w:r>
          </w:p>
        </w:tc>
      </w:tr>
      <w:tr w:rsidR="002303D2" w:rsidRPr="007D6F4A" w:rsidTr="00217579">
        <w:trPr>
          <w:trHeight w:val="20"/>
        </w:trPr>
        <w:tc>
          <w:tcPr>
            <w:tcW w:w="86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15.9</w:t>
            </w:r>
            <w:r w:rsidR="00B57A12">
              <w:rPr>
                <w:rFonts w:ascii="Times New Roman CYR" w:hAnsi="Times New Roman CYR" w:cs="Times New Roman"/>
                <w:lang w:eastAsia="ru-RU"/>
              </w:rPr>
              <w:t>.</w:t>
            </w:r>
          </w:p>
        </w:tc>
        <w:tc>
          <w:tcPr>
            <w:tcW w:w="3969" w:type="dxa"/>
            <w:shd w:val="clear" w:color="auto" w:fill="auto"/>
            <w:hideMark/>
          </w:tcPr>
          <w:p w:rsidR="002303D2" w:rsidRPr="007D6F4A" w:rsidRDefault="002303D2" w:rsidP="00B57A12">
            <w:pPr>
              <w:rPr>
                <w:rFonts w:ascii="Times New Roman CYR" w:hAnsi="Times New Roman CYR" w:cs="Times New Roman"/>
                <w:lang w:eastAsia="ru-RU"/>
              </w:rPr>
            </w:pPr>
            <w:r w:rsidRPr="007D6F4A">
              <w:rPr>
                <w:rFonts w:ascii="Times New Roman CYR" w:hAnsi="Times New Roman CYR" w:cs="Times New Roman"/>
                <w:lang w:eastAsia="ru-RU"/>
              </w:rPr>
              <w:t>Индекс потребительских цен</w:t>
            </w:r>
          </w:p>
        </w:tc>
        <w:tc>
          <w:tcPr>
            <w:tcW w:w="1701" w:type="dxa"/>
            <w:shd w:val="clear" w:color="auto" w:fill="auto"/>
            <w:hideMark/>
          </w:tcPr>
          <w:p w:rsidR="002303D2" w:rsidRPr="007D6F4A" w:rsidRDefault="002303D2"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w:t>
            </w:r>
          </w:p>
        </w:tc>
        <w:tc>
          <w:tcPr>
            <w:tcW w:w="1276"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103,1</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560" w:type="dxa"/>
            <w:gridSpan w:val="2"/>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102,04</w:t>
            </w:r>
          </w:p>
        </w:tc>
        <w:tc>
          <w:tcPr>
            <w:tcW w:w="1275" w:type="dxa"/>
            <w:shd w:val="clear" w:color="auto" w:fill="auto"/>
            <w:hideMark/>
          </w:tcPr>
          <w:p w:rsidR="002303D2" w:rsidRPr="007D6F4A" w:rsidRDefault="002303D2"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х</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102,85</w:t>
            </w:r>
          </w:p>
        </w:tc>
        <w:tc>
          <w:tcPr>
            <w:tcW w:w="1134" w:type="dxa"/>
            <w:shd w:val="clear" w:color="auto" w:fill="auto"/>
            <w:hideMark/>
          </w:tcPr>
          <w:p w:rsidR="002303D2" w:rsidRPr="007D6F4A" w:rsidRDefault="002303D2" w:rsidP="00A37A3C">
            <w:pPr>
              <w:jc w:val="center"/>
              <w:rPr>
                <w:rFonts w:ascii="Times New Roman CYR" w:hAnsi="Times New Roman CYR" w:cs="Times New Roman"/>
                <w:lang w:eastAsia="ru-RU"/>
              </w:rPr>
            </w:pPr>
            <w:r>
              <w:rPr>
                <w:rFonts w:ascii="Times New Roman CYR" w:hAnsi="Times New Roman CYR" w:cs="Times New Roman"/>
                <w:lang w:eastAsia="ru-RU"/>
              </w:rPr>
              <w:t>х</w:t>
            </w:r>
          </w:p>
        </w:tc>
      </w:tr>
      <w:tr w:rsidR="00601A8D" w:rsidRPr="007D6F4A" w:rsidTr="000A1540">
        <w:trPr>
          <w:trHeight w:val="20"/>
        </w:trPr>
        <w:tc>
          <w:tcPr>
            <w:tcW w:w="866" w:type="dxa"/>
            <w:shd w:val="clear" w:color="auto" w:fill="auto"/>
            <w:hideMark/>
          </w:tcPr>
          <w:p w:rsidR="00601A8D" w:rsidRPr="007D6F4A" w:rsidRDefault="00601A8D" w:rsidP="00A37A3C">
            <w:pPr>
              <w:jc w:val="center"/>
              <w:rPr>
                <w:rFonts w:ascii="Times New Roman CYR" w:hAnsi="Times New Roman CYR" w:cs="Times New Roman"/>
                <w:bCs/>
                <w:lang w:eastAsia="ru-RU"/>
              </w:rPr>
            </w:pPr>
            <w:r w:rsidRPr="007D6F4A">
              <w:rPr>
                <w:rFonts w:ascii="Times New Roman CYR" w:hAnsi="Times New Roman CYR" w:cs="Times New Roman"/>
                <w:bCs/>
                <w:lang w:eastAsia="ru-RU"/>
              </w:rPr>
              <w:t>16.</w:t>
            </w:r>
          </w:p>
        </w:tc>
        <w:tc>
          <w:tcPr>
            <w:tcW w:w="13324" w:type="dxa"/>
            <w:gridSpan w:val="9"/>
            <w:shd w:val="clear" w:color="auto" w:fill="auto"/>
            <w:hideMark/>
          </w:tcPr>
          <w:p w:rsidR="00601A8D" w:rsidRPr="007D6F4A" w:rsidRDefault="000A1540" w:rsidP="000A1540">
            <w:pPr>
              <w:rPr>
                <w:rFonts w:ascii="Times New Roman CYR" w:hAnsi="Times New Roman CYR" w:cs="Times New Roman"/>
                <w:bCs/>
                <w:lang w:eastAsia="ru-RU"/>
              </w:rPr>
            </w:pPr>
            <w:r>
              <w:rPr>
                <w:rFonts w:ascii="Times New Roman CYR" w:hAnsi="Times New Roman CYR" w:cs="Times New Roman"/>
                <w:bCs/>
                <w:lang w:eastAsia="ru-RU"/>
              </w:rPr>
              <w:t>Малое предпринимательство</w:t>
            </w:r>
          </w:p>
        </w:tc>
      </w:tr>
      <w:tr w:rsidR="00754448" w:rsidRPr="007D6F4A" w:rsidTr="00217579">
        <w:trPr>
          <w:trHeight w:val="20"/>
        </w:trPr>
        <w:tc>
          <w:tcPr>
            <w:tcW w:w="866"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16.1</w:t>
            </w:r>
            <w:r w:rsidR="00B57A12">
              <w:rPr>
                <w:rFonts w:ascii="Times New Roman CYR" w:hAnsi="Times New Roman CYR" w:cs="Times New Roman"/>
                <w:lang w:eastAsia="ru-RU"/>
              </w:rPr>
              <w:t>.</w:t>
            </w:r>
          </w:p>
        </w:tc>
        <w:tc>
          <w:tcPr>
            <w:tcW w:w="3969" w:type="dxa"/>
            <w:shd w:val="clear" w:color="auto" w:fill="auto"/>
            <w:hideMark/>
          </w:tcPr>
          <w:p w:rsidR="00754448" w:rsidRPr="007D6F4A" w:rsidRDefault="00754448" w:rsidP="00B57A12">
            <w:pPr>
              <w:rPr>
                <w:rFonts w:ascii="Times New Roman CYR" w:hAnsi="Times New Roman CYR" w:cs="Times New Roman"/>
                <w:lang w:eastAsia="ru-RU"/>
              </w:rPr>
            </w:pPr>
            <w:r w:rsidRPr="007D6F4A">
              <w:rPr>
                <w:rFonts w:ascii="Times New Roman CYR" w:hAnsi="Times New Roman CYR" w:cs="Times New Roman"/>
                <w:lang w:eastAsia="ru-RU"/>
              </w:rPr>
              <w:t>Количество средних, малых и микропредприятий</w:t>
            </w:r>
          </w:p>
        </w:tc>
        <w:tc>
          <w:tcPr>
            <w:tcW w:w="1701" w:type="dxa"/>
            <w:shd w:val="clear" w:color="auto" w:fill="auto"/>
            <w:hideMark/>
          </w:tcPr>
          <w:p w:rsidR="00754448" w:rsidRPr="007D6F4A" w:rsidRDefault="00754448"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единиц</w:t>
            </w:r>
          </w:p>
        </w:tc>
        <w:tc>
          <w:tcPr>
            <w:tcW w:w="1276"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103</w:t>
            </w:r>
          </w:p>
        </w:tc>
        <w:tc>
          <w:tcPr>
            <w:tcW w:w="1275"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114,4</w:t>
            </w:r>
          </w:p>
        </w:tc>
        <w:tc>
          <w:tcPr>
            <w:tcW w:w="1560" w:type="dxa"/>
            <w:gridSpan w:val="2"/>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93</w:t>
            </w:r>
          </w:p>
        </w:tc>
        <w:tc>
          <w:tcPr>
            <w:tcW w:w="1275"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90,3</w:t>
            </w:r>
          </w:p>
        </w:tc>
        <w:tc>
          <w:tcPr>
            <w:tcW w:w="1134" w:type="dxa"/>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85</w:t>
            </w:r>
          </w:p>
        </w:tc>
        <w:tc>
          <w:tcPr>
            <w:tcW w:w="1134" w:type="dxa"/>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91,4</w:t>
            </w:r>
          </w:p>
        </w:tc>
      </w:tr>
      <w:tr w:rsidR="00754448" w:rsidRPr="007D6F4A" w:rsidTr="00217579">
        <w:trPr>
          <w:trHeight w:val="20"/>
        </w:trPr>
        <w:tc>
          <w:tcPr>
            <w:tcW w:w="866"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16.2</w:t>
            </w:r>
            <w:r w:rsidR="00B57A12">
              <w:rPr>
                <w:rFonts w:ascii="Times New Roman CYR" w:hAnsi="Times New Roman CYR" w:cs="Times New Roman"/>
                <w:lang w:eastAsia="ru-RU"/>
              </w:rPr>
              <w:t>.</w:t>
            </w:r>
          </w:p>
        </w:tc>
        <w:tc>
          <w:tcPr>
            <w:tcW w:w="3969" w:type="dxa"/>
            <w:shd w:val="clear" w:color="auto" w:fill="auto"/>
            <w:hideMark/>
          </w:tcPr>
          <w:p w:rsidR="00754448" w:rsidRPr="007D6F4A" w:rsidRDefault="00754448" w:rsidP="00B57A12">
            <w:pPr>
              <w:rPr>
                <w:rFonts w:ascii="Times New Roman CYR" w:hAnsi="Times New Roman CYR" w:cs="Times New Roman"/>
                <w:lang w:eastAsia="ru-RU"/>
              </w:rPr>
            </w:pPr>
            <w:r w:rsidRPr="007D6F4A">
              <w:rPr>
                <w:rFonts w:ascii="Times New Roman CYR" w:hAnsi="Times New Roman CYR" w:cs="Times New Roman"/>
                <w:lang w:eastAsia="ru-RU"/>
              </w:rPr>
              <w:t>Количество индивидуальных предпринимателей</w:t>
            </w:r>
          </w:p>
        </w:tc>
        <w:tc>
          <w:tcPr>
            <w:tcW w:w="1701" w:type="dxa"/>
            <w:shd w:val="clear" w:color="auto" w:fill="auto"/>
            <w:hideMark/>
          </w:tcPr>
          <w:p w:rsidR="00754448" w:rsidRPr="007D6F4A" w:rsidRDefault="00754448"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человек</w:t>
            </w:r>
          </w:p>
        </w:tc>
        <w:tc>
          <w:tcPr>
            <w:tcW w:w="1276"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342</w:t>
            </w:r>
          </w:p>
        </w:tc>
        <w:tc>
          <w:tcPr>
            <w:tcW w:w="1275"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127,6</w:t>
            </w:r>
          </w:p>
        </w:tc>
        <w:tc>
          <w:tcPr>
            <w:tcW w:w="1560" w:type="dxa"/>
            <w:gridSpan w:val="2"/>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328</w:t>
            </w:r>
          </w:p>
        </w:tc>
        <w:tc>
          <w:tcPr>
            <w:tcW w:w="1275" w:type="dxa"/>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95,9</w:t>
            </w:r>
          </w:p>
        </w:tc>
        <w:tc>
          <w:tcPr>
            <w:tcW w:w="1134" w:type="dxa"/>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287</w:t>
            </w:r>
          </w:p>
        </w:tc>
        <w:tc>
          <w:tcPr>
            <w:tcW w:w="1134" w:type="dxa"/>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87,5</w:t>
            </w:r>
          </w:p>
        </w:tc>
      </w:tr>
      <w:tr w:rsidR="00754448" w:rsidRPr="007D6F4A" w:rsidTr="00217579">
        <w:trPr>
          <w:trHeight w:val="20"/>
        </w:trPr>
        <w:tc>
          <w:tcPr>
            <w:tcW w:w="866"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16.3</w:t>
            </w:r>
            <w:r w:rsidR="00B57A12">
              <w:rPr>
                <w:rFonts w:ascii="Times New Roman CYR" w:hAnsi="Times New Roman CYR" w:cs="Times New Roman"/>
                <w:lang w:eastAsia="ru-RU"/>
              </w:rPr>
              <w:t>.</w:t>
            </w:r>
          </w:p>
        </w:tc>
        <w:tc>
          <w:tcPr>
            <w:tcW w:w="3969" w:type="dxa"/>
            <w:tcBorders>
              <w:bottom w:val="single" w:sz="4" w:space="0" w:color="auto"/>
            </w:tcBorders>
            <w:shd w:val="clear" w:color="auto" w:fill="auto"/>
            <w:hideMark/>
          </w:tcPr>
          <w:p w:rsidR="00754448" w:rsidRPr="007D6F4A" w:rsidRDefault="00754448" w:rsidP="00B57A12">
            <w:pPr>
              <w:rPr>
                <w:rFonts w:ascii="Times New Roman CYR" w:hAnsi="Times New Roman CYR" w:cs="Times New Roman"/>
                <w:lang w:eastAsia="ru-RU"/>
              </w:rPr>
            </w:pPr>
            <w:r w:rsidRPr="007D6F4A">
              <w:rPr>
                <w:rFonts w:ascii="Times New Roman CYR" w:hAnsi="Times New Roman CYR" w:cs="Times New Roman"/>
                <w:lang w:eastAsia="ru-RU"/>
              </w:rPr>
              <w:t>Оборот малых и средних предприятий</w:t>
            </w:r>
          </w:p>
        </w:tc>
        <w:tc>
          <w:tcPr>
            <w:tcW w:w="1701" w:type="dxa"/>
            <w:tcBorders>
              <w:bottom w:val="single" w:sz="4" w:space="0" w:color="auto"/>
            </w:tcBorders>
            <w:shd w:val="clear" w:color="auto" w:fill="auto"/>
            <w:hideMark/>
          </w:tcPr>
          <w:p w:rsidR="00754448" w:rsidRPr="007D6F4A" w:rsidRDefault="00754448"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млн. руб.</w:t>
            </w:r>
          </w:p>
        </w:tc>
        <w:tc>
          <w:tcPr>
            <w:tcW w:w="1276"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1 770,5</w:t>
            </w:r>
          </w:p>
        </w:tc>
        <w:tc>
          <w:tcPr>
            <w:tcW w:w="1275"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104,0</w:t>
            </w:r>
          </w:p>
        </w:tc>
        <w:tc>
          <w:tcPr>
            <w:tcW w:w="1560" w:type="dxa"/>
            <w:gridSpan w:val="2"/>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w:t>
            </w:r>
            <w:r>
              <w:rPr>
                <w:rFonts w:ascii="Times New Roman CYR" w:hAnsi="Times New Roman CYR" w:cs="Times New Roman"/>
                <w:lang w:eastAsia="ru-RU"/>
              </w:rPr>
              <w:t xml:space="preserve"> </w:t>
            </w:r>
            <w:r w:rsidRPr="007D6F4A">
              <w:rPr>
                <w:rFonts w:ascii="Times New Roman CYR" w:hAnsi="Times New Roman CYR" w:cs="Times New Roman"/>
                <w:lang w:eastAsia="ru-RU"/>
              </w:rPr>
              <w:t>850</w:t>
            </w:r>
          </w:p>
        </w:tc>
        <w:tc>
          <w:tcPr>
            <w:tcW w:w="1275"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104,5</w:t>
            </w:r>
          </w:p>
        </w:tc>
        <w:tc>
          <w:tcPr>
            <w:tcW w:w="1134"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2 010,0</w:t>
            </w:r>
          </w:p>
        </w:tc>
        <w:tc>
          <w:tcPr>
            <w:tcW w:w="1134"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108,6</w:t>
            </w:r>
          </w:p>
        </w:tc>
      </w:tr>
      <w:tr w:rsidR="00754448" w:rsidRPr="007D6F4A" w:rsidTr="00217579">
        <w:trPr>
          <w:trHeight w:val="20"/>
        </w:trPr>
        <w:tc>
          <w:tcPr>
            <w:tcW w:w="866"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16.4</w:t>
            </w:r>
            <w:r w:rsidR="00B57A12">
              <w:rPr>
                <w:rFonts w:ascii="Times New Roman CYR" w:hAnsi="Times New Roman CYR" w:cs="Times New Roman"/>
                <w:lang w:eastAsia="ru-RU"/>
              </w:rPr>
              <w:t>.</w:t>
            </w:r>
          </w:p>
        </w:tc>
        <w:tc>
          <w:tcPr>
            <w:tcW w:w="3969" w:type="dxa"/>
            <w:tcBorders>
              <w:bottom w:val="single" w:sz="4" w:space="0" w:color="auto"/>
            </w:tcBorders>
            <w:shd w:val="clear" w:color="auto" w:fill="auto"/>
            <w:hideMark/>
          </w:tcPr>
          <w:p w:rsidR="00754448" w:rsidRPr="007D6F4A" w:rsidRDefault="00754448" w:rsidP="00B57A12">
            <w:pPr>
              <w:rPr>
                <w:rFonts w:ascii="Times New Roman CYR" w:hAnsi="Times New Roman CYR" w:cs="Times New Roman"/>
                <w:lang w:eastAsia="ru-RU"/>
              </w:rPr>
            </w:pPr>
            <w:r w:rsidRPr="007D6F4A">
              <w:rPr>
                <w:rFonts w:ascii="Times New Roman CYR" w:hAnsi="Times New Roman CYR" w:cs="Times New Roman"/>
                <w:lang w:eastAsia="ru-RU"/>
              </w:rPr>
              <w:t>Среднесписочная численность работников, занятых в сфере малого предпринимательства</w:t>
            </w:r>
          </w:p>
        </w:tc>
        <w:tc>
          <w:tcPr>
            <w:tcW w:w="1701" w:type="dxa"/>
            <w:tcBorders>
              <w:bottom w:val="single" w:sz="4" w:space="0" w:color="auto"/>
            </w:tcBorders>
            <w:shd w:val="clear" w:color="auto" w:fill="auto"/>
            <w:hideMark/>
          </w:tcPr>
          <w:p w:rsidR="00754448" w:rsidRPr="007D6F4A" w:rsidRDefault="00754448" w:rsidP="000A1540">
            <w:pPr>
              <w:jc w:val="center"/>
              <w:rPr>
                <w:rFonts w:ascii="Times New Roman CYR" w:hAnsi="Times New Roman CYR" w:cs="Times New Roman"/>
                <w:lang w:eastAsia="ru-RU"/>
              </w:rPr>
            </w:pPr>
            <w:r w:rsidRPr="007D6F4A">
              <w:rPr>
                <w:rFonts w:ascii="Times New Roman CYR" w:hAnsi="Times New Roman CYR" w:cs="Times New Roman"/>
                <w:lang w:eastAsia="ru-RU"/>
              </w:rPr>
              <w:t>человек</w:t>
            </w:r>
          </w:p>
        </w:tc>
        <w:tc>
          <w:tcPr>
            <w:tcW w:w="1276"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1 118</w:t>
            </w:r>
          </w:p>
        </w:tc>
        <w:tc>
          <w:tcPr>
            <w:tcW w:w="1275"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116,5</w:t>
            </w:r>
          </w:p>
        </w:tc>
        <w:tc>
          <w:tcPr>
            <w:tcW w:w="1560" w:type="dxa"/>
            <w:gridSpan w:val="2"/>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w:t>
            </w:r>
            <w:r>
              <w:rPr>
                <w:rFonts w:ascii="Times New Roman CYR" w:hAnsi="Times New Roman CYR" w:cs="Times New Roman"/>
                <w:lang w:eastAsia="ru-RU"/>
              </w:rPr>
              <w:t xml:space="preserve"> </w:t>
            </w:r>
            <w:r w:rsidRPr="007D6F4A">
              <w:rPr>
                <w:rFonts w:ascii="Times New Roman CYR" w:hAnsi="Times New Roman CYR" w:cs="Times New Roman"/>
                <w:lang w:eastAsia="ru-RU"/>
              </w:rPr>
              <w:t>120</w:t>
            </w:r>
          </w:p>
        </w:tc>
        <w:tc>
          <w:tcPr>
            <w:tcW w:w="1275"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sidRPr="007D6F4A">
              <w:rPr>
                <w:rFonts w:ascii="Times New Roman CYR" w:hAnsi="Times New Roman CYR" w:cs="Times New Roman"/>
                <w:lang w:eastAsia="ru-RU"/>
              </w:rPr>
              <w:t>100,2</w:t>
            </w:r>
          </w:p>
        </w:tc>
        <w:tc>
          <w:tcPr>
            <w:tcW w:w="1134"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1 140</w:t>
            </w:r>
          </w:p>
        </w:tc>
        <w:tc>
          <w:tcPr>
            <w:tcW w:w="1134" w:type="dxa"/>
            <w:tcBorders>
              <w:bottom w:val="single" w:sz="4" w:space="0" w:color="auto"/>
            </w:tcBorders>
            <w:shd w:val="clear" w:color="auto" w:fill="auto"/>
            <w:hideMark/>
          </w:tcPr>
          <w:p w:rsidR="00754448" w:rsidRPr="007D6F4A" w:rsidRDefault="00754448" w:rsidP="00A37A3C">
            <w:pPr>
              <w:jc w:val="center"/>
              <w:rPr>
                <w:rFonts w:ascii="Times New Roman CYR" w:hAnsi="Times New Roman CYR" w:cs="Times New Roman"/>
                <w:lang w:eastAsia="ru-RU"/>
              </w:rPr>
            </w:pPr>
            <w:r>
              <w:rPr>
                <w:rFonts w:ascii="Times New Roman CYR" w:hAnsi="Times New Roman CYR" w:cs="Times New Roman"/>
                <w:lang w:eastAsia="ru-RU"/>
              </w:rPr>
              <w:t>101,8</w:t>
            </w:r>
          </w:p>
        </w:tc>
      </w:tr>
      <w:tr w:rsidR="00601A8D" w:rsidRPr="00A70CA7" w:rsidTr="00217579">
        <w:trPr>
          <w:trHeight w:val="20"/>
        </w:trPr>
        <w:tc>
          <w:tcPr>
            <w:tcW w:w="866" w:type="dxa"/>
            <w:tcBorders>
              <w:top w:val="single" w:sz="4" w:space="0" w:color="auto"/>
              <w:left w:val="nil"/>
              <w:bottom w:val="nil"/>
              <w:right w:val="nil"/>
            </w:tcBorders>
            <w:shd w:val="clear" w:color="auto" w:fill="auto"/>
            <w:hideMark/>
          </w:tcPr>
          <w:p w:rsidR="00601A8D" w:rsidRPr="00A70CA7" w:rsidRDefault="00601A8D" w:rsidP="00A37A3C">
            <w:pPr>
              <w:jc w:val="center"/>
              <w:rPr>
                <w:rFonts w:ascii="Times New Roman CYR" w:hAnsi="Times New Roman CYR" w:cs="Times New Roman"/>
                <w:sz w:val="22"/>
                <w:szCs w:val="22"/>
                <w:lang w:eastAsia="ru-RU"/>
              </w:rPr>
            </w:pPr>
          </w:p>
        </w:tc>
        <w:tc>
          <w:tcPr>
            <w:tcW w:w="12190" w:type="dxa"/>
            <w:gridSpan w:val="8"/>
            <w:tcBorders>
              <w:top w:val="single" w:sz="4" w:space="0" w:color="auto"/>
              <w:left w:val="nil"/>
              <w:bottom w:val="nil"/>
              <w:right w:val="nil"/>
            </w:tcBorders>
            <w:shd w:val="clear" w:color="auto" w:fill="auto"/>
            <w:noWrap/>
            <w:hideMark/>
          </w:tcPr>
          <w:p w:rsidR="00601A8D" w:rsidRPr="00A70CA7" w:rsidRDefault="00A70CA7" w:rsidP="000A1540">
            <w:pP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00471210">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январь </w:t>
            </w:r>
            <w:r w:rsidR="000A1540">
              <w:rPr>
                <w:rFonts w:ascii="Times New Roman" w:hAnsi="Times New Roman" w:cs="Times New Roman"/>
                <w:sz w:val="22"/>
                <w:szCs w:val="22"/>
                <w:lang w:eastAsia="ru-RU"/>
              </w:rPr>
              <w:t>–</w:t>
            </w:r>
            <w:r w:rsidRPr="00A70CA7">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ноябрь</w:t>
            </w:r>
          </w:p>
        </w:tc>
        <w:tc>
          <w:tcPr>
            <w:tcW w:w="1134" w:type="dxa"/>
            <w:tcBorders>
              <w:top w:val="single" w:sz="4" w:space="0" w:color="auto"/>
              <w:left w:val="nil"/>
              <w:bottom w:val="nil"/>
              <w:right w:val="nil"/>
            </w:tcBorders>
            <w:shd w:val="clear" w:color="auto" w:fill="auto"/>
            <w:vAlign w:val="center"/>
            <w:hideMark/>
          </w:tcPr>
          <w:p w:rsidR="00601A8D" w:rsidRPr="00A70CA7" w:rsidRDefault="00601A8D" w:rsidP="00A37A3C">
            <w:pPr>
              <w:jc w:val="center"/>
              <w:rPr>
                <w:rFonts w:ascii="Times New Roman CYR" w:hAnsi="Times New Roman CYR" w:cs="Times New Roman"/>
                <w:sz w:val="22"/>
                <w:szCs w:val="22"/>
                <w:lang w:eastAsia="ru-RU"/>
              </w:rPr>
            </w:pPr>
          </w:p>
        </w:tc>
      </w:tr>
    </w:tbl>
    <w:p w:rsidR="00601A8D" w:rsidRDefault="00601A8D">
      <w:pPr>
        <w:widowControl/>
        <w:suppressAutoHyphens w:val="0"/>
        <w:autoSpaceDE/>
        <w:rPr>
          <w:rFonts w:ascii="Times New Roman" w:hAnsi="Times New Roman" w:cs="Times New Roman"/>
          <w:sz w:val="28"/>
          <w:szCs w:val="28"/>
        </w:rPr>
      </w:pPr>
      <w:r>
        <w:rPr>
          <w:rFonts w:ascii="Times New Roman" w:hAnsi="Times New Roman" w:cs="Times New Roman"/>
          <w:sz w:val="28"/>
          <w:szCs w:val="28"/>
        </w:rPr>
        <w:br w:type="page"/>
      </w:r>
    </w:p>
    <w:p w:rsidR="00601A8D" w:rsidRPr="00601A8D" w:rsidRDefault="00601A8D" w:rsidP="00601A8D">
      <w:pPr>
        <w:jc w:val="right"/>
        <w:rPr>
          <w:rFonts w:ascii="Times New Roman" w:hAnsi="Times New Roman" w:cs="Times New Roman"/>
          <w:sz w:val="28"/>
          <w:szCs w:val="28"/>
        </w:rPr>
      </w:pPr>
      <w:r w:rsidRPr="00601A8D">
        <w:rPr>
          <w:rFonts w:ascii="Times New Roman" w:hAnsi="Times New Roman" w:cs="Times New Roman"/>
          <w:sz w:val="28"/>
          <w:szCs w:val="28"/>
        </w:rPr>
        <w:lastRenderedPageBreak/>
        <w:t>Приложение 2</w:t>
      </w:r>
    </w:p>
    <w:p w:rsidR="00601A8D" w:rsidRPr="00601A8D" w:rsidRDefault="00601A8D" w:rsidP="00601A8D">
      <w:pPr>
        <w:jc w:val="center"/>
        <w:rPr>
          <w:rFonts w:ascii="Times New Roman" w:hAnsi="Times New Roman" w:cs="Times New Roman"/>
          <w:sz w:val="28"/>
          <w:szCs w:val="28"/>
        </w:rPr>
      </w:pPr>
      <w:r w:rsidRPr="00601A8D">
        <w:rPr>
          <w:rFonts w:ascii="Times New Roman" w:hAnsi="Times New Roman" w:cs="Times New Roman"/>
          <w:sz w:val="28"/>
          <w:szCs w:val="28"/>
        </w:rPr>
        <w:t>Информация о реализации инвестиционных проектов</w:t>
      </w:r>
    </w:p>
    <w:p w:rsidR="00601A8D" w:rsidRPr="00601A8D" w:rsidRDefault="00601A8D" w:rsidP="00601A8D">
      <w:pPr>
        <w:jc w:val="center"/>
        <w:rPr>
          <w:rFonts w:ascii="Times New Roman" w:hAnsi="Times New Roman" w:cs="Times New Roman"/>
          <w:sz w:val="28"/>
          <w:szCs w:val="28"/>
        </w:rPr>
      </w:pPr>
      <w:r w:rsidRPr="00601A8D">
        <w:rPr>
          <w:rFonts w:ascii="Times New Roman" w:hAnsi="Times New Roman" w:cs="Times New Roman"/>
          <w:sz w:val="28"/>
          <w:szCs w:val="28"/>
        </w:rPr>
        <w:t>на территории Ханты-Мансийского района за 201</w:t>
      </w:r>
      <w:r w:rsidR="00BA0230">
        <w:rPr>
          <w:rFonts w:ascii="Times New Roman" w:hAnsi="Times New Roman" w:cs="Times New Roman"/>
          <w:sz w:val="28"/>
          <w:szCs w:val="28"/>
        </w:rPr>
        <w:t>9</w:t>
      </w:r>
      <w:r w:rsidRPr="00601A8D">
        <w:rPr>
          <w:rFonts w:ascii="Times New Roman" w:hAnsi="Times New Roman" w:cs="Times New Roman"/>
          <w:sz w:val="28"/>
          <w:szCs w:val="28"/>
        </w:rPr>
        <w:t xml:space="preserve"> год</w:t>
      </w:r>
    </w:p>
    <w:p w:rsidR="00601A8D" w:rsidRPr="00601A8D" w:rsidRDefault="00601A8D" w:rsidP="00601A8D">
      <w:pPr>
        <w:jc w:val="center"/>
        <w:rPr>
          <w:rFonts w:ascii="Times New Roman" w:hAnsi="Times New Roman" w:cs="Times New Roman"/>
          <w:sz w:val="28"/>
          <w:szCs w:val="28"/>
        </w:rPr>
      </w:pPr>
    </w:p>
    <w:tbl>
      <w:tblPr>
        <w:tblW w:w="50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427"/>
        <w:gridCol w:w="1569"/>
        <w:gridCol w:w="1549"/>
        <w:gridCol w:w="1701"/>
        <w:gridCol w:w="1037"/>
        <w:gridCol w:w="1515"/>
        <w:gridCol w:w="3464"/>
        <w:gridCol w:w="1640"/>
      </w:tblGrid>
      <w:tr w:rsidR="00601A8D" w:rsidRPr="00381C8F" w:rsidTr="002E2144">
        <w:trPr>
          <w:trHeight w:val="515"/>
        </w:trPr>
        <w:tc>
          <w:tcPr>
            <w:tcW w:w="559" w:type="dxa"/>
            <w:shd w:val="clear" w:color="auto" w:fill="auto"/>
            <w:noWrap/>
            <w:hideMark/>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 п/п</w:t>
            </w:r>
          </w:p>
        </w:tc>
        <w:tc>
          <w:tcPr>
            <w:tcW w:w="1427" w:type="dxa"/>
            <w:shd w:val="clear" w:color="auto" w:fill="auto"/>
            <w:hideMark/>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Наименова</w:t>
            </w:r>
            <w:r w:rsidR="00381C8F">
              <w:rPr>
                <w:rFonts w:ascii="Times New Roman" w:hAnsi="Times New Roman" w:cs="Times New Roman"/>
                <w:bCs/>
                <w:sz w:val="20"/>
                <w:szCs w:val="20"/>
              </w:rPr>
              <w:t>-</w:t>
            </w:r>
            <w:r w:rsidRPr="00381C8F">
              <w:rPr>
                <w:rFonts w:ascii="Times New Roman" w:hAnsi="Times New Roman" w:cs="Times New Roman"/>
                <w:bCs/>
                <w:sz w:val="20"/>
                <w:szCs w:val="20"/>
              </w:rPr>
              <w:t>ние проекта</w:t>
            </w:r>
          </w:p>
        </w:tc>
        <w:tc>
          <w:tcPr>
            <w:tcW w:w="1569" w:type="dxa"/>
            <w:shd w:val="clear" w:color="auto" w:fill="auto"/>
            <w:hideMark/>
          </w:tcPr>
          <w:p w:rsidR="00601A8D" w:rsidRPr="00381C8F" w:rsidRDefault="00601A8D" w:rsidP="00601A8D">
            <w:pPr>
              <w:ind w:hanging="142"/>
              <w:jc w:val="center"/>
              <w:rPr>
                <w:rFonts w:ascii="Times New Roman" w:hAnsi="Times New Roman" w:cs="Times New Roman"/>
                <w:bCs/>
                <w:sz w:val="20"/>
                <w:szCs w:val="20"/>
              </w:rPr>
            </w:pPr>
            <w:r w:rsidRPr="00381C8F">
              <w:rPr>
                <w:rFonts w:ascii="Times New Roman" w:hAnsi="Times New Roman" w:cs="Times New Roman"/>
                <w:bCs/>
                <w:sz w:val="20"/>
                <w:szCs w:val="20"/>
              </w:rPr>
              <w:t xml:space="preserve">Инициатор </w:t>
            </w:r>
            <w:r w:rsidRPr="00381C8F">
              <w:rPr>
                <w:rFonts w:ascii="Times New Roman" w:hAnsi="Times New Roman" w:cs="Times New Roman"/>
                <w:bCs/>
                <w:sz w:val="20"/>
                <w:szCs w:val="20"/>
              </w:rPr>
              <w:br/>
              <w:t>проекта</w:t>
            </w:r>
          </w:p>
        </w:tc>
        <w:tc>
          <w:tcPr>
            <w:tcW w:w="1549" w:type="dxa"/>
            <w:shd w:val="clear" w:color="auto" w:fill="auto"/>
            <w:noWrap/>
            <w:hideMark/>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Место реализации проекта</w:t>
            </w:r>
          </w:p>
        </w:tc>
        <w:tc>
          <w:tcPr>
            <w:tcW w:w="1701" w:type="dxa"/>
            <w:shd w:val="clear" w:color="auto" w:fill="auto"/>
            <w:hideMark/>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Цель проекта</w:t>
            </w:r>
          </w:p>
        </w:tc>
        <w:tc>
          <w:tcPr>
            <w:tcW w:w="1037" w:type="dxa"/>
            <w:shd w:val="clear" w:color="auto" w:fill="auto"/>
            <w:hideMark/>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Плани</w:t>
            </w:r>
            <w:r w:rsidR="002E2144">
              <w:rPr>
                <w:rFonts w:ascii="Times New Roman" w:hAnsi="Times New Roman" w:cs="Times New Roman"/>
                <w:bCs/>
                <w:sz w:val="20"/>
                <w:szCs w:val="20"/>
              </w:rPr>
              <w:t>-</w:t>
            </w:r>
            <w:r w:rsidRPr="00381C8F">
              <w:rPr>
                <w:rFonts w:ascii="Times New Roman" w:hAnsi="Times New Roman" w:cs="Times New Roman"/>
                <w:bCs/>
                <w:sz w:val="20"/>
                <w:szCs w:val="20"/>
              </w:rPr>
              <w:t>руемые сроки реализа</w:t>
            </w:r>
            <w:r w:rsidR="002E2144">
              <w:rPr>
                <w:rFonts w:ascii="Times New Roman" w:hAnsi="Times New Roman" w:cs="Times New Roman"/>
                <w:bCs/>
                <w:sz w:val="20"/>
                <w:szCs w:val="20"/>
              </w:rPr>
              <w:t>-</w:t>
            </w:r>
            <w:r w:rsidRPr="00381C8F">
              <w:rPr>
                <w:rFonts w:ascii="Times New Roman" w:hAnsi="Times New Roman" w:cs="Times New Roman"/>
                <w:bCs/>
                <w:sz w:val="20"/>
                <w:szCs w:val="20"/>
              </w:rPr>
              <w:t>ции проекта</w:t>
            </w:r>
          </w:p>
        </w:tc>
        <w:tc>
          <w:tcPr>
            <w:tcW w:w="1515" w:type="dxa"/>
            <w:shd w:val="clear" w:color="auto" w:fill="auto"/>
            <w:hideMark/>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Статус проекта (реализуемый, планируемый к реализации)</w:t>
            </w:r>
          </w:p>
        </w:tc>
        <w:tc>
          <w:tcPr>
            <w:tcW w:w="3464" w:type="dxa"/>
          </w:tcPr>
          <w:p w:rsidR="00601A8D" w:rsidRPr="00381C8F" w:rsidRDefault="00601A8D" w:rsidP="00601A8D">
            <w:pPr>
              <w:jc w:val="center"/>
              <w:rPr>
                <w:rFonts w:ascii="Times New Roman" w:hAnsi="Times New Roman" w:cs="Times New Roman"/>
                <w:bCs/>
                <w:sz w:val="20"/>
                <w:szCs w:val="20"/>
              </w:rPr>
            </w:pPr>
            <w:r w:rsidRPr="00381C8F">
              <w:rPr>
                <w:rFonts w:ascii="Times New Roman" w:hAnsi="Times New Roman" w:cs="Times New Roman"/>
                <w:bCs/>
                <w:sz w:val="20"/>
                <w:szCs w:val="20"/>
              </w:rPr>
              <w:t xml:space="preserve">Реализация инвестиционного проекта </w:t>
            </w:r>
          </w:p>
        </w:tc>
        <w:tc>
          <w:tcPr>
            <w:tcW w:w="1640" w:type="dxa"/>
          </w:tcPr>
          <w:p w:rsidR="002E2144" w:rsidRDefault="00601A8D" w:rsidP="002E2144">
            <w:pPr>
              <w:jc w:val="center"/>
              <w:rPr>
                <w:rFonts w:ascii="Times New Roman" w:hAnsi="Times New Roman" w:cs="Times New Roman"/>
                <w:bCs/>
                <w:sz w:val="20"/>
                <w:szCs w:val="20"/>
              </w:rPr>
            </w:pPr>
            <w:r w:rsidRPr="00381C8F">
              <w:rPr>
                <w:rFonts w:ascii="Times New Roman" w:hAnsi="Times New Roman" w:cs="Times New Roman"/>
                <w:bCs/>
                <w:sz w:val="20"/>
                <w:szCs w:val="20"/>
              </w:rPr>
              <w:t>Куратор, осуществляю</w:t>
            </w:r>
            <w:r w:rsidR="002E2144">
              <w:rPr>
                <w:rFonts w:ascii="Times New Roman" w:hAnsi="Times New Roman" w:cs="Times New Roman"/>
                <w:bCs/>
                <w:sz w:val="20"/>
                <w:szCs w:val="20"/>
              </w:rPr>
              <w:t>-</w:t>
            </w:r>
            <w:r w:rsidRPr="00381C8F">
              <w:rPr>
                <w:rFonts w:ascii="Times New Roman" w:hAnsi="Times New Roman" w:cs="Times New Roman"/>
                <w:bCs/>
                <w:sz w:val="20"/>
                <w:szCs w:val="20"/>
              </w:rPr>
              <w:t xml:space="preserve">щий </w:t>
            </w:r>
          </w:p>
          <w:p w:rsidR="00601A8D" w:rsidRPr="00381C8F" w:rsidRDefault="00601A8D" w:rsidP="002E2144">
            <w:pPr>
              <w:jc w:val="center"/>
              <w:rPr>
                <w:rFonts w:ascii="Times New Roman" w:hAnsi="Times New Roman" w:cs="Times New Roman"/>
                <w:bCs/>
                <w:sz w:val="20"/>
                <w:szCs w:val="20"/>
              </w:rPr>
            </w:pPr>
            <w:r w:rsidRPr="00381C8F">
              <w:rPr>
                <w:rFonts w:ascii="Times New Roman" w:hAnsi="Times New Roman" w:cs="Times New Roman"/>
                <w:bCs/>
                <w:sz w:val="20"/>
                <w:szCs w:val="20"/>
              </w:rPr>
              <w:t>сопровождение инвестицион</w:t>
            </w:r>
            <w:r w:rsidR="00381C8F">
              <w:rPr>
                <w:rFonts w:ascii="Times New Roman" w:hAnsi="Times New Roman" w:cs="Times New Roman"/>
                <w:bCs/>
                <w:sz w:val="20"/>
                <w:szCs w:val="20"/>
              </w:rPr>
              <w:t>-</w:t>
            </w:r>
            <w:r w:rsidRPr="00381C8F">
              <w:rPr>
                <w:rFonts w:ascii="Times New Roman" w:hAnsi="Times New Roman" w:cs="Times New Roman"/>
                <w:bCs/>
                <w:sz w:val="20"/>
                <w:szCs w:val="20"/>
              </w:rPr>
              <w:t>ного проекта</w:t>
            </w:r>
          </w:p>
        </w:tc>
      </w:tr>
      <w:tr w:rsidR="00BA0230" w:rsidRPr="00381C8F" w:rsidTr="002E2144">
        <w:trPr>
          <w:trHeight w:val="177"/>
        </w:trPr>
        <w:tc>
          <w:tcPr>
            <w:tcW w:w="559" w:type="dxa"/>
            <w:shd w:val="clear" w:color="auto" w:fill="auto"/>
            <w:noWrap/>
          </w:tcPr>
          <w:p w:rsidR="00BA0230" w:rsidRPr="00381C8F" w:rsidRDefault="00BA0230" w:rsidP="00601A8D">
            <w:pPr>
              <w:jc w:val="center"/>
              <w:rPr>
                <w:rFonts w:ascii="Times New Roman" w:hAnsi="Times New Roman" w:cs="Times New Roman"/>
                <w:sz w:val="20"/>
                <w:szCs w:val="20"/>
              </w:rPr>
            </w:pPr>
            <w:r w:rsidRPr="00381C8F">
              <w:rPr>
                <w:rFonts w:ascii="Times New Roman" w:hAnsi="Times New Roman" w:cs="Times New Roman"/>
                <w:sz w:val="20"/>
                <w:szCs w:val="20"/>
              </w:rPr>
              <w:t>1.</w:t>
            </w:r>
          </w:p>
        </w:tc>
        <w:tc>
          <w:tcPr>
            <w:tcW w:w="1427" w:type="dxa"/>
            <w:shd w:val="clear" w:color="auto" w:fill="auto"/>
          </w:tcPr>
          <w:p w:rsidR="00BA0230" w:rsidRPr="00381C8F" w:rsidRDefault="00BA0230" w:rsidP="002E2144">
            <w:pPr>
              <w:rPr>
                <w:rFonts w:ascii="Times New Roman" w:hAnsi="Times New Roman" w:cs="Times New Roman"/>
                <w:sz w:val="20"/>
                <w:szCs w:val="20"/>
              </w:rPr>
            </w:pPr>
            <w:r w:rsidRPr="00381C8F">
              <w:rPr>
                <w:rFonts w:ascii="Times New Roman" w:hAnsi="Times New Roman" w:cs="Times New Roman"/>
                <w:sz w:val="20"/>
                <w:szCs w:val="20"/>
              </w:rPr>
              <w:t>Строительст</w:t>
            </w:r>
            <w:r w:rsidR="002E2144">
              <w:rPr>
                <w:rFonts w:ascii="Times New Roman" w:hAnsi="Times New Roman" w:cs="Times New Roman"/>
                <w:sz w:val="20"/>
                <w:szCs w:val="20"/>
              </w:rPr>
              <w:t>-</w:t>
            </w:r>
            <w:r w:rsidRPr="00381C8F">
              <w:rPr>
                <w:rFonts w:ascii="Times New Roman" w:hAnsi="Times New Roman" w:cs="Times New Roman"/>
                <w:sz w:val="20"/>
                <w:szCs w:val="20"/>
              </w:rPr>
              <w:t>во теплично</w:t>
            </w:r>
            <w:r w:rsidR="002E2144">
              <w:rPr>
                <w:rFonts w:ascii="Times New Roman" w:hAnsi="Times New Roman" w:cs="Times New Roman"/>
                <w:sz w:val="20"/>
                <w:szCs w:val="20"/>
              </w:rPr>
              <w:t>-</w:t>
            </w:r>
            <w:r w:rsidRPr="00381C8F">
              <w:rPr>
                <w:rFonts w:ascii="Times New Roman" w:hAnsi="Times New Roman" w:cs="Times New Roman"/>
                <w:sz w:val="20"/>
                <w:szCs w:val="20"/>
              </w:rPr>
              <w:t xml:space="preserve">го комплекса 5,2 га </w:t>
            </w:r>
          </w:p>
        </w:tc>
        <w:tc>
          <w:tcPr>
            <w:tcW w:w="1569" w:type="dxa"/>
            <w:shd w:val="clear" w:color="auto" w:fill="auto"/>
          </w:tcPr>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АО «Агрофирма»,</w:t>
            </w:r>
            <w:r w:rsidRPr="00381C8F">
              <w:rPr>
                <w:rFonts w:ascii="Times New Roman" w:hAnsi="Times New Roman" w:cs="Times New Roman"/>
                <w:sz w:val="20"/>
                <w:szCs w:val="20"/>
              </w:rPr>
              <w:br/>
              <w:t xml:space="preserve">генеральный директор </w:t>
            </w:r>
          </w:p>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 xml:space="preserve">Горбатюк </w:t>
            </w:r>
          </w:p>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 xml:space="preserve">Андрей </w:t>
            </w:r>
          </w:p>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Васильевич</w:t>
            </w:r>
          </w:p>
        </w:tc>
        <w:tc>
          <w:tcPr>
            <w:tcW w:w="1549" w:type="dxa"/>
            <w:shd w:val="clear" w:color="auto" w:fill="auto"/>
          </w:tcPr>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 xml:space="preserve">Ханты-Мансийский район, </w:t>
            </w:r>
          </w:p>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д. Ярки</w:t>
            </w:r>
          </w:p>
        </w:tc>
        <w:tc>
          <w:tcPr>
            <w:tcW w:w="1701" w:type="dxa"/>
            <w:shd w:val="clear" w:color="auto" w:fill="auto"/>
          </w:tcPr>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bCs/>
                <w:sz w:val="20"/>
                <w:szCs w:val="20"/>
              </w:rPr>
              <w:t xml:space="preserve">увеличение производства овощной продукции и иных культур </w:t>
            </w:r>
            <w:r w:rsidRPr="00381C8F">
              <w:rPr>
                <w:rFonts w:ascii="Times New Roman" w:hAnsi="Times New Roman" w:cs="Times New Roman"/>
                <w:sz w:val="20"/>
                <w:szCs w:val="20"/>
              </w:rPr>
              <w:t>с использованием передовых технологий</w:t>
            </w:r>
          </w:p>
        </w:tc>
        <w:tc>
          <w:tcPr>
            <w:tcW w:w="1037" w:type="dxa"/>
            <w:shd w:val="clear" w:color="auto" w:fill="auto"/>
          </w:tcPr>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 xml:space="preserve">2016 – </w:t>
            </w:r>
          </w:p>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2018 годы</w:t>
            </w:r>
          </w:p>
        </w:tc>
        <w:tc>
          <w:tcPr>
            <w:tcW w:w="1515" w:type="dxa"/>
            <w:shd w:val="clear" w:color="auto" w:fill="auto"/>
          </w:tcPr>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t>реализуемый</w:t>
            </w:r>
          </w:p>
        </w:tc>
        <w:tc>
          <w:tcPr>
            <w:tcW w:w="3464" w:type="dxa"/>
          </w:tcPr>
          <w:p w:rsidR="00BA0230" w:rsidRPr="00381C8F" w:rsidRDefault="002E2144" w:rsidP="00BA0230">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w:t>
            </w:r>
            <w:r w:rsidR="00BA0230" w:rsidRPr="00381C8F">
              <w:rPr>
                <w:rFonts w:ascii="Times New Roman" w:eastAsiaTheme="minorHAnsi" w:hAnsi="Times New Roman" w:cs="Times New Roman"/>
                <w:sz w:val="20"/>
                <w:szCs w:val="20"/>
                <w:lang w:eastAsia="en-US"/>
              </w:rPr>
              <w:t xml:space="preserve"> рамках реализации «</w:t>
            </w:r>
            <w:r w:rsidR="00BA0230" w:rsidRPr="00381C8F">
              <w:rPr>
                <w:rFonts w:ascii="Times New Roman" w:hAnsi="Times New Roman" w:cs="Times New Roman"/>
                <w:sz w:val="20"/>
                <w:szCs w:val="20"/>
              </w:rPr>
              <w:t xml:space="preserve">дорожной карты» по строительству второй очереди тепличного комплекса, работы по объектам </w:t>
            </w:r>
            <w:r w:rsidR="00BA0230" w:rsidRPr="00381C8F">
              <w:rPr>
                <w:rFonts w:ascii="Times New Roman" w:eastAsia="Calibri" w:hAnsi="Times New Roman" w:cs="Times New Roman"/>
                <w:sz w:val="20"/>
                <w:szCs w:val="20"/>
                <w:lang w:eastAsia="en-US"/>
              </w:rPr>
              <w:t xml:space="preserve">«Строительство газораспределительной станции в </w:t>
            </w:r>
            <w:r w:rsidR="00381C8F">
              <w:rPr>
                <w:rFonts w:ascii="Times New Roman" w:eastAsia="Calibri" w:hAnsi="Times New Roman" w:cs="Times New Roman"/>
                <w:sz w:val="20"/>
                <w:szCs w:val="20"/>
                <w:lang w:eastAsia="en-US"/>
              </w:rPr>
              <w:br/>
            </w:r>
            <w:r w:rsidR="00BA0230" w:rsidRPr="00381C8F">
              <w:rPr>
                <w:rFonts w:ascii="Times New Roman" w:eastAsia="Calibri" w:hAnsi="Times New Roman" w:cs="Times New Roman"/>
                <w:sz w:val="20"/>
                <w:szCs w:val="20"/>
                <w:lang w:eastAsia="en-US"/>
              </w:rPr>
              <w:t>д. Ярки Ханты-Мансийского района» и «</w:t>
            </w:r>
            <w:r w:rsidR="00BA0230" w:rsidRPr="00381C8F">
              <w:rPr>
                <w:rFonts w:ascii="Times New Roman" w:eastAsiaTheme="minorHAnsi" w:hAnsi="Times New Roman" w:cs="Times New Roman"/>
                <w:sz w:val="20"/>
                <w:szCs w:val="20"/>
                <w:lang w:eastAsia="en-US"/>
              </w:rPr>
              <w:t xml:space="preserve">Реконструкция ВОС в д. Ярки Ханты-Мансийского района» </w:t>
            </w:r>
            <w:r w:rsidR="00BA0230" w:rsidRPr="00381C8F">
              <w:rPr>
                <w:rFonts w:ascii="Times New Roman" w:hAnsi="Times New Roman" w:cs="Times New Roman"/>
                <w:sz w:val="20"/>
                <w:szCs w:val="20"/>
              </w:rPr>
              <w:t>завершены</w:t>
            </w:r>
            <w:r w:rsidR="00BA0230" w:rsidRPr="00381C8F">
              <w:rPr>
                <w:rFonts w:ascii="Times New Roman" w:eastAsiaTheme="minorHAnsi" w:hAnsi="Times New Roman" w:cs="Times New Roman"/>
                <w:sz w:val="20"/>
                <w:szCs w:val="20"/>
                <w:lang w:eastAsia="en-US"/>
              </w:rPr>
              <w:t xml:space="preserve">. Объекты введены </w:t>
            </w:r>
            <w:r w:rsidR="00381C8F">
              <w:rPr>
                <w:rFonts w:ascii="Times New Roman" w:eastAsiaTheme="minorHAnsi" w:hAnsi="Times New Roman" w:cs="Times New Roman"/>
                <w:sz w:val="20"/>
                <w:szCs w:val="20"/>
                <w:lang w:eastAsia="en-US"/>
              </w:rPr>
              <w:br/>
            </w:r>
            <w:r w:rsidR="00BA0230" w:rsidRPr="00381C8F">
              <w:rPr>
                <w:rFonts w:ascii="Times New Roman" w:eastAsiaTheme="minorHAnsi" w:hAnsi="Times New Roman" w:cs="Times New Roman"/>
                <w:sz w:val="20"/>
                <w:szCs w:val="20"/>
                <w:lang w:eastAsia="en-US"/>
              </w:rPr>
              <w:t>в эксплуатацию и функционируют.</w:t>
            </w:r>
          </w:p>
          <w:p w:rsidR="00BA0230" w:rsidRPr="00381C8F" w:rsidRDefault="00BA0230" w:rsidP="002E2144">
            <w:pPr>
              <w:jc w:val="both"/>
              <w:rPr>
                <w:rFonts w:ascii="Times New Roman" w:hAnsi="Times New Roman" w:cs="Times New Roman"/>
                <w:sz w:val="20"/>
                <w:szCs w:val="20"/>
              </w:rPr>
            </w:pPr>
            <w:r w:rsidRPr="00381C8F">
              <w:rPr>
                <w:rFonts w:ascii="Times New Roman" w:eastAsia="Calibri" w:hAnsi="Times New Roman" w:cs="Times New Roman"/>
                <w:sz w:val="20"/>
                <w:szCs w:val="20"/>
                <w:lang w:eastAsia="en-US"/>
              </w:rPr>
              <w:t xml:space="preserve">Администрацией Ханты-Мансийского района в адрес инвестора АО «Агрофирма» направлено </w:t>
            </w:r>
            <w:r w:rsidRPr="00381C8F">
              <w:rPr>
                <w:rFonts w:ascii="Times New Roman" w:hAnsi="Times New Roman" w:cs="Times New Roman"/>
                <w:sz w:val="20"/>
                <w:szCs w:val="20"/>
              </w:rPr>
              <w:t xml:space="preserve">Соглашение о сотрудничестве, направленное на реализацию проекта по строительству второй очереди. Представителями общественности </w:t>
            </w:r>
            <w:r w:rsidRPr="00381C8F">
              <w:rPr>
                <w:rFonts w:ascii="Times New Roman" w:eastAsiaTheme="minorHAnsi" w:hAnsi="Times New Roman" w:cs="Times New Roman"/>
                <w:sz w:val="20"/>
                <w:szCs w:val="20"/>
                <w:lang w:eastAsia="en-US"/>
              </w:rPr>
              <w:t xml:space="preserve">одобрена проектная инициатива реализации инвестиционного проекта по модернизации инфраструктуры АО «Агрофирма». Вносятся изменения в государственную программу автономного округа «Развитие агропромышленного комплекса» в части установления государственной поддержки </w:t>
            </w:r>
            <w:r w:rsidR="002E2144">
              <w:rPr>
                <w:rFonts w:ascii="Times New Roman" w:eastAsiaTheme="minorHAnsi" w:hAnsi="Times New Roman" w:cs="Times New Roman"/>
                <w:sz w:val="20"/>
                <w:szCs w:val="20"/>
                <w:lang w:eastAsia="en-US"/>
              </w:rPr>
              <w:br/>
            </w:r>
            <w:r w:rsidRPr="00381C8F">
              <w:rPr>
                <w:rFonts w:ascii="Times New Roman" w:eastAsia="Arial" w:hAnsi="Times New Roman" w:cs="Times New Roman"/>
                <w:sz w:val="20"/>
                <w:szCs w:val="20"/>
                <w:lang w:eastAsia="en-US"/>
              </w:rPr>
              <w:t xml:space="preserve">на реализацию инвестиционных  </w:t>
            </w:r>
            <w:r w:rsidRPr="00381C8F">
              <w:rPr>
                <w:rFonts w:ascii="Times New Roman" w:eastAsia="Arial" w:hAnsi="Times New Roman" w:cs="Times New Roman"/>
                <w:sz w:val="20"/>
                <w:szCs w:val="20"/>
                <w:lang w:eastAsia="en-US"/>
              </w:rPr>
              <w:lastRenderedPageBreak/>
              <w:t>проектов модернизации инфраструктуры д</w:t>
            </w:r>
            <w:r w:rsidR="002E2144">
              <w:rPr>
                <w:rFonts w:ascii="Times New Roman" w:eastAsia="Arial" w:hAnsi="Times New Roman" w:cs="Times New Roman"/>
                <w:sz w:val="20"/>
                <w:szCs w:val="20"/>
                <w:lang w:eastAsia="en-US"/>
              </w:rPr>
              <w:t>ействующих тепличных комплексов</w:t>
            </w:r>
            <w:r w:rsidRPr="00381C8F">
              <w:rPr>
                <w:rFonts w:ascii="Times New Roman" w:eastAsiaTheme="minorHAnsi" w:hAnsi="Times New Roman" w:cs="Times New Roman"/>
                <w:sz w:val="20"/>
                <w:szCs w:val="20"/>
                <w:lang w:eastAsia="en-US"/>
              </w:rPr>
              <w:t xml:space="preserve">  </w:t>
            </w:r>
          </w:p>
        </w:tc>
        <w:tc>
          <w:tcPr>
            <w:tcW w:w="1640" w:type="dxa"/>
          </w:tcPr>
          <w:p w:rsidR="00BA0230" w:rsidRPr="00381C8F" w:rsidRDefault="00BA0230" w:rsidP="00601A8D">
            <w:pPr>
              <w:rPr>
                <w:rFonts w:ascii="Times New Roman" w:hAnsi="Times New Roman" w:cs="Times New Roman"/>
                <w:sz w:val="20"/>
                <w:szCs w:val="20"/>
              </w:rPr>
            </w:pPr>
            <w:r w:rsidRPr="00381C8F">
              <w:rPr>
                <w:rFonts w:ascii="Times New Roman" w:hAnsi="Times New Roman" w:cs="Times New Roman"/>
                <w:sz w:val="20"/>
                <w:szCs w:val="20"/>
              </w:rPr>
              <w:lastRenderedPageBreak/>
              <w:t>начальник управления реального сектора экономики комитета экономической политики</w:t>
            </w:r>
          </w:p>
          <w:p w:rsidR="00BA0230" w:rsidRPr="00381C8F" w:rsidRDefault="00BA0230" w:rsidP="00601A8D">
            <w:pPr>
              <w:rPr>
                <w:rFonts w:ascii="Times New Roman" w:hAnsi="Times New Roman" w:cs="Times New Roman"/>
                <w:sz w:val="20"/>
                <w:szCs w:val="20"/>
              </w:rPr>
            </w:pPr>
          </w:p>
          <w:p w:rsidR="00BA0230" w:rsidRPr="00381C8F" w:rsidRDefault="00BA0230" w:rsidP="00601A8D">
            <w:pPr>
              <w:rPr>
                <w:rFonts w:ascii="Times New Roman" w:hAnsi="Times New Roman" w:cs="Times New Roman"/>
                <w:sz w:val="20"/>
                <w:szCs w:val="20"/>
              </w:rPr>
            </w:pPr>
          </w:p>
        </w:tc>
      </w:tr>
      <w:tr w:rsidR="00A92ED9" w:rsidRPr="00381C8F" w:rsidTr="002E2144">
        <w:trPr>
          <w:trHeight w:val="230"/>
        </w:trPr>
        <w:tc>
          <w:tcPr>
            <w:tcW w:w="559" w:type="dxa"/>
            <w:shd w:val="clear" w:color="auto" w:fill="auto"/>
          </w:tcPr>
          <w:p w:rsidR="00A92ED9" w:rsidRPr="00381C8F" w:rsidRDefault="00A92ED9" w:rsidP="00601A8D">
            <w:pPr>
              <w:jc w:val="center"/>
              <w:rPr>
                <w:rFonts w:ascii="Times New Roman" w:hAnsi="Times New Roman" w:cs="Times New Roman"/>
                <w:sz w:val="20"/>
                <w:szCs w:val="20"/>
              </w:rPr>
            </w:pPr>
            <w:r w:rsidRPr="00381C8F">
              <w:rPr>
                <w:rFonts w:ascii="Times New Roman" w:hAnsi="Times New Roman" w:cs="Times New Roman"/>
                <w:sz w:val="20"/>
                <w:szCs w:val="20"/>
              </w:rPr>
              <w:lastRenderedPageBreak/>
              <w:t>2.</w:t>
            </w:r>
          </w:p>
        </w:tc>
        <w:tc>
          <w:tcPr>
            <w:tcW w:w="1427" w:type="dxa"/>
            <w:shd w:val="clear" w:color="auto" w:fill="auto"/>
          </w:tcPr>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Строительство цеха убоя</w:t>
            </w:r>
          </w:p>
        </w:tc>
        <w:tc>
          <w:tcPr>
            <w:tcW w:w="1569" w:type="dxa"/>
            <w:shd w:val="clear" w:color="auto" w:fill="auto"/>
          </w:tcPr>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КФХ Воронцова Аркадия Аркадьевича</w:t>
            </w:r>
          </w:p>
        </w:tc>
        <w:tc>
          <w:tcPr>
            <w:tcW w:w="1549" w:type="dxa"/>
            <w:shd w:val="clear" w:color="auto" w:fill="auto"/>
          </w:tcPr>
          <w:p w:rsidR="002E2144"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 xml:space="preserve">Ханты-Мансийский район, </w:t>
            </w:r>
          </w:p>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с. Батово</w:t>
            </w:r>
          </w:p>
        </w:tc>
        <w:tc>
          <w:tcPr>
            <w:tcW w:w="1701" w:type="dxa"/>
            <w:shd w:val="clear" w:color="auto" w:fill="auto"/>
          </w:tcPr>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увеличение производства продукции животноводства и снабжение населения мясной продукцией</w:t>
            </w:r>
          </w:p>
        </w:tc>
        <w:tc>
          <w:tcPr>
            <w:tcW w:w="1037" w:type="dxa"/>
            <w:shd w:val="clear" w:color="auto" w:fill="auto"/>
          </w:tcPr>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 xml:space="preserve">2014 – </w:t>
            </w:r>
          </w:p>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2016 годы</w:t>
            </w:r>
          </w:p>
        </w:tc>
        <w:tc>
          <w:tcPr>
            <w:tcW w:w="1515" w:type="dxa"/>
            <w:shd w:val="clear" w:color="auto" w:fill="auto"/>
          </w:tcPr>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реализуемый</w:t>
            </w:r>
          </w:p>
          <w:p w:rsidR="00A92ED9" w:rsidRPr="00381C8F" w:rsidRDefault="00A92ED9" w:rsidP="00601A8D">
            <w:pPr>
              <w:rPr>
                <w:rFonts w:ascii="Times New Roman" w:hAnsi="Times New Roman" w:cs="Times New Roman"/>
                <w:sz w:val="20"/>
                <w:szCs w:val="20"/>
              </w:rPr>
            </w:pPr>
          </w:p>
          <w:p w:rsidR="00A92ED9" w:rsidRPr="00381C8F" w:rsidRDefault="00A92ED9" w:rsidP="00601A8D">
            <w:pPr>
              <w:rPr>
                <w:rFonts w:ascii="Times New Roman" w:hAnsi="Times New Roman" w:cs="Times New Roman"/>
                <w:sz w:val="20"/>
                <w:szCs w:val="20"/>
              </w:rPr>
            </w:pPr>
          </w:p>
        </w:tc>
        <w:tc>
          <w:tcPr>
            <w:tcW w:w="3464" w:type="dxa"/>
            <w:shd w:val="clear" w:color="auto" w:fill="auto"/>
          </w:tcPr>
          <w:p w:rsidR="00A92ED9" w:rsidRPr="00381C8F" w:rsidRDefault="002E2144" w:rsidP="00A92ED9">
            <w:pPr>
              <w:tabs>
                <w:tab w:val="left" w:pos="0"/>
              </w:tabs>
              <w:jc w:val="both"/>
              <w:rPr>
                <w:rFonts w:ascii="Times New Roman" w:hAnsi="Times New Roman" w:cs="Times New Roman"/>
                <w:sz w:val="20"/>
                <w:szCs w:val="20"/>
                <w:lang w:eastAsia="en-US"/>
              </w:rPr>
            </w:pPr>
            <w:r>
              <w:rPr>
                <w:rFonts w:ascii="Times New Roman" w:hAnsi="Times New Roman" w:cs="Times New Roman"/>
                <w:sz w:val="20"/>
                <w:szCs w:val="20"/>
                <w:lang w:eastAsia="en-US"/>
              </w:rPr>
              <w:t>г</w:t>
            </w:r>
            <w:r w:rsidR="00A92ED9" w:rsidRPr="00381C8F">
              <w:rPr>
                <w:rFonts w:ascii="Times New Roman" w:hAnsi="Times New Roman" w:cs="Times New Roman"/>
                <w:sz w:val="20"/>
                <w:szCs w:val="20"/>
                <w:lang w:eastAsia="en-US"/>
              </w:rPr>
              <w:t>отовность объекта</w:t>
            </w:r>
            <w:r>
              <w:rPr>
                <w:rFonts w:ascii="Times New Roman" w:hAnsi="Times New Roman" w:cs="Times New Roman"/>
                <w:sz w:val="20"/>
                <w:szCs w:val="20"/>
                <w:lang w:eastAsia="en-US"/>
              </w:rPr>
              <w:t xml:space="preserve"> –</w:t>
            </w:r>
            <w:r w:rsidR="00A92ED9" w:rsidRPr="00381C8F">
              <w:rPr>
                <w:rFonts w:ascii="Times New Roman" w:hAnsi="Times New Roman" w:cs="Times New Roman"/>
                <w:sz w:val="20"/>
                <w:szCs w:val="20"/>
                <w:lang w:eastAsia="en-US"/>
              </w:rPr>
              <w:t xml:space="preserve"> 100%. </w:t>
            </w:r>
          </w:p>
          <w:p w:rsidR="00A92ED9" w:rsidRPr="00381C8F" w:rsidRDefault="00A92ED9" w:rsidP="002E2144">
            <w:pPr>
              <w:tabs>
                <w:tab w:val="left" w:pos="0"/>
              </w:tabs>
              <w:jc w:val="both"/>
              <w:rPr>
                <w:rFonts w:ascii="Times New Roman" w:hAnsi="Times New Roman" w:cs="Times New Roman"/>
                <w:sz w:val="20"/>
                <w:szCs w:val="20"/>
                <w:lang w:eastAsia="en-US"/>
              </w:rPr>
            </w:pPr>
            <w:r w:rsidRPr="00381C8F">
              <w:rPr>
                <w:rFonts w:ascii="Times New Roman" w:hAnsi="Times New Roman" w:cs="Times New Roman"/>
                <w:sz w:val="20"/>
                <w:szCs w:val="20"/>
                <w:lang w:eastAsia="en-US"/>
              </w:rPr>
              <w:t>Направлено заявление в департамент строительства, архитектуры и ЖКХ администрации района об увеличении площади земельного участка. Кроме этого принято решение о необходимости офо</w:t>
            </w:r>
            <w:r w:rsidR="002E2144">
              <w:rPr>
                <w:rFonts w:ascii="Times New Roman" w:hAnsi="Times New Roman" w:cs="Times New Roman"/>
                <w:sz w:val="20"/>
                <w:szCs w:val="20"/>
                <w:lang w:eastAsia="en-US"/>
              </w:rPr>
              <w:t>рмления санитарно-защитной зоны</w:t>
            </w:r>
          </w:p>
        </w:tc>
        <w:tc>
          <w:tcPr>
            <w:tcW w:w="1640" w:type="dxa"/>
          </w:tcPr>
          <w:p w:rsidR="00A92ED9" w:rsidRPr="00381C8F" w:rsidRDefault="00A92ED9" w:rsidP="00601A8D">
            <w:pPr>
              <w:rPr>
                <w:rFonts w:ascii="Times New Roman" w:hAnsi="Times New Roman" w:cs="Times New Roman"/>
                <w:sz w:val="20"/>
                <w:szCs w:val="20"/>
              </w:rPr>
            </w:pPr>
            <w:r w:rsidRPr="00381C8F">
              <w:rPr>
                <w:rFonts w:ascii="Times New Roman" w:hAnsi="Times New Roman" w:cs="Times New Roman"/>
                <w:sz w:val="20"/>
                <w:szCs w:val="20"/>
              </w:rPr>
              <w:t xml:space="preserve">начальник отдела труда, предпринимательства и потребительского рынка управления реального сектора </w:t>
            </w:r>
          </w:p>
          <w:p w:rsidR="00A92ED9" w:rsidRPr="00381C8F" w:rsidRDefault="00A92ED9" w:rsidP="00601A8D">
            <w:pPr>
              <w:tabs>
                <w:tab w:val="left" w:pos="0"/>
              </w:tabs>
              <w:rPr>
                <w:rFonts w:ascii="Times New Roman" w:hAnsi="Times New Roman" w:cs="Times New Roman"/>
                <w:color w:val="FF0000"/>
                <w:sz w:val="20"/>
                <w:szCs w:val="20"/>
              </w:rPr>
            </w:pPr>
            <w:r w:rsidRPr="00381C8F">
              <w:rPr>
                <w:rFonts w:ascii="Times New Roman" w:hAnsi="Times New Roman" w:cs="Times New Roman"/>
                <w:sz w:val="20"/>
                <w:szCs w:val="20"/>
              </w:rPr>
              <w:t>экономики комитета экономической политики</w:t>
            </w:r>
          </w:p>
        </w:tc>
      </w:tr>
      <w:tr w:rsidR="0049242D" w:rsidRPr="00381C8F" w:rsidTr="002E2144">
        <w:trPr>
          <w:trHeight w:val="317"/>
        </w:trPr>
        <w:tc>
          <w:tcPr>
            <w:tcW w:w="559" w:type="dxa"/>
            <w:shd w:val="clear" w:color="auto" w:fill="auto"/>
            <w:noWrap/>
          </w:tcPr>
          <w:p w:rsidR="0049242D" w:rsidRPr="00381C8F" w:rsidRDefault="0049242D" w:rsidP="00601A8D">
            <w:pPr>
              <w:jc w:val="center"/>
              <w:rPr>
                <w:rFonts w:ascii="Times New Roman" w:hAnsi="Times New Roman" w:cs="Times New Roman"/>
                <w:sz w:val="20"/>
                <w:szCs w:val="20"/>
              </w:rPr>
            </w:pPr>
            <w:r w:rsidRPr="00381C8F">
              <w:rPr>
                <w:rFonts w:ascii="Times New Roman" w:hAnsi="Times New Roman" w:cs="Times New Roman"/>
                <w:sz w:val="20"/>
                <w:szCs w:val="20"/>
              </w:rPr>
              <w:t>3.</w:t>
            </w:r>
          </w:p>
        </w:tc>
        <w:tc>
          <w:tcPr>
            <w:tcW w:w="1427" w:type="dxa"/>
            <w:shd w:val="clear" w:color="auto" w:fill="auto"/>
          </w:tcPr>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Строительст</w:t>
            </w:r>
            <w:r w:rsidR="002E2144">
              <w:rPr>
                <w:rFonts w:ascii="Times New Roman" w:hAnsi="Times New Roman" w:cs="Times New Roman"/>
                <w:sz w:val="20"/>
                <w:szCs w:val="20"/>
              </w:rPr>
              <w:t>-</w:t>
            </w:r>
            <w:r w:rsidRPr="00381C8F">
              <w:rPr>
                <w:rFonts w:ascii="Times New Roman" w:hAnsi="Times New Roman" w:cs="Times New Roman"/>
                <w:sz w:val="20"/>
                <w:szCs w:val="20"/>
              </w:rPr>
              <w:t>во логис</w:t>
            </w:r>
            <w:r w:rsidR="002E2144">
              <w:rPr>
                <w:rFonts w:ascii="Times New Roman" w:hAnsi="Times New Roman" w:cs="Times New Roman"/>
                <w:sz w:val="20"/>
                <w:szCs w:val="20"/>
              </w:rPr>
              <w:t>-</w:t>
            </w:r>
            <w:r w:rsidRPr="00381C8F">
              <w:rPr>
                <w:rFonts w:ascii="Times New Roman" w:hAnsi="Times New Roman" w:cs="Times New Roman"/>
                <w:sz w:val="20"/>
                <w:szCs w:val="20"/>
              </w:rPr>
              <w:t>тического комплекса</w:t>
            </w:r>
          </w:p>
        </w:tc>
        <w:tc>
          <w:tcPr>
            <w:tcW w:w="1569" w:type="dxa"/>
            <w:shd w:val="clear" w:color="auto" w:fill="auto"/>
            <w:noWrap/>
          </w:tcPr>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ООО «Терминал», генеральный директор Чернега Владимир Васильевич</w:t>
            </w:r>
          </w:p>
        </w:tc>
        <w:tc>
          <w:tcPr>
            <w:tcW w:w="1549" w:type="dxa"/>
            <w:shd w:val="clear" w:color="auto" w:fill="auto"/>
          </w:tcPr>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 xml:space="preserve">Ханты-Мансийский район </w:t>
            </w:r>
          </w:p>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 xml:space="preserve">(в районе съезда с автодороги «Югра» на автозимник </w:t>
            </w:r>
          </w:p>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до д. Согом)</w:t>
            </w:r>
          </w:p>
        </w:tc>
        <w:tc>
          <w:tcPr>
            <w:tcW w:w="1701" w:type="dxa"/>
            <w:shd w:val="clear" w:color="auto" w:fill="auto"/>
          </w:tcPr>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создание условий для оказания широкого спектра складских услуг</w:t>
            </w:r>
          </w:p>
        </w:tc>
        <w:tc>
          <w:tcPr>
            <w:tcW w:w="1037" w:type="dxa"/>
            <w:shd w:val="clear" w:color="auto" w:fill="auto"/>
          </w:tcPr>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 xml:space="preserve">2016 – </w:t>
            </w:r>
          </w:p>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2026 годы</w:t>
            </w:r>
          </w:p>
        </w:tc>
        <w:tc>
          <w:tcPr>
            <w:tcW w:w="1515" w:type="dxa"/>
            <w:shd w:val="clear" w:color="auto" w:fill="auto"/>
          </w:tcPr>
          <w:p w:rsidR="0049242D" w:rsidRPr="00381C8F" w:rsidRDefault="0049242D" w:rsidP="00601A8D">
            <w:pPr>
              <w:rPr>
                <w:rFonts w:ascii="Times New Roman" w:hAnsi="Times New Roman" w:cs="Times New Roman"/>
                <w:sz w:val="20"/>
                <w:szCs w:val="20"/>
              </w:rPr>
            </w:pPr>
            <w:r w:rsidRPr="00381C8F">
              <w:rPr>
                <w:rFonts w:ascii="Times New Roman" w:hAnsi="Times New Roman" w:cs="Times New Roman"/>
                <w:sz w:val="20"/>
                <w:szCs w:val="20"/>
              </w:rPr>
              <w:t>реализуемый</w:t>
            </w:r>
          </w:p>
        </w:tc>
        <w:tc>
          <w:tcPr>
            <w:tcW w:w="3464" w:type="dxa"/>
          </w:tcPr>
          <w:p w:rsidR="0049242D" w:rsidRPr="00381C8F" w:rsidRDefault="002E2144" w:rsidP="002E2144">
            <w:pPr>
              <w:rPr>
                <w:rFonts w:ascii="Times New Roman" w:hAnsi="Times New Roman" w:cs="Times New Roman"/>
                <w:sz w:val="20"/>
                <w:szCs w:val="20"/>
                <w:lang w:eastAsia="en-US"/>
              </w:rPr>
            </w:pPr>
            <w:r>
              <w:rPr>
                <w:rFonts w:ascii="Times New Roman" w:hAnsi="Times New Roman" w:cs="Times New Roman"/>
                <w:sz w:val="20"/>
                <w:szCs w:val="20"/>
                <w:lang w:eastAsia="en-US"/>
              </w:rPr>
              <w:t>п</w:t>
            </w:r>
            <w:r w:rsidR="0049242D" w:rsidRPr="00381C8F">
              <w:rPr>
                <w:rFonts w:ascii="Times New Roman" w:hAnsi="Times New Roman" w:cs="Times New Roman"/>
                <w:sz w:val="20"/>
                <w:szCs w:val="20"/>
                <w:lang w:eastAsia="en-US"/>
              </w:rPr>
              <w:t>роведены работы по отсыпке участка, построены подъездные пути  к участку</w:t>
            </w:r>
            <w:r>
              <w:rPr>
                <w:rFonts w:ascii="Times New Roman" w:hAnsi="Times New Roman" w:cs="Times New Roman"/>
                <w:sz w:val="20"/>
                <w:szCs w:val="20"/>
                <w:lang w:eastAsia="en-US"/>
              </w:rPr>
              <w:t>;</w:t>
            </w:r>
            <w:r w:rsidR="0049242D" w:rsidRPr="00381C8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у</w:t>
            </w:r>
            <w:r w:rsidR="0049242D" w:rsidRPr="00381C8F">
              <w:rPr>
                <w:rFonts w:ascii="Times New Roman" w:hAnsi="Times New Roman" w:cs="Times New Roman"/>
                <w:sz w:val="20"/>
                <w:szCs w:val="20"/>
                <w:lang w:eastAsia="en-US"/>
              </w:rPr>
              <w:t>становлены сваи, залит фундамент. В мае 2020 года запланировано</w:t>
            </w:r>
            <w:r>
              <w:rPr>
                <w:rFonts w:ascii="Times New Roman" w:hAnsi="Times New Roman" w:cs="Times New Roman"/>
                <w:sz w:val="20"/>
                <w:szCs w:val="20"/>
                <w:lang w:eastAsia="en-US"/>
              </w:rPr>
              <w:t xml:space="preserve"> установление каркаса здания</w:t>
            </w:r>
          </w:p>
        </w:tc>
        <w:tc>
          <w:tcPr>
            <w:tcW w:w="1640" w:type="dxa"/>
          </w:tcPr>
          <w:p w:rsidR="0049242D" w:rsidRPr="00381C8F" w:rsidRDefault="0049242D" w:rsidP="00601A8D">
            <w:pPr>
              <w:rPr>
                <w:rFonts w:ascii="Times New Roman" w:hAnsi="Times New Roman" w:cs="Times New Roman"/>
                <w:color w:val="FF0000"/>
                <w:sz w:val="20"/>
                <w:szCs w:val="20"/>
              </w:rPr>
            </w:pPr>
            <w:r w:rsidRPr="00381C8F">
              <w:rPr>
                <w:rFonts w:ascii="Times New Roman" w:hAnsi="Times New Roman" w:cs="Times New Roman"/>
                <w:sz w:val="20"/>
                <w:szCs w:val="20"/>
              </w:rPr>
              <w:t>начальник отдела эффективности реализации программ управления планирования, мониторинга  социально-экономического развития комитета экономической политики</w:t>
            </w:r>
          </w:p>
        </w:tc>
      </w:tr>
      <w:tr w:rsidR="0049242D" w:rsidRPr="00381C8F" w:rsidTr="002E2144">
        <w:trPr>
          <w:trHeight w:val="317"/>
        </w:trPr>
        <w:tc>
          <w:tcPr>
            <w:tcW w:w="559" w:type="dxa"/>
            <w:shd w:val="clear" w:color="auto" w:fill="auto"/>
            <w:noWrap/>
          </w:tcPr>
          <w:p w:rsidR="0049242D" w:rsidRPr="00381C8F" w:rsidRDefault="0049242D" w:rsidP="00601A8D">
            <w:pPr>
              <w:jc w:val="center"/>
              <w:rPr>
                <w:rFonts w:ascii="Times New Roman" w:hAnsi="Times New Roman" w:cs="Times New Roman"/>
                <w:sz w:val="20"/>
                <w:szCs w:val="20"/>
              </w:rPr>
            </w:pPr>
            <w:r w:rsidRPr="00381C8F">
              <w:rPr>
                <w:rFonts w:ascii="Times New Roman" w:hAnsi="Times New Roman" w:cs="Times New Roman"/>
                <w:sz w:val="20"/>
                <w:szCs w:val="20"/>
              </w:rPr>
              <w:t>4.</w:t>
            </w:r>
          </w:p>
        </w:tc>
        <w:tc>
          <w:tcPr>
            <w:tcW w:w="1427"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Придорож-ный сервис «Черемхи»</w:t>
            </w:r>
          </w:p>
        </w:tc>
        <w:tc>
          <w:tcPr>
            <w:tcW w:w="1569" w:type="dxa"/>
            <w:shd w:val="clear" w:color="auto" w:fill="auto"/>
            <w:noWrap/>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ИП Разбойникова Елена Викторовна</w:t>
            </w:r>
          </w:p>
        </w:tc>
        <w:tc>
          <w:tcPr>
            <w:tcW w:w="1549"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Ханты-Мансийский район, 3 км автодороги «ЮГРА» Ханты-Мансийск – Нягань</w:t>
            </w:r>
          </w:p>
        </w:tc>
        <w:tc>
          <w:tcPr>
            <w:tcW w:w="1701" w:type="dxa"/>
            <w:shd w:val="clear" w:color="auto" w:fill="auto"/>
          </w:tcPr>
          <w:p w:rsidR="0049242D" w:rsidRPr="00381C8F" w:rsidRDefault="0049242D" w:rsidP="0049242D">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оказание услуг придорожного сервиса</w:t>
            </w:r>
          </w:p>
        </w:tc>
        <w:tc>
          <w:tcPr>
            <w:tcW w:w="1037"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 xml:space="preserve">2019 – </w:t>
            </w:r>
          </w:p>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2020 годы</w:t>
            </w:r>
          </w:p>
        </w:tc>
        <w:tc>
          <w:tcPr>
            <w:tcW w:w="1515"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реализуемый</w:t>
            </w:r>
          </w:p>
          <w:p w:rsidR="0049242D" w:rsidRPr="00381C8F" w:rsidRDefault="0049242D" w:rsidP="003E6B50">
            <w:pPr>
              <w:rPr>
                <w:rFonts w:ascii="Times New Roman" w:eastAsia="Calibri" w:hAnsi="Times New Roman" w:cs="Times New Roman"/>
                <w:sz w:val="20"/>
                <w:szCs w:val="20"/>
                <w:lang w:eastAsia="en-US"/>
              </w:rPr>
            </w:pPr>
          </w:p>
        </w:tc>
        <w:tc>
          <w:tcPr>
            <w:tcW w:w="3464" w:type="dxa"/>
          </w:tcPr>
          <w:p w:rsidR="0049242D" w:rsidRPr="00381C8F" w:rsidRDefault="002E2144" w:rsidP="0049242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з</w:t>
            </w:r>
            <w:r w:rsidR="0049242D" w:rsidRPr="00381C8F">
              <w:rPr>
                <w:rFonts w:ascii="Times New Roman" w:hAnsi="Times New Roman" w:cs="Times New Roman"/>
                <w:sz w:val="20"/>
                <w:szCs w:val="20"/>
                <w:lang w:eastAsia="en-US"/>
              </w:rPr>
              <w:t>авершены работы по отсыпке участка и планировке территории. Заявка на получение кредита направлена в кредитное учреждение и находится в стадии рассмотрения. Заключение кредитного договора зап</w:t>
            </w:r>
            <w:r>
              <w:rPr>
                <w:rFonts w:ascii="Times New Roman" w:hAnsi="Times New Roman" w:cs="Times New Roman"/>
                <w:sz w:val="20"/>
                <w:szCs w:val="20"/>
                <w:lang w:eastAsia="en-US"/>
              </w:rPr>
              <w:t>ланировано на февраль 2020 года</w:t>
            </w:r>
          </w:p>
        </w:tc>
        <w:tc>
          <w:tcPr>
            <w:tcW w:w="1640" w:type="dxa"/>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начальник управления планирования, мониторинга социально-экономического развития комитета экономической политики</w:t>
            </w:r>
          </w:p>
        </w:tc>
      </w:tr>
      <w:tr w:rsidR="0049242D" w:rsidRPr="00381C8F" w:rsidTr="002E2144">
        <w:trPr>
          <w:trHeight w:val="317"/>
        </w:trPr>
        <w:tc>
          <w:tcPr>
            <w:tcW w:w="559" w:type="dxa"/>
            <w:shd w:val="clear" w:color="auto" w:fill="auto"/>
            <w:noWrap/>
          </w:tcPr>
          <w:p w:rsidR="0049242D" w:rsidRPr="00381C8F" w:rsidRDefault="0049242D" w:rsidP="00601A8D">
            <w:pPr>
              <w:jc w:val="center"/>
              <w:rPr>
                <w:rFonts w:ascii="Times New Roman" w:hAnsi="Times New Roman" w:cs="Times New Roman"/>
                <w:sz w:val="20"/>
                <w:szCs w:val="20"/>
              </w:rPr>
            </w:pPr>
            <w:r w:rsidRPr="00381C8F">
              <w:rPr>
                <w:rFonts w:ascii="Times New Roman" w:hAnsi="Times New Roman" w:cs="Times New Roman"/>
                <w:sz w:val="20"/>
                <w:szCs w:val="20"/>
              </w:rPr>
              <w:lastRenderedPageBreak/>
              <w:t>5.</w:t>
            </w:r>
          </w:p>
        </w:tc>
        <w:tc>
          <w:tcPr>
            <w:tcW w:w="1427"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Строитель</w:t>
            </w:r>
            <w:r w:rsidR="002E2144">
              <w:rPr>
                <w:rFonts w:ascii="Times New Roman" w:hAnsi="Times New Roman" w:cs="Times New Roman"/>
                <w:sz w:val="20"/>
                <w:szCs w:val="20"/>
                <w:lang w:eastAsia="en-US"/>
              </w:rPr>
              <w:t>-</w:t>
            </w:r>
            <w:r w:rsidRPr="00381C8F">
              <w:rPr>
                <w:rFonts w:ascii="Times New Roman" w:hAnsi="Times New Roman" w:cs="Times New Roman"/>
                <w:sz w:val="20"/>
                <w:szCs w:val="20"/>
                <w:lang w:eastAsia="en-US"/>
              </w:rPr>
              <w:t>ство производст</w:t>
            </w:r>
            <w:r w:rsidR="002E2144">
              <w:rPr>
                <w:rFonts w:ascii="Times New Roman" w:hAnsi="Times New Roman" w:cs="Times New Roman"/>
                <w:sz w:val="20"/>
                <w:szCs w:val="20"/>
                <w:lang w:eastAsia="en-US"/>
              </w:rPr>
              <w:t>-</w:t>
            </w:r>
            <w:r w:rsidRPr="00381C8F">
              <w:rPr>
                <w:rFonts w:ascii="Times New Roman" w:hAnsi="Times New Roman" w:cs="Times New Roman"/>
                <w:sz w:val="20"/>
                <w:szCs w:val="20"/>
                <w:lang w:eastAsia="en-US"/>
              </w:rPr>
              <w:t xml:space="preserve">венной базы» в районе </w:t>
            </w:r>
          </w:p>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12 – 13 км автодороги «Югра</w:t>
            </w:r>
          </w:p>
        </w:tc>
        <w:tc>
          <w:tcPr>
            <w:tcW w:w="1569" w:type="dxa"/>
            <w:shd w:val="clear" w:color="auto" w:fill="auto"/>
            <w:noWrap/>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ООО «Ханты-Мансийское пассажирское автотранс</w:t>
            </w:r>
            <w:r w:rsidR="002E2144">
              <w:rPr>
                <w:rFonts w:ascii="Times New Roman" w:hAnsi="Times New Roman" w:cs="Times New Roman"/>
                <w:sz w:val="20"/>
                <w:szCs w:val="20"/>
                <w:lang w:eastAsia="en-US"/>
              </w:rPr>
              <w:t>-</w:t>
            </w:r>
            <w:r w:rsidRPr="00381C8F">
              <w:rPr>
                <w:rFonts w:ascii="Times New Roman" w:hAnsi="Times New Roman" w:cs="Times New Roman"/>
                <w:sz w:val="20"/>
                <w:szCs w:val="20"/>
                <w:lang w:eastAsia="en-US"/>
              </w:rPr>
              <w:t>портное предприятие»</w:t>
            </w:r>
          </w:p>
        </w:tc>
        <w:tc>
          <w:tcPr>
            <w:tcW w:w="1549" w:type="dxa"/>
            <w:shd w:val="clear" w:color="auto" w:fill="auto"/>
          </w:tcPr>
          <w:p w:rsidR="002E2144"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 xml:space="preserve">Ханты-Мансийский район, </w:t>
            </w:r>
          </w:p>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 xml:space="preserve">12 </w:t>
            </w:r>
            <w:r w:rsidR="002E2144">
              <w:rPr>
                <w:rFonts w:ascii="Times New Roman" w:hAnsi="Times New Roman" w:cs="Times New Roman"/>
                <w:sz w:val="20"/>
                <w:szCs w:val="20"/>
                <w:lang w:eastAsia="en-US"/>
              </w:rPr>
              <w:t>–</w:t>
            </w:r>
            <w:r w:rsidRPr="00381C8F">
              <w:rPr>
                <w:rFonts w:ascii="Times New Roman" w:hAnsi="Times New Roman" w:cs="Times New Roman"/>
                <w:sz w:val="20"/>
                <w:szCs w:val="20"/>
                <w:lang w:eastAsia="en-US"/>
              </w:rPr>
              <w:t xml:space="preserve"> 13 км автодороги «Югра»              (г. Ханты-Мансийск – </w:t>
            </w:r>
          </w:p>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п. Талинский)</w:t>
            </w:r>
          </w:p>
        </w:tc>
        <w:tc>
          <w:tcPr>
            <w:tcW w:w="1701"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оказание услуг по перевозке пассажиров</w:t>
            </w:r>
          </w:p>
        </w:tc>
        <w:tc>
          <w:tcPr>
            <w:tcW w:w="1037"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 xml:space="preserve">2019 </w:t>
            </w:r>
            <w:r w:rsidR="002E2144">
              <w:rPr>
                <w:rFonts w:ascii="Times New Roman" w:hAnsi="Times New Roman" w:cs="Times New Roman"/>
                <w:sz w:val="20"/>
                <w:szCs w:val="20"/>
                <w:lang w:eastAsia="en-US"/>
              </w:rPr>
              <w:t>–</w:t>
            </w:r>
            <w:r w:rsidRPr="00381C8F">
              <w:rPr>
                <w:rFonts w:ascii="Times New Roman" w:hAnsi="Times New Roman" w:cs="Times New Roman"/>
                <w:sz w:val="20"/>
                <w:szCs w:val="20"/>
                <w:lang w:eastAsia="en-US"/>
              </w:rPr>
              <w:t>2023 годы</w:t>
            </w:r>
          </w:p>
          <w:p w:rsidR="0049242D" w:rsidRPr="00381C8F" w:rsidRDefault="0049242D" w:rsidP="003E6B50">
            <w:pPr>
              <w:rPr>
                <w:rFonts w:ascii="Times New Roman" w:hAnsi="Times New Roman" w:cs="Times New Roman"/>
                <w:sz w:val="20"/>
                <w:szCs w:val="20"/>
                <w:lang w:eastAsia="en-US"/>
              </w:rPr>
            </w:pPr>
          </w:p>
        </w:tc>
        <w:tc>
          <w:tcPr>
            <w:tcW w:w="1515"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реализуемый</w:t>
            </w:r>
          </w:p>
          <w:p w:rsidR="0049242D" w:rsidRPr="00381C8F" w:rsidRDefault="0049242D" w:rsidP="003E6B50">
            <w:pPr>
              <w:rPr>
                <w:rFonts w:ascii="Times New Roman" w:hAnsi="Times New Roman" w:cs="Times New Roman"/>
                <w:sz w:val="20"/>
                <w:szCs w:val="20"/>
                <w:lang w:eastAsia="en-US"/>
              </w:rPr>
            </w:pPr>
          </w:p>
        </w:tc>
        <w:tc>
          <w:tcPr>
            <w:tcW w:w="3464" w:type="dxa"/>
          </w:tcPr>
          <w:p w:rsidR="0049242D" w:rsidRPr="00381C8F" w:rsidRDefault="002E2144" w:rsidP="0049242D">
            <w:pPr>
              <w:jc w:val="both"/>
              <w:rPr>
                <w:rFonts w:ascii="Times New Roman" w:hAnsi="Times New Roman" w:cs="Times New Roman"/>
                <w:color w:val="FF0000"/>
                <w:sz w:val="20"/>
                <w:szCs w:val="20"/>
                <w:lang w:eastAsia="en-US"/>
              </w:rPr>
            </w:pPr>
            <w:r>
              <w:rPr>
                <w:rFonts w:ascii="Times New Roman" w:hAnsi="Times New Roman" w:cs="Times New Roman"/>
                <w:sz w:val="20"/>
                <w:szCs w:val="20"/>
                <w:lang w:eastAsia="en-US"/>
              </w:rPr>
              <w:t>з</w:t>
            </w:r>
            <w:r w:rsidR="0049242D" w:rsidRPr="00381C8F">
              <w:rPr>
                <w:rFonts w:ascii="Times New Roman" w:hAnsi="Times New Roman" w:cs="Times New Roman"/>
                <w:sz w:val="20"/>
                <w:szCs w:val="20"/>
                <w:lang w:eastAsia="en-US"/>
              </w:rPr>
              <w:t xml:space="preserve">а 2019 год среднесписочная численность работников (без внешних совместителей) составила 36 человек, с начала года создано </w:t>
            </w:r>
            <w:r>
              <w:rPr>
                <w:rFonts w:ascii="Times New Roman" w:hAnsi="Times New Roman" w:cs="Times New Roman"/>
                <w:sz w:val="20"/>
                <w:szCs w:val="20"/>
                <w:lang w:eastAsia="en-US"/>
              </w:rPr>
              <w:br/>
            </w:r>
            <w:r w:rsidR="0049242D" w:rsidRPr="00381C8F">
              <w:rPr>
                <w:rFonts w:ascii="Times New Roman" w:hAnsi="Times New Roman" w:cs="Times New Roman"/>
                <w:sz w:val="20"/>
                <w:szCs w:val="20"/>
                <w:lang w:eastAsia="en-US"/>
              </w:rPr>
              <w:t>11 рабочих мест. В 2019 году оказана 671</w:t>
            </w:r>
            <w:r>
              <w:rPr>
                <w:rFonts w:ascii="Times New Roman" w:hAnsi="Times New Roman" w:cs="Times New Roman"/>
                <w:sz w:val="20"/>
                <w:szCs w:val="20"/>
                <w:lang w:eastAsia="en-US"/>
              </w:rPr>
              <w:t xml:space="preserve"> услуга по перевозке пассажиров</w:t>
            </w:r>
          </w:p>
        </w:tc>
        <w:tc>
          <w:tcPr>
            <w:tcW w:w="1640" w:type="dxa"/>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начальник управления планирования, мониторинга социально-экономического развития комитета экономической политики</w:t>
            </w:r>
          </w:p>
        </w:tc>
      </w:tr>
      <w:tr w:rsidR="0049242D" w:rsidRPr="00381C8F" w:rsidTr="002E2144">
        <w:trPr>
          <w:trHeight w:val="317"/>
        </w:trPr>
        <w:tc>
          <w:tcPr>
            <w:tcW w:w="559" w:type="dxa"/>
            <w:shd w:val="clear" w:color="auto" w:fill="auto"/>
            <w:noWrap/>
          </w:tcPr>
          <w:p w:rsidR="0049242D" w:rsidRPr="00381C8F" w:rsidRDefault="0049242D" w:rsidP="00601A8D">
            <w:pPr>
              <w:jc w:val="center"/>
              <w:rPr>
                <w:rFonts w:ascii="Times New Roman" w:hAnsi="Times New Roman" w:cs="Times New Roman"/>
                <w:sz w:val="20"/>
                <w:szCs w:val="20"/>
              </w:rPr>
            </w:pPr>
            <w:r w:rsidRPr="00381C8F">
              <w:rPr>
                <w:rFonts w:ascii="Times New Roman" w:hAnsi="Times New Roman" w:cs="Times New Roman"/>
                <w:sz w:val="20"/>
                <w:szCs w:val="20"/>
              </w:rPr>
              <w:t>6.</w:t>
            </w:r>
          </w:p>
        </w:tc>
        <w:tc>
          <w:tcPr>
            <w:tcW w:w="1427"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rPr>
              <w:t>Строительст</w:t>
            </w:r>
            <w:r w:rsidR="002E2144">
              <w:rPr>
                <w:rFonts w:ascii="Times New Roman" w:hAnsi="Times New Roman" w:cs="Times New Roman"/>
                <w:sz w:val="20"/>
                <w:szCs w:val="20"/>
              </w:rPr>
              <w:t>-</w:t>
            </w:r>
            <w:r w:rsidRPr="00381C8F">
              <w:rPr>
                <w:rFonts w:ascii="Times New Roman" w:hAnsi="Times New Roman" w:cs="Times New Roman"/>
                <w:sz w:val="20"/>
                <w:szCs w:val="20"/>
              </w:rPr>
              <w:t>во фермы «Югорское подворье»</w:t>
            </w:r>
          </w:p>
        </w:tc>
        <w:tc>
          <w:tcPr>
            <w:tcW w:w="1569" w:type="dxa"/>
            <w:shd w:val="clear" w:color="auto" w:fill="auto"/>
            <w:noWrap/>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rPr>
              <w:t>КФХ Берсеневой Ларисы Александров-ны</w:t>
            </w:r>
          </w:p>
        </w:tc>
        <w:tc>
          <w:tcPr>
            <w:tcW w:w="1549"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rPr>
              <w:t>территория бывшего села Базьяны Ханты-Мансийского района</w:t>
            </w:r>
          </w:p>
        </w:tc>
        <w:tc>
          <w:tcPr>
            <w:tcW w:w="1701" w:type="dxa"/>
            <w:shd w:val="clear" w:color="auto" w:fill="auto"/>
          </w:tcPr>
          <w:p w:rsidR="0049242D" w:rsidRPr="00381C8F" w:rsidRDefault="0049242D" w:rsidP="003E6B50">
            <w:pPr>
              <w:rPr>
                <w:rFonts w:ascii="Times New Roman" w:hAnsi="Times New Roman" w:cs="Times New Roman"/>
                <w:sz w:val="20"/>
                <w:szCs w:val="20"/>
              </w:rPr>
            </w:pPr>
            <w:r w:rsidRPr="00381C8F">
              <w:rPr>
                <w:rFonts w:ascii="Times New Roman" w:hAnsi="Times New Roman" w:cs="Times New Roman"/>
                <w:sz w:val="20"/>
                <w:szCs w:val="20"/>
              </w:rPr>
              <w:t xml:space="preserve">производство продукции животноводства </w:t>
            </w:r>
          </w:p>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rPr>
              <w:t>и снабжение населения мясной продукцией</w:t>
            </w:r>
          </w:p>
        </w:tc>
        <w:tc>
          <w:tcPr>
            <w:tcW w:w="1037" w:type="dxa"/>
            <w:shd w:val="clear" w:color="auto" w:fill="auto"/>
          </w:tcPr>
          <w:p w:rsidR="0049242D" w:rsidRPr="00381C8F" w:rsidRDefault="0049242D" w:rsidP="003E6B50">
            <w:pPr>
              <w:rPr>
                <w:rFonts w:ascii="Times New Roman" w:hAnsi="Times New Roman" w:cs="Times New Roman"/>
                <w:sz w:val="20"/>
                <w:szCs w:val="20"/>
              </w:rPr>
            </w:pPr>
            <w:r w:rsidRPr="00381C8F">
              <w:rPr>
                <w:rFonts w:ascii="Times New Roman" w:hAnsi="Times New Roman" w:cs="Times New Roman"/>
                <w:sz w:val="20"/>
                <w:szCs w:val="20"/>
              </w:rPr>
              <w:t xml:space="preserve">2019 – </w:t>
            </w:r>
          </w:p>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rPr>
              <w:t>2021 годы</w:t>
            </w:r>
          </w:p>
        </w:tc>
        <w:tc>
          <w:tcPr>
            <w:tcW w:w="1515" w:type="dxa"/>
            <w:shd w:val="clear" w:color="auto" w:fill="auto"/>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lang w:eastAsia="en-US"/>
              </w:rPr>
              <w:t>реализуемый</w:t>
            </w:r>
          </w:p>
          <w:p w:rsidR="0049242D" w:rsidRPr="00381C8F" w:rsidRDefault="0049242D" w:rsidP="003E6B50">
            <w:pPr>
              <w:rPr>
                <w:rFonts w:ascii="Times New Roman" w:hAnsi="Times New Roman" w:cs="Times New Roman"/>
                <w:sz w:val="20"/>
                <w:szCs w:val="20"/>
                <w:lang w:eastAsia="en-US"/>
              </w:rPr>
            </w:pPr>
          </w:p>
        </w:tc>
        <w:tc>
          <w:tcPr>
            <w:tcW w:w="3464" w:type="dxa"/>
          </w:tcPr>
          <w:p w:rsidR="0049242D" w:rsidRPr="00381C8F" w:rsidRDefault="002E2144" w:rsidP="00CF6827">
            <w:pPr>
              <w:jc w:val="both"/>
              <w:rPr>
                <w:rFonts w:ascii="Times New Roman" w:hAnsi="Times New Roman" w:cs="Times New Roman"/>
                <w:sz w:val="20"/>
                <w:szCs w:val="20"/>
                <w:lang w:eastAsia="en-US"/>
              </w:rPr>
            </w:pPr>
            <w:r>
              <w:rPr>
                <w:rFonts w:ascii="Times New Roman" w:hAnsi="Times New Roman" w:cs="Times New Roman"/>
                <w:sz w:val="20"/>
                <w:szCs w:val="20"/>
              </w:rPr>
              <w:t>з</w:t>
            </w:r>
            <w:r w:rsidR="0049242D" w:rsidRPr="00381C8F">
              <w:rPr>
                <w:rFonts w:ascii="Times New Roman" w:hAnsi="Times New Roman" w:cs="Times New Roman"/>
                <w:sz w:val="20"/>
                <w:szCs w:val="20"/>
              </w:rPr>
              <w:t xml:space="preserve">а 2019 год приобретено промышленное инкубационное и клеточное оборудование (36 клеток), брудеры для суточных птенцов. Изготовлены клетки для </w:t>
            </w:r>
            <w:r w:rsidR="00CF6827">
              <w:rPr>
                <w:rFonts w:ascii="Times New Roman" w:hAnsi="Times New Roman" w:cs="Times New Roman"/>
                <w:sz w:val="20"/>
                <w:szCs w:val="20"/>
              </w:rPr>
              <w:br/>
            </w:r>
            <w:r w:rsidR="0049242D" w:rsidRPr="00381C8F">
              <w:rPr>
                <w:rFonts w:ascii="Times New Roman" w:hAnsi="Times New Roman" w:cs="Times New Roman"/>
                <w:sz w:val="20"/>
                <w:szCs w:val="20"/>
              </w:rPr>
              <w:t>кур-несушек</w:t>
            </w:r>
            <w:r>
              <w:rPr>
                <w:rFonts w:ascii="Times New Roman" w:hAnsi="Times New Roman" w:cs="Times New Roman"/>
                <w:sz w:val="20"/>
                <w:szCs w:val="20"/>
              </w:rPr>
              <w:t>;</w:t>
            </w:r>
            <w:r w:rsidR="0049242D" w:rsidRPr="00381C8F">
              <w:rPr>
                <w:rFonts w:ascii="Times New Roman" w:hAnsi="Times New Roman" w:cs="Times New Roman"/>
                <w:sz w:val="20"/>
                <w:szCs w:val="20"/>
              </w:rPr>
              <w:t xml:space="preserve"> </w:t>
            </w:r>
            <w:r>
              <w:rPr>
                <w:rFonts w:ascii="Times New Roman" w:hAnsi="Times New Roman" w:cs="Times New Roman"/>
                <w:sz w:val="20"/>
                <w:szCs w:val="20"/>
              </w:rPr>
              <w:t>с</w:t>
            </w:r>
            <w:r w:rsidR="0049242D" w:rsidRPr="00381C8F">
              <w:rPr>
                <w:rFonts w:ascii="Times New Roman" w:hAnsi="Times New Roman" w:cs="Times New Roman"/>
                <w:sz w:val="20"/>
                <w:szCs w:val="20"/>
              </w:rPr>
              <w:t>монтировано оборудование для напольного содержания маточного стада водоплавающей птицы в зимний период</w:t>
            </w:r>
            <w:r w:rsidR="00CF6827">
              <w:rPr>
                <w:rFonts w:ascii="Times New Roman" w:hAnsi="Times New Roman" w:cs="Times New Roman"/>
                <w:sz w:val="20"/>
                <w:szCs w:val="20"/>
              </w:rPr>
              <w:t>;</w:t>
            </w:r>
            <w:r w:rsidR="0049242D" w:rsidRPr="00381C8F">
              <w:rPr>
                <w:rFonts w:ascii="Times New Roman" w:hAnsi="Times New Roman" w:cs="Times New Roman"/>
                <w:sz w:val="20"/>
                <w:szCs w:val="20"/>
              </w:rPr>
              <w:t xml:space="preserve"> </w:t>
            </w:r>
            <w:r w:rsidR="00CF6827">
              <w:rPr>
                <w:rFonts w:ascii="Times New Roman" w:hAnsi="Times New Roman" w:cs="Times New Roman"/>
                <w:sz w:val="20"/>
                <w:szCs w:val="20"/>
              </w:rPr>
              <w:t>з</w:t>
            </w:r>
            <w:r w:rsidR="0049242D" w:rsidRPr="00381C8F">
              <w:rPr>
                <w:rFonts w:ascii="Times New Roman" w:hAnsi="Times New Roman" w:cs="Times New Roman"/>
                <w:sz w:val="20"/>
                <w:szCs w:val="20"/>
              </w:rPr>
              <w:t>аключены договор</w:t>
            </w:r>
            <w:r w:rsidR="00CF6827">
              <w:rPr>
                <w:rFonts w:ascii="Times New Roman" w:hAnsi="Times New Roman" w:cs="Times New Roman"/>
                <w:sz w:val="20"/>
                <w:szCs w:val="20"/>
              </w:rPr>
              <w:t>ы</w:t>
            </w:r>
            <w:r w:rsidR="0049242D" w:rsidRPr="00381C8F">
              <w:rPr>
                <w:rFonts w:ascii="Times New Roman" w:hAnsi="Times New Roman" w:cs="Times New Roman"/>
                <w:sz w:val="20"/>
                <w:szCs w:val="20"/>
              </w:rPr>
              <w:t xml:space="preserve"> на поставку комбикормов от Богдановичского комбикормового завода</w:t>
            </w:r>
            <w:r w:rsidR="00CF6827">
              <w:rPr>
                <w:rFonts w:ascii="Times New Roman" w:hAnsi="Times New Roman" w:cs="Times New Roman"/>
                <w:sz w:val="20"/>
                <w:szCs w:val="20"/>
              </w:rPr>
              <w:t>;</w:t>
            </w:r>
            <w:r w:rsidR="0049242D" w:rsidRPr="00381C8F">
              <w:rPr>
                <w:rFonts w:ascii="Times New Roman" w:hAnsi="Times New Roman" w:cs="Times New Roman"/>
                <w:sz w:val="20"/>
                <w:szCs w:val="20"/>
              </w:rPr>
              <w:t xml:space="preserve"> </w:t>
            </w:r>
            <w:r w:rsidR="00CF6827">
              <w:rPr>
                <w:rFonts w:ascii="Times New Roman" w:hAnsi="Times New Roman" w:cs="Times New Roman"/>
                <w:sz w:val="20"/>
                <w:szCs w:val="20"/>
              </w:rPr>
              <w:t>п</w:t>
            </w:r>
            <w:r w:rsidR="0049242D" w:rsidRPr="00381C8F">
              <w:rPr>
                <w:rFonts w:ascii="Times New Roman" w:hAnsi="Times New Roman" w:cs="Times New Roman"/>
                <w:sz w:val="20"/>
                <w:szCs w:val="20"/>
              </w:rPr>
              <w:t>риобретено, смонтировано и введено в эксплуатацию холодильное и морозильное оборудование для хранения готовой продукции</w:t>
            </w:r>
            <w:r w:rsidR="00CF6827">
              <w:rPr>
                <w:rFonts w:ascii="Times New Roman" w:hAnsi="Times New Roman" w:cs="Times New Roman"/>
                <w:sz w:val="20"/>
                <w:szCs w:val="20"/>
              </w:rPr>
              <w:t>;</w:t>
            </w:r>
            <w:r w:rsidR="0049242D" w:rsidRPr="00381C8F">
              <w:rPr>
                <w:rFonts w:ascii="Times New Roman" w:hAnsi="Times New Roman" w:cs="Times New Roman"/>
                <w:sz w:val="20"/>
                <w:szCs w:val="20"/>
              </w:rPr>
              <w:t xml:space="preserve"> </w:t>
            </w:r>
            <w:r w:rsidR="00CF6827">
              <w:rPr>
                <w:rFonts w:ascii="Times New Roman" w:hAnsi="Times New Roman" w:cs="Times New Roman"/>
                <w:sz w:val="20"/>
                <w:szCs w:val="20"/>
              </w:rPr>
              <w:t>п</w:t>
            </w:r>
            <w:r w:rsidR="0049242D" w:rsidRPr="00381C8F">
              <w:rPr>
                <w:rFonts w:ascii="Times New Roman" w:hAnsi="Times New Roman" w:cs="Times New Roman"/>
                <w:sz w:val="20"/>
                <w:szCs w:val="20"/>
              </w:rPr>
              <w:t>риня</w:t>
            </w:r>
            <w:r w:rsidR="00CF6827">
              <w:rPr>
                <w:rFonts w:ascii="Times New Roman" w:hAnsi="Times New Roman" w:cs="Times New Roman"/>
                <w:sz w:val="20"/>
                <w:szCs w:val="20"/>
              </w:rPr>
              <w:t>ли</w:t>
            </w:r>
            <w:r w:rsidR="0049242D" w:rsidRPr="00381C8F">
              <w:rPr>
                <w:rFonts w:ascii="Times New Roman" w:hAnsi="Times New Roman" w:cs="Times New Roman"/>
                <w:sz w:val="20"/>
                <w:szCs w:val="20"/>
              </w:rPr>
              <w:t xml:space="preserve"> участие в осенних ярмарках для реализации произведенной продукции</w:t>
            </w:r>
          </w:p>
        </w:tc>
        <w:tc>
          <w:tcPr>
            <w:tcW w:w="1640" w:type="dxa"/>
          </w:tcPr>
          <w:p w:rsidR="0049242D" w:rsidRPr="00381C8F" w:rsidRDefault="0049242D" w:rsidP="003E6B50">
            <w:pPr>
              <w:rPr>
                <w:rFonts w:ascii="Times New Roman" w:hAnsi="Times New Roman" w:cs="Times New Roman"/>
                <w:sz w:val="20"/>
                <w:szCs w:val="20"/>
                <w:lang w:eastAsia="en-US"/>
              </w:rPr>
            </w:pPr>
            <w:r w:rsidRPr="00381C8F">
              <w:rPr>
                <w:rFonts w:ascii="Times New Roman" w:hAnsi="Times New Roman" w:cs="Times New Roman"/>
                <w:sz w:val="20"/>
                <w:szCs w:val="20"/>
              </w:rPr>
              <w:t>начальник управления реального сектора экономики комитета экономической политики</w:t>
            </w:r>
          </w:p>
        </w:tc>
      </w:tr>
    </w:tbl>
    <w:p w:rsidR="00601A8D" w:rsidRPr="00601A8D" w:rsidRDefault="00601A8D" w:rsidP="00601A8D">
      <w:pPr>
        <w:rPr>
          <w:rFonts w:ascii="Times New Roman" w:hAnsi="Times New Roman" w:cs="Times New Roman"/>
          <w:color w:val="FF0000"/>
          <w:sz w:val="23"/>
          <w:szCs w:val="23"/>
        </w:rPr>
      </w:pPr>
    </w:p>
    <w:p w:rsidR="00601A8D" w:rsidRPr="00601A8D" w:rsidRDefault="00601A8D" w:rsidP="00601A8D">
      <w:pPr>
        <w:jc w:val="both"/>
        <w:rPr>
          <w:rFonts w:ascii="Times New Roman" w:hAnsi="Times New Roman" w:cs="Times New Roman"/>
          <w:sz w:val="28"/>
          <w:szCs w:val="28"/>
        </w:rPr>
      </w:pPr>
    </w:p>
    <w:p w:rsidR="00601A8D" w:rsidRPr="00601A8D" w:rsidRDefault="00601A8D" w:rsidP="00601A8D">
      <w:pPr>
        <w:rPr>
          <w:rFonts w:ascii="Times New Roman" w:hAnsi="Times New Roman" w:cs="Times New Roman"/>
          <w:color w:val="FF0000"/>
          <w:sz w:val="22"/>
          <w:szCs w:val="22"/>
        </w:rPr>
      </w:pPr>
    </w:p>
    <w:p w:rsidR="00601A8D" w:rsidRDefault="00601A8D">
      <w:pPr>
        <w:widowControl/>
        <w:suppressAutoHyphens w:val="0"/>
        <w:autoSpaceDE/>
        <w:rPr>
          <w:rFonts w:ascii="Times New Roman" w:hAnsi="Times New Roman" w:cs="Times New Roman"/>
          <w:sz w:val="28"/>
          <w:szCs w:val="28"/>
        </w:rPr>
      </w:pPr>
      <w:r>
        <w:rPr>
          <w:rFonts w:ascii="Times New Roman" w:hAnsi="Times New Roman" w:cs="Times New Roman"/>
          <w:sz w:val="28"/>
          <w:szCs w:val="28"/>
        </w:rPr>
        <w:br w:type="page"/>
      </w:r>
    </w:p>
    <w:p w:rsidR="00601A8D" w:rsidRDefault="00CF6827" w:rsidP="00CF6827">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F6827" w:rsidRPr="00CF6827" w:rsidRDefault="00CF6827" w:rsidP="00CF6827">
      <w:pPr>
        <w:jc w:val="right"/>
        <w:rPr>
          <w:rFonts w:ascii="Times New Roman" w:hAnsi="Times New Roman" w:cs="Times New Roman"/>
          <w:sz w:val="28"/>
          <w:szCs w:val="28"/>
        </w:rPr>
      </w:pPr>
    </w:p>
    <w:p w:rsidR="00601A8D" w:rsidRPr="00035A0F" w:rsidRDefault="00601A8D" w:rsidP="00035A0F">
      <w:pPr>
        <w:pStyle w:val="3"/>
        <w:spacing w:before="0" w:after="0"/>
        <w:jc w:val="center"/>
        <w:rPr>
          <w:rFonts w:ascii="Times New Roman" w:hAnsi="Times New Roman"/>
          <w:b w:val="0"/>
          <w:sz w:val="24"/>
          <w:szCs w:val="24"/>
        </w:rPr>
      </w:pPr>
      <w:r w:rsidRPr="00035A0F">
        <w:rPr>
          <w:rFonts w:ascii="Times New Roman" w:hAnsi="Times New Roman"/>
          <w:b w:val="0"/>
          <w:sz w:val="24"/>
          <w:szCs w:val="24"/>
        </w:rPr>
        <w:t>Перечень строек и объектов, подлежащих строительству (реконструкции, модернизации) на территории</w:t>
      </w:r>
    </w:p>
    <w:p w:rsidR="00601A8D" w:rsidRPr="00035A0F" w:rsidRDefault="00601A8D" w:rsidP="00035A0F">
      <w:pPr>
        <w:jc w:val="center"/>
        <w:rPr>
          <w:rFonts w:ascii="Times New Roman" w:hAnsi="Times New Roman" w:cs="Times New Roman"/>
        </w:rPr>
      </w:pPr>
      <w:r w:rsidRPr="00035A0F">
        <w:rPr>
          <w:rFonts w:ascii="Times New Roman" w:hAnsi="Times New Roman" w:cs="Times New Roman"/>
        </w:rPr>
        <w:t>Ханты-Мансийского района на 201</w:t>
      </w:r>
      <w:r w:rsidR="00553568" w:rsidRPr="00035A0F">
        <w:rPr>
          <w:rFonts w:ascii="Times New Roman" w:hAnsi="Times New Roman" w:cs="Times New Roman"/>
        </w:rPr>
        <w:t>9</w:t>
      </w:r>
      <w:r w:rsidRPr="00035A0F">
        <w:rPr>
          <w:rFonts w:ascii="Times New Roman" w:hAnsi="Times New Roman" w:cs="Times New Roman"/>
        </w:rPr>
        <w:t xml:space="preserve"> год</w:t>
      </w:r>
    </w:p>
    <w:p w:rsidR="00601A8D" w:rsidRPr="00035A0F" w:rsidRDefault="00601A8D" w:rsidP="00035A0F">
      <w:pPr>
        <w:pStyle w:val="af1"/>
        <w:rPr>
          <w:rFonts w:ascii="Times New Roman" w:hAnsi="Times New Roman" w:cs="Times New Roman"/>
          <w:sz w:val="24"/>
          <w:szCs w:val="24"/>
        </w:rPr>
      </w:pPr>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030"/>
        <w:gridCol w:w="851"/>
        <w:gridCol w:w="850"/>
        <w:gridCol w:w="663"/>
        <w:gridCol w:w="992"/>
        <w:gridCol w:w="1276"/>
        <w:gridCol w:w="1134"/>
        <w:gridCol w:w="1134"/>
        <w:gridCol w:w="1134"/>
        <w:gridCol w:w="3828"/>
      </w:tblGrid>
      <w:tr w:rsidR="00601A8D" w:rsidRPr="00CF6827" w:rsidTr="00293AB3">
        <w:trPr>
          <w:trHeight w:val="20"/>
          <w:jc w:val="center"/>
        </w:trPr>
        <w:tc>
          <w:tcPr>
            <w:tcW w:w="650" w:type="dxa"/>
            <w:vMerge w:val="restart"/>
            <w:shd w:val="clear" w:color="auto" w:fill="auto"/>
            <w:noWrap/>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 п/п</w:t>
            </w:r>
          </w:p>
        </w:tc>
        <w:tc>
          <w:tcPr>
            <w:tcW w:w="2030" w:type="dxa"/>
            <w:vMerge w:val="restart"/>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Наименование строек и объектов</w:t>
            </w:r>
          </w:p>
        </w:tc>
        <w:tc>
          <w:tcPr>
            <w:tcW w:w="1701" w:type="dxa"/>
            <w:gridSpan w:val="2"/>
            <w:vMerge w:val="restart"/>
            <w:shd w:val="clear" w:color="auto" w:fill="auto"/>
            <w:hideMark/>
          </w:tcPr>
          <w:p w:rsidR="00601A8D" w:rsidRPr="00CF6827" w:rsidRDefault="00553568" w:rsidP="000D557D">
            <w:pPr>
              <w:jc w:val="center"/>
              <w:rPr>
                <w:rFonts w:ascii="Times New Roman" w:hAnsi="Times New Roman" w:cs="Times New Roman"/>
                <w:sz w:val="20"/>
                <w:szCs w:val="20"/>
              </w:rPr>
            </w:pPr>
            <w:r w:rsidRPr="00CF6827">
              <w:rPr>
                <w:rFonts w:ascii="Times New Roman" w:hAnsi="Times New Roman" w:cs="Times New Roman"/>
                <w:sz w:val="20"/>
                <w:szCs w:val="20"/>
              </w:rPr>
              <w:t>Мощность объекта</w:t>
            </w:r>
          </w:p>
        </w:tc>
        <w:tc>
          <w:tcPr>
            <w:tcW w:w="1655" w:type="dxa"/>
            <w:gridSpan w:val="2"/>
            <w:vMerge w:val="restart"/>
            <w:shd w:val="clear" w:color="auto" w:fill="auto"/>
            <w:hideMark/>
          </w:tcPr>
          <w:p w:rsidR="00601A8D" w:rsidRPr="00CF6827" w:rsidRDefault="00553568" w:rsidP="000D557D">
            <w:pPr>
              <w:jc w:val="center"/>
              <w:rPr>
                <w:rFonts w:ascii="Times New Roman" w:hAnsi="Times New Roman" w:cs="Times New Roman"/>
                <w:sz w:val="20"/>
                <w:szCs w:val="20"/>
              </w:rPr>
            </w:pPr>
            <w:r w:rsidRPr="00CF6827">
              <w:rPr>
                <w:rFonts w:ascii="Times New Roman" w:hAnsi="Times New Roman" w:cs="Times New Roman"/>
                <w:sz w:val="20"/>
                <w:szCs w:val="20"/>
              </w:rPr>
              <w:t>Сроки строительства (реконструкции, модернизации)</w:t>
            </w:r>
          </w:p>
        </w:tc>
        <w:tc>
          <w:tcPr>
            <w:tcW w:w="1276" w:type="dxa"/>
            <w:vMerge w:val="restart"/>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Сметная стоимость</w:t>
            </w:r>
            <w:r w:rsidR="00553568" w:rsidRPr="00CF6827">
              <w:rPr>
                <w:rFonts w:ascii="Times New Roman" w:hAnsi="Times New Roman" w:cs="Times New Roman"/>
                <w:sz w:val="20"/>
                <w:szCs w:val="20"/>
              </w:rPr>
              <w:t xml:space="preserve"> объекта</w:t>
            </w:r>
            <w:r w:rsidRPr="00CF6827">
              <w:rPr>
                <w:rFonts w:ascii="Times New Roman" w:hAnsi="Times New Roman" w:cs="Times New Roman"/>
                <w:sz w:val="20"/>
                <w:szCs w:val="20"/>
              </w:rPr>
              <w:t>, тыс. рублей</w:t>
            </w:r>
          </w:p>
        </w:tc>
        <w:tc>
          <w:tcPr>
            <w:tcW w:w="3402" w:type="dxa"/>
            <w:gridSpan w:val="3"/>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Объем капитальных вложений на очередной финансовый год,</w:t>
            </w:r>
          </w:p>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тыс. рублей</w:t>
            </w:r>
          </w:p>
        </w:tc>
        <w:tc>
          <w:tcPr>
            <w:tcW w:w="3828" w:type="dxa"/>
            <w:vMerge w:val="restart"/>
          </w:tcPr>
          <w:p w:rsidR="00601A8D" w:rsidRPr="00CF6827" w:rsidRDefault="00553568" w:rsidP="000D557D">
            <w:pPr>
              <w:jc w:val="center"/>
              <w:rPr>
                <w:rFonts w:ascii="Times New Roman" w:hAnsi="Times New Roman" w:cs="Times New Roman"/>
                <w:sz w:val="20"/>
                <w:szCs w:val="20"/>
              </w:rPr>
            </w:pPr>
            <w:r w:rsidRPr="00CF6827">
              <w:rPr>
                <w:rFonts w:ascii="Times New Roman" w:hAnsi="Times New Roman" w:cs="Times New Roman"/>
                <w:sz w:val="20"/>
                <w:szCs w:val="20"/>
              </w:rPr>
              <w:t>Пояснения</w:t>
            </w:r>
          </w:p>
        </w:tc>
      </w:tr>
      <w:tr w:rsidR="00601A8D" w:rsidRPr="00CF6827" w:rsidTr="00293AB3">
        <w:trPr>
          <w:trHeight w:val="20"/>
          <w:jc w:val="center"/>
        </w:trPr>
        <w:tc>
          <w:tcPr>
            <w:tcW w:w="650" w:type="dxa"/>
            <w:vMerge/>
            <w:hideMark/>
          </w:tcPr>
          <w:p w:rsidR="00601A8D" w:rsidRPr="00CF6827" w:rsidRDefault="00601A8D" w:rsidP="000D557D">
            <w:pPr>
              <w:jc w:val="center"/>
              <w:rPr>
                <w:rFonts w:ascii="Times New Roman" w:hAnsi="Times New Roman" w:cs="Times New Roman"/>
                <w:sz w:val="20"/>
                <w:szCs w:val="20"/>
              </w:rPr>
            </w:pPr>
          </w:p>
        </w:tc>
        <w:tc>
          <w:tcPr>
            <w:tcW w:w="2030" w:type="dxa"/>
            <w:vMerge/>
            <w:hideMark/>
          </w:tcPr>
          <w:p w:rsidR="00601A8D" w:rsidRPr="00CF6827" w:rsidRDefault="00601A8D" w:rsidP="000D557D">
            <w:pPr>
              <w:jc w:val="center"/>
              <w:rPr>
                <w:rFonts w:ascii="Times New Roman" w:hAnsi="Times New Roman" w:cs="Times New Roman"/>
                <w:sz w:val="20"/>
                <w:szCs w:val="20"/>
              </w:rPr>
            </w:pPr>
          </w:p>
        </w:tc>
        <w:tc>
          <w:tcPr>
            <w:tcW w:w="1701" w:type="dxa"/>
            <w:gridSpan w:val="2"/>
            <w:vMerge/>
            <w:hideMark/>
          </w:tcPr>
          <w:p w:rsidR="00601A8D" w:rsidRPr="00CF6827" w:rsidRDefault="00601A8D" w:rsidP="000D557D">
            <w:pPr>
              <w:jc w:val="center"/>
              <w:rPr>
                <w:rFonts w:ascii="Times New Roman" w:hAnsi="Times New Roman" w:cs="Times New Roman"/>
                <w:sz w:val="20"/>
                <w:szCs w:val="20"/>
              </w:rPr>
            </w:pPr>
          </w:p>
        </w:tc>
        <w:tc>
          <w:tcPr>
            <w:tcW w:w="1655" w:type="dxa"/>
            <w:gridSpan w:val="2"/>
            <w:vMerge/>
            <w:hideMark/>
          </w:tcPr>
          <w:p w:rsidR="00601A8D" w:rsidRPr="00CF6827" w:rsidRDefault="00601A8D" w:rsidP="000D557D">
            <w:pPr>
              <w:jc w:val="center"/>
              <w:rPr>
                <w:rFonts w:ascii="Times New Roman" w:hAnsi="Times New Roman" w:cs="Times New Roman"/>
                <w:sz w:val="20"/>
                <w:szCs w:val="20"/>
              </w:rPr>
            </w:pPr>
          </w:p>
        </w:tc>
        <w:tc>
          <w:tcPr>
            <w:tcW w:w="1276" w:type="dxa"/>
            <w:vMerge/>
            <w:hideMark/>
          </w:tcPr>
          <w:p w:rsidR="00601A8D" w:rsidRPr="00CF6827" w:rsidRDefault="00601A8D" w:rsidP="000D557D">
            <w:pPr>
              <w:jc w:val="center"/>
              <w:rPr>
                <w:rFonts w:ascii="Times New Roman" w:hAnsi="Times New Roman" w:cs="Times New Roman"/>
                <w:sz w:val="20"/>
                <w:szCs w:val="20"/>
              </w:rPr>
            </w:pPr>
          </w:p>
        </w:tc>
        <w:tc>
          <w:tcPr>
            <w:tcW w:w="3402" w:type="dxa"/>
            <w:gridSpan w:val="3"/>
            <w:shd w:val="clear" w:color="auto" w:fill="auto"/>
            <w:hideMark/>
          </w:tcPr>
          <w:p w:rsidR="00601A8D" w:rsidRPr="00CF6827" w:rsidRDefault="00553568"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r w:rsidR="00601A8D" w:rsidRPr="00CF6827">
              <w:rPr>
                <w:rFonts w:ascii="Times New Roman" w:hAnsi="Times New Roman" w:cs="Times New Roman"/>
                <w:sz w:val="20"/>
                <w:szCs w:val="20"/>
              </w:rPr>
              <w:t xml:space="preserve"> год</w:t>
            </w:r>
          </w:p>
        </w:tc>
        <w:tc>
          <w:tcPr>
            <w:tcW w:w="3828" w:type="dxa"/>
            <w:vMerge/>
          </w:tcPr>
          <w:p w:rsidR="00601A8D" w:rsidRPr="00CF6827" w:rsidRDefault="00601A8D" w:rsidP="000D557D">
            <w:pPr>
              <w:jc w:val="center"/>
              <w:rPr>
                <w:rFonts w:ascii="Times New Roman" w:hAnsi="Times New Roman" w:cs="Times New Roman"/>
                <w:sz w:val="20"/>
                <w:szCs w:val="20"/>
              </w:rPr>
            </w:pPr>
          </w:p>
        </w:tc>
      </w:tr>
      <w:tr w:rsidR="00601A8D" w:rsidRPr="00CF6827" w:rsidTr="00293AB3">
        <w:trPr>
          <w:trHeight w:val="20"/>
          <w:jc w:val="center"/>
        </w:trPr>
        <w:tc>
          <w:tcPr>
            <w:tcW w:w="650" w:type="dxa"/>
            <w:vMerge/>
            <w:hideMark/>
          </w:tcPr>
          <w:p w:rsidR="00601A8D" w:rsidRPr="00CF6827" w:rsidRDefault="00601A8D" w:rsidP="000D557D">
            <w:pPr>
              <w:jc w:val="center"/>
              <w:rPr>
                <w:rFonts w:ascii="Times New Roman" w:hAnsi="Times New Roman" w:cs="Times New Roman"/>
                <w:sz w:val="20"/>
                <w:szCs w:val="20"/>
              </w:rPr>
            </w:pPr>
          </w:p>
        </w:tc>
        <w:tc>
          <w:tcPr>
            <w:tcW w:w="2030" w:type="dxa"/>
            <w:vMerge/>
            <w:hideMark/>
          </w:tcPr>
          <w:p w:rsidR="00601A8D" w:rsidRPr="00CF6827" w:rsidRDefault="00601A8D" w:rsidP="000D557D">
            <w:pPr>
              <w:jc w:val="center"/>
              <w:rPr>
                <w:rFonts w:ascii="Times New Roman" w:hAnsi="Times New Roman" w:cs="Times New Roman"/>
                <w:sz w:val="20"/>
                <w:szCs w:val="20"/>
              </w:rPr>
            </w:pPr>
          </w:p>
        </w:tc>
        <w:tc>
          <w:tcPr>
            <w:tcW w:w="851" w:type="dxa"/>
            <w:vMerge w:val="restart"/>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ед. измер.</w:t>
            </w:r>
          </w:p>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мощ-ности</w:t>
            </w:r>
          </w:p>
        </w:tc>
        <w:tc>
          <w:tcPr>
            <w:tcW w:w="850" w:type="dxa"/>
            <w:vMerge w:val="restart"/>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показа-тель мощ-ности</w:t>
            </w:r>
          </w:p>
        </w:tc>
        <w:tc>
          <w:tcPr>
            <w:tcW w:w="663" w:type="dxa"/>
            <w:vMerge w:val="restart"/>
            <w:shd w:val="clear" w:color="auto" w:fill="auto"/>
            <w:noWrap/>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начало</w:t>
            </w:r>
          </w:p>
        </w:tc>
        <w:tc>
          <w:tcPr>
            <w:tcW w:w="992" w:type="dxa"/>
            <w:vMerge w:val="restart"/>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окон-чание</w:t>
            </w:r>
          </w:p>
        </w:tc>
        <w:tc>
          <w:tcPr>
            <w:tcW w:w="1276" w:type="dxa"/>
            <w:vMerge/>
            <w:hideMark/>
          </w:tcPr>
          <w:p w:rsidR="00601A8D" w:rsidRPr="00CF6827" w:rsidRDefault="00601A8D" w:rsidP="000D557D">
            <w:pPr>
              <w:jc w:val="center"/>
              <w:rPr>
                <w:rFonts w:ascii="Times New Roman" w:hAnsi="Times New Roman" w:cs="Times New Roman"/>
                <w:sz w:val="20"/>
                <w:szCs w:val="20"/>
              </w:rPr>
            </w:pPr>
          </w:p>
        </w:tc>
        <w:tc>
          <w:tcPr>
            <w:tcW w:w="1134" w:type="dxa"/>
            <w:vMerge w:val="restart"/>
            <w:shd w:val="clear" w:color="auto" w:fill="auto"/>
            <w:noWrap/>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всего</w:t>
            </w:r>
          </w:p>
        </w:tc>
        <w:tc>
          <w:tcPr>
            <w:tcW w:w="2268" w:type="dxa"/>
            <w:gridSpan w:val="2"/>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в том числе</w:t>
            </w:r>
          </w:p>
        </w:tc>
        <w:tc>
          <w:tcPr>
            <w:tcW w:w="3828" w:type="dxa"/>
            <w:vMerge/>
          </w:tcPr>
          <w:p w:rsidR="00601A8D" w:rsidRPr="00CF6827" w:rsidRDefault="00601A8D" w:rsidP="000D557D">
            <w:pPr>
              <w:jc w:val="center"/>
              <w:rPr>
                <w:rFonts w:ascii="Times New Roman" w:hAnsi="Times New Roman" w:cs="Times New Roman"/>
                <w:sz w:val="20"/>
                <w:szCs w:val="20"/>
              </w:rPr>
            </w:pPr>
          </w:p>
        </w:tc>
      </w:tr>
      <w:tr w:rsidR="00601A8D" w:rsidRPr="00CF6827" w:rsidTr="00293AB3">
        <w:trPr>
          <w:trHeight w:val="20"/>
          <w:jc w:val="center"/>
        </w:trPr>
        <w:tc>
          <w:tcPr>
            <w:tcW w:w="650" w:type="dxa"/>
            <w:vMerge/>
            <w:hideMark/>
          </w:tcPr>
          <w:p w:rsidR="00601A8D" w:rsidRPr="00CF6827" w:rsidRDefault="00601A8D" w:rsidP="000D557D">
            <w:pPr>
              <w:jc w:val="center"/>
              <w:rPr>
                <w:rFonts w:ascii="Times New Roman" w:hAnsi="Times New Roman" w:cs="Times New Roman"/>
                <w:sz w:val="20"/>
                <w:szCs w:val="20"/>
              </w:rPr>
            </w:pPr>
          </w:p>
        </w:tc>
        <w:tc>
          <w:tcPr>
            <w:tcW w:w="2030" w:type="dxa"/>
            <w:vMerge/>
            <w:hideMark/>
          </w:tcPr>
          <w:p w:rsidR="00601A8D" w:rsidRPr="00CF6827" w:rsidRDefault="00601A8D" w:rsidP="000D557D">
            <w:pPr>
              <w:jc w:val="center"/>
              <w:rPr>
                <w:rFonts w:ascii="Times New Roman" w:hAnsi="Times New Roman" w:cs="Times New Roman"/>
                <w:sz w:val="20"/>
                <w:szCs w:val="20"/>
              </w:rPr>
            </w:pPr>
          </w:p>
        </w:tc>
        <w:tc>
          <w:tcPr>
            <w:tcW w:w="851" w:type="dxa"/>
            <w:vMerge/>
            <w:hideMark/>
          </w:tcPr>
          <w:p w:rsidR="00601A8D" w:rsidRPr="00CF6827" w:rsidRDefault="00601A8D" w:rsidP="000D557D">
            <w:pPr>
              <w:jc w:val="center"/>
              <w:rPr>
                <w:rFonts w:ascii="Times New Roman" w:hAnsi="Times New Roman" w:cs="Times New Roman"/>
                <w:sz w:val="20"/>
                <w:szCs w:val="20"/>
              </w:rPr>
            </w:pPr>
          </w:p>
        </w:tc>
        <w:tc>
          <w:tcPr>
            <w:tcW w:w="850" w:type="dxa"/>
            <w:vMerge/>
            <w:hideMark/>
          </w:tcPr>
          <w:p w:rsidR="00601A8D" w:rsidRPr="00CF6827" w:rsidRDefault="00601A8D" w:rsidP="000D557D">
            <w:pPr>
              <w:jc w:val="center"/>
              <w:rPr>
                <w:rFonts w:ascii="Times New Roman" w:hAnsi="Times New Roman" w:cs="Times New Roman"/>
                <w:sz w:val="20"/>
                <w:szCs w:val="20"/>
              </w:rPr>
            </w:pPr>
          </w:p>
        </w:tc>
        <w:tc>
          <w:tcPr>
            <w:tcW w:w="663" w:type="dxa"/>
            <w:vMerge/>
            <w:hideMark/>
          </w:tcPr>
          <w:p w:rsidR="00601A8D" w:rsidRPr="00CF6827" w:rsidRDefault="00601A8D" w:rsidP="000D557D">
            <w:pPr>
              <w:jc w:val="center"/>
              <w:rPr>
                <w:rFonts w:ascii="Times New Roman" w:hAnsi="Times New Roman" w:cs="Times New Roman"/>
                <w:sz w:val="20"/>
                <w:szCs w:val="20"/>
              </w:rPr>
            </w:pPr>
          </w:p>
        </w:tc>
        <w:tc>
          <w:tcPr>
            <w:tcW w:w="992" w:type="dxa"/>
            <w:vMerge/>
            <w:hideMark/>
          </w:tcPr>
          <w:p w:rsidR="00601A8D" w:rsidRPr="00CF6827" w:rsidRDefault="00601A8D" w:rsidP="000D557D">
            <w:pPr>
              <w:jc w:val="center"/>
              <w:rPr>
                <w:rFonts w:ascii="Times New Roman" w:hAnsi="Times New Roman" w:cs="Times New Roman"/>
                <w:sz w:val="20"/>
                <w:szCs w:val="20"/>
              </w:rPr>
            </w:pPr>
          </w:p>
        </w:tc>
        <w:tc>
          <w:tcPr>
            <w:tcW w:w="1276" w:type="dxa"/>
            <w:vMerge/>
            <w:hideMark/>
          </w:tcPr>
          <w:p w:rsidR="00601A8D" w:rsidRPr="00CF6827" w:rsidRDefault="00601A8D" w:rsidP="000D557D">
            <w:pPr>
              <w:jc w:val="center"/>
              <w:rPr>
                <w:rFonts w:ascii="Times New Roman" w:hAnsi="Times New Roman" w:cs="Times New Roman"/>
                <w:sz w:val="20"/>
                <w:szCs w:val="20"/>
              </w:rPr>
            </w:pPr>
          </w:p>
        </w:tc>
        <w:tc>
          <w:tcPr>
            <w:tcW w:w="1134" w:type="dxa"/>
            <w:vMerge/>
            <w:hideMark/>
          </w:tcPr>
          <w:p w:rsidR="00601A8D" w:rsidRPr="00CF6827" w:rsidRDefault="00601A8D" w:rsidP="000D557D">
            <w:pPr>
              <w:jc w:val="center"/>
              <w:rPr>
                <w:rFonts w:ascii="Times New Roman" w:hAnsi="Times New Roman" w:cs="Times New Roman"/>
                <w:sz w:val="20"/>
                <w:szCs w:val="20"/>
              </w:rPr>
            </w:pPr>
          </w:p>
        </w:tc>
        <w:tc>
          <w:tcPr>
            <w:tcW w:w="1134" w:type="dxa"/>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из бюджета автоном-ного округа</w:t>
            </w:r>
          </w:p>
        </w:tc>
        <w:tc>
          <w:tcPr>
            <w:tcW w:w="1134" w:type="dxa"/>
            <w:shd w:val="clear" w:color="auto" w:fill="auto"/>
            <w:hideMark/>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из бюджета района</w:t>
            </w:r>
          </w:p>
        </w:tc>
        <w:tc>
          <w:tcPr>
            <w:tcW w:w="3828" w:type="dxa"/>
            <w:vMerge/>
          </w:tcPr>
          <w:p w:rsidR="00601A8D" w:rsidRPr="00CF6827" w:rsidRDefault="00601A8D" w:rsidP="000D557D">
            <w:pPr>
              <w:jc w:val="center"/>
              <w:rPr>
                <w:rFonts w:ascii="Times New Roman" w:hAnsi="Times New Roman" w:cs="Times New Roman"/>
                <w:sz w:val="20"/>
                <w:szCs w:val="20"/>
              </w:rPr>
            </w:pPr>
          </w:p>
        </w:tc>
      </w:tr>
      <w:tr w:rsidR="00601A8D" w:rsidRPr="00CF6827" w:rsidTr="00293AB3">
        <w:trPr>
          <w:trHeight w:val="20"/>
          <w:jc w:val="center"/>
        </w:trPr>
        <w:tc>
          <w:tcPr>
            <w:tcW w:w="650" w:type="dxa"/>
            <w:shd w:val="clear" w:color="auto" w:fill="auto"/>
            <w:noWrap/>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1</w:t>
            </w:r>
          </w:p>
        </w:tc>
        <w:tc>
          <w:tcPr>
            <w:tcW w:w="2030" w:type="dxa"/>
            <w:shd w:val="clear" w:color="auto" w:fill="auto"/>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2</w:t>
            </w:r>
          </w:p>
        </w:tc>
        <w:tc>
          <w:tcPr>
            <w:tcW w:w="851" w:type="dxa"/>
            <w:shd w:val="clear" w:color="auto" w:fill="auto"/>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3</w:t>
            </w:r>
          </w:p>
        </w:tc>
        <w:tc>
          <w:tcPr>
            <w:tcW w:w="850" w:type="dxa"/>
            <w:shd w:val="clear" w:color="auto" w:fill="auto"/>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4</w:t>
            </w:r>
          </w:p>
        </w:tc>
        <w:tc>
          <w:tcPr>
            <w:tcW w:w="663" w:type="dxa"/>
            <w:shd w:val="clear" w:color="auto" w:fill="auto"/>
            <w:noWrap/>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5</w:t>
            </w:r>
          </w:p>
        </w:tc>
        <w:tc>
          <w:tcPr>
            <w:tcW w:w="992" w:type="dxa"/>
            <w:shd w:val="clear" w:color="auto" w:fill="auto"/>
            <w:noWrap/>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6</w:t>
            </w:r>
          </w:p>
        </w:tc>
        <w:tc>
          <w:tcPr>
            <w:tcW w:w="1276" w:type="dxa"/>
            <w:shd w:val="clear" w:color="auto" w:fill="auto"/>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7</w:t>
            </w:r>
          </w:p>
        </w:tc>
        <w:tc>
          <w:tcPr>
            <w:tcW w:w="1134" w:type="dxa"/>
            <w:shd w:val="clear" w:color="auto" w:fill="auto"/>
            <w:noWrap/>
          </w:tcPr>
          <w:p w:rsidR="00601A8D" w:rsidRPr="00CF6827" w:rsidRDefault="00601A8D" w:rsidP="000D557D">
            <w:pPr>
              <w:jc w:val="center"/>
              <w:rPr>
                <w:rFonts w:ascii="Times New Roman" w:hAnsi="Times New Roman" w:cs="Times New Roman"/>
                <w:bCs/>
                <w:sz w:val="20"/>
                <w:szCs w:val="20"/>
              </w:rPr>
            </w:pPr>
            <w:r w:rsidRPr="00CF6827">
              <w:rPr>
                <w:rFonts w:ascii="Times New Roman" w:hAnsi="Times New Roman" w:cs="Times New Roman"/>
                <w:bCs/>
                <w:sz w:val="20"/>
                <w:szCs w:val="20"/>
              </w:rPr>
              <w:t>8</w:t>
            </w:r>
          </w:p>
        </w:tc>
        <w:tc>
          <w:tcPr>
            <w:tcW w:w="1134" w:type="dxa"/>
            <w:shd w:val="clear" w:color="auto" w:fill="auto"/>
            <w:noWrap/>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9</w:t>
            </w:r>
          </w:p>
        </w:tc>
        <w:tc>
          <w:tcPr>
            <w:tcW w:w="1134" w:type="dxa"/>
            <w:shd w:val="clear" w:color="auto" w:fill="auto"/>
            <w:noWrap/>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10</w:t>
            </w:r>
          </w:p>
        </w:tc>
        <w:tc>
          <w:tcPr>
            <w:tcW w:w="3828" w:type="dxa"/>
          </w:tcPr>
          <w:p w:rsidR="00601A8D" w:rsidRPr="00CF6827" w:rsidRDefault="00601A8D" w:rsidP="000D557D">
            <w:pPr>
              <w:jc w:val="center"/>
              <w:rPr>
                <w:rFonts w:ascii="Times New Roman" w:hAnsi="Times New Roman" w:cs="Times New Roman"/>
                <w:sz w:val="20"/>
                <w:szCs w:val="20"/>
              </w:rPr>
            </w:pPr>
            <w:r w:rsidRPr="00CF6827">
              <w:rPr>
                <w:rFonts w:ascii="Times New Roman" w:hAnsi="Times New Roman" w:cs="Times New Roman"/>
                <w:sz w:val="20"/>
                <w:szCs w:val="20"/>
              </w:rPr>
              <w:t>11</w:t>
            </w:r>
          </w:p>
        </w:tc>
      </w:tr>
      <w:tr w:rsidR="0090430D" w:rsidRPr="00CF6827" w:rsidTr="000D557D">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w:t>
            </w:r>
          </w:p>
        </w:tc>
        <w:tc>
          <w:tcPr>
            <w:tcW w:w="13892" w:type="dxa"/>
            <w:gridSpan w:val="10"/>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bCs/>
                <w:sz w:val="20"/>
                <w:szCs w:val="20"/>
              </w:rPr>
              <w:t>Муниципальная программа «Развитие и модернизация жилищно-коммунального комплекса и повышение энергетической эффективности в Ханты-Мансийском районе на 2019 – 2024 годы»</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1.1.</w:t>
            </w:r>
          </w:p>
        </w:tc>
        <w:tc>
          <w:tcPr>
            <w:tcW w:w="2030" w:type="dxa"/>
            <w:shd w:val="clear" w:color="auto" w:fill="auto"/>
          </w:tcPr>
          <w:p w:rsid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проектно-сметной документации объекта «Строительство КОС в населенных пунктах Ханты-Мансийского района: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с. Елизарово»</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куб. м/сут.</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55,0</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81 357,03</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в ценах </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кв.</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 года</w:t>
            </w:r>
          </w:p>
        </w:tc>
        <w:tc>
          <w:tcPr>
            <w:tcW w:w="1134" w:type="dxa"/>
            <w:shd w:val="clear" w:color="auto" w:fill="auto"/>
            <w:noWrap/>
          </w:tcPr>
          <w:p w:rsidR="0090430D" w:rsidRPr="00CF6827" w:rsidRDefault="0090430D" w:rsidP="000D557D">
            <w:pPr>
              <w:jc w:val="center"/>
              <w:rPr>
                <w:rFonts w:ascii="Times New Roman" w:hAnsi="Times New Roman" w:cs="Times New Roman"/>
                <w:bCs/>
                <w:sz w:val="20"/>
                <w:szCs w:val="20"/>
              </w:rPr>
            </w:pPr>
            <w:r w:rsidRPr="00CF6827">
              <w:rPr>
                <w:rFonts w:ascii="Times New Roman" w:hAnsi="Times New Roman" w:cs="Times New Roman"/>
                <w:bCs/>
                <w:sz w:val="20"/>
                <w:szCs w:val="20"/>
              </w:rPr>
              <w:t>480,0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480,0</w:t>
            </w:r>
          </w:p>
        </w:tc>
        <w:tc>
          <w:tcPr>
            <w:tcW w:w="3828" w:type="dxa"/>
          </w:tcPr>
          <w:p w:rsidR="0090430D" w:rsidRPr="00CF6827" w:rsidRDefault="00CF6827" w:rsidP="000D557D">
            <w:pPr>
              <w:rPr>
                <w:rFonts w:ascii="Times New Roman" w:hAnsi="Times New Roman" w:cs="Times New Roman"/>
                <w:sz w:val="20"/>
                <w:szCs w:val="20"/>
              </w:rPr>
            </w:pPr>
            <w:r>
              <w:rPr>
                <w:rFonts w:ascii="Times New Roman" w:hAnsi="Times New Roman" w:cs="Times New Roman"/>
                <w:color w:val="000000"/>
                <w:sz w:val="20"/>
                <w:szCs w:val="20"/>
              </w:rPr>
              <w:t>р</w:t>
            </w:r>
            <w:r w:rsidR="0090430D" w:rsidRPr="00CF6827">
              <w:rPr>
                <w:rFonts w:ascii="Times New Roman" w:hAnsi="Times New Roman" w:cs="Times New Roman"/>
                <w:color w:val="000000"/>
                <w:sz w:val="20"/>
                <w:szCs w:val="20"/>
              </w:rPr>
              <w:t>аботы выполнены в полном объеме, получено положительное заключение о проверке достоверности определения сметной стоимости строительства</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1.2.</w:t>
            </w:r>
          </w:p>
        </w:tc>
        <w:tc>
          <w:tcPr>
            <w:tcW w:w="2030" w:type="dxa"/>
            <w:shd w:val="clear" w:color="auto" w:fill="auto"/>
          </w:tcPr>
          <w:p w:rsid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проектно-сметной документации объекта «Строительство КОС в населенных пунктах Ханты-Мансийского района: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с. Селиярово»</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куб. м/сут.</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100</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67 270,95</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в ценах </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кв.</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 года</w:t>
            </w:r>
          </w:p>
        </w:tc>
        <w:tc>
          <w:tcPr>
            <w:tcW w:w="1134" w:type="dxa"/>
            <w:shd w:val="clear" w:color="auto" w:fill="auto"/>
            <w:noWrap/>
          </w:tcPr>
          <w:p w:rsidR="0090430D" w:rsidRPr="00CF6827" w:rsidRDefault="0090430D" w:rsidP="000D557D">
            <w:pPr>
              <w:jc w:val="center"/>
              <w:rPr>
                <w:rFonts w:ascii="Times New Roman" w:hAnsi="Times New Roman" w:cs="Times New Roman"/>
                <w:bCs/>
                <w:sz w:val="20"/>
                <w:szCs w:val="20"/>
              </w:rPr>
            </w:pPr>
            <w:r w:rsidRPr="00CF6827">
              <w:rPr>
                <w:rFonts w:ascii="Times New Roman" w:hAnsi="Times New Roman" w:cs="Times New Roman"/>
                <w:bCs/>
                <w:sz w:val="20"/>
                <w:szCs w:val="20"/>
              </w:rPr>
              <w:t>480,0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480,0</w:t>
            </w:r>
          </w:p>
        </w:tc>
        <w:tc>
          <w:tcPr>
            <w:tcW w:w="3828" w:type="dxa"/>
          </w:tcPr>
          <w:p w:rsidR="0090430D" w:rsidRPr="00CF6827" w:rsidRDefault="00CF6827" w:rsidP="000D557D">
            <w:pPr>
              <w:rPr>
                <w:rFonts w:ascii="Times New Roman" w:hAnsi="Times New Roman" w:cs="Times New Roman"/>
                <w:sz w:val="20"/>
                <w:szCs w:val="20"/>
              </w:rPr>
            </w:pPr>
            <w:r>
              <w:rPr>
                <w:rFonts w:ascii="Times New Roman" w:hAnsi="Times New Roman" w:cs="Times New Roman"/>
                <w:color w:val="000000"/>
                <w:sz w:val="20"/>
                <w:szCs w:val="20"/>
              </w:rPr>
              <w:t>р</w:t>
            </w:r>
            <w:r w:rsidR="0090430D" w:rsidRPr="00CF6827">
              <w:rPr>
                <w:rFonts w:ascii="Times New Roman" w:hAnsi="Times New Roman" w:cs="Times New Roman"/>
                <w:color w:val="000000"/>
                <w:sz w:val="20"/>
                <w:szCs w:val="20"/>
              </w:rPr>
              <w:t>аботы выполнены в полном объеме, получено положительное заключение о проверке достоверности определения сметной стоимости строительства</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1.3.</w:t>
            </w:r>
          </w:p>
        </w:tc>
        <w:tc>
          <w:tcPr>
            <w:tcW w:w="2030" w:type="dxa"/>
            <w:shd w:val="clear" w:color="auto" w:fill="auto"/>
          </w:tcPr>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Реконструкция локальных очистных сооружений с 1300 м3/сутки до 2000 м3/сутки, 2-ой этап п. Горноправдинск Ханты-Мансийского района </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куб. м/сут.</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2 000</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2012</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86 682,4</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86 682,4</w:t>
            </w:r>
          </w:p>
        </w:tc>
        <w:tc>
          <w:tcPr>
            <w:tcW w:w="3828" w:type="dxa"/>
          </w:tcPr>
          <w:p w:rsidR="0090430D" w:rsidRPr="00CF6827" w:rsidRDefault="00CF6827" w:rsidP="000D557D">
            <w:pPr>
              <w:rPr>
                <w:rFonts w:ascii="Times New Roman" w:hAnsi="Times New Roman" w:cs="Times New Roman"/>
                <w:sz w:val="20"/>
                <w:szCs w:val="20"/>
              </w:rPr>
            </w:pPr>
            <w:r>
              <w:rPr>
                <w:rFonts w:ascii="Times New Roman" w:hAnsi="Times New Roman" w:cs="Times New Roman"/>
                <w:sz w:val="20"/>
                <w:szCs w:val="20"/>
              </w:rPr>
              <w:t>п</w:t>
            </w:r>
            <w:r w:rsidR="0090430D" w:rsidRPr="00CF6827">
              <w:rPr>
                <w:rFonts w:ascii="Times New Roman" w:hAnsi="Times New Roman" w:cs="Times New Roman"/>
                <w:sz w:val="20"/>
                <w:szCs w:val="20"/>
              </w:rPr>
              <w:t xml:space="preserve">роектная документация разработана, получено положительное заключение государственной экспертизы проектной документации и инженерных изысканий 20.12.2019 </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1.4.</w:t>
            </w:r>
          </w:p>
        </w:tc>
        <w:tc>
          <w:tcPr>
            <w:tcW w:w="2030" w:type="dxa"/>
            <w:shd w:val="clear" w:color="auto" w:fill="auto"/>
          </w:tcPr>
          <w:p w:rsid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проектно-сметной документации объекта «Устройство полиэтиленового водопровода с водоразборными колонками в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п. Сибирский </w:t>
            </w:r>
          </w:p>
          <w:p w:rsid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от ВОС по </w:t>
            </w:r>
          </w:p>
          <w:p w:rsid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ул. Центральная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до школы-сада»</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м</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4 281</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1 200,0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1 200,0</w:t>
            </w:r>
          </w:p>
        </w:tc>
        <w:tc>
          <w:tcPr>
            <w:tcW w:w="3828" w:type="dxa"/>
          </w:tcPr>
          <w:p w:rsidR="00CF6827" w:rsidRDefault="00CF6827" w:rsidP="000D557D">
            <w:pPr>
              <w:rPr>
                <w:rFonts w:ascii="Times New Roman" w:hAnsi="Times New Roman" w:cs="Times New Roman"/>
                <w:sz w:val="20"/>
                <w:szCs w:val="20"/>
              </w:rPr>
            </w:pPr>
            <w:r>
              <w:rPr>
                <w:rFonts w:ascii="Times New Roman" w:hAnsi="Times New Roman" w:cs="Times New Roman"/>
                <w:sz w:val="20"/>
                <w:szCs w:val="20"/>
              </w:rPr>
              <w:t>з</w:t>
            </w:r>
            <w:r w:rsidR="0090430D" w:rsidRPr="00CF6827">
              <w:rPr>
                <w:rFonts w:ascii="Times New Roman" w:hAnsi="Times New Roman" w:cs="Times New Roman"/>
                <w:sz w:val="20"/>
                <w:szCs w:val="20"/>
              </w:rPr>
              <w:t>аключен муниципальный контракт от 16.07.2018 с ООО «Проектно-Конструкторное Бюро «Вершина» на сумму 1 118,6 тыс. рублей</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p>
          <w:p w:rsidR="00CF6827" w:rsidRDefault="00CF6827" w:rsidP="000D557D">
            <w:pPr>
              <w:rPr>
                <w:rFonts w:ascii="Times New Roman" w:hAnsi="Times New Roman" w:cs="Times New Roman"/>
                <w:sz w:val="20"/>
                <w:szCs w:val="20"/>
              </w:rPr>
            </w:pPr>
            <w:r>
              <w:rPr>
                <w:rFonts w:ascii="Times New Roman" w:hAnsi="Times New Roman" w:cs="Times New Roman"/>
                <w:sz w:val="20"/>
                <w:szCs w:val="20"/>
              </w:rPr>
              <w:t>н</w:t>
            </w:r>
            <w:r w:rsidR="0090430D" w:rsidRPr="00CF6827">
              <w:rPr>
                <w:rFonts w:ascii="Times New Roman" w:hAnsi="Times New Roman" w:cs="Times New Roman"/>
                <w:sz w:val="20"/>
                <w:szCs w:val="20"/>
              </w:rPr>
              <w:t>арушены сроки исполнения контракта</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p>
          <w:p w:rsidR="0090430D" w:rsidRPr="00CF6827" w:rsidRDefault="00CF6827" w:rsidP="000D557D">
            <w:pPr>
              <w:rPr>
                <w:rFonts w:ascii="Times New Roman" w:hAnsi="Times New Roman" w:cs="Times New Roman"/>
                <w:sz w:val="20"/>
                <w:szCs w:val="20"/>
              </w:rPr>
            </w:pPr>
            <w:r>
              <w:rPr>
                <w:rFonts w:ascii="Times New Roman" w:hAnsi="Times New Roman" w:cs="Times New Roman"/>
                <w:sz w:val="20"/>
                <w:szCs w:val="20"/>
              </w:rPr>
              <w:t>в</w:t>
            </w:r>
            <w:r w:rsidR="0090430D" w:rsidRPr="00CF6827">
              <w:rPr>
                <w:rFonts w:ascii="Times New Roman" w:hAnsi="Times New Roman" w:cs="Times New Roman"/>
                <w:sz w:val="20"/>
                <w:szCs w:val="20"/>
              </w:rPr>
              <w:t xml:space="preserve"> отношения подрядной организации ведется претензионно-исковая работа</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п</w:t>
            </w:r>
            <w:r w:rsidR="0090430D" w:rsidRPr="00CF6827">
              <w:rPr>
                <w:rFonts w:ascii="Times New Roman" w:hAnsi="Times New Roman" w:cs="Times New Roman"/>
                <w:sz w:val="20"/>
                <w:szCs w:val="20"/>
              </w:rPr>
              <w:t>ланируется расторжение муниципального контракта</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1.5.</w:t>
            </w:r>
          </w:p>
        </w:tc>
        <w:tc>
          <w:tcPr>
            <w:tcW w:w="2030" w:type="dxa"/>
            <w:shd w:val="clear" w:color="auto" w:fill="auto"/>
          </w:tcPr>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Подводящий газопровод к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п. Горноправдинск. Резервная ветка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(ПСД, СМР)</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м</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214,5 </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2013</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22 871,93</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в ценах</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 кв.</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 года</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8 174,2</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8 174,2</w:t>
            </w:r>
          </w:p>
        </w:tc>
        <w:tc>
          <w:tcPr>
            <w:tcW w:w="3828" w:type="dxa"/>
          </w:tcPr>
          <w:p w:rsidR="0090430D" w:rsidRPr="00CF6827" w:rsidRDefault="00CF6827" w:rsidP="000D557D">
            <w:pPr>
              <w:rPr>
                <w:rFonts w:ascii="Times New Roman" w:hAnsi="Times New Roman" w:cs="Times New Roman"/>
                <w:sz w:val="20"/>
                <w:szCs w:val="20"/>
              </w:rPr>
            </w:pPr>
            <w:r>
              <w:rPr>
                <w:rFonts w:ascii="Times New Roman" w:hAnsi="Times New Roman" w:cs="Times New Roman"/>
                <w:sz w:val="20"/>
                <w:szCs w:val="20"/>
              </w:rPr>
              <w:t>п</w:t>
            </w:r>
            <w:r w:rsidR="0090430D" w:rsidRPr="00CF6827">
              <w:rPr>
                <w:rFonts w:ascii="Times New Roman" w:hAnsi="Times New Roman" w:cs="Times New Roman"/>
                <w:sz w:val="20"/>
                <w:szCs w:val="20"/>
              </w:rPr>
              <w:t>олучены положительные заключения государственной экспертизы проектной документации и о проверке определения достоверности сметной стоимости</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1.6.</w:t>
            </w:r>
          </w:p>
        </w:tc>
        <w:tc>
          <w:tcPr>
            <w:tcW w:w="2030" w:type="dxa"/>
            <w:shd w:val="clear" w:color="auto" w:fill="auto"/>
          </w:tcPr>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Инженерные сети (сети водоснабжения)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с. Цингалы Ханты-Мансийского района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(2 этап)</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п. м</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4 008,6</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2013</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23 110,9 (по контракту)</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2 311,1</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2 311,1</w:t>
            </w:r>
          </w:p>
        </w:tc>
        <w:tc>
          <w:tcPr>
            <w:tcW w:w="3828" w:type="dxa"/>
          </w:tcPr>
          <w:p w:rsidR="0090430D" w:rsidRPr="00CF6827" w:rsidRDefault="00CF6827" w:rsidP="000D557D">
            <w:pPr>
              <w:rPr>
                <w:rFonts w:ascii="Times New Roman" w:hAnsi="Times New Roman" w:cs="Times New Roman"/>
                <w:sz w:val="20"/>
                <w:szCs w:val="20"/>
              </w:rPr>
            </w:pPr>
            <w:r>
              <w:rPr>
                <w:rFonts w:ascii="Times New Roman" w:hAnsi="Times New Roman" w:cs="Times New Roman"/>
                <w:sz w:val="20"/>
                <w:szCs w:val="20"/>
              </w:rPr>
              <w:t>р</w:t>
            </w:r>
            <w:r w:rsidR="0090430D" w:rsidRPr="00CF6827">
              <w:rPr>
                <w:rFonts w:ascii="Times New Roman" w:hAnsi="Times New Roman" w:cs="Times New Roman"/>
                <w:sz w:val="20"/>
                <w:szCs w:val="20"/>
              </w:rPr>
              <w:t>аботы выполнены в полном объеме</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п</w:t>
            </w:r>
            <w:r w:rsidR="0090430D" w:rsidRPr="00CF6827">
              <w:rPr>
                <w:rFonts w:ascii="Times New Roman" w:hAnsi="Times New Roman" w:cs="Times New Roman"/>
                <w:sz w:val="20"/>
                <w:szCs w:val="20"/>
              </w:rPr>
              <w:t>ротяженность сетей водоснабжения составила 4 008,6 м</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1.7.</w:t>
            </w:r>
          </w:p>
        </w:tc>
        <w:tc>
          <w:tcPr>
            <w:tcW w:w="2030" w:type="dxa"/>
            <w:shd w:val="clear" w:color="auto" w:fill="auto"/>
          </w:tcPr>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Выполнение проектно-изыскательских работ по реконструкции КОС п. Кирпичный</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куб. м/сут.</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50,0</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2 376,5</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2 376,5</w:t>
            </w:r>
          </w:p>
        </w:tc>
        <w:tc>
          <w:tcPr>
            <w:tcW w:w="3828" w:type="dxa"/>
          </w:tcPr>
          <w:p w:rsidR="000D557D" w:rsidRDefault="00CF6827" w:rsidP="000D557D">
            <w:pPr>
              <w:rPr>
                <w:rFonts w:ascii="Times New Roman" w:hAnsi="Times New Roman" w:cs="Times New Roman"/>
                <w:sz w:val="20"/>
                <w:szCs w:val="20"/>
              </w:rPr>
            </w:pPr>
            <w:r>
              <w:rPr>
                <w:rFonts w:ascii="Times New Roman" w:hAnsi="Times New Roman" w:cs="Times New Roman"/>
                <w:sz w:val="20"/>
                <w:szCs w:val="20"/>
              </w:rPr>
              <w:t>з</w:t>
            </w:r>
            <w:r w:rsidR="0090430D" w:rsidRPr="00CF6827">
              <w:rPr>
                <w:rFonts w:ascii="Times New Roman" w:hAnsi="Times New Roman" w:cs="Times New Roman"/>
                <w:sz w:val="20"/>
                <w:szCs w:val="20"/>
              </w:rPr>
              <w:t>аключен муниципальный контракт от 03.06.2019 с ООО «ПроектСтройСервис» на сумму 2 376,5 тыс. рублей</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 xml:space="preserve">срок исполнения </w:t>
            </w:r>
            <w:r w:rsidR="0090430D" w:rsidRPr="00CF6827">
              <w:rPr>
                <w:rFonts w:ascii="Times New Roman" w:hAnsi="Times New Roman" w:cs="Times New Roman"/>
                <w:sz w:val="20"/>
                <w:szCs w:val="20"/>
              </w:rPr>
              <w:t xml:space="preserve">контракта </w:t>
            </w:r>
            <w:r>
              <w:rPr>
                <w:rFonts w:ascii="Times New Roman" w:hAnsi="Times New Roman" w:cs="Times New Roman"/>
                <w:sz w:val="20"/>
                <w:szCs w:val="20"/>
              </w:rPr>
              <w:t xml:space="preserve">– </w:t>
            </w:r>
            <w:r w:rsidR="0090430D" w:rsidRPr="00CF6827">
              <w:rPr>
                <w:rFonts w:ascii="Times New Roman" w:hAnsi="Times New Roman" w:cs="Times New Roman"/>
                <w:sz w:val="20"/>
                <w:szCs w:val="20"/>
              </w:rPr>
              <w:t>до 01.12.2019</w:t>
            </w:r>
            <w:r>
              <w:rPr>
                <w:rFonts w:ascii="Times New Roman" w:hAnsi="Times New Roman" w:cs="Times New Roman"/>
                <w:sz w:val="20"/>
                <w:szCs w:val="20"/>
              </w:rPr>
              <w:t>; н</w:t>
            </w:r>
            <w:r w:rsidR="0090430D" w:rsidRPr="00CF6827">
              <w:rPr>
                <w:rFonts w:ascii="Times New Roman" w:hAnsi="Times New Roman" w:cs="Times New Roman"/>
                <w:sz w:val="20"/>
                <w:szCs w:val="20"/>
              </w:rPr>
              <w:t>арушены сроки исполнения контракта</w:t>
            </w:r>
            <w:r w:rsidR="000D557D">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sidR="000D557D">
              <w:rPr>
                <w:rFonts w:ascii="Times New Roman" w:hAnsi="Times New Roman" w:cs="Times New Roman"/>
                <w:sz w:val="20"/>
                <w:szCs w:val="20"/>
              </w:rPr>
              <w:t>в</w:t>
            </w:r>
            <w:r w:rsidR="0090430D" w:rsidRPr="00CF6827">
              <w:rPr>
                <w:rFonts w:ascii="Times New Roman" w:hAnsi="Times New Roman" w:cs="Times New Roman"/>
                <w:sz w:val="20"/>
                <w:szCs w:val="20"/>
              </w:rPr>
              <w:t>едется претензионная работа</w:t>
            </w:r>
            <w:r w:rsidR="000D557D">
              <w:rPr>
                <w:rFonts w:ascii="Times New Roman" w:hAnsi="Times New Roman" w:cs="Times New Roman"/>
                <w:sz w:val="20"/>
                <w:szCs w:val="20"/>
              </w:rPr>
              <w:t>;</w:t>
            </w:r>
          </w:p>
          <w:p w:rsidR="0090430D" w:rsidRPr="00CF6827" w:rsidRDefault="000D557D" w:rsidP="000D557D">
            <w:pPr>
              <w:rPr>
                <w:rFonts w:ascii="Times New Roman" w:hAnsi="Times New Roman" w:cs="Times New Roman"/>
                <w:sz w:val="20"/>
                <w:szCs w:val="20"/>
              </w:rPr>
            </w:pPr>
            <w:r>
              <w:rPr>
                <w:rFonts w:ascii="Times New Roman" w:hAnsi="Times New Roman" w:cs="Times New Roman"/>
                <w:sz w:val="20"/>
                <w:szCs w:val="20"/>
              </w:rPr>
              <w:t>в</w:t>
            </w:r>
            <w:r w:rsidR="0090430D" w:rsidRPr="00CF6827">
              <w:rPr>
                <w:rFonts w:ascii="Times New Roman" w:hAnsi="Times New Roman" w:cs="Times New Roman"/>
                <w:sz w:val="20"/>
                <w:szCs w:val="20"/>
              </w:rPr>
              <w:t xml:space="preserve"> настоящее время проект в стадии разработки, фактическое исполнение ожидается в марте 2020 года</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1.8.</w:t>
            </w:r>
          </w:p>
        </w:tc>
        <w:tc>
          <w:tcPr>
            <w:tcW w:w="2030" w:type="dxa"/>
            <w:shd w:val="clear" w:color="auto" w:fill="auto"/>
          </w:tcPr>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Строительство сетей водоснабжения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д. Ягурьях (ПИР, СМР)</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2 435,2</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2 435,2</w:t>
            </w:r>
          </w:p>
        </w:tc>
        <w:tc>
          <w:tcPr>
            <w:tcW w:w="3828" w:type="dxa"/>
          </w:tcPr>
          <w:p w:rsidR="0090430D" w:rsidRPr="00CF6827" w:rsidRDefault="000D557D" w:rsidP="000D557D">
            <w:pPr>
              <w:tabs>
                <w:tab w:val="left" w:pos="206"/>
              </w:tabs>
              <w:rPr>
                <w:rFonts w:ascii="Times New Roman" w:hAnsi="Times New Roman" w:cs="Times New Roman"/>
                <w:sz w:val="20"/>
                <w:szCs w:val="20"/>
              </w:rPr>
            </w:pPr>
            <w:r>
              <w:rPr>
                <w:rFonts w:ascii="Times New Roman" w:hAnsi="Times New Roman" w:cs="Times New Roman"/>
                <w:sz w:val="20"/>
                <w:szCs w:val="20"/>
              </w:rPr>
              <w:t>з</w:t>
            </w:r>
            <w:r w:rsidR="0090430D" w:rsidRPr="00CF6827">
              <w:rPr>
                <w:rFonts w:ascii="Times New Roman" w:hAnsi="Times New Roman" w:cs="Times New Roman"/>
                <w:sz w:val="20"/>
                <w:szCs w:val="20"/>
              </w:rPr>
              <w:t xml:space="preserve">аключен муниципальный контракт от 29.04.2019 с ООО «Севергаз» на сумму </w:t>
            </w:r>
            <w:r>
              <w:rPr>
                <w:rFonts w:ascii="Times New Roman" w:hAnsi="Times New Roman" w:cs="Times New Roman"/>
                <w:sz w:val="20"/>
                <w:szCs w:val="20"/>
              </w:rPr>
              <w:br/>
            </w:r>
            <w:r w:rsidR="0090430D" w:rsidRPr="00CF6827">
              <w:rPr>
                <w:rFonts w:ascii="Times New Roman" w:hAnsi="Times New Roman" w:cs="Times New Roman"/>
                <w:sz w:val="20"/>
                <w:szCs w:val="20"/>
              </w:rPr>
              <w:t>1 791,7 тыс. рублей</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с</w:t>
            </w:r>
            <w:r w:rsidR="0090430D" w:rsidRPr="00CF6827">
              <w:rPr>
                <w:rFonts w:ascii="Times New Roman" w:hAnsi="Times New Roman" w:cs="Times New Roman"/>
                <w:sz w:val="20"/>
                <w:szCs w:val="20"/>
              </w:rPr>
              <w:t>рок исполнения контракта</w:t>
            </w:r>
            <w:r>
              <w:rPr>
                <w:rFonts w:ascii="Times New Roman" w:hAnsi="Times New Roman" w:cs="Times New Roman"/>
                <w:sz w:val="20"/>
                <w:szCs w:val="20"/>
              </w:rPr>
              <w:t xml:space="preserve"> –</w:t>
            </w:r>
            <w:r w:rsidR="0090430D" w:rsidRPr="00CF6827">
              <w:rPr>
                <w:rFonts w:ascii="Times New Roman" w:hAnsi="Times New Roman" w:cs="Times New Roman"/>
                <w:sz w:val="20"/>
                <w:szCs w:val="20"/>
              </w:rPr>
              <w:t xml:space="preserve"> 150 календарных дней</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н</w:t>
            </w:r>
            <w:r w:rsidR="0090430D" w:rsidRPr="00CF6827">
              <w:rPr>
                <w:rFonts w:ascii="Times New Roman" w:hAnsi="Times New Roman" w:cs="Times New Roman"/>
                <w:sz w:val="20"/>
                <w:szCs w:val="20"/>
              </w:rPr>
              <w:t>арушены сроки исполнения контракта</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в</w:t>
            </w:r>
            <w:r w:rsidR="0090430D" w:rsidRPr="00CF6827">
              <w:rPr>
                <w:rFonts w:ascii="Times New Roman" w:hAnsi="Times New Roman" w:cs="Times New Roman"/>
                <w:sz w:val="20"/>
                <w:szCs w:val="20"/>
              </w:rPr>
              <w:t>едется претензионная работа</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1.9.</w:t>
            </w:r>
          </w:p>
        </w:tc>
        <w:tc>
          <w:tcPr>
            <w:tcW w:w="2030" w:type="dxa"/>
            <w:shd w:val="clear" w:color="auto" w:fill="auto"/>
          </w:tcPr>
          <w:p w:rsidR="000D557D"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Строительство сквера в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с. Елизарово</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кв. м</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3 215</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11 951,6</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в ценах</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 кв.</w:t>
            </w:r>
          </w:p>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 года</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11 380,4</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11 380,4</w:t>
            </w:r>
          </w:p>
        </w:tc>
        <w:tc>
          <w:tcPr>
            <w:tcW w:w="3828" w:type="dxa"/>
          </w:tcPr>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п</w:t>
            </w:r>
            <w:r w:rsidR="0090430D" w:rsidRPr="00CF6827">
              <w:rPr>
                <w:rFonts w:ascii="Times New Roman" w:hAnsi="Times New Roman" w:cs="Times New Roman"/>
                <w:sz w:val="20"/>
                <w:szCs w:val="20"/>
              </w:rPr>
              <w:t>роектная документация разработана. Заключен муниципальный контракт 02.09.2019 с ООО «РЕМСЕРВИС» (единственным поставщиком на проведение работ по строительству, реконструкции, кап. ремонту, сносу объекта кап. строительства, предусматривающих проектную документацию, утвержденную в порядке, установленном законодательством о градостроительной деятельности) на сумму 11 130,4 тыс. рублей</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д</w:t>
            </w:r>
            <w:r w:rsidR="0090430D" w:rsidRPr="00CF6827">
              <w:rPr>
                <w:rFonts w:ascii="Times New Roman" w:hAnsi="Times New Roman" w:cs="Times New Roman"/>
                <w:sz w:val="20"/>
                <w:szCs w:val="20"/>
              </w:rPr>
              <w:t xml:space="preserve">ата окончания исполнения контракта </w:t>
            </w:r>
            <w:r w:rsidR="00E53C83">
              <w:rPr>
                <w:rFonts w:ascii="Times New Roman" w:hAnsi="Times New Roman" w:cs="Times New Roman"/>
                <w:sz w:val="20"/>
                <w:szCs w:val="20"/>
              </w:rPr>
              <w:t>–</w:t>
            </w:r>
            <w:r w:rsidR="0090430D" w:rsidRPr="00CF6827">
              <w:rPr>
                <w:rFonts w:ascii="Times New Roman" w:hAnsi="Times New Roman" w:cs="Times New Roman"/>
                <w:sz w:val="20"/>
                <w:szCs w:val="20"/>
              </w:rPr>
              <w:t>31.10.2019</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p>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н</w:t>
            </w:r>
            <w:r w:rsidR="0090430D" w:rsidRPr="00CF6827">
              <w:rPr>
                <w:rFonts w:ascii="Times New Roman" w:hAnsi="Times New Roman" w:cs="Times New Roman"/>
                <w:sz w:val="20"/>
                <w:szCs w:val="20"/>
              </w:rPr>
              <w:t>арушены сроки выполнения работ, ведется претензионная работа</w:t>
            </w:r>
            <w:r>
              <w:rPr>
                <w:rFonts w:ascii="Times New Roman" w:hAnsi="Times New Roman" w:cs="Times New Roman"/>
                <w:sz w:val="20"/>
                <w:szCs w:val="20"/>
              </w:rPr>
              <w:t>;</w:t>
            </w:r>
          </w:p>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с</w:t>
            </w:r>
            <w:r w:rsidR="0090430D" w:rsidRPr="00CF6827">
              <w:rPr>
                <w:rFonts w:ascii="Times New Roman" w:hAnsi="Times New Roman" w:cs="Times New Roman"/>
                <w:sz w:val="20"/>
                <w:szCs w:val="20"/>
              </w:rPr>
              <w:t>огласно график</w:t>
            </w:r>
            <w:r>
              <w:rPr>
                <w:rFonts w:ascii="Times New Roman" w:hAnsi="Times New Roman" w:cs="Times New Roman"/>
                <w:sz w:val="20"/>
                <w:szCs w:val="20"/>
              </w:rPr>
              <w:t>у</w:t>
            </w:r>
            <w:r w:rsidR="0090430D" w:rsidRPr="00CF6827">
              <w:rPr>
                <w:rFonts w:ascii="Times New Roman" w:hAnsi="Times New Roman" w:cs="Times New Roman"/>
                <w:sz w:val="20"/>
                <w:szCs w:val="20"/>
              </w:rPr>
              <w:t xml:space="preserve"> производства работ, предоставленно</w:t>
            </w:r>
            <w:r>
              <w:rPr>
                <w:rFonts w:ascii="Times New Roman" w:hAnsi="Times New Roman" w:cs="Times New Roman"/>
                <w:sz w:val="20"/>
                <w:szCs w:val="20"/>
              </w:rPr>
              <w:t>му</w:t>
            </w:r>
            <w:r w:rsidR="0090430D" w:rsidRPr="00CF6827">
              <w:rPr>
                <w:rFonts w:ascii="Times New Roman" w:hAnsi="Times New Roman" w:cs="Times New Roman"/>
                <w:sz w:val="20"/>
                <w:szCs w:val="20"/>
              </w:rPr>
              <w:t xml:space="preserve"> подрядной организацией, завершение работ по контракту планируется в апреле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2020 года</w:t>
            </w:r>
          </w:p>
        </w:tc>
      </w:tr>
      <w:tr w:rsidR="0090430D" w:rsidRPr="00CF6827" w:rsidTr="00293AB3">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1.10.</w:t>
            </w:r>
          </w:p>
        </w:tc>
        <w:tc>
          <w:tcPr>
            <w:tcW w:w="2030" w:type="dxa"/>
            <w:shd w:val="clear" w:color="auto" w:fill="auto"/>
          </w:tcPr>
          <w:p w:rsidR="000D557D"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Разработка проектно-сметной документации по объекту «Строительство сетей холодного водоснабжения </w:t>
            </w:r>
          </w:p>
          <w:p w:rsidR="000D557D"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по ул. Лесная,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пер. Торговый 1, 2, </w:t>
            </w:r>
          </w:p>
          <w:p w:rsidR="000D557D"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 xml:space="preserve">пер. Северный </w:t>
            </w:r>
          </w:p>
          <w:p w:rsidR="0090430D" w:rsidRPr="00CF6827"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п. Выкатной»</w:t>
            </w:r>
          </w:p>
        </w:tc>
        <w:tc>
          <w:tcPr>
            <w:tcW w:w="851"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850"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663"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2 066,7</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2 066,7</w:t>
            </w:r>
          </w:p>
        </w:tc>
        <w:tc>
          <w:tcPr>
            <w:tcW w:w="3828" w:type="dxa"/>
          </w:tcPr>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з</w:t>
            </w:r>
            <w:r w:rsidR="0090430D" w:rsidRPr="00CF6827">
              <w:rPr>
                <w:rFonts w:ascii="Times New Roman" w:hAnsi="Times New Roman" w:cs="Times New Roman"/>
                <w:sz w:val="20"/>
                <w:szCs w:val="20"/>
              </w:rPr>
              <w:t xml:space="preserve">аключен муниципальный контракт от 03.06.2019 с ООО «Севергаз» на сумму </w:t>
            </w:r>
          </w:p>
          <w:p w:rsidR="000D557D" w:rsidRDefault="0090430D" w:rsidP="000D557D">
            <w:pPr>
              <w:rPr>
                <w:rFonts w:ascii="Times New Roman" w:hAnsi="Times New Roman" w:cs="Times New Roman"/>
                <w:sz w:val="20"/>
                <w:szCs w:val="20"/>
              </w:rPr>
            </w:pPr>
            <w:r w:rsidRPr="00CF6827">
              <w:rPr>
                <w:rFonts w:ascii="Times New Roman" w:hAnsi="Times New Roman" w:cs="Times New Roman"/>
                <w:sz w:val="20"/>
                <w:szCs w:val="20"/>
              </w:rPr>
              <w:t>1 963,4 тыс. рублей</w:t>
            </w:r>
            <w:r w:rsidR="000D557D">
              <w:rPr>
                <w:rFonts w:ascii="Times New Roman" w:hAnsi="Times New Roman" w:cs="Times New Roman"/>
                <w:sz w:val="20"/>
                <w:szCs w:val="20"/>
              </w:rPr>
              <w:t>;</w:t>
            </w:r>
            <w:r w:rsidRPr="00CF6827">
              <w:rPr>
                <w:rFonts w:ascii="Times New Roman" w:hAnsi="Times New Roman" w:cs="Times New Roman"/>
                <w:sz w:val="20"/>
                <w:szCs w:val="20"/>
              </w:rPr>
              <w:t xml:space="preserve"> </w:t>
            </w:r>
            <w:r w:rsidR="000D557D">
              <w:rPr>
                <w:rFonts w:ascii="Times New Roman" w:hAnsi="Times New Roman" w:cs="Times New Roman"/>
                <w:sz w:val="20"/>
                <w:szCs w:val="20"/>
              </w:rPr>
              <w:t>с</w:t>
            </w:r>
            <w:r w:rsidRPr="00CF6827">
              <w:rPr>
                <w:rFonts w:ascii="Times New Roman" w:hAnsi="Times New Roman" w:cs="Times New Roman"/>
                <w:sz w:val="20"/>
                <w:szCs w:val="20"/>
              </w:rPr>
              <w:t xml:space="preserve">роки исполнения контракта </w:t>
            </w:r>
            <w:r w:rsidR="00E53C83">
              <w:rPr>
                <w:rFonts w:ascii="Times New Roman" w:hAnsi="Times New Roman" w:cs="Times New Roman"/>
                <w:sz w:val="20"/>
                <w:szCs w:val="20"/>
              </w:rPr>
              <w:t xml:space="preserve">– </w:t>
            </w:r>
            <w:r w:rsidRPr="00CF6827">
              <w:rPr>
                <w:rFonts w:ascii="Times New Roman" w:hAnsi="Times New Roman" w:cs="Times New Roman"/>
                <w:sz w:val="20"/>
                <w:szCs w:val="20"/>
              </w:rPr>
              <w:t>до 01.12.2019</w:t>
            </w:r>
            <w:r w:rsidR="000D557D">
              <w:rPr>
                <w:rFonts w:ascii="Times New Roman" w:hAnsi="Times New Roman" w:cs="Times New Roman"/>
                <w:sz w:val="20"/>
                <w:szCs w:val="20"/>
              </w:rPr>
              <w:t>;</w:t>
            </w:r>
            <w:r w:rsidRPr="00CF6827">
              <w:rPr>
                <w:rFonts w:ascii="Times New Roman" w:hAnsi="Times New Roman" w:cs="Times New Roman"/>
                <w:sz w:val="20"/>
                <w:szCs w:val="20"/>
              </w:rPr>
              <w:t xml:space="preserve"> </w:t>
            </w:r>
          </w:p>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н</w:t>
            </w:r>
            <w:r w:rsidR="0090430D" w:rsidRPr="00CF6827">
              <w:rPr>
                <w:rFonts w:ascii="Times New Roman" w:hAnsi="Times New Roman" w:cs="Times New Roman"/>
                <w:sz w:val="20"/>
                <w:szCs w:val="20"/>
              </w:rPr>
              <w:t>арушены сроки исполнения контракта</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r>
              <w:rPr>
                <w:rFonts w:ascii="Times New Roman" w:hAnsi="Times New Roman" w:cs="Times New Roman"/>
                <w:sz w:val="20"/>
                <w:szCs w:val="20"/>
              </w:rPr>
              <w:t>в</w:t>
            </w:r>
            <w:r w:rsidR="0090430D" w:rsidRPr="00CF6827">
              <w:rPr>
                <w:rFonts w:ascii="Times New Roman" w:hAnsi="Times New Roman" w:cs="Times New Roman"/>
                <w:sz w:val="20"/>
                <w:szCs w:val="20"/>
              </w:rPr>
              <w:t>едется претензионная работа</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p>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п</w:t>
            </w:r>
            <w:r w:rsidR="0090430D" w:rsidRPr="00CF6827">
              <w:rPr>
                <w:rFonts w:ascii="Times New Roman" w:hAnsi="Times New Roman" w:cs="Times New Roman"/>
                <w:sz w:val="20"/>
                <w:szCs w:val="20"/>
              </w:rPr>
              <w:t>роект в стадии разработки</w:t>
            </w:r>
            <w:r>
              <w:rPr>
                <w:rFonts w:ascii="Times New Roman" w:hAnsi="Times New Roman" w:cs="Times New Roman"/>
                <w:sz w:val="20"/>
                <w:szCs w:val="20"/>
              </w:rPr>
              <w:t>;</w:t>
            </w:r>
            <w:r w:rsidR="0090430D" w:rsidRPr="00CF6827">
              <w:rPr>
                <w:rFonts w:ascii="Times New Roman" w:hAnsi="Times New Roman" w:cs="Times New Roman"/>
                <w:sz w:val="20"/>
                <w:szCs w:val="20"/>
              </w:rPr>
              <w:t xml:space="preserve"> </w:t>
            </w:r>
          </w:p>
          <w:p w:rsidR="0090430D" w:rsidRPr="00CF6827" w:rsidRDefault="000D557D" w:rsidP="000D557D">
            <w:pPr>
              <w:rPr>
                <w:rFonts w:ascii="Times New Roman" w:hAnsi="Times New Roman" w:cs="Times New Roman"/>
                <w:sz w:val="20"/>
                <w:szCs w:val="20"/>
              </w:rPr>
            </w:pPr>
            <w:r>
              <w:rPr>
                <w:rFonts w:ascii="Times New Roman" w:hAnsi="Times New Roman" w:cs="Times New Roman"/>
                <w:sz w:val="20"/>
                <w:szCs w:val="20"/>
              </w:rPr>
              <w:t>з</w:t>
            </w:r>
            <w:r w:rsidR="0090430D" w:rsidRPr="00CF6827">
              <w:rPr>
                <w:rFonts w:ascii="Times New Roman" w:hAnsi="Times New Roman" w:cs="Times New Roman"/>
                <w:sz w:val="20"/>
                <w:szCs w:val="20"/>
              </w:rPr>
              <w:t>авершение работ по контракту планируется во 2 квартале 2020 года</w:t>
            </w:r>
          </w:p>
        </w:tc>
      </w:tr>
      <w:tr w:rsidR="0090430D" w:rsidRPr="00CF6827" w:rsidTr="000D557D">
        <w:trPr>
          <w:trHeight w:val="20"/>
          <w:jc w:val="center"/>
        </w:trPr>
        <w:tc>
          <w:tcPr>
            <w:tcW w:w="650" w:type="dxa"/>
            <w:shd w:val="clear" w:color="auto" w:fill="auto"/>
            <w:noWrap/>
          </w:tcPr>
          <w:p w:rsidR="0090430D" w:rsidRPr="00CF6827" w:rsidRDefault="0090430D" w:rsidP="000D557D">
            <w:pPr>
              <w:jc w:val="center"/>
              <w:rPr>
                <w:rFonts w:ascii="Times New Roman" w:hAnsi="Times New Roman" w:cs="Times New Roman"/>
                <w:sz w:val="20"/>
                <w:szCs w:val="20"/>
              </w:rPr>
            </w:pPr>
            <w:r w:rsidRPr="00CF6827">
              <w:rPr>
                <w:rFonts w:ascii="Times New Roman" w:hAnsi="Times New Roman" w:cs="Times New Roman"/>
                <w:sz w:val="20"/>
                <w:szCs w:val="20"/>
              </w:rPr>
              <w:t>2.</w:t>
            </w:r>
          </w:p>
        </w:tc>
        <w:tc>
          <w:tcPr>
            <w:tcW w:w="13892" w:type="dxa"/>
            <w:gridSpan w:val="10"/>
            <w:shd w:val="clear" w:color="auto" w:fill="auto"/>
            <w:vAlign w:val="center"/>
          </w:tcPr>
          <w:p w:rsidR="0090430D" w:rsidRPr="00CF6827" w:rsidRDefault="0090430D" w:rsidP="000D557D">
            <w:pPr>
              <w:rPr>
                <w:rFonts w:ascii="Times New Roman" w:hAnsi="Times New Roman" w:cs="Times New Roman"/>
                <w:bCs/>
                <w:sz w:val="20"/>
                <w:szCs w:val="20"/>
              </w:rPr>
            </w:pPr>
            <w:r w:rsidRPr="00CF6827">
              <w:rPr>
                <w:rFonts w:ascii="Times New Roman" w:hAnsi="Times New Roman" w:cs="Times New Roman"/>
                <w:bCs/>
                <w:sz w:val="20"/>
                <w:szCs w:val="20"/>
              </w:rPr>
              <w:t>Муниципальная программа «</w:t>
            </w:r>
            <w:r w:rsidRPr="00CF6827">
              <w:rPr>
                <w:rFonts w:ascii="Times New Roman" w:hAnsi="Times New Roman" w:cs="Times New Roman"/>
                <w:sz w:val="20"/>
                <w:szCs w:val="20"/>
              </w:rPr>
              <w:t>Комплексное развитие транспортной системы на территории Ханты-Мансийского района на 2019 – 2022 годы</w:t>
            </w:r>
            <w:r w:rsidRPr="00CF6827">
              <w:rPr>
                <w:rFonts w:ascii="Times New Roman" w:hAnsi="Times New Roman" w:cs="Times New Roman"/>
                <w:bCs/>
                <w:sz w:val="20"/>
                <w:szCs w:val="20"/>
              </w:rPr>
              <w:t>»</w:t>
            </w:r>
          </w:p>
        </w:tc>
      </w:tr>
      <w:tr w:rsidR="00035A0F" w:rsidRPr="00CF6827" w:rsidTr="00293AB3">
        <w:trPr>
          <w:trHeight w:val="20"/>
          <w:jc w:val="center"/>
        </w:trPr>
        <w:tc>
          <w:tcPr>
            <w:tcW w:w="650" w:type="dxa"/>
            <w:shd w:val="clear" w:color="auto" w:fill="auto"/>
            <w:noWrap/>
            <w:hideMark/>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2.1.</w:t>
            </w:r>
          </w:p>
        </w:tc>
        <w:tc>
          <w:tcPr>
            <w:tcW w:w="2030" w:type="dxa"/>
            <w:shd w:val="clear" w:color="auto" w:fill="auto"/>
            <w:vAlign w:val="center"/>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w:t>
            </w:r>
            <w:r w:rsidRPr="00CF6827">
              <w:rPr>
                <w:rFonts w:ascii="Times New Roman" w:hAnsi="Times New Roman" w:cs="Times New Roman"/>
                <w:sz w:val="20"/>
                <w:szCs w:val="20"/>
              </w:rPr>
              <w:lastRenderedPageBreak/>
              <w:t xml:space="preserve">проектно-сметной документации по объекту «Строительство подъездной дороги до д. Белогорье и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п. Луговской»</w:t>
            </w:r>
          </w:p>
        </w:tc>
        <w:tc>
          <w:tcPr>
            <w:tcW w:w="851"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км</w:t>
            </w:r>
          </w:p>
        </w:tc>
        <w:tc>
          <w:tcPr>
            <w:tcW w:w="8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26,806 </w:t>
            </w:r>
          </w:p>
        </w:tc>
        <w:tc>
          <w:tcPr>
            <w:tcW w:w="663"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noWrap/>
          </w:tcPr>
          <w:p w:rsidR="00035A0F" w:rsidRPr="00CF6827" w:rsidRDefault="00035A0F" w:rsidP="000D557D">
            <w:pPr>
              <w:jc w:val="center"/>
              <w:rPr>
                <w:rFonts w:ascii="Times New Roman" w:hAnsi="Times New Roman" w:cs="Times New Roman"/>
                <w:bCs/>
                <w:sz w:val="20"/>
                <w:szCs w:val="20"/>
              </w:rPr>
            </w:pPr>
            <w:r w:rsidRPr="00CF6827">
              <w:rPr>
                <w:rFonts w:ascii="Times New Roman" w:hAnsi="Times New Roman" w:cs="Times New Roman"/>
                <w:bCs/>
                <w:sz w:val="20"/>
                <w:szCs w:val="20"/>
              </w:rPr>
              <w:t>30,0</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30,0</w:t>
            </w:r>
          </w:p>
        </w:tc>
        <w:tc>
          <w:tcPr>
            <w:tcW w:w="3828" w:type="dxa"/>
          </w:tcPr>
          <w:p w:rsidR="00035A0F" w:rsidRPr="00CF6827" w:rsidRDefault="00035A0F" w:rsidP="000D557D">
            <w:pPr>
              <w:jc w:val="both"/>
              <w:rPr>
                <w:rFonts w:ascii="Times New Roman" w:hAnsi="Times New Roman" w:cs="Times New Roman"/>
                <w:color w:val="FF0000"/>
                <w:sz w:val="20"/>
                <w:szCs w:val="20"/>
              </w:rPr>
            </w:pP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2.2.</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Корректировка проектно-сметной документации по объекту: «Строительство улично-дорожной сети д. Ярки Ханты-Мансийского района»</w:t>
            </w:r>
          </w:p>
        </w:tc>
        <w:tc>
          <w:tcPr>
            <w:tcW w:w="851"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км</w:t>
            </w:r>
          </w:p>
        </w:tc>
        <w:tc>
          <w:tcPr>
            <w:tcW w:w="8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2,52</w:t>
            </w:r>
          </w:p>
        </w:tc>
        <w:tc>
          <w:tcPr>
            <w:tcW w:w="663"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1 887,4</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1 887,4</w:t>
            </w:r>
          </w:p>
        </w:tc>
        <w:tc>
          <w:tcPr>
            <w:tcW w:w="3828" w:type="dxa"/>
          </w:tcPr>
          <w:p w:rsidR="00E53C83" w:rsidRDefault="000D557D" w:rsidP="000D557D">
            <w:pPr>
              <w:pStyle w:val="Default"/>
              <w:rPr>
                <w:sz w:val="20"/>
                <w:szCs w:val="20"/>
              </w:rPr>
            </w:pPr>
            <w:r>
              <w:rPr>
                <w:sz w:val="20"/>
                <w:szCs w:val="20"/>
              </w:rPr>
              <w:t>з</w:t>
            </w:r>
            <w:r w:rsidR="00035A0F" w:rsidRPr="00CF6827">
              <w:rPr>
                <w:sz w:val="20"/>
                <w:szCs w:val="20"/>
              </w:rPr>
              <w:t xml:space="preserve">аключен муниципальный контракт от 05.03.2018 с ООО </w:t>
            </w:r>
            <w:r w:rsidR="000E105C">
              <w:rPr>
                <w:sz w:val="20"/>
                <w:szCs w:val="20"/>
              </w:rPr>
              <w:t>«</w:t>
            </w:r>
            <w:r w:rsidR="00035A0F" w:rsidRPr="00CF6827">
              <w:rPr>
                <w:sz w:val="20"/>
                <w:szCs w:val="20"/>
              </w:rPr>
              <w:t>ПроектСтройСервис</w:t>
            </w:r>
            <w:r w:rsidR="000E105C">
              <w:rPr>
                <w:sz w:val="20"/>
                <w:szCs w:val="20"/>
              </w:rPr>
              <w:t>»</w:t>
            </w:r>
            <w:r w:rsidR="00035A0F" w:rsidRPr="00CF6827">
              <w:rPr>
                <w:sz w:val="20"/>
                <w:szCs w:val="20"/>
              </w:rPr>
              <w:t xml:space="preserve"> на сумму 1 887 371,46 рублей</w:t>
            </w:r>
            <w:r>
              <w:rPr>
                <w:sz w:val="20"/>
                <w:szCs w:val="20"/>
              </w:rPr>
              <w:t>;</w:t>
            </w:r>
            <w:r w:rsidR="00035A0F" w:rsidRPr="00CF6827">
              <w:rPr>
                <w:sz w:val="20"/>
                <w:szCs w:val="20"/>
              </w:rPr>
              <w:t xml:space="preserve"> </w:t>
            </w:r>
          </w:p>
          <w:p w:rsidR="000D557D" w:rsidRDefault="000D557D" w:rsidP="000D557D">
            <w:pPr>
              <w:pStyle w:val="Default"/>
              <w:rPr>
                <w:sz w:val="20"/>
                <w:szCs w:val="20"/>
              </w:rPr>
            </w:pPr>
            <w:r>
              <w:rPr>
                <w:sz w:val="20"/>
                <w:szCs w:val="20"/>
              </w:rPr>
              <w:t>с</w:t>
            </w:r>
            <w:r w:rsidR="00035A0F" w:rsidRPr="00CF6827">
              <w:rPr>
                <w:sz w:val="20"/>
                <w:szCs w:val="20"/>
              </w:rPr>
              <w:t xml:space="preserve">рок исполнения контракта </w:t>
            </w:r>
            <w:r w:rsidR="000E105C">
              <w:rPr>
                <w:sz w:val="20"/>
                <w:szCs w:val="20"/>
              </w:rPr>
              <w:t xml:space="preserve">– </w:t>
            </w:r>
            <w:r w:rsidR="00035A0F" w:rsidRPr="00CF6827">
              <w:rPr>
                <w:sz w:val="20"/>
                <w:szCs w:val="20"/>
              </w:rPr>
              <w:t>180 дней</w:t>
            </w:r>
            <w:r>
              <w:rPr>
                <w:sz w:val="20"/>
                <w:szCs w:val="20"/>
              </w:rPr>
              <w:t>;</w:t>
            </w:r>
            <w:r w:rsidR="00035A0F" w:rsidRPr="00CF6827">
              <w:rPr>
                <w:sz w:val="20"/>
                <w:szCs w:val="20"/>
              </w:rPr>
              <w:t xml:space="preserve"> </w:t>
            </w:r>
          </w:p>
          <w:p w:rsidR="00035A0F" w:rsidRPr="00CF6827" w:rsidRDefault="000D557D" w:rsidP="000E105C">
            <w:pPr>
              <w:pStyle w:val="Default"/>
              <w:rPr>
                <w:sz w:val="20"/>
                <w:szCs w:val="20"/>
              </w:rPr>
            </w:pPr>
            <w:r>
              <w:rPr>
                <w:sz w:val="20"/>
                <w:szCs w:val="20"/>
              </w:rPr>
              <w:t>в</w:t>
            </w:r>
            <w:r w:rsidR="00035A0F" w:rsidRPr="00CF6827">
              <w:rPr>
                <w:sz w:val="20"/>
                <w:szCs w:val="20"/>
              </w:rPr>
              <w:t xml:space="preserve"> настоящее время ПСД направлена для прохождения государственной экспертизы проектной документации и определение достоверности сметной стоимости, ориентировочный срок получения заключения экспертизы </w:t>
            </w:r>
            <w:r w:rsidR="00E53C83">
              <w:rPr>
                <w:sz w:val="20"/>
                <w:szCs w:val="20"/>
              </w:rPr>
              <w:t>–</w:t>
            </w:r>
            <w:r w:rsidR="00035A0F" w:rsidRPr="00CF6827">
              <w:rPr>
                <w:sz w:val="20"/>
                <w:szCs w:val="20"/>
              </w:rPr>
              <w:t>ноябрь 2019 года</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2.3.</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проектно-сметной документации объекта: «Реконструкция внутрипоселковых дорог в с. Батово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Ханты-Мансийского района»</w:t>
            </w:r>
          </w:p>
        </w:tc>
        <w:tc>
          <w:tcPr>
            <w:tcW w:w="851"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км</w:t>
            </w:r>
          </w:p>
        </w:tc>
        <w:tc>
          <w:tcPr>
            <w:tcW w:w="8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11,6276</w:t>
            </w:r>
          </w:p>
        </w:tc>
        <w:tc>
          <w:tcPr>
            <w:tcW w:w="663"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5 052,0</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5 052,0</w:t>
            </w:r>
          </w:p>
        </w:tc>
        <w:tc>
          <w:tcPr>
            <w:tcW w:w="3828" w:type="dxa"/>
          </w:tcPr>
          <w:p w:rsidR="000D557D" w:rsidRDefault="000D557D" w:rsidP="000D557D">
            <w:pPr>
              <w:pStyle w:val="Default"/>
              <w:rPr>
                <w:sz w:val="20"/>
                <w:szCs w:val="20"/>
              </w:rPr>
            </w:pPr>
            <w:r>
              <w:rPr>
                <w:sz w:val="20"/>
                <w:szCs w:val="20"/>
              </w:rPr>
              <w:t>з</w:t>
            </w:r>
            <w:r w:rsidR="00035A0F" w:rsidRPr="00CF6827">
              <w:rPr>
                <w:sz w:val="20"/>
                <w:szCs w:val="20"/>
              </w:rPr>
              <w:t xml:space="preserve">аключен муниципальный контракт </w:t>
            </w:r>
          </w:p>
          <w:p w:rsidR="00E53C83" w:rsidRDefault="00035A0F" w:rsidP="000D557D">
            <w:pPr>
              <w:pStyle w:val="Default"/>
              <w:rPr>
                <w:sz w:val="20"/>
                <w:szCs w:val="20"/>
              </w:rPr>
            </w:pPr>
            <w:r w:rsidRPr="00CF6827">
              <w:rPr>
                <w:sz w:val="20"/>
                <w:szCs w:val="20"/>
              </w:rPr>
              <w:t xml:space="preserve">от 16.05.2019 </w:t>
            </w:r>
          </w:p>
          <w:p w:rsidR="00E53C83" w:rsidRDefault="00035A0F" w:rsidP="000D557D">
            <w:pPr>
              <w:pStyle w:val="Default"/>
              <w:rPr>
                <w:sz w:val="20"/>
                <w:szCs w:val="20"/>
              </w:rPr>
            </w:pPr>
            <w:r w:rsidRPr="00CF6827">
              <w:rPr>
                <w:sz w:val="20"/>
                <w:szCs w:val="20"/>
              </w:rPr>
              <w:t xml:space="preserve">№ 01873000084190000600001 </w:t>
            </w:r>
          </w:p>
          <w:p w:rsidR="00E53C83" w:rsidRDefault="00035A0F" w:rsidP="000D557D">
            <w:pPr>
              <w:pStyle w:val="Default"/>
              <w:rPr>
                <w:sz w:val="20"/>
                <w:szCs w:val="20"/>
              </w:rPr>
            </w:pPr>
            <w:r w:rsidRPr="00CF6827">
              <w:rPr>
                <w:sz w:val="20"/>
                <w:szCs w:val="20"/>
              </w:rPr>
              <w:t xml:space="preserve">с ООО </w:t>
            </w:r>
            <w:r w:rsidR="000E105C">
              <w:rPr>
                <w:sz w:val="20"/>
                <w:szCs w:val="20"/>
              </w:rPr>
              <w:t>«</w:t>
            </w:r>
            <w:r w:rsidRPr="00CF6827">
              <w:rPr>
                <w:sz w:val="20"/>
                <w:szCs w:val="20"/>
              </w:rPr>
              <w:t xml:space="preserve">Инжиниринг, Строительство </w:t>
            </w:r>
          </w:p>
          <w:p w:rsidR="00E53C83" w:rsidRDefault="00035A0F" w:rsidP="000D557D">
            <w:pPr>
              <w:pStyle w:val="Default"/>
              <w:rPr>
                <w:sz w:val="20"/>
                <w:szCs w:val="20"/>
              </w:rPr>
            </w:pPr>
            <w:r w:rsidRPr="00CF6827">
              <w:rPr>
                <w:sz w:val="20"/>
                <w:szCs w:val="20"/>
              </w:rPr>
              <w:t>и Проектирование</w:t>
            </w:r>
            <w:r w:rsidR="000E105C">
              <w:rPr>
                <w:sz w:val="20"/>
                <w:szCs w:val="20"/>
              </w:rPr>
              <w:t>»</w:t>
            </w:r>
            <w:r w:rsidRPr="00CF6827">
              <w:rPr>
                <w:sz w:val="20"/>
                <w:szCs w:val="20"/>
              </w:rPr>
              <w:t xml:space="preserve"> </w:t>
            </w:r>
          </w:p>
          <w:p w:rsidR="00E53C83" w:rsidRDefault="00035A0F" w:rsidP="000D557D">
            <w:pPr>
              <w:pStyle w:val="Default"/>
              <w:rPr>
                <w:sz w:val="20"/>
                <w:szCs w:val="20"/>
              </w:rPr>
            </w:pPr>
            <w:r w:rsidRPr="00CF6827">
              <w:rPr>
                <w:sz w:val="20"/>
                <w:szCs w:val="20"/>
              </w:rPr>
              <w:t>на сумму 5 052 000,0 рублей</w:t>
            </w:r>
            <w:r w:rsidR="000D557D">
              <w:rPr>
                <w:sz w:val="20"/>
                <w:szCs w:val="20"/>
              </w:rPr>
              <w:t>;</w:t>
            </w:r>
            <w:r w:rsidRPr="00CF6827">
              <w:rPr>
                <w:sz w:val="20"/>
                <w:szCs w:val="20"/>
              </w:rPr>
              <w:t xml:space="preserve"> </w:t>
            </w:r>
          </w:p>
          <w:p w:rsidR="00E53C83" w:rsidRDefault="000D557D" w:rsidP="000D557D">
            <w:pPr>
              <w:pStyle w:val="Default"/>
              <w:rPr>
                <w:sz w:val="20"/>
                <w:szCs w:val="20"/>
              </w:rPr>
            </w:pPr>
            <w:r>
              <w:rPr>
                <w:sz w:val="20"/>
                <w:szCs w:val="20"/>
              </w:rPr>
              <w:t>с</w:t>
            </w:r>
            <w:r w:rsidR="00035A0F" w:rsidRPr="00CF6827">
              <w:rPr>
                <w:sz w:val="20"/>
                <w:szCs w:val="20"/>
              </w:rPr>
              <w:t xml:space="preserve">рок выполнения работ по контракту </w:t>
            </w:r>
            <w:r w:rsidR="00E53C83">
              <w:rPr>
                <w:sz w:val="20"/>
                <w:szCs w:val="20"/>
              </w:rPr>
              <w:t>–</w:t>
            </w:r>
          </w:p>
          <w:p w:rsidR="000D557D" w:rsidRDefault="00035A0F" w:rsidP="000D557D">
            <w:pPr>
              <w:pStyle w:val="Default"/>
              <w:rPr>
                <w:sz w:val="20"/>
                <w:szCs w:val="20"/>
              </w:rPr>
            </w:pPr>
            <w:r w:rsidRPr="00CF6827">
              <w:rPr>
                <w:sz w:val="20"/>
                <w:szCs w:val="20"/>
              </w:rPr>
              <w:t>до 01.12.2019</w:t>
            </w:r>
            <w:r w:rsidR="000D557D">
              <w:rPr>
                <w:sz w:val="20"/>
                <w:szCs w:val="20"/>
              </w:rPr>
              <w:t>;</w:t>
            </w:r>
          </w:p>
          <w:p w:rsidR="000D557D" w:rsidRDefault="000D557D" w:rsidP="000D557D">
            <w:pPr>
              <w:pStyle w:val="Default"/>
              <w:rPr>
                <w:sz w:val="20"/>
                <w:szCs w:val="20"/>
              </w:rPr>
            </w:pPr>
            <w:r>
              <w:rPr>
                <w:sz w:val="20"/>
                <w:szCs w:val="20"/>
              </w:rPr>
              <w:t>п</w:t>
            </w:r>
            <w:r w:rsidR="00035A0F" w:rsidRPr="00CF6827">
              <w:rPr>
                <w:sz w:val="20"/>
                <w:szCs w:val="20"/>
              </w:rPr>
              <w:t>роектная документация в стадии разработки</w:t>
            </w:r>
            <w:r>
              <w:rPr>
                <w:sz w:val="20"/>
                <w:szCs w:val="20"/>
              </w:rPr>
              <w:t>;</w:t>
            </w:r>
            <w:r w:rsidR="00035A0F" w:rsidRPr="00CF6827">
              <w:rPr>
                <w:sz w:val="20"/>
                <w:szCs w:val="20"/>
              </w:rPr>
              <w:t xml:space="preserve"> </w:t>
            </w:r>
          </w:p>
          <w:p w:rsidR="00035A0F" w:rsidRPr="00CF6827" w:rsidRDefault="000D557D" w:rsidP="000D557D">
            <w:pPr>
              <w:pStyle w:val="Default"/>
              <w:rPr>
                <w:sz w:val="20"/>
                <w:szCs w:val="20"/>
              </w:rPr>
            </w:pPr>
            <w:r>
              <w:rPr>
                <w:sz w:val="20"/>
                <w:szCs w:val="20"/>
              </w:rPr>
              <w:t>с</w:t>
            </w:r>
            <w:r w:rsidR="00035A0F" w:rsidRPr="00CF6827">
              <w:rPr>
                <w:sz w:val="20"/>
                <w:szCs w:val="20"/>
              </w:rPr>
              <w:t xml:space="preserve"> учетом прохождения государственной экспертизы ожидаемые сроки исполнения мероприятия </w:t>
            </w:r>
            <w:r>
              <w:rPr>
                <w:sz w:val="20"/>
                <w:szCs w:val="20"/>
              </w:rPr>
              <w:t>–</w:t>
            </w:r>
            <w:r w:rsidR="00035A0F" w:rsidRPr="00CF6827">
              <w:rPr>
                <w:sz w:val="20"/>
                <w:szCs w:val="20"/>
              </w:rPr>
              <w:t xml:space="preserve"> </w:t>
            </w:r>
            <w:r>
              <w:rPr>
                <w:sz w:val="20"/>
                <w:szCs w:val="20"/>
                <w:lang w:val="en-US"/>
              </w:rPr>
              <w:t>II</w:t>
            </w:r>
            <w:r w:rsidR="00035A0F" w:rsidRPr="00CF6827">
              <w:rPr>
                <w:sz w:val="20"/>
                <w:szCs w:val="20"/>
              </w:rPr>
              <w:t xml:space="preserve"> квартал 2020 года</w:t>
            </w:r>
          </w:p>
        </w:tc>
      </w:tr>
      <w:tr w:rsidR="00035A0F" w:rsidRPr="00CF6827" w:rsidTr="000D557D">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w:t>
            </w:r>
          </w:p>
        </w:tc>
        <w:tc>
          <w:tcPr>
            <w:tcW w:w="13892" w:type="dxa"/>
            <w:gridSpan w:val="10"/>
            <w:shd w:val="clear" w:color="auto" w:fill="auto"/>
          </w:tcPr>
          <w:p w:rsidR="00035A0F" w:rsidRPr="00CF6827" w:rsidRDefault="00035A0F" w:rsidP="000D557D">
            <w:pPr>
              <w:jc w:val="both"/>
              <w:rPr>
                <w:rFonts w:ascii="Times New Roman" w:hAnsi="Times New Roman" w:cs="Times New Roman"/>
                <w:sz w:val="20"/>
                <w:szCs w:val="20"/>
              </w:rPr>
            </w:pPr>
            <w:r w:rsidRPr="00CF6827">
              <w:rPr>
                <w:rFonts w:ascii="Times New Roman" w:hAnsi="Times New Roman" w:cs="Times New Roman"/>
                <w:sz w:val="20"/>
                <w:szCs w:val="20"/>
              </w:rPr>
              <w:t>Муниципальная программа «Культура Ханты-Мансийского района на 2019 – 2022 годы»</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3.1.</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Проведение проверки достоверности определения сметной стоимости строительства объекта: Строительство СДК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lastRenderedPageBreak/>
              <w:t>п. Горноправдинск</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24,0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24,0</w:t>
            </w:r>
          </w:p>
        </w:tc>
        <w:tc>
          <w:tcPr>
            <w:tcW w:w="3828" w:type="dxa"/>
            <w:vMerge w:val="restart"/>
          </w:tcPr>
          <w:p w:rsidR="00E53C83" w:rsidRDefault="000D557D" w:rsidP="00E53C83">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аключен муниципальный контракт от 08.11.2019 № 95 на сумму 240000 руб. на корректировку сметной документации</w:t>
            </w:r>
            <w:r w:rsidR="00E53C83">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p>
          <w:p w:rsidR="00E53C83" w:rsidRDefault="00E53C83" w:rsidP="00E53C83">
            <w:pPr>
              <w:rPr>
                <w:rFonts w:ascii="Times New Roman" w:hAnsi="Times New Roman" w:cs="Times New Roman"/>
                <w:sz w:val="20"/>
                <w:szCs w:val="20"/>
              </w:rPr>
            </w:pPr>
            <w:r>
              <w:rPr>
                <w:rFonts w:ascii="Times New Roman" w:hAnsi="Times New Roman" w:cs="Times New Roman"/>
                <w:sz w:val="20"/>
                <w:szCs w:val="20"/>
              </w:rPr>
              <w:t>в</w:t>
            </w:r>
            <w:r w:rsidR="00035A0F" w:rsidRPr="00CF6827">
              <w:rPr>
                <w:rFonts w:ascii="Times New Roman" w:hAnsi="Times New Roman" w:cs="Times New Roman"/>
                <w:sz w:val="20"/>
                <w:szCs w:val="20"/>
              </w:rPr>
              <w:t xml:space="preserve"> ходе проверки достоверности определения сметной стоимости объекта получены замечания о необходимости корректировки проектной документации</w:t>
            </w:r>
            <w:r>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w:t>
            </w:r>
          </w:p>
          <w:p w:rsidR="00E53C83" w:rsidRDefault="00035A0F" w:rsidP="00E53C83">
            <w:pPr>
              <w:rPr>
                <w:rFonts w:ascii="Times New Roman" w:hAnsi="Times New Roman" w:cs="Times New Roman"/>
                <w:sz w:val="20"/>
                <w:szCs w:val="20"/>
              </w:rPr>
            </w:pPr>
            <w:r w:rsidRPr="00CF6827">
              <w:rPr>
                <w:rFonts w:ascii="Times New Roman" w:hAnsi="Times New Roman" w:cs="Times New Roman"/>
                <w:sz w:val="20"/>
                <w:szCs w:val="20"/>
              </w:rPr>
              <w:lastRenderedPageBreak/>
              <w:t>от 12.12.2019 № 133 на сумму 300 000,00 руб. на корректировку проектной документации</w:t>
            </w:r>
            <w:r w:rsidR="00E53C83">
              <w:rPr>
                <w:rFonts w:ascii="Times New Roman" w:hAnsi="Times New Roman" w:cs="Times New Roman"/>
                <w:sz w:val="20"/>
                <w:szCs w:val="20"/>
              </w:rPr>
              <w:t>;</w:t>
            </w:r>
          </w:p>
          <w:p w:rsidR="00035A0F" w:rsidRPr="00CF6827" w:rsidRDefault="00E53C83" w:rsidP="00E53C83">
            <w:pPr>
              <w:rPr>
                <w:rFonts w:ascii="Times New Roman" w:hAnsi="Times New Roman" w:cs="Times New Roman"/>
                <w:sz w:val="20"/>
                <w:szCs w:val="20"/>
              </w:rPr>
            </w:pPr>
            <w:r>
              <w:rPr>
                <w:rFonts w:ascii="Times New Roman" w:hAnsi="Times New Roman" w:cs="Times New Roman"/>
                <w:sz w:val="20"/>
                <w:szCs w:val="20"/>
              </w:rPr>
              <w:t>п</w:t>
            </w:r>
            <w:r w:rsidR="00035A0F" w:rsidRPr="00CF6827">
              <w:rPr>
                <w:rFonts w:ascii="Times New Roman" w:hAnsi="Times New Roman" w:cs="Times New Roman"/>
                <w:sz w:val="20"/>
                <w:szCs w:val="20"/>
              </w:rPr>
              <w:t>олучено положительное заключение о проверке достоверности определения сметной стоимости объек</w:t>
            </w:r>
            <w:r w:rsidR="000D557D">
              <w:rPr>
                <w:rFonts w:ascii="Times New Roman" w:hAnsi="Times New Roman" w:cs="Times New Roman"/>
                <w:sz w:val="20"/>
                <w:szCs w:val="20"/>
              </w:rPr>
              <w:t>та от 16.12.2019 № 86-1-0671-19</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3.2.</w:t>
            </w:r>
          </w:p>
        </w:tc>
        <w:tc>
          <w:tcPr>
            <w:tcW w:w="2030" w:type="dxa"/>
            <w:shd w:val="clear" w:color="auto" w:fill="auto"/>
          </w:tcPr>
          <w:p w:rsidR="00E53C8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проектно-сметной документации объекта: «Строительство «СДК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п. Горноправдинск»</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540,0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540,0</w:t>
            </w:r>
          </w:p>
        </w:tc>
        <w:tc>
          <w:tcPr>
            <w:tcW w:w="3828" w:type="dxa"/>
            <w:vMerge/>
          </w:tcPr>
          <w:p w:rsidR="00035A0F" w:rsidRPr="00CF6827" w:rsidRDefault="00035A0F" w:rsidP="000D557D">
            <w:pPr>
              <w:jc w:val="both"/>
              <w:rPr>
                <w:rFonts w:ascii="Times New Roman" w:hAnsi="Times New Roman" w:cs="Times New Roman"/>
                <w:sz w:val="20"/>
                <w:szCs w:val="20"/>
              </w:rPr>
            </w:pP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3.3.</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Строительство «Сельский дом культуры </w:t>
            </w:r>
          </w:p>
          <w:p w:rsidR="00E53C8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с. Реполово </w:t>
            </w:r>
          </w:p>
          <w:p w:rsidR="00035A0F" w:rsidRPr="00CF6827" w:rsidRDefault="00035A0F" w:rsidP="00E53C83">
            <w:pPr>
              <w:rPr>
                <w:rFonts w:ascii="Times New Roman" w:hAnsi="Times New Roman" w:cs="Times New Roman"/>
                <w:sz w:val="20"/>
                <w:szCs w:val="20"/>
              </w:rPr>
            </w:pPr>
            <w:r w:rsidRPr="00CF6827">
              <w:rPr>
                <w:rFonts w:ascii="Times New Roman" w:hAnsi="Times New Roman" w:cs="Times New Roman"/>
                <w:sz w:val="20"/>
                <w:szCs w:val="20"/>
              </w:rPr>
              <w:t>на</w:t>
            </w:r>
            <w:r w:rsidR="00E53C83">
              <w:rPr>
                <w:rFonts w:ascii="Times New Roman" w:hAnsi="Times New Roman" w:cs="Times New Roman"/>
                <w:sz w:val="20"/>
                <w:szCs w:val="20"/>
              </w:rPr>
              <w:t xml:space="preserve"> </w:t>
            </w:r>
            <w:r w:rsidRPr="00CF6827">
              <w:rPr>
                <w:rFonts w:ascii="Times New Roman" w:hAnsi="Times New Roman" w:cs="Times New Roman"/>
                <w:sz w:val="20"/>
                <w:szCs w:val="20"/>
              </w:rPr>
              <w:t>60 мест»</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мест/</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экз.</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60/6741</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2017</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60 528,25 в ценах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2 кв.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2016 года</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5 385,7</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5 385,7</w:t>
            </w:r>
          </w:p>
        </w:tc>
        <w:tc>
          <w:tcPr>
            <w:tcW w:w="3828" w:type="dxa"/>
          </w:tcPr>
          <w:p w:rsidR="00E53C83" w:rsidRDefault="000D557D" w:rsidP="000D557D">
            <w:pPr>
              <w:rPr>
                <w:rFonts w:ascii="Times New Roman" w:hAnsi="Times New Roman" w:cs="Times New Roman"/>
                <w:sz w:val="20"/>
                <w:szCs w:val="20"/>
              </w:rPr>
            </w:pPr>
            <w:r>
              <w:rPr>
                <w:rFonts w:ascii="Times New Roman" w:hAnsi="Times New Roman" w:cs="Times New Roman"/>
                <w:sz w:val="20"/>
                <w:szCs w:val="20"/>
              </w:rPr>
              <w:t>р</w:t>
            </w:r>
            <w:r w:rsidR="00035A0F" w:rsidRPr="00CF6827">
              <w:rPr>
                <w:rFonts w:ascii="Times New Roman" w:hAnsi="Times New Roman" w:cs="Times New Roman"/>
                <w:sz w:val="20"/>
                <w:szCs w:val="20"/>
              </w:rPr>
              <w:t>аботы по строительству объекта завершены</w:t>
            </w:r>
            <w:r w:rsidR="00E53C83">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p>
          <w:p w:rsidR="00E53C83" w:rsidRDefault="00E53C83" w:rsidP="000D557D">
            <w:pPr>
              <w:rPr>
                <w:rFonts w:ascii="Times New Roman" w:hAnsi="Times New Roman" w:cs="Times New Roman"/>
                <w:sz w:val="20"/>
                <w:szCs w:val="20"/>
              </w:rPr>
            </w:pPr>
            <w:r>
              <w:rPr>
                <w:rFonts w:ascii="Times New Roman" w:hAnsi="Times New Roman" w:cs="Times New Roman"/>
                <w:sz w:val="20"/>
                <w:szCs w:val="20"/>
              </w:rPr>
              <w:t>п</w:t>
            </w:r>
            <w:r w:rsidR="00035A0F" w:rsidRPr="00CF6827">
              <w:rPr>
                <w:rFonts w:ascii="Times New Roman" w:hAnsi="Times New Roman" w:cs="Times New Roman"/>
                <w:sz w:val="20"/>
                <w:szCs w:val="20"/>
              </w:rPr>
              <w:t>олучено разрешение на ввод объекта в экслуатацию от 22.02</w:t>
            </w:r>
            <w:r w:rsidR="000D557D">
              <w:rPr>
                <w:rFonts w:ascii="Times New Roman" w:hAnsi="Times New Roman" w:cs="Times New Roman"/>
                <w:sz w:val="20"/>
                <w:szCs w:val="20"/>
              </w:rPr>
              <w:t xml:space="preserve">.2018 </w:t>
            </w:r>
          </w:p>
          <w:p w:rsidR="00035A0F" w:rsidRPr="00CF6827" w:rsidRDefault="000D557D" w:rsidP="000D557D">
            <w:pPr>
              <w:rPr>
                <w:rFonts w:ascii="Times New Roman" w:hAnsi="Times New Roman" w:cs="Times New Roman"/>
                <w:sz w:val="20"/>
                <w:szCs w:val="20"/>
              </w:rPr>
            </w:pPr>
            <w:r>
              <w:rPr>
                <w:rFonts w:ascii="Times New Roman" w:hAnsi="Times New Roman" w:cs="Times New Roman"/>
                <w:sz w:val="20"/>
                <w:szCs w:val="20"/>
              </w:rPr>
              <w:t>№ 86-RU-86508310-01-2019</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3.4.</w:t>
            </w:r>
          </w:p>
        </w:tc>
        <w:tc>
          <w:tcPr>
            <w:tcW w:w="2030" w:type="dxa"/>
            <w:shd w:val="clear" w:color="auto" w:fill="auto"/>
          </w:tcPr>
          <w:p w:rsidR="000D557D"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Разработка проектно-сметной документации по строительству объекта «Многофункцио</w:t>
            </w:r>
            <w:r w:rsidR="00E53C83">
              <w:rPr>
                <w:rFonts w:ascii="Times New Roman" w:hAnsi="Times New Roman" w:cs="Times New Roman"/>
                <w:sz w:val="20"/>
                <w:szCs w:val="20"/>
              </w:rPr>
              <w:t>-</w:t>
            </w:r>
            <w:r w:rsidRPr="00CF6827">
              <w:rPr>
                <w:rFonts w:ascii="Times New Roman" w:hAnsi="Times New Roman" w:cs="Times New Roman"/>
                <w:sz w:val="20"/>
                <w:szCs w:val="20"/>
              </w:rPr>
              <w:t xml:space="preserve">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в п. Луговском Ханты-Мансийского района»</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2 300,0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2 300,0</w:t>
            </w:r>
          </w:p>
        </w:tc>
        <w:tc>
          <w:tcPr>
            <w:tcW w:w="3828" w:type="dxa"/>
          </w:tcPr>
          <w:p w:rsidR="000D557D" w:rsidRDefault="000D557D" w:rsidP="000D557D">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w:t>
            </w:r>
          </w:p>
          <w:p w:rsidR="00E53C8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от 27.03.2018 с ООО Проектно-Конструкторное Бюро </w:t>
            </w:r>
            <w:r w:rsidR="000E105C">
              <w:rPr>
                <w:rFonts w:ascii="Times New Roman" w:hAnsi="Times New Roman" w:cs="Times New Roman"/>
                <w:sz w:val="20"/>
                <w:szCs w:val="20"/>
              </w:rPr>
              <w:t>«</w:t>
            </w:r>
            <w:r w:rsidRPr="00CF6827">
              <w:rPr>
                <w:rFonts w:ascii="Times New Roman" w:hAnsi="Times New Roman" w:cs="Times New Roman"/>
                <w:sz w:val="20"/>
                <w:szCs w:val="20"/>
              </w:rPr>
              <w:t>Вершина</w:t>
            </w:r>
            <w:r w:rsidR="000E105C">
              <w:rPr>
                <w:rFonts w:ascii="Times New Roman" w:hAnsi="Times New Roman" w:cs="Times New Roman"/>
                <w:sz w:val="20"/>
                <w:szCs w:val="20"/>
              </w:rPr>
              <w:t>»</w:t>
            </w:r>
            <w:r w:rsidRPr="00CF6827">
              <w:rPr>
                <w:rFonts w:ascii="Times New Roman" w:hAnsi="Times New Roman" w:cs="Times New Roman"/>
                <w:sz w:val="20"/>
                <w:szCs w:val="20"/>
              </w:rPr>
              <w:t xml:space="preserve"> на сумму 2 300 000,0 рублей</w:t>
            </w:r>
            <w:r w:rsidR="00E53C8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E53C83" w:rsidRDefault="00E53C83" w:rsidP="000D557D">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аключено дополнительное соглашение № 1 </w:t>
            </w:r>
            <w:r w:rsidR="000E105C">
              <w:rPr>
                <w:rFonts w:ascii="Times New Roman" w:hAnsi="Times New Roman" w:cs="Times New Roman"/>
                <w:sz w:val="20"/>
                <w:szCs w:val="20"/>
              </w:rPr>
              <w:t>о</w:t>
            </w:r>
            <w:r w:rsidR="00035A0F" w:rsidRPr="00CF6827">
              <w:rPr>
                <w:rFonts w:ascii="Times New Roman" w:hAnsi="Times New Roman" w:cs="Times New Roman"/>
                <w:sz w:val="20"/>
                <w:szCs w:val="20"/>
              </w:rPr>
              <w:t>т 19.02.2019</w:t>
            </w:r>
            <w:r w:rsidR="000D557D">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p>
          <w:p w:rsidR="000D557D"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в связи с переходом подрядной организации на УСН снижена цена контракта, которая составила </w:t>
            </w:r>
          </w:p>
          <w:p w:rsidR="00E53C8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1 949 152,54 рублей</w:t>
            </w:r>
            <w:r w:rsidR="00E53C8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E53C83" w:rsidRDefault="00E53C83" w:rsidP="000D557D">
            <w:pPr>
              <w:rPr>
                <w:rFonts w:ascii="Times New Roman" w:hAnsi="Times New Roman" w:cs="Times New Roman"/>
                <w:sz w:val="20"/>
                <w:szCs w:val="20"/>
              </w:rPr>
            </w:pPr>
            <w:r>
              <w:rPr>
                <w:rFonts w:ascii="Times New Roman" w:hAnsi="Times New Roman" w:cs="Times New Roman"/>
                <w:sz w:val="20"/>
                <w:szCs w:val="20"/>
              </w:rPr>
              <w:t>д</w:t>
            </w:r>
            <w:r w:rsidR="00035A0F" w:rsidRPr="00CF6827">
              <w:rPr>
                <w:rFonts w:ascii="Times New Roman" w:hAnsi="Times New Roman" w:cs="Times New Roman"/>
                <w:sz w:val="20"/>
                <w:szCs w:val="20"/>
              </w:rPr>
              <w:t xml:space="preserve">ополнительным соглашением № 2 </w:t>
            </w:r>
          </w:p>
          <w:p w:rsidR="00E53C8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от 10.04.2019 года увеличена цена контракта в связи с увеличением объемов проектирования, которая составила </w:t>
            </w:r>
          </w:p>
          <w:p w:rsidR="00E53C83" w:rsidRDefault="00035A0F" w:rsidP="00E53C83">
            <w:pPr>
              <w:rPr>
                <w:rFonts w:ascii="Times New Roman" w:hAnsi="Times New Roman" w:cs="Times New Roman"/>
                <w:sz w:val="20"/>
                <w:szCs w:val="20"/>
              </w:rPr>
            </w:pPr>
            <w:r w:rsidRPr="00CF6827">
              <w:rPr>
                <w:rFonts w:ascii="Times New Roman" w:hAnsi="Times New Roman" w:cs="Times New Roman"/>
                <w:sz w:val="20"/>
                <w:szCs w:val="20"/>
              </w:rPr>
              <w:t>2 144 067,79 рублей</w:t>
            </w:r>
            <w:r w:rsidR="00E53C8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E53C83" w:rsidRDefault="00E53C83" w:rsidP="00E53C83">
            <w:pPr>
              <w:rPr>
                <w:rFonts w:ascii="Times New Roman" w:hAnsi="Times New Roman" w:cs="Times New Roman"/>
                <w:sz w:val="20"/>
                <w:szCs w:val="20"/>
              </w:rPr>
            </w:pPr>
            <w:r>
              <w:rPr>
                <w:rFonts w:ascii="Times New Roman" w:hAnsi="Times New Roman" w:cs="Times New Roman"/>
                <w:sz w:val="20"/>
                <w:szCs w:val="20"/>
              </w:rPr>
              <w:t>н</w:t>
            </w:r>
            <w:r w:rsidR="00035A0F" w:rsidRPr="00CF6827">
              <w:rPr>
                <w:rFonts w:ascii="Times New Roman" w:hAnsi="Times New Roman" w:cs="Times New Roman"/>
                <w:sz w:val="20"/>
                <w:szCs w:val="20"/>
              </w:rPr>
              <w:t>арушены сроки исполнения контракта, ведется претензионная работа</w:t>
            </w:r>
            <w:r>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p>
          <w:p w:rsidR="00035A0F" w:rsidRPr="00CF6827" w:rsidRDefault="00E53C83" w:rsidP="00E53C83">
            <w:pPr>
              <w:rPr>
                <w:rFonts w:ascii="Times New Roman" w:hAnsi="Times New Roman" w:cs="Times New Roman"/>
                <w:sz w:val="20"/>
                <w:szCs w:val="20"/>
              </w:rPr>
            </w:pPr>
            <w:r>
              <w:rPr>
                <w:rFonts w:ascii="Times New Roman" w:hAnsi="Times New Roman" w:cs="Times New Roman"/>
                <w:sz w:val="20"/>
                <w:szCs w:val="20"/>
              </w:rPr>
              <w:t>п</w:t>
            </w:r>
            <w:r w:rsidR="00035A0F" w:rsidRPr="00CF6827">
              <w:rPr>
                <w:rFonts w:ascii="Times New Roman" w:hAnsi="Times New Roman" w:cs="Times New Roman"/>
                <w:sz w:val="20"/>
                <w:szCs w:val="20"/>
              </w:rPr>
              <w:t>осле завершения претензионной р</w:t>
            </w:r>
            <w:r w:rsidR="000D557D">
              <w:rPr>
                <w:rFonts w:ascii="Times New Roman" w:hAnsi="Times New Roman" w:cs="Times New Roman"/>
                <w:sz w:val="20"/>
                <w:szCs w:val="20"/>
              </w:rPr>
              <w:t>аботы контракт будет расторгнут</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3.5.</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Культурно-спортивный комплекс в д. Ярки </w:t>
            </w:r>
            <w:r w:rsidRPr="00CF6827">
              <w:rPr>
                <w:rFonts w:ascii="Times New Roman" w:hAnsi="Times New Roman" w:cs="Times New Roman"/>
                <w:sz w:val="20"/>
                <w:szCs w:val="20"/>
              </w:rPr>
              <w:lastRenderedPageBreak/>
              <w:t xml:space="preserve">Ханты-Мансийского района </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мест/</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томов книж</w:t>
            </w:r>
            <w:r w:rsidR="00293AB3">
              <w:rPr>
                <w:rFonts w:ascii="Times New Roman" w:hAnsi="Times New Roman" w:cs="Times New Roman"/>
                <w:sz w:val="20"/>
                <w:szCs w:val="20"/>
              </w:rPr>
              <w:t>-</w:t>
            </w:r>
            <w:r w:rsidRPr="00CF6827">
              <w:rPr>
                <w:rFonts w:ascii="Times New Roman" w:hAnsi="Times New Roman" w:cs="Times New Roman"/>
                <w:sz w:val="20"/>
                <w:szCs w:val="20"/>
              </w:rPr>
              <w:lastRenderedPageBreak/>
              <w:t xml:space="preserve">ного фонда/ чел./ сут./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кв. м/</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 xml:space="preserve">100/ 9100/30/ </w:t>
            </w:r>
            <w:r w:rsidRPr="00CF6827">
              <w:rPr>
                <w:rFonts w:ascii="Times New Roman" w:hAnsi="Times New Roman" w:cs="Times New Roman"/>
                <w:sz w:val="20"/>
                <w:szCs w:val="20"/>
              </w:rPr>
              <w:lastRenderedPageBreak/>
              <w:t>765,5/ 2981</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2018</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2020</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206 311,11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в ценах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1 кв.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2016 года</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198 380,0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198 380,0</w:t>
            </w:r>
          </w:p>
        </w:tc>
        <w:tc>
          <w:tcPr>
            <w:tcW w:w="3828" w:type="dxa"/>
          </w:tcPr>
          <w:p w:rsidR="00035A0F" w:rsidRPr="00CF6827" w:rsidRDefault="00293AB3" w:rsidP="000D557D">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аключен договор № 01/04/19/ТЦА от 29.04.2019 на проведение ценового аудита на сумму 28 410,65 рублей</w:t>
            </w:r>
            <w:r w:rsidR="007F19D7">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r w:rsidR="007F19D7">
              <w:rPr>
                <w:rFonts w:ascii="Times New Roman" w:hAnsi="Times New Roman" w:cs="Times New Roman"/>
                <w:sz w:val="20"/>
                <w:szCs w:val="20"/>
              </w:rPr>
              <w:lastRenderedPageBreak/>
              <w:t>з</w:t>
            </w:r>
            <w:r w:rsidR="00035A0F" w:rsidRPr="00CF6827">
              <w:rPr>
                <w:rFonts w:ascii="Times New Roman" w:hAnsi="Times New Roman" w:cs="Times New Roman"/>
                <w:sz w:val="20"/>
                <w:szCs w:val="20"/>
              </w:rPr>
              <w:t>аключение ценового аудита получено</w:t>
            </w:r>
            <w:r w:rsidR="007F19D7">
              <w:rPr>
                <w:rFonts w:ascii="Times New Roman" w:hAnsi="Times New Roman" w:cs="Times New Roman"/>
                <w:sz w:val="20"/>
                <w:szCs w:val="20"/>
              </w:rPr>
              <w:t>;</w:t>
            </w:r>
          </w:p>
          <w:p w:rsidR="007F19D7" w:rsidRDefault="007F19D7" w:rsidP="00293AB3">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от 18.10.2019 №01873000084190003320001 с ООО </w:t>
            </w:r>
            <w:r w:rsidR="000E105C">
              <w:rPr>
                <w:rFonts w:ascii="Times New Roman" w:hAnsi="Times New Roman" w:cs="Times New Roman"/>
                <w:sz w:val="20"/>
                <w:szCs w:val="20"/>
              </w:rPr>
              <w:t>«</w:t>
            </w:r>
            <w:r w:rsidR="00035A0F" w:rsidRPr="00CF6827">
              <w:rPr>
                <w:rFonts w:ascii="Times New Roman" w:hAnsi="Times New Roman" w:cs="Times New Roman"/>
                <w:sz w:val="20"/>
                <w:szCs w:val="20"/>
              </w:rPr>
              <w:t>Версо-Монолит</w:t>
            </w:r>
            <w:r w:rsidR="000E105C">
              <w:rPr>
                <w:rFonts w:ascii="Times New Roman" w:hAnsi="Times New Roman" w:cs="Times New Roman"/>
                <w:sz w:val="20"/>
                <w:szCs w:val="20"/>
              </w:rPr>
              <w:t>»</w:t>
            </w:r>
          </w:p>
          <w:p w:rsidR="007F19D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на сумму 198 351 570,00 руб</w:t>
            </w:r>
            <w:r w:rsidR="007F19D7">
              <w:rPr>
                <w:rFonts w:ascii="Times New Roman" w:hAnsi="Times New Roman" w:cs="Times New Roman"/>
                <w:sz w:val="20"/>
                <w:szCs w:val="20"/>
              </w:rPr>
              <w:t>.;</w:t>
            </w:r>
            <w:r w:rsidRPr="00CF6827">
              <w:rPr>
                <w:rFonts w:ascii="Times New Roman" w:hAnsi="Times New Roman" w:cs="Times New Roman"/>
                <w:sz w:val="20"/>
                <w:szCs w:val="20"/>
              </w:rPr>
              <w:t xml:space="preserve"> </w:t>
            </w:r>
          </w:p>
          <w:p w:rsidR="00293AB3" w:rsidRDefault="007F19D7" w:rsidP="00293AB3">
            <w:pPr>
              <w:rPr>
                <w:rFonts w:ascii="Times New Roman" w:hAnsi="Times New Roman" w:cs="Times New Roman"/>
                <w:sz w:val="20"/>
                <w:szCs w:val="20"/>
              </w:rPr>
            </w:pPr>
            <w:r>
              <w:rPr>
                <w:rFonts w:ascii="Times New Roman" w:hAnsi="Times New Roman" w:cs="Times New Roman"/>
                <w:sz w:val="20"/>
                <w:szCs w:val="20"/>
              </w:rPr>
              <w:t>п</w:t>
            </w:r>
            <w:r w:rsidR="00035A0F" w:rsidRPr="00CF6827">
              <w:rPr>
                <w:rFonts w:ascii="Times New Roman" w:hAnsi="Times New Roman" w:cs="Times New Roman"/>
                <w:sz w:val="20"/>
                <w:szCs w:val="20"/>
              </w:rPr>
              <w:t xml:space="preserve">ланируемый срок окончания строительства объекта </w:t>
            </w:r>
            <w:r w:rsidR="00293AB3">
              <w:rPr>
                <w:rFonts w:ascii="Times New Roman" w:hAnsi="Times New Roman" w:cs="Times New Roman"/>
                <w:sz w:val="20"/>
                <w:szCs w:val="20"/>
              </w:rPr>
              <w:t>–</w:t>
            </w:r>
            <w:r w:rsidR="000E105C">
              <w:rPr>
                <w:rFonts w:ascii="Times New Roman" w:hAnsi="Times New Roman" w:cs="Times New Roman"/>
                <w:sz w:val="20"/>
                <w:szCs w:val="20"/>
              </w:rPr>
              <w:t xml:space="preserve"> 12.2020,</w:t>
            </w:r>
            <w:r w:rsidR="00035A0F" w:rsidRPr="00CF6827">
              <w:rPr>
                <w:rFonts w:ascii="Times New Roman" w:hAnsi="Times New Roman" w:cs="Times New Roman"/>
                <w:sz w:val="20"/>
                <w:szCs w:val="20"/>
              </w:rPr>
              <w:t xml:space="preserve"> </w:t>
            </w:r>
          </w:p>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1 этап</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r w:rsidR="00293AB3">
              <w:rPr>
                <w:rFonts w:ascii="Times New Roman" w:hAnsi="Times New Roman" w:cs="Times New Roman"/>
                <w:sz w:val="20"/>
                <w:szCs w:val="20"/>
              </w:rPr>
              <w:t>п</w:t>
            </w:r>
            <w:r w:rsidRPr="00CF6827">
              <w:rPr>
                <w:rFonts w:ascii="Times New Roman" w:hAnsi="Times New Roman" w:cs="Times New Roman"/>
                <w:sz w:val="20"/>
                <w:szCs w:val="20"/>
              </w:rPr>
              <w:t xml:space="preserve">роектирование </w:t>
            </w:r>
            <w:r w:rsidR="00293AB3">
              <w:rPr>
                <w:rFonts w:ascii="Times New Roman" w:hAnsi="Times New Roman" w:cs="Times New Roman"/>
                <w:sz w:val="20"/>
                <w:szCs w:val="20"/>
              </w:rPr>
              <w:t xml:space="preserve">– </w:t>
            </w:r>
            <w:r w:rsidRPr="00CF6827">
              <w:rPr>
                <w:rFonts w:ascii="Times New Roman" w:hAnsi="Times New Roman" w:cs="Times New Roman"/>
                <w:sz w:val="20"/>
                <w:szCs w:val="20"/>
              </w:rPr>
              <w:t>до 01.02.2020</w:t>
            </w:r>
            <w:r w:rsidR="000E105C">
              <w:rPr>
                <w:rFonts w:ascii="Times New Roman" w:hAnsi="Times New Roman" w:cs="Times New Roman"/>
                <w:sz w:val="20"/>
                <w:szCs w:val="20"/>
              </w:rPr>
              <w:t>,</w:t>
            </w:r>
            <w:r w:rsidRPr="00CF6827">
              <w:rPr>
                <w:rFonts w:ascii="Times New Roman" w:hAnsi="Times New Roman" w:cs="Times New Roman"/>
                <w:sz w:val="20"/>
                <w:szCs w:val="20"/>
              </w:rPr>
              <w:t xml:space="preserve"> </w:t>
            </w:r>
          </w:p>
          <w:p w:rsidR="00035A0F" w:rsidRPr="00CF682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2 этап</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r w:rsidR="00293AB3">
              <w:rPr>
                <w:rFonts w:ascii="Times New Roman" w:hAnsi="Times New Roman" w:cs="Times New Roman"/>
                <w:sz w:val="20"/>
                <w:szCs w:val="20"/>
              </w:rPr>
              <w:t>с</w:t>
            </w:r>
            <w:r w:rsidRPr="00CF6827">
              <w:rPr>
                <w:rFonts w:ascii="Times New Roman" w:hAnsi="Times New Roman" w:cs="Times New Roman"/>
                <w:sz w:val="20"/>
                <w:szCs w:val="20"/>
              </w:rPr>
              <w:t xml:space="preserve">троительство и ввод в эксплуатацию объекта капитального строительства </w:t>
            </w:r>
            <w:r w:rsidR="00293AB3">
              <w:rPr>
                <w:rFonts w:ascii="Times New Roman" w:hAnsi="Times New Roman" w:cs="Times New Roman"/>
                <w:sz w:val="20"/>
                <w:szCs w:val="20"/>
              </w:rPr>
              <w:t xml:space="preserve">– </w:t>
            </w:r>
            <w:r w:rsidRPr="00CF6827">
              <w:rPr>
                <w:rFonts w:ascii="Times New Roman" w:hAnsi="Times New Roman" w:cs="Times New Roman"/>
                <w:sz w:val="20"/>
                <w:szCs w:val="20"/>
              </w:rPr>
              <w:t>до 01.12.2020</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3.6.</w:t>
            </w:r>
          </w:p>
        </w:tc>
        <w:tc>
          <w:tcPr>
            <w:tcW w:w="2030" w:type="dxa"/>
            <w:shd w:val="clear" w:color="auto" w:fill="auto"/>
          </w:tcPr>
          <w:p w:rsidR="00293AB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Корректировка проектно-сметной документации по  объекту «Культурно-спортивный комплекс (дом культуры – библиотека – универсальный игровой зал) в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д. Ярки Ханты-Мансийского района»</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мест/</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томов книж</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ного фонда/ чел./ сут./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кв. м/</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206 311,11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в ценах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1 кв. </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2016 года</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5 000,0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5 000,0</w:t>
            </w:r>
          </w:p>
        </w:tc>
        <w:tc>
          <w:tcPr>
            <w:tcW w:w="3828" w:type="dxa"/>
          </w:tcPr>
          <w:p w:rsidR="00293AB3" w:rsidRDefault="00293AB3" w:rsidP="000D557D">
            <w:pPr>
              <w:rPr>
                <w:rFonts w:ascii="Times New Roman" w:hAnsi="Times New Roman" w:cs="Times New Roman"/>
                <w:sz w:val="20"/>
                <w:szCs w:val="20"/>
              </w:rPr>
            </w:pPr>
            <w:r>
              <w:rPr>
                <w:rFonts w:ascii="Times New Roman" w:hAnsi="Times New Roman" w:cs="Times New Roman"/>
                <w:sz w:val="20"/>
                <w:szCs w:val="20"/>
              </w:rPr>
              <w:t>м</w:t>
            </w:r>
            <w:r w:rsidR="00035A0F" w:rsidRPr="00CF6827">
              <w:rPr>
                <w:rFonts w:ascii="Times New Roman" w:hAnsi="Times New Roman" w:cs="Times New Roman"/>
                <w:sz w:val="20"/>
                <w:szCs w:val="20"/>
              </w:rPr>
              <w:t xml:space="preserve">униципальный контракт от 05.09.2018  № 0187300008418000358-0466580-01 </w:t>
            </w:r>
          </w:p>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 xml:space="preserve">с ООО Проектно-Конструкторное Бюро </w:t>
            </w:r>
            <w:r w:rsidR="000E105C">
              <w:rPr>
                <w:rFonts w:ascii="Times New Roman" w:hAnsi="Times New Roman" w:cs="Times New Roman"/>
                <w:sz w:val="20"/>
                <w:szCs w:val="20"/>
              </w:rPr>
              <w:t>«</w:t>
            </w:r>
            <w:r w:rsidRPr="00CF6827">
              <w:rPr>
                <w:rFonts w:ascii="Times New Roman" w:hAnsi="Times New Roman" w:cs="Times New Roman"/>
                <w:sz w:val="20"/>
                <w:szCs w:val="20"/>
              </w:rPr>
              <w:t>Вершина</w:t>
            </w:r>
            <w:r w:rsidR="000E105C">
              <w:rPr>
                <w:rFonts w:ascii="Times New Roman" w:hAnsi="Times New Roman" w:cs="Times New Roman"/>
                <w:sz w:val="20"/>
                <w:szCs w:val="20"/>
              </w:rPr>
              <w:t>»</w:t>
            </w:r>
            <w:r w:rsidRPr="00CF6827">
              <w:rPr>
                <w:rFonts w:ascii="Times New Roman" w:hAnsi="Times New Roman" w:cs="Times New Roman"/>
                <w:sz w:val="20"/>
                <w:szCs w:val="20"/>
              </w:rPr>
              <w:t xml:space="preserve"> на сумму 3 726 000,0 рублей расторгнут соглашением о расторжении от 12.04.2019 (сумма фактического выполнения работ составила </w:t>
            </w:r>
          </w:p>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448 925,38 рублей)</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035A0F" w:rsidRPr="00CF6827" w:rsidRDefault="00293AB3" w:rsidP="00293AB3">
            <w:pPr>
              <w:rPr>
                <w:rFonts w:ascii="Times New Roman" w:hAnsi="Times New Roman" w:cs="Times New Roman"/>
                <w:sz w:val="20"/>
                <w:szCs w:val="20"/>
              </w:rPr>
            </w:pPr>
            <w:r>
              <w:rPr>
                <w:rFonts w:ascii="Times New Roman" w:hAnsi="Times New Roman" w:cs="Times New Roman"/>
                <w:sz w:val="20"/>
                <w:szCs w:val="20"/>
              </w:rPr>
              <w:t>к</w:t>
            </w:r>
            <w:r w:rsidR="00035A0F" w:rsidRPr="00CF6827">
              <w:rPr>
                <w:rFonts w:ascii="Times New Roman" w:hAnsi="Times New Roman" w:cs="Times New Roman"/>
                <w:sz w:val="20"/>
                <w:szCs w:val="20"/>
              </w:rPr>
              <w:t>орректировку ПСД планируется выполнить в рамках одновременного выполнения работ по проектированию, строительству</w:t>
            </w:r>
            <w:r>
              <w:rPr>
                <w:rFonts w:ascii="Times New Roman" w:hAnsi="Times New Roman" w:cs="Times New Roman"/>
                <w:sz w:val="20"/>
                <w:szCs w:val="20"/>
              </w:rPr>
              <w:t xml:space="preserve"> и вводу в эксплуатацию объекта</w:t>
            </w:r>
          </w:p>
        </w:tc>
      </w:tr>
      <w:tr w:rsidR="00035A0F" w:rsidRPr="00CF6827" w:rsidTr="000D557D">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w:t>
            </w:r>
          </w:p>
        </w:tc>
        <w:tc>
          <w:tcPr>
            <w:tcW w:w="13892" w:type="dxa"/>
            <w:gridSpan w:val="10"/>
            <w:shd w:val="clear" w:color="auto" w:fill="auto"/>
          </w:tcPr>
          <w:p w:rsidR="00035A0F" w:rsidRPr="00CF6827" w:rsidRDefault="00035A0F" w:rsidP="000D557D">
            <w:pPr>
              <w:jc w:val="both"/>
              <w:rPr>
                <w:rFonts w:ascii="Times New Roman" w:hAnsi="Times New Roman" w:cs="Times New Roman"/>
                <w:sz w:val="20"/>
                <w:szCs w:val="20"/>
              </w:rPr>
            </w:pPr>
            <w:r w:rsidRPr="00CF6827">
              <w:rPr>
                <w:rFonts w:ascii="Times New Roman" w:hAnsi="Times New Roman" w:cs="Times New Roman"/>
                <w:bCs/>
                <w:sz w:val="20"/>
                <w:szCs w:val="20"/>
              </w:rPr>
              <w:t>Муниципальная программа «Развитие образования в Ханты-Мансийском районе на 2019 – 2022 годы»</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4.1.</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Реконструкция школы с пристроем для размещения групп детского сада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п. Луговской </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мест/</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кв. м</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100/ 5 589,7</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2017</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150 811,42</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в ценах</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 кв.</w:t>
            </w:r>
          </w:p>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2015 года</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111 609,5</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28 875,3</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82 734,2</w:t>
            </w:r>
          </w:p>
        </w:tc>
        <w:tc>
          <w:tcPr>
            <w:tcW w:w="3828" w:type="dxa"/>
          </w:tcPr>
          <w:p w:rsidR="007F19D7" w:rsidRDefault="00293AB3" w:rsidP="000D557D">
            <w:pPr>
              <w:rPr>
                <w:rFonts w:ascii="Times New Roman" w:hAnsi="Times New Roman" w:cs="Times New Roman"/>
                <w:sz w:val="20"/>
                <w:szCs w:val="20"/>
              </w:rPr>
            </w:pPr>
            <w:r>
              <w:rPr>
                <w:rFonts w:ascii="Times New Roman" w:hAnsi="Times New Roman" w:cs="Times New Roman"/>
                <w:sz w:val="20"/>
                <w:szCs w:val="20"/>
              </w:rPr>
              <w:t>р</w:t>
            </w:r>
            <w:r w:rsidR="00035A0F" w:rsidRPr="00CF6827">
              <w:rPr>
                <w:rFonts w:ascii="Times New Roman" w:hAnsi="Times New Roman" w:cs="Times New Roman"/>
                <w:sz w:val="20"/>
                <w:szCs w:val="20"/>
              </w:rPr>
              <w:t>аботы выполнены в полном объеме</w:t>
            </w:r>
            <w:r w:rsidR="000E105C">
              <w:rPr>
                <w:rFonts w:ascii="Times New Roman" w:hAnsi="Times New Roman" w:cs="Times New Roman"/>
                <w:sz w:val="20"/>
                <w:szCs w:val="20"/>
              </w:rPr>
              <w:t>;</w:t>
            </w:r>
            <w:r w:rsidR="00035A0F" w:rsidRPr="00CF6827">
              <w:rPr>
                <w:rFonts w:ascii="Times New Roman" w:hAnsi="Times New Roman" w:cs="Times New Roman"/>
                <w:sz w:val="20"/>
                <w:szCs w:val="20"/>
              </w:rPr>
              <w:t xml:space="preserve"> получено разрешение на ввод объекта в эксплуатацию от 13.1</w:t>
            </w:r>
            <w:r>
              <w:rPr>
                <w:rFonts w:ascii="Times New Roman" w:hAnsi="Times New Roman" w:cs="Times New Roman"/>
                <w:sz w:val="20"/>
                <w:szCs w:val="20"/>
              </w:rPr>
              <w:t xml:space="preserve">2.2019 </w:t>
            </w:r>
          </w:p>
          <w:p w:rsidR="00035A0F" w:rsidRPr="00CF6827" w:rsidRDefault="00293AB3" w:rsidP="000D557D">
            <w:pPr>
              <w:rPr>
                <w:rFonts w:ascii="Times New Roman" w:hAnsi="Times New Roman" w:cs="Times New Roman"/>
                <w:sz w:val="20"/>
                <w:szCs w:val="20"/>
              </w:rPr>
            </w:pPr>
            <w:r>
              <w:rPr>
                <w:rFonts w:ascii="Times New Roman" w:hAnsi="Times New Roman" w:cs="Times New Roman"/>
                <w:sz w:val="20"/>
                <w:szCs w:val="20"/>
              </w:rPr>
              <w:t>№ 86-Ru 86508305-19-2019</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4.2.</w:t>
            </w:r>
          </w:p>
        </w:tc>
        <w:tc>
          <w:tcPr>
            <w:tcW w:w="2030" w:type="dxa"/>
            <w:shd w:val="clear" w:color="auto" w:fill="auto"/>
          </w:tcPr>
          <w:p w:rsidR="00293AB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Разработка проектно-сметой документации на строительство плоскостных сооружений МКОУ ХМР «СОШ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п. Сибирский»</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трибун/ кв. м</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100/ 2 530</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2 279,72</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2 507,7</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2 507,7</w:t>
            </w:r>
          </w:p>
        </w:tc>
        <w:tc>
          <w:tcPr>
            <w:tcW w:w="3828" w:type="dxa"/>
          </w:tcPr>
          <w:p w:rsidR="00293AB3" w:rsidRDefault="00293AB3" w:rsidP="000D557D">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от 28.08.2018 № 0187300008418000237-0466580-02 с ИП Хайбутова С.А. на разработку ПСД по объекту на сумму </w:t>
            </w:r>
          </w:p>
          <w:p w:rsidR="007F19D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542 500,0 рублей</w:t>
            </w:r>
            <w:r w:rsidR="00293AB3">
              <w:rPr>
                <w:rFonts w:ascii="Times New Roman" w:hAnsi="Times New Roman" w:cs="Times New Roman"/>
                <w:sz w:val="20"/>
                <w:szCs w:val="20"/>
              </w:rPr>
              <w:t>;</w:t>
            </w:r>
          </w:p>
          <w:p w:rsidR="00293AB3" w:rsidRDefault="00293AB3" w:rsidP="000D557D">
            <w:pPr>
              <w:rPr>
                <w:rFonts w:ascii="Times New Roman" w:hAnsi="Times New Roman" w:cs="Times New Roman"/>
                <w:sz w:val="20"/>
                <w:szCs w:val="20"/>
              </w:rPr>
            </w:pPr>
            <w:r>
              <w:rPr>
                <w:rFonts w:ascii="Times New Roman" w:hAnsi="Times New Roman" w:cs="Times New Roman"/>
                <w:sz w:val="20"/>
                <w:szCs w:val="20"/>
              </w:rPr>
              <w:t>д</w:t>
            </w:r>
            <w:r w:rsidR="00035A0F" w:rsidRPr="00CF6827">
              <w:rPr>
                <w:rFonts w:ascii="Times New Roman" w:hAnsi="Times New Roman" w:cs="Times New Roman"/>
                <w:sz w:val="20"/>
                <w:szCs w:val="20"/>
              </w:rPr>
              <w:t>ополнительным</w:t>
            </w:r>
            <w:r>
              <w:rPr>
                <w:rFonts w:ascii="Times New Roman" w:hAnsi="Times New Roman" w:cs="Times New Roman"/>
                <w:sz w:val="20"/>
                <w:szCs w:val="20"/>
              </w:rPr>
              <w:t xml:space="preserve"> соглашением № 1 от 20.11.2018 </w:t>
            </w:r>
            <w:r w:rsidR="00035A0F" w:rsidRPr="00CF6827">
              <w:rPr>
                <w:rFonts w:ascii="Times New Roman" w:hAnsi="Times New Roman" w:cs="Times New Roman"/>
                <w:sz w:val="20"/>
                <w:szCs w:val="20"/>
              </w:rPr>
              <w:t>увеличены объем работ и цена контракта на сумму 54 250,0 рублей</w:t>
            </w:r>
            <w:r>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ПСД разработана, получено положительное заключение о проверке </w:t>
            </w:r>
            <w:r w:rsidRPr="00CF6827">
              <w:rPr>
                <w:rFonts w:ascii="Times New Roman" w:hAnsi="Times New Roman" w:cs="Times New Roman"/>
                <w:sz w:val="20"/>
                <w:szCs w:val="20"/>
              </w:rPr>
              <w:lastRenderedPageBreak/>
              <w:t>достоверности определения сметной стоимости от 25.07.2019 № 86-1-0469-19</w:t>
            </w:r>
            <w:r w:rsidR="00293AB3">
              <w:rPr>
                <w:rFonts w:ascii="Times New Roman" w:hAnsi="Times New Roman" w:cs="Times New Roman"/>
                <w:sz w:val="20"/>
                <w:szCs w:val="20"/>
              </w:rPr>
              <w:t>;</w:t>
            </w:r>
          </w:p>
          <w:p w:rsidR="00293AB3" w:rsidRDefault="00293AB3" w:rsidP="000D557D">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от 07.10.2019 № 01873000084190003270001 с ООО СК </w:t>
            </w:r>
            <w:r w:rsidR="000E105C">
              <w:rPr>
                <w:rFonts w:ascii="Times New Roman" w:hAnsi="Times New Roman" w:cs="Times New Roman"/>
                <w:sz w:val="20"/>
                <w:szCs w:val="20"/>
              </w:rPr>
              <w:t>«</w:t>
            </w:r>
            <w:r w:rsidR="00035A0F" w:rsidRPr="00CF6827">
              <w:rPr>
                <w:rFonts w:ascii="Times New Roman" w:hAnsi="Times New Roman" w:cs="Times New Roman"/>
                <w:sz w:val="20"/>
                <w:szCs w:val="20"/>
              </w:rPr>
              <w:t>УРАЛСТРОЙ</w:t>
            </w:r>
            <w:r w:rsidR="000E105C">
              <w:rPr>
                <w:rFonts w:ascii="Times New Roman" w:hAnsi="Times New Roman" w:cs="Times New Roman"/>
                <w:sz w:val="20"/>
                <w:szCs w:val="20"/>
              </w:rPr>
              <w:t>»</w:t>
            </w:r>
            <w:r w:rsidR="00035A0F" w:rsidRPr="00CF6827">
              <w:rPr>
                <w:rFonts w:ascii="Times New Roman" w:hAnsi="Times New Roman" w:cs="Times New Roman"/>
                <w:sz w:val="20"/>
                <w:szCs w:val="20"/>
              </w:rPr>
              <w:t xml:space="preserve"> на сумму </w:t>
            </w:r>
          </w:p>
          <w:p w:rsidR="00035A0F" w:rsidRPr="00CF682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20 769 790,23 руб</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r w:rsidR="00293AB3">
              <w:rPr>
                <w:rFonts w:ascii="Times New Roman" w:hAnsi="Times New Roman" w:cs="Times New Roman"/>
                <w:sz w:val="20"/>
                <w:szCs w:val="20"/>
              </w:rPr>
              <w:t>с</w:t>
            </w:r>
            <w:r w:rsidRPr="00CF6827">
              <w:rPr>
                <w:rFonts w:ascii="Times New Roman" w:hAnsi="Times New Roman" w:cs="Times New Roman"/>
                <w:sz w:val="20"/>
                <w:szCs w:val="20"/>
              </w:rPr>
              <w:t>рок исполнения контракта составляет</w:t>
            </w:r>
            <w:r w:rsidR="007F19D7">
              <w:rPr>
                <w:rFonts w:ascii="Times New Roman" w:hAnsi="Times New Roman" w:cs="Times New Roman"/>
                <w:sz w:val="20"/>
                <w:szCs w:val="20"/>
              </w:rPr>
              <w:t xml:space="preserve"> –</w:t>
            </w:r>
            <w:r w:rsidR="00293AB3">
              <w:rPr>
                <w:rFonts w:ascii="Times New Roman" w:hAnsi="Times New Roman" w:cs="Times New Roman"/>
                <w:sz w:val="20"/>
                <w:szCs w:val="20"/>
              </w:rPr>
              <w:t xml:space="preserve"> </w:t>
            </w:r>
            <w:r w:rsidRPr="00CF6827">
              <w:rPr>
                <w:rFonts w:ascii="Times New Roman" w:hAnsi="Times New Roman" w:cs="Times New Roman"/>
                <w:sz w:val="20"/>
                <w:szCs w:val="20"/>
              </w:rPr>
              <w:t>2020 год</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4.3.</w:t>
            </w:r>
          </w:p>
        </w:tc>
        <w:tc>
          <w:tcPr>
            <w:tcW w:w="2030" w:type="dxa"/>
            <w:shd w:val="clear" w:color="auto" w:fill="auto"/>
          </w:tcPr>
          <w:p w:rsidR="00035A0F" w:rsidRPr="00CF6827" w:rsidRDefault="00035A0F" w:rsidP="000E105C">
            <w:pPr>
              <w:rPr>
                <w:rFonts w:ascii="Times New Roman" w:hAnsi="Times New Roman" w:cs="Times New Roman"/>
                <w:sz w:val="20"/>
                <w:szCs w:val="20"/>
              </w:rPr>
            </w:pPr>
            <w:r w:rsidRPr="00CF6827">
              <w:rPr>
                <w:rFonts w:ascii="Times New Roman" w:hAnsi="Times New Roman" w:cs="Times New Roman"/>
                <w:sz w:val="20"/>
                <w:szCs w:val="20"/>
              </w:rPr>
              <w:t>Корректировка проектно-сметной документации по объекту: «Реконструкция школы с пристроем в п. Красноленин</w:t>
            </w:r>
            <w:r w:rsidR="000E105C">
              <w:rPr>
                <w:rFonts w:ascii="Times New Roman" w:hAnsi="Times New Roman" w:cs="Times New Roman"/>
                <w:sz w:val="20"/>
                <w:szCs w:val="20"/>
              </w:rPr>
              <w:t>-</w:t>
            </w:r>
            <w:r w:rsidRPr="00CF6827">
              <w:rPr>
                <w:rFonts w:ascii="Times New Roman" w:hAnsi="Times New Roman" w:cs="Times New Roman"/>
                <w:sz w:val="20"/>
                <w:szCs w:val="20"/>
              </w:rPr>
              <w:t>ский»</w:t>
            </w:r>
          </w:p>
        </w:tc>
        <w:tc>
          <w:tcPr>
            <w:tcW w:w="851" w:type="dxa"/>
            <w:shd w:val="clear" w:color="auto" w:fill="auto"/>
          </w:tcPr>
          <w:p w:rsidR="00035A0F" w:rsidRPr="00CF6827" w:rsidRDefault="00035A0F" w:rsidP="000D557D">
            <w:pPr>
              <w:jc w:val="center"/>
              <w:rPr>
                <w:rFonts w:ascii="Times New Roman" w:hAnsi="Times New Roman" w:cs="Times New Roman"/>
                <w:strike/>
                <w:sz w:val="20"/>
                <w:szCs w:val="20"/>
              </w:rPr>
            </w:pPr>
            <w:r w:rsidRPr="00CF6827">
              <w:rPr>
                <w:rFonts w:ascii="Times New Roman" w:hAnsi="Times New Roman" w:cs="Times New Roman"/>
                <w:strike/>
                <w:sz w:val="20"/>
                <w:szCs w:val="20"/>
              </w:rPr>
              <w:t>-</w:t>
            </w:r>
          </w:p>
        </w:tc>
        <w:tc>
          <w:tcPr>
            <w:tcW w:w="850" w:type="dxa"/>
            <w:shd w:val="clear" w:color="auto" w:fill="auto"/>
          </w:tcPr>
          <w:p w:rsidR="00035A0F" w:rsidRPr="00CF6827" w:rsidRDefault="00035A0F" w:rsidP="000D557D">
            <w:pPr>
              <w:jc w:val="center"/>
              <w:rPr>
                <w:rFonts w:ascii="Times New Roman" w:hAnsi="Times New Roman" w:cs="Times New Roman"/>
                <w:strike/>
                <w:sz w:val="20"/>
                <w:szCs w:val="20"/>
              </w:rPr>
            </w:pPr>
            <w:r w:rsidRPr="00CF6827">
              <w:rPr>
                <w:rFonts w:ascii="Times New Roman" w:hAnsi="Times New Roman" w:cs="Times New Roman"/>
                <w:strike/>
                <w:sz w:val="20"/>
                <w:szCs w:val="20"/>
              </w:rPr>
              <w:t>-</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trike/>
                <w:sz w:val="20"/>
                <w:szCs w:val="20"/>
              </w:rPr>
            </w:pPr>
            <w:r w:rsidRPr="00CF6827">
              <w:rPr>
                <w:rFonts w:ascii="Times New Roman" w:hAnsi="Times New Roman" w:cs="Times New Roman"/>
                <w:strike/>
                <w:sz w:val="20"/>
                <w:szCs w:val="20"/>
              </w:rPr>
              <w:t>-</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3 000,0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3 000,0</w:t>
            </w:r>
          </w:p>
        </w:tc>
        <w:tc>
          <w:tcPr>
            <w:tcW w:w="3828" w:type="dxa"/>
          </w:tcPr>
          <w:p w:rsidR="007F19D7" w:rsidRDefault="00293AB3" w:rsidP="000D557D">
            <w:pPr>
              <w:rPr>
                <w:rFonts w:ascii="Times New Roman" w:hAnsi="Times New Roman" w:cs="Times New Roman"/>
                <w:sz w:val="20"/>
                <w:szCs w:val="20"/>
              </w:rPr>
            </w:pPr>
            <w:r>
              <w:rPr>
                <w:rFonts w:ascii="Times New Roman" w:hAnsi="Times New Roman" w:cs="Times New Roman"/>
                <w:sz w:val="20"/>
                <w:szCs w:val="20"/>
              </w:rPr>
              <w:t>м</w:t>
            </w:r>
            <w:r w:rsidR="00035A0F" w:rsidRPr="00CF6827">
              <w:rPr>
                <w:rFonts w:ascii="Times New Roman" w:hAnsi="Times New Roman" w:cs="Times New Roman"/>
                <w:sz w:val="20"/>
                <w:szCs w:val="20"/>
              </w:rPr>
              <w:t xml:space="preserve">униципальный контракт от 05.09.2018  № 0187300008418000359-0466580-01 с ООО Проектно-Конструторское Бюро </w:t>
            </w:r>
            <w:r w:rsidR="000E105C">
              <w:rPr>
                <w:rFonts w:ascii="Times New Roman" w:hAnsi="Times New Roman" w:cs="Times New Roman"/>
                <w:sz w:val="20"/>
                <w:szCs w:val="20"/>
              </w:rPr>
              <w:t>«</w:t>
            </w:r>
            <w:r w:rsidR="00035A0F" w:rsidRPr="00CF6827">
              <w:rPr>
                <w:rFonts w:ascii="Times New Roman" w:hAnsi="Times New Roman" w:cs="Times New Roman"/>
                <w:sz w:val="20"/>
                <w:szCs w:val="20"/>
              </w:rPr>
              <w:t>Вершина</w:t>
            </w:r>
            <w:r w:rsidR="000E105C">
              <w:rPr>
                <w:rFonts w:ascii="Times New Roman" w:hAnsi="Times New Roman" w:cs="Times New Roman"/>
                <w:sz w:val="20"/>
                <w:szCs w:val="20"/>
              </w:rPr>
              <w:t>»</w:t>
            </w:r>
            <w:r w:rsidR="00035A0F" w:rsidRPr="00CF6827">
              <w:rPr>
                <w:rFonts w:ascii="Times New Roman" w:hAnsi="Times New Roman" w:cs="Times New Roman"/>
                <w:sz w:val="20"/>
                <w:szCs w:val="20"/>
              </w:rPr>
              <w:t xml:space="preserve"> расторгнут соглашением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от 23.01.2019</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7F19D7" w:rsidRDefault="00293AB3" w:rsidP="000D557D">
            <w:pPr>
              <w:rPr>
                <w:rFonts w:ascii="Times New Roman" w:hAnsi="Times New Roman" w:cs="Times New Roman"/>
                <w:sz w:val="20"/>
                <w:szCs w:val="20"/>
              </w:rPr>
            </w:pPr>
            <w:r>
              <w:rPr>
                <w:rFonts w:ascii="Times New Roman" w:hAnsi="Times New Roman" w:cs="Times New Roman"/>
                <w:sz w:val="20"/>
                <w:szCs w:val="20"/>
              </w:rPr>
              <w:t>м</w:t>
            </w:r>
            <w:r w:rsidR="00035A0F" w:rsidRPr="00CF6827">
              <w:rPr>
                <w:rFonts w:ascii="Times New Roman" w:hAnsi="Times New Roman" w:cs="Times New Roman"/>
                <w:sz w:val="20"/>
                <w:szCs w:val="20"/>
              </w:rPr>
              <w:t>униципальный заказ размещен 28.11.2019</w:t>
            </w:r>
            <w:r w:rsidR="007F19D7">
              <w:rPr>
                <w:rFonts w:ascii="Times New Roman" w:hAnsi="Times New Roman" w:cs="Times New Roman"/>
                <w:sz w:val="20"/>
                <w:szCs w:val="20"/>
              </w:rPr>
              <w:t>;</w:t>
            </w:r>
            <w:r w:rsidR="00035A0F" w:rsidRPr="00CF6827">
              <w:rPr>
                <w:rFonts w:ascii="Times New Roman" w:hAnsi="Times New Roman" w:cs="Times New Roman"/>
                <w:sz w:val="20"/>
                <w:szCs w:val="20"/>
              </w:rPr>
              <w:t xml:space="preserve"> </w:t>
            </w:r>
          </w:p>
          <w:p w:rsidR="00035A0F" w:rsidRPr="00CF6827" w:rsidRDefault="00035A0F" w:rsidP="000E105C">
            <w:pPr>
              <w:rPr>
                <w:rFonts w:ascii="Times New Roman" w:hAnsi="Times New Roman" w:cs="Times New Roman"/>
                <w:sz w:val="20"/>
                <w:szCs w:val="20"/>
              </w:rPr>
            </w:pPr>
            <w:r w:rsidRPr="00CF6827">
              <w:rPr>
                <w:rFonts w:ascii="Times New Roman" w:hAnsi="Times New Roman" w:cs="Times New Roman"/>
                <w:sz w:val="20"/>
                <w:szCs w:val="20"/>
              </w:rPr>
              <w:t>конкурс</w:t>
            </w:r>
            <w:r w:rsidR="00293AB3">
              <w:rPr>
                <w:rFonts w:ascii="Times New Roman" w:hAnsi="Times New Roman" w:cs="Times New Roman"/>
                <w:sz w:val="20"/>
                <w:szCs w:val="20"/>
              </w:rPr>
              <w:t xml:space="preserve"> продлен и состоится 30.01.2020</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4.4.</w:t>
            </w:r>
          </w:p>
        </w:tc>
        <w:tc>
          <w:tcPr>
            <w:tcW w:w="2030" w:type="dxa"/>
            <w:shd w:val="clear" w:color="auto" w:fill="auto"/>
          </w:tcPr>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Приобретение оборудования для оснащения школы с группами для детей дошкольного возраста д. Ярки</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17 400,6</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15 660,5</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1 740,1</w:t>
            </w:r>
          </w:p>
        </w:tc>
        <w:tc>
          <w:tcPr>
            <w:tcW w:w="3828" w:type="dxa"/>
          </w:tcPr>
          <w:p w:rsidR="00035A0F" w:rsidRPr="00CF6827" w:rsidRDefault="00293AB3" w:rsidP="000D557D">
            <w:pPr>
              <w:rPr>
                <w:rFonts w:ascii="Times New Roman" w:hAnsi="Times New Roman" w:cs="Times New Roman"/>
                <w:sz w:val="20"/>
                <w:szCs w:val="20"/>
              </w:rPr>
            </w:pPr>
            <w:r>
              <w:rPr>
                <w:rFonts w:ascii="Times New Roman" w:hAnsi="Times New Roman" w:cs="Times New Roman"/>
                <w:sz w:val="20"/>
                <w:szCs w:val="20"/>
              </w:rPr>
              <w:t>м</w:t>
            </w:r>
            <w:r w:rsidR="00035A0F" w:rsidRPr="00CF6827">
              <w:rPr>
                <w:rFonts w:ascii="Times New Roman" w:hAnsi="Times New Roman" w:cs="Times New Roman"/>
                <w:sz w:val="20"/>
                <w:szCs w:val="20"/>
              </w:rPr>
              <w:t>ероприятие не исполнено, в виду отсутствия Акта</w:t>
            </w:r>
            <w:r>
              <w:rPr>
                <w:rFonts w:ascii="Times New Roman" w:hAnsi="Times New Roman" w:cs="Times New Roman"/>
                <w:sz w:val="20"/>
                <w:szCs w:val="20"/>
              </w:rPr>
              <w:t xml:space="preserve"> ввода в эксплуатацию  объекта </w:t>
            </w:r>
            <w:r w:rsidR="00035A0F" w:rsidRPr="00CF6827">
              <w:rPr>
                <w:rFonts w:ascii="Times New Roman" w:hAnsi="Times New Roman" w:cs="Times New Roman"/>
                <w:sz w:val="20"/>
                <w:szCs w:val="20"/>
              </w:rPr>
              <w:t>"Школа с группами для детей дошкольного возраста д. Ярки"</w:t>
            </w:r>
          </w:p>
        </w:tc>
      </w:tr>
      <w:tr w:rsidR="00035A0F" w:rsidRPr="00CF6827" w:rsidTr="000D557D">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w:t>
            </w:r>
          </w:p>
        </w:tc>
        <w:tc>
          <w:tcPr>
            <w:tcW w:w="13892" w:type="dxa"/>
            <w:gridSpan w:val="10"/>
            <w:shd w:val="clear" w:color="auto" w:fill="auto"/>
          </w:tcPr>
          <w:p w:rsidR="00035A0F" w:rsidRPr="00CF6827" w:rsidRDefault="00035A0F" w:rsidP="000D557D">
            <w:pPr>
              <w:jc w:val="both"/>
              <w:rPr>
                <w:rFonts w:ascii="Times New Roman" w:hAnsi="Times New Roman" w:cs="Times New Roman"/>
                <w:sz w:val="20"/>
                <w:szCs w:val="20"/>
              </w:rPr>
            </w:pPr>
            <w:r w:rsidRPr="00CF6827">
              <w:rPr>
                <w:rFonts w:ascii="Times New Roman" w:hAnsi="Times New Roman" w:cs="Times New Roman"/>
                <w:sz w:val="20"/>
                <w:szCs w:val="20"/>
              </w:rPr>
              <w:t>Муниципальная программа «Развитие спорта и туризма на территории Ханты-Мансийского района на 2019 – 2022 годы»</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5.1.</w:t>
            </w:r>
          </w:p>
        </w:tc>
        <w:tc>
          <w:tcPr>
            <w:tcW w:w="2030" w:type="dxa"/>
            <w:shd w:val="clear" w:color="auto" w:fill="auto"/>
          </w:tcPr>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 xml:space="preserve">Устройство ветрозащитных ограждающих конструкций на сооружении хоккейного корта, объект «Трансформируемая универсальная арена для катка с естественным льдом, площадками для игровых дисциплин, трибунами </w:t>
            </w:r>
          </w:p>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 xml:space="preserve">на 250 мест и отапливаемым административно-бытовым блоком в </w:t>
            </w:r>
          </w:p>
          <w:p w:rsidR="00035A0F" w:rsidRPr="00CF682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lastRenderedPageBreak/>
              <w:t>п. Горноправдинске Ханты-Мансийского района»</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кв. м</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833,73</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2018</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13 526,4</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13 526,4</w:t>
            </w:r>
          </w:p>
        </w:tc>
        <w:tc>
          <w:tcPr>
            <w:tcW w:w="3828" w:type="dxa"/>
          </w:tcPr>
          <w:p w:rsidR="00293AB3" w:rsidRDefault="00293AB3" w:rsidP="000D557D">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от 28.11.2018 № 018730000841800481-0466580-01 с ИП Жуков А.С. на сумму </w:t>
            </w:r>
          </w:p>
          <w:p w:rsidR="007F19D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12 296 797,93 рублей</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7F19D7" w:rsidRDefault="00293AB3" w:rsidP="00293AB3">
            <w:pPr>
              <w:rPr>
                <w:rFonts w:ascii="Times New Roman" w:hAnsi="Times New Roman" w:cs="Times New Roman"/>
                <w:sz w:val="20"/>
                <w:szCs w:val="20"/>
              </w:rPr>
            </w:pPr>
            <w:r>
              <w:rPr>
                <w:rFonts w:ascii="Times New Roman" w:hAnsi="Times New Roman" w:cs="Times New Roman"/>
                <w:sz w:val="20"/>
                <w:szCs w:val="20"/>
              </w:rPr>
              <w:t>д</w:t>
            </w:r>
            <w:r w:rsidR="00035A0F" w:rsidRPr="00CF6827">
              <w:rPr>
                <w:rFonts w:ascii="Times New Roman" w:hAnsi="Times New Roman" w:cs="Times New Roman"/>
                <w:sz w:val="20"/>
                <w:szCs w:val="20"/>
              </w:rPr>
              <w:t xml:space="preserve">ополнительными соглашениями № 1 </w:t>
            </w:r>
          </w:p>
          <w:p w:rsidR="007F19D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 xml:space="preserve">от 14.05.2019 и № 2 от 19.12.2019 </w:t>
            </w:r>
          </w:p>
          <w:p w:rsidR="007F19D7" w:rsidRDefault="00035A0F" w:rsidP="007F19D7">
            <w:pPr>
              <w:rPr>
                <w:rFonts w:ascii="Times New Roman" w:hAnsi="Times New Roman" w:cs="Times New Roman"/>
                <w:sz w:val="20"/>
                <w:szCs w:val="20"/>
              </w:rPr>
            </w:pPr>
            <w:r w:rsidRPr="00CF6827">
              <w:rPr>
                <w:rFonts w:ascii="Times New Roman" w:hAnsi="Times New Roman" w:cs="Times New Roman"/>
                <w:sz w:val="20"/>
                <w:szCs w:val="20"/>
              </w:rPr>
              <w:t>в связи с увеличением объема работ увеличена цена контракта, которая составила 13 525 397,52 рублей</w:t>
            </w:r>
            <w:r w:rsidR="00293AB3">
              <w:rPr>
                <w:rFonts w:ascii="Times New Roman" w:hAnsi="Times New Roman" w:cs="Times New Roman"/>
                <w:sz w:val="20"/>
                <w:szCs w:val="20"/>
              </w:rPr>
              <w:t>;</w:t>
            </w:r>
          </w:p>
          <w:p w:rsidR="00035A0F" w:rsidRPr="00CF6827" w:rsidRDefault="00293AB3" w:rsidP="007F19D7">
            <w:pPr>
              <w:rPr>
                <w:rFonts w:ascii="Times New Roman" w:hAnsi="Times New Roman" w:cs="Times New Roman"/>
                <w:sz w:val="20"/>
                <w:szCs w:val="20"/>
              </w:rPr>
            </w:pPr>
            <w:r>
              <w:rPr>
                <w:rFonts w:ascii="Times New Roman" w:hAnsi="Times New Roman" w:cs="Times New Roman"/>
                <w:sz w:val="20"/>
                <w:szCs w:val="20"/>
              </w:rPr>
              <w:t>р</w:t>
            </w:r>
            <w:r w:rsidR="00035A0F" w:rsidRPr="00CF6827">
              <w:rPr>
                <w:rFonts w:ascii="Times New Roman" w:hAnsi="Times New Roman" w:cs="Times New Roman"/>
                <w:sz w:val="20"/>
                <w:szCs w:val="20"/>
              </w:rPr>
              <w:t>аботы выполнены в полном объеме</w:t>
            </w:r>
          </w:p>
        </w:tc>
      </w:tr>
      <w:tr w:rsidR="00035A0F" w:rsidRPr="00CF6827" w:rsidTr="00293AB3">
        <w:trPr>
          <w:trHeight w:val="20"/>
          <w:jc w:val="center"/>
        </w:trPr>
        <w:tc>
          <w:tcPr>
            <w:tcW w:w="650" w:type="dxa"/>
            <w:shd w:val="clear" w:color="auto" w:fill="auto"/>
            <w:noWrap/>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lastRenderedPageBreak/>
              <w:t>5.2.</w:t>
            </w:r>
          </w:p>
        </w:tc>
        <w:tc>
          <w:tcPr>
            <w:tcW w:w="2030" w:type="dxa"/>
            <w:shd w:val="clear" w:color="auto" w:fill="auto"/>
          </w:tcPr>
          <w:p w:rsidR="00293AB3"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 xml:space="preserve">Устройство наружных сетей водоснабжения на объекте «Комплекс спортивных плоскостных сооружений: футбольное поле с искусственным покрытием, беговыми дорожками и трибунами на 500 зрительских мест; баскетбольной и волейбольной площадок с трибунами на 250 зрительских мест; прыжковая яма, сектор для толкания ядра, расположенных в </w:t>
            </w:r>
          </w:p>
          <w:p w:rsidR="00035A0F" w:rsidRPr="00CF6827" w:rsidRDefault="00035A0F" w:rsidP="000D557D">
            <w:pPr>
              <w:rPr>
                <w:rFonts w:ascii="Times New Roman" w:hAnsi="Times New Roman" w:cs="Times New Roman"/>
                <w:sz w:val="20"/>
                <w:szCs w:val="20"/>
              </w:rPr>
            </w:pPr>
            <w:r w:rsidRPr="00CF6827">
              <w:rPr>
                <w:rFonts w:ascii="Times New Roman" w:hAnsi="Times New Roman" w:cs="Times New Roman"/>
                <w:sz w:val="20"/>
                <w:szCs w:val="20"/>
              </w:rPr>
              <w:t>п. Горноправдинск Ханты-Мансийского района</w:t>
            </w:r>
          </w:p>
        </w:tc>
        <w:tc>
          <w:tcPr>
            <w:tcW w:w="851"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850"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663"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992"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2019</w:t>
            </w:r>
          </w:p>
        </w:tc>
        <w:tc>
          <w:tcPr>
            <w:tcW w:w="1276"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 xml:space="preserve"> -</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417,5</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0,0</w:t>
            </w:r>
          </w:p>
        </w:tc>
        <w:tc>
          <w:tcPr>
            <w:tcW w:w="1134" w:type="dxa"/>
            <w:shd w:val="clear" w:color="auto" w:fill="auto"/>
          </w:tcPr>
          <w:p w:rsidR="00035A0F" w:rsidRPr="00CF6827" w:rsidRDefault="00035A0F" w:rsidP="000D557D">
            <w:pPr>
              <w:jc w:val="center"/>
              <w:rPr>
                <w:rFonts w:ascii="Times New Roman" w:hAnsi="Times New Roman" w:cs="Times New Roman"/>
                <w:sz w:val="20"/>
                <w:szCs w:val="20"/>
              </w:rPr>
            </w:pPr>
            <w:r w:rsidRPr="00CF6827">
              <w:rPr>
                <w:rFonts w:ascii="Times New Roman" w:hAnsi="Times New Roman" w:cs="Times New Roman"/>
                <w:sz w:val="20"/>
                <w:szCs w:val="20"/>
              </w:rPr>
              <w:t>417,5</w:t>
            </w:r>
          </w:p>
        </w:tc>
        <w:tc>
          <w:tcPr>
            <w:tcW w:w="3828" w:type="dxa"/>
          </w:tcPr>
          <w:p w:rsidR="007F19D7" w:rsidRDefault="00293AB3" w:rsidP="00293AB3">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муниципальные контракт </w:t>
            </w:r>
          </w:p>
          <w:p w:rsidR="007F19D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 xml:space="preserve">от 11.11.2019 № 108 </w:t>
            </w:r>
          </w:p>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на сумму 120 066,65 руб</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7F19D7" w:rsidRDefault="00293AB3" w:rsidP="00293AB3">
            <w:pPr>
              <w:rPr>
                <w:rFonts w:ascii="Times New Roman" w:hAnsi="Times New Roman" w:cs="Times New Roman"/>
                <w:sz w:val="20"/>
                <w:szCs w:val="20"/>
              </w:rPr>
            </w:pPr>
            <w:r>
              <w:rPr>
                <w:rFonts w:ascii="Times New Roman" w:hAnsi="Times New Roman" w:cs="Times New Roman"/>
                <w:sz w:val="20"/>
                <w:szCs w:val="20"/>
              </w:rPr>
              <w:t>з</w:t>
            </w:r>
            <w:r w:rsidR="00035A0F" w:rsidRPr="00CF6827">
              <w:rPr>
                <w:rFonts w:ascii="Times New Roman" w:hAnsi="Times New Roman" w:cs="Times New Roman"/>
                <w:sz w:val="20"/>
                <w:szCs w:val="20"/>
              </w:rPr>
              <w:t xml:space="preserve">аключен муниципальный контракт </w:t>
            </w:r>
          </w:p>
          <w:p w:rsidR="007F19D7"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 xml:space="preserve">от 15.11.2019 № 108-2 </w:t>
            </w:r>
          </w:p>
          <w:p w:rsidR="00293AB3" w:rsidRDefault="00035A0F" w:rsidP="00293AB3">
            <w:pPr>
              <w:rPr>
                <w:rFonts w:ascii="Times New Roman" w:hAnsi="Times New Roman" w:cs="Times New Roman"/>
                <w:sz w:val="20"/>
                <w:szCs w:val="20"/>
              </w:rPr>
            </w:pPr>
            <w:r w:rsidRPr="00CF6827">
              <w:rPr>
                <w:rFonts w:ascii="Times New Roman" w:hAnsi="Times New Roman" w:cs="Times New Roman"/>
                <w:sz w:val="20"/>
                <w:szCs w:val="20"/>
              </w:rPr>
              <w:t>на сумму 297 445,30 руб</w:t>
            </w:r>
            <w:r w:rsidR="00293AB3">
              <w:rPr>
                <w:rFonts w:ascii="Times New Roman" w:hAnsi="Times New Roman" w:cs="Times New Roman"/>
                <w:sz w:val="20"/>
                <w:szCs w:val="20"/>
              </w:rPr>
              <w:t>;</w:t>
            </w:r>
            <w:r w:rsidRPr="00CF6827">
              <w:rPr>
                <w:rFonts w:ascii="Times New Roman" w:hAnsi="Times New Roman" w:cs="Times New Roman"/>
                <w:sz w:val="20"/>
                <w:szCs w:val="20"/>
              </w:rPr>
              <w:t xml:space="preserve"> </w:t>
            </w:r>
          </w:p>
          <w:p w:rsidR="00035A0F" w:rsidRPr="00CF6827" w:rsidRDefault="00293AB3" w:rsidP="00293AB3">
            <w:pPr>
              <w:rPr>
                <w:rFonts w:ascii="Times New Roman" w:hAnsi="Times New Roman" w:cs="Times New Roman"/>
                <w:sz w:val="20"/>
                <w:szCs w:val="20"/>
              </w:rPr>
            </w:pPr>
            <w:r>
              <w:rPr>
                <w:rFonts w:ascii="Times New Roman" w:hAnsi="Times New Roman" w:cs="Times New Roman"/>
                <w:sz w:val="20"/>
                <w:szCs w:val="20"/>
              </w:rPr>
              <w:t>р</w:t>
            </w:r>
            <w:r w:rsidR="00035A0F" w:rsidRPr="00CF6827">
              <w:rPr>
                <w:rFonts w:ascii="Times New Roman" w:hAnsi="Times New Roman" w:cs="Times New Roman"/>
                <w:sz w:val="20"/>
                <w:szCs w:val="20"/>
              </w:rPr>
              <w:t>аботы выполнены в полном объ</w:t>
            </w:r>
            <w:r>
              <w:rPr>
                <w:rFonts w:ascii="Times New Roman" w:hAnsi="Times New Roman" w:cs="Times New Roman"/>
                <w:sz w:val="20"/>
                <w:szCs w:val="20"/>
              </w:rPr>
              <w:t>е</w:t>
            </w:r>
            <w:r w:rsidR="00035A0F" w:rsidRPr="00CF6827">
              <w:rPr>
                <w:rFonts w:ascii="Times New Roman" w:hAnsi="Times New Roman" w:cs="Times New Roman"/>
                <w:sz w:val="20"/>
                <w:szCs w:val="20"/>
              </w:rPr>
              <w:t>ме</w:t>
            </w:r>
          </w:p>
        </w:tc>
      </w:tr>
    </w:tbl>
    <w:p w:rsidR="00601A8D" w:rsidRPr="00601A8D" w:rsidRDefault="00601A8D">
      <w:pPr>
        <w:widowControl/>
        <w:suppressAutoHyphens w:val="0"/>
        <w:autoSpaceDE/>
        <w:rPr>
          <w:rFonts w:ascii="Times New Roman" w:hAnsi="Times New Roman" w:cs="Times New Roman"/>
          <w:sz w:val="28"/>
          <w:szCs w:val="28"/>
        </w:rPr>
      </w:pPr>
      <w:r w:rsidRPr="00601A8D">
        <w:rPr>
          <w:rFonts w:ascii="Times New Roman" w:hAnsi="Times New Roman" w:cs="Times New Roman"/>
          <w:sz w:val="28"/>
          <w:szCs w:val="28"/>
        </w:rPr>
        <w:br w:type="page"/>
      </w:r>
    </w:p>
    <w:p w:rsidR="00043614" w:rsidRDefault="00293AB3" w:rsidP="0004361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00043614" w:rsidRPr="00272D86">
        <w:rPr>
          <w:rFonts w:ascii="Times New Roman" w:hAnsi="Times New Roman" w:cs="Times New Roman"/>
          <w:sz w:val="28"/>
          <w:szCs w:val="28"/>
          <w:lang w:eastAsia="ru-RU"/>
        </w:rPr>
        <w:t xml:space="preserve">риложение </w:t>
      </w:r>
      <w:r w:rsidR="00043614">
        <w:rPr>
          <w:rFonts w:ascii="Times New Roman" w:hAnsi="Times New Roman" w:cs="Times New Roman"/>
          <w:sz w:val="28"/>
          <w:szCs w:val="28"/>
          <w:lang w:eastAsia="ru-RU"/>
        </w:rPr>
        <w:t>4</w:t>
      </w:r>
    </w:p>
    <w:p w:rsidR="00043614" w:rsidRDefault="00043614" w:rsidP="00043614">
      <w:pPr>
        <w:jc w:val="right"/>
        <w:rPr>
          <w:rFonts w:ascii="Times New Roman" w:hAnsi="Times New Roman" w:cs="Times New Roman"/>
          <w:sz w:val="28"/>
          <w:szCs w:val="28"/>
          <w:lang w:eastAsia="ru-RU"/>
        </w:rPr>
      </w:pPr>
    </w:p>
    <w:p w:rsidR="00043614" w:rsidRPr="0087158F" w:rsidRDefault="00043614" w:rsidP="0087158F">
      <w:pPr>
        <w:jc w:val="center"/>
        <w:rPr>
          <w:rFonts w:ascii="Times New Roman" w:hAnsi="Times New Roman" w:cs="Times New Roman"/>
          <w:lang w:eastAsia="ru-RU"/>
        </w:rPr>
      </w:pPr>
      <w:r w:rsidRPr="0087158F">
        <w:rPr>
          <w:rFonts w:ascii="Times New Roman" w:hAnsi="Times New Roman" w:cs="Times New Roman"/>
          <w:bCs/>
          <w:lang w:eastAsia="ru-RU"/>
        </w:rPr>
        <w:t>Итоги реализации муниципальных программ Ханты-Мансийского района по состоянию на 01.01.2020</w:t>
      </w:r>
    </w:p>
    <w:p w:rsidR="00043614" w:rsidRDefault="00043614" w:rsidP="00043614">
      <w:pPr>
        <w:jc w:val="right"/>
      </w:pPr>
    </w:p>
    <w:tbl>
      <w:tblPr>
        <w:tblW w:w="14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634"/>
        <w:gridCol w:w="992"/>
        <w:gridCol w:w="992"/>
        <w:gridCol w:w="992"/>
        <w:gridCol w:w="1276"/>
        <w:gridCol w:w="1134"/>
        <w:gridCol w:w="992"/>
        <w:gridCol w:w="1134"/>
        <w:gridCol w:w="993"/>
        <w:gridCol w:w="992"/>
        <w:gridCol w:w="709"/>
        <w:gridCol w:w="708"/>
        <w:gridCol w:w="767"/>
      </w:tblGrid>
      <w:tr w:rsidR="00601A8D" w:rsidRPr="0087158F" w:rsidTr="000E105C">
        <w:trPr>
          <w:trHeight w:val="20"/>
        </w:trPr>
        <w:tc>
          <w:tcPr>
            <w:tcW w:w="486" w:type="dxa"/>
            <w:vMerge w:val="restart"/>
            <w:shd w:val="clear" w:color="000000" w:fill="FFFFFF"/>
            <w:hideMark/>
          </w:tcPr>
          <w:p w:rsidR="00601A8D" w:rsidRPr="0087158F" w:rsidRDefault="00601A8D" w:rsidP="005E1897">
            <w:pPr>
              <w:jc w:val="center"/>
              <w:rPr>
                <w:rFonts w:ascii="Times New Roman" w:hAnsi="Times New Roman" w:cs="Times New Roman"/>
                <w:bCs/>
                <w:sz w:val="20"/>
                <w:szCs w:val="20"/>
                <w:lang w:eastAsia="ru-RU"/>
              </w:rPr>
            </w:pPr>
            <w:r w:rsidRPr="0087158F">
              <w:rPr>
                <w:rFonts w:ascii="Times New Roman" w:hAnsi="Times New Roman" w:cs="Times New Roman"/>
                <w:bCs/>
                <w:sz w:val="20"/>
                <w:szCs w:val="20"/>
                <w:lang w:eastAsia="ru-RU"/>
              </w:rPr>
              <w:t>№ п/п</w:t>
            </w:r>
          </w:p>
        </w:tc>
        <w:tc>
          <w:tcPr>
            <w:tcW w:w="2634" w:type="dxa"/>
            <w:vMerge w:val="restart"/>
            <w:shd w:val="clear" w:color="000000" w:fill="FFFFFF"/>
            <w:hideMark/>
          </w:tcPr>
          <w:p w:rsidR="00601A8D" w:rsidRPr="0087158F" w:rsidRDefault="00601A8D" w:rsidP="005E1897">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Наименование программ</w:t>
            </w:r>
          </w:p>
        </w:tc>
        <w:tc>
          <w:tcPr>
            <w:tcW w:w="4252" w:type="dxa"/>
            <w:gridSpan w:val="4"/>
            <w:shd w:val="clear" w:color="000000" w:fill="FFFFFF"/>
            <w:hideMark/>
          </w:tcPr>
          <w:p w:rsidR="00601A8D" w:rsidRPr="0087158F" w:rsidRDefault="00601A8D" w:rsidP="005E1897">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План на 201</w:t>
            </w:r>
            <w:r w:rsidR="003E6B50" w:rsidRPr="0087158F">
              <w:rPr>
                <w:rFonts w:ascii="Times New Roman" w:hAnsi="Times New Roman" w:cs="Times New Roman"/>
                <w:sz w:val="20"/>
                <w:szCs w:val="20"/>
                <w:lang w:eastAsia="ru-RU"/>
              </w:rPr>
              <w:t>9</w:t>
            </w:r>
            <w:r w:rsidRPr="0087158F">
              <w:rPr>
                <w:rFonts w:ascii="Times New Roman" w:hAnsi="Times New Roman" w:cs="Times New Roman"/>
                <w:sz w:val="20"/>
                <w:szCs w:val="20"/>
                <w:lang w:eastAsia="ru-RU"/>
              </w:rPr>
              <w:t xml:space="preserve"> год (бюджет), тыс. рублей</w:t>
            </w:r>
          </w:p>
        </w:tc>
        <w:tc>
          <w:tcPr>
            <w:tcW w:w="4253" w:type="dxa"/>
            <w:gridSpan w:val="4"/>
            <w:shd w:val="clear" w:color="000000" w:fill="FFFFFF"/>
            <w:hideMark/>
          </w:tcPr>
          <w:p w:rsidR="00601A8D" w:rsidRPr="0087158F" w:rsidRDefault="003E6B50" w:rsidP="005E1897">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Исполнение на 01.01.2020</w:t>
            </w:r>
            <w:r w:rsidR="00601A8D" w:rsidRPr="0087158F">
              <w:rPr>
                <w:rFonts w:ascii="Times New Roman" w:hAnsi="Times New Roman" w:cs="Times New Roman"/>
                <w:sz w:val="20"/>
                <w:szCs w:val="20"/>
                <w:lang w:eastAsia="ru-RU"/>
              </w:rPr>
              <w:t>, тыс. рублей</w:t>
            </w:r>
          </w:p>
        </w:tc>
        <w:tc>
          <w:tcPr>
            <w:tcW w:w="3176" w:type="dxa"/>
            <w:gridSpan w:val="4"/>
            <w:shd w:val="clear" w:color="000000" w:fill="FFFFFF"/>
            <w:hideMark/>
          </w:tcPr>
          <w:p w:rsidR="00601A8D" w:rsidRPr="0087158F" w:rsidRDefault="003E6B50" w:rsidP="005E1897">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Исполнение на 01.01.2020</w:t>
            </w:r>
            <w:r w:rsidR="00601A8D" w:rsidRPr="0087158F">
              <w:rPr>
                <w:rFonts w:ascii="Times New Roman" w:hAnsi="Times New Roman" w:cs="Times New Roman"/>
                <w:sz w:val="20"/>
                <w:szCs w:val="20"/>
                <w:lang w:eastAsia="ru-RU"/>
              </w:rPr>
              <w:t>, %</w:t>
            </w:r>
          </w:p>
        </w:tc>
      </w:tr>
      <w:tr w:rsidR="00601A8D" w:rsidRPr="00272D86" w:rsidTr="000E105C">
        <w:trPr>
          <w:trHeight w:val="20"/>
        </w:trPr>
        <w:tc>
          <w:tcPr>
            <w:tcW w:w="486" w:type="dxa"/>
            <w:vMerge/>
            <w:hideMark/>
          </w:tcPr>
          <w:p w:rsidR="00601A8D" w:rsidRPr="00272D86" w:rsidRDefault="00601A8D" w:rsidP="005E1897">
            <w:pPr>
              <w:jc w:val="center"/>
              <w:rPr>
                <w:rFonts w:ascii="Times New Roman" w:hAnsi="Times New Roman" w:cs="Times New Roman"/>
                <w:b/>
                <w:bCs/>
                <w:sz w:val="20"/>
                <w:szCs w:val="20"/>
                <w:lang w:eastAsia="ru-RU"/>
              </w:rPr>
            </w:pPr>
          </w:p>
        </w:tc>
        <w:tc>
          <w:tcPr>
            <w:tcW w:w="2634" w:type="dxa"/>
            <w:vMerge/>
            <w:hideMark/>
          </w:tcPr>
          <w:p w:rsidR="00601A8D" w:rsidRPr="00272D86" w:rsidRDefault="00601A8D" w:rsidP="005E1897">
            <w:pPr>
              <w:jc w:val="center"/>
              <w:rPr>
                <w:rFonts w:ascii="Times New Roman" w:hAnsi="Times New Roman" w:cs="Times New Roman"/>
                <w:sz w:val="20"/>
                <w:szCs w:val="20"/>
                <w:lang w:eastAsia="ru-RU"/>
              </w:rPr>
            </w:pPr>
          </w:p>
        </w:tc>
        <w:tc>
          <w:tcPr>
            <w:tcW w:w="992" w:type="dxa"/>
            <w:vMerge w:val="restart"/>
            <w:shd w:val="clear" w:color="000000" w:fill="FFFFFF"/>
            <w:hideMark/>
          </w:tcPr>
          <w:p w:rsidR="00601A8D" w:rsidRPr="00272D86" w:rsidRDefault="005E1897" w:rsidP="005E1897">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Всего</w:t>
            </w:r>
            <w:r w:rsidR="00601A8D" w:rsidRPr="00272D86">
              <w:rPr>
                <w:rFonts w:ascii="Times New Roman" w:hAnsi="Times New Roman" w:cs="Times New Roman"/>
                <w:sz w:val="20"/>
                <w:szCs w:val="20"/>
                <w:lang w:eastAsia="ru-RU"/>
              </w:rPr>
              <w:t xml:space="preserve"> бюджет</w:t>
            </w:r>
          </w:p>
        </w:tc>
        <w:tc>
          <w:tcPr>
            <w:tcW w:w="3260" w:type="dxa"/>
            <w:gridSpan w:val="3"/>
            <w:shd w:val="clear" w:color="000000" w:fill="FFFFFF"/>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в том числе:</w:t>
            </w:r>
          </w:p>
        </w:tc>
        <w:tc>
          <w:tcPr>
            <w:tcW w:w="1134" w:type="dxa"/>
            <w:vMerge w:val="restart"/>
            <w:shd w:val="clear" w:color="000000" w:fill="FFFFFF"/>
            <w:hideMark/>
          </w:tcPr>
          <w:p w:rsidR="00601A8D" w:rsidRPr="00272D86" w:rsidRDefault="005E1897" w:rsidP="005E1897">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Всего</w:t>
            </w:r>
            <w:r w:rsidR="00601A8D" w:rsidRPr="00272D86">
              <w:rPr>
                <w:rFonts w:ascii="Times New Roman" w:hAnsi="Times New Roman" w:cs="Times New Roman"/>
                <w:sz w:val="20"/>
                <w:szCs w:val="20"/>
                <w:lang w:eastAsia="ru-RU"/>
              </w:rPr>
              <w:t xml:space="preserve"> бюджет</w:t>
            </w:r>
          </w:p>
        </w:tc>
        <w:tc>
          <w:tcPr>
            <w:tcW w:w="3119" w:type="dxa"/>
            <w:gridSpan w:val="3"/>
            <w:shd w:val="clear" w:color="000000" w:fill="FFFFFF"/>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в том числе:</w:t>
            </w:r>
          </w:p>
        </w:tc>
        <w:tc>
          <w:tcPr>
            <w:tcW w:w="992" w:type="dxa"/>
            <w:vMerge w:val="restart"/>
            <w:shd w:val="clear" w:color="000000" w:fill="FFFFFF"/>
            <w:hideMark/>
          </w:tcPr>
          <w:p w:rsidR="00601A8D" w:rsidRPr="00272D86" w:rsidRDefault="005E1897" w:rsidP="005E1897">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Всего</w:t>
            </w:r>
            <w:r w:rsidR="00601A8D" w:rsidRPr="00272D86">
              <w:rPr>
                <w:rFonts w:ascii="Times New Roman" w:hAnsi="Times New Roman" w:cs="Times New Roman"/>
                <w:sz w:val="20"/>
                <w:szCs w:val="20"/>
                <w:lang w:eastAsia="ru-RU"/>
              </w:rPr>
              <w:t xml:space="preserve"> бюджет</w:t>
            </w:r>
          </w:p>
        </w:tc>
        <w:tc>
          <w:tcPr>
            <w:tcW w:w="2184" w:type="dxa"/>
            <w:gridSpan w:val="3"/>
            <w:shd w:val="clear" w:color="000000" w:fill="FFFFFF"/>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в том числе:</w:t>
            </w:r>
          </w:p>
        </w:tc>
      </w:tr>
      <w:tr w:rsidR="005E1897" w:rsidRPr="00272D86" w:rsidTr="000E105C">
        <w:trPr>
          <w:trHeight w:val="20"/>
        </w:trPr>
        <w:tc>
          <w:tcPr>
            <w:tcW w:w="486" w:type="dxa"/>
            <w:vMerge/>
            <w:hideMark/>
          </w:tcPr>
          <w:p w:rsidR="00601A8D" w:rsidRPr="00272D86" w:rsidRDefault="00601A8D" w:rsidP="005E1897">
            <w:pPr>
              <w:jc w:val="center"/>
              <w:rPr>
                <w:rFonts w:ascii="Times New Roman" w:hAnsi="Times New Roman" w:cs="Times New Roman"/>
                <w:b/>
                <w:bCs/>
                <w:sz w:val="20"/>
                <w:szCs w:val="20"/>
                <w:lang w:eastAsia="ru-RU"/>
              </w:rPr>
            </w:pPr>
          </w:p>
        </w:tc>
        <w:tc>
          <w:tcPr>
            <w:tcW w:w="2634" w:type="dxa"/>
            <w:vMerge/>
            <w:hideMark/>
          </w:tcPr>
          <w:p w:rsidR="00601A8D" w:rsidRPr="00272D86" w:rsidRDefault="00601A8D" w:rsidP="005E1897">
            <w:pPr>
              <w:jc w:val="center"/>
              <w:rPr>
                <w:rFonts w:ascii="Times New Roman" w:hAnsi="Times New Roman" w:cs="Times New Roman"/>
                <w:sz w:val="20"/>
                <w:szCs w:val="20"/>
                <w:lang w:eastAsia="ru-RU"/>
              </w:rPr>
            </w:pPr>
          </w:p>
        </w:tc>
        <w:tc>
          <w:tcPr>
            <w:tcW w:w="992" w:type="dxa"/>
            <w:vMerge/>
            <w:hideMark/>
          </w:tcPr>
          <w:p w:rsidR="00601A8D" w:rsidRPr="00272D86" w:rsidRDefault="00601A8D" w:rsidP="005E1897">
            <w:pPr>
              <w:jc w:val="center"/>
              <w:rPr>
                <w:rFonts w:ascii="Times New Roman" w:hAnsi="Times New Roman" w:cs="Times New Roman"/>
                <w:sz w:val="20"/>
                <w:szCs w:val="20"/>
                <w:lang w:eastAsia="ru-RU"/>
              </w:rPr>
            </w:pPr>
          </w:p>
        </w:tc>
        <w:tc>
          <w:tcPr>
            <w:tcW w:w="992" w:type="dxa"/>
            <w:shd w:val="clear" w:color="auto" w:fill="auto"/>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РФ</w:t>
            </w:r>
          </w:p>
        </w:tc>
        <w:tc>
          <w:tcPr>
            <w:tcW w:w="992" w:type="dxa"/>
            <w:shd w:val="clear" w:color="000000" w:fill="FFFFFF"/>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Югра</w:t>
            </w:r>
          </w:p>
        </w:tc>
        <w:tc>
          <w:tcPr>
            <w:tcW w:w="1276" w:type="dxa"/>
            <w:shd w:val="clear" w:color="auto" w:fill="auto"/>
            <w:hideMark/>
          </w:tcPr>
          <w:p w:rsidR="00601A8D" w:rsidRPr="00272D86" w:rsidRDefault="005E1897" w:rsidP="005E1897">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р</w:t>
            </w:r>
            <w:r w:rsidR="00601A8D" w:rsidRPr="00272D86">
              <w:rPr>
                <w:rFonts w:ascii="Times New Roman" w:hAnsi="Times New Roman" w:cs="Times New Roman"/>
                <w:sz w:val="20"/>
                <w:szCs w:val="20"/>
                <w:lang w:eastAsia="ru-RU"/>
              </w:rPr>
              <w:t>айон</w:t>
            </w:r>
          </w:p>
        </w:tc>
        <w:tc>
          <w:tcPr>
            <w:tcW w:w="1134" w:type="dxa"/>
            <w:vMerge/>
            <w:hideMark/>
          </w:tcPr>
          <w:p w:rsidR="00601A8D" w:rsidRPr="00272D86" w:rsidRDefault="00601A8D" w:rsidP="005E1897">
            <w:pPr>
              <w:jc w:val="center"/>
              <w:rPr>
                <w:rFonts w:ascii="Times New Roman" w:hAnsi="Times New Roman" w:cs="Times New Roman"/>
                <w:sz w:val="20"/>
                <w:szCs w:val="20"/>
                <w:lang w:eastAsia="ru-RU"/>
              </w:rPr>
            </w:pPr>
          </w:p>
        </w:tc>
        <w:tc>
          <w:tcPr>
            <w:tcW w:w="992" w:type="dxa"/>
            <w:shd w:val="clear" w:color="auto" w:fill="auto"/>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РФ</w:t>
            </w:r>
          </w:p>
        </w:tc>
        <w:tc>
          <w:tcPr>
            <w:tcW w:w="1134" w:type="dxa"/>
            <w:shd w:val="clear" w:color="auto" w:fill="auto"/>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Югра</w:t>
            </w:r>
          </w:p>
        </w:tc>
        <w:tc>
          <w:tcPr>
            <w:tcW w:w="993" w:type="dxa"/>
            <w:shd w:val="clear" w:color="000000" w:fill="FFFFFF"/>
            <w:hideMark/>
          </w:tcPr>
          <w:p w:rsidR="00601A8D" w:rsidRPr="00272D86" w:rsidRDefault="005E1897" w:rsidP="005E1897">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р</w:t>
            </w:r>
            <w:r w:rsidR="00601A8D" w:rsidRPr="00272D86">
              <w:rPr>
                <w:rFonts w:ascii="Times New Roman" w:hAnsi="Times New Roman" w:cs="Times New Roman"/>
                <w:sz w:val="20"/>
                <w:szCs w:val="20"/>
                <w:lang w:eastAsia="ru-RU"/>
              </w:rPr>
              <w:t>айон</w:t>
            </w:r>
          </w:p>
        </w:tc>
        <w:tc>
          <w:tcPr>
            <w:tcW w:w="992" w:type="dxa"/>
            <w:vMerge/>
            <w:hideMark/>
          </w:tcPr>
          <w:p w:rsidR="00601A8D" w:rsidRPr="00272D86" w:rsidRDefault="00601A8D" w:rsidP="005E1897">
            <w:pPr>
              <w:jc w:val="center"/>
              <w:rPr>
                <w:rFonts w:ascii="Times New Roman" w:hAnsi="Times New Roman" w:cs="Times New Roman"/>
                <w:sz w:val="20"/>
                <w:szCs w:val="20"/>
                <w:lang w:eastAsia="ru-RU"/>
              </w:rPr>
            </w:pPr>
          </w:p>
        </w:tc>
        <w:tc>
          <w:tcPr>
            <w:tcW w:w="709" w:type="dxa"/>
            <w:shd w:val="clear" w:color="auto" w:fill="auto"/>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РФ</w:t>
            </w:r>
          </w:p>
        </w:tc>
        <w:tc>
          <w:tcPr>
            <w:tcW w:w="708" w:type="dxa"/>
            <w:shd w:val="clear" w:color="000000" w:fill="FFFFFF"/>
            <w:hideMark/>
          </w:tcPr>
          <w:p w:rsidR="00601A8D" w:rsidRPr="00272D86" w:rsidRDefault="00601A8D" w:rsidP="005E1897">
            <w:pPr>
              <w:jc w:val="center"/>
              <w:rPr>
                <w:rFonts w:ascii="Times New Roman" w:hAnsi="Times New Roman" w:cs="Times New Roman"/>
                <w:sz w:val="20"/>
                <w:szCs w:val="20"/>
                <w:lang w:eastAsia="ru-RU"/>
              </w:rPr>
            </w:pPr>
            <w:r w:rsidRPr="00272D86">
              <w:rPr>
                <w:rFonts w:ascii="Times New Roman" w:hAnsi="Times New Roman" w:cs="Times New Roman"/>
                <w:sz w:val="20"/>
                <w:szCs w:val="20"/>
                <w:lang w:eastAsia="ru-RU"/>
              </w:rPr>
              <w:t>Югра</w:t>
            </w:r>
          </w:p>
        </w:tc>
        <w:tc>
          <w:tcPr>
            <w:tcW w:w="767" w:type="dxa"/>
            <w:shd w:val="clear" w:color="000000" w:fill="FFFFFF"/>
            <w:hideMark/>
          </w:tcPr>
          <w:p w:rsidR="00601A8D" w:rsidRPr="00272D86" w:rsidRDefault="005E1897" w:rsidP="005E1897">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р</w:t>
            </w:r>
            <w:r w:rsidR="00601A8D" w:rsidRPr="00272D86">
              <w:rPr>
                <w:rFonts w:ascii="Times New Roman" w:hAnsi="Times New Roman" w:cs="Times New Roman"/>
                <w:sz w:val="20"/>
                <w:szCs w:val="20"/>
                <w:lang w:eastAsia="ru-RU"/>
              </w:rPr>
              <w:t>айон</w:t>
            </w:r>
          </w:p>
        </w:tc>
      </w:tr>
      <w:tr w:rsidR="005E1897" w:rsidRPr="0087158F" w:rsidTr="000E105C">
        <w:trPr>
          <w:trHeight w:val="20"/>
        </w:trPr>
        <w:tc>
          <w:tcPr>
            <w:tcW w:w="486"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w:t>
            </w:r>
          </w:p>
        </w:tc>
        <w:tc>
          <w:tcPr>
            <w:tcW w:w="2634"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2</w:t>
            </w:r>
          </w:p>
        </w:tc>
        <w:tc>
          <w:tcPr>
            <w:tcW w:w="992"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3</w:t>
            </w:r>
          </w:p>
        </w:tc>
        <w:tc>
          <w:tcPr>
            <w:tcW w:w="992" w:type="dxa"/>
            <w:shd w:val="clear" w:color="auto" w:fill="auto"/>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4</w:t>
            </w:r>
          </w:p>
        </w:tc>
        <w:tc>
          <w:tcPr>
            <w:tcW w:w="992"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5</w:t>
            </w:r>
          </w:p>
        </w:tc>
        <w:tc>
          <w:tcPr>
            <w:tcW w:w="1276" w:type="dxa"/>
            <w:shd w:val="clear" w:color="auto" w:fill="auto"/>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6</w:t>
            </w:r>
          </w:p>
        </w:tc>
        <w:tc>
          <w:tcPr>
            <w:tcW w:w="1134"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7</w:t>
            </w:r>
          </w:p>
        </w:tc>
        <w:tc>
          <w:tcPr>
            <w:tcW w:w="992" w:type="dxa"/>
            <w:shd w:val="clear" w:color="auto" w:fill="auto"/>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8</w:t>
            </w:r>
          </w:p>
        </w:tc>
        <w:tc>
          <w:tcPr>
            <w:tcW w:w="1134" w:type="dxa"/>
            <w:shd w:val="clear" w:color="auto" w:fill="auto"/>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9</w:t>
            </w:r>
          </w:p>
        </w:tc>
        <w:tc>
          <w:tcPr>
            <w:tcW w:w="993"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10</w:t>
            </w:r>
          </w:p>
        </w:tc>
        <w:tc>
          <w:tcPr>
            <w:tcW w:w="992"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11</w:t>
            </w:r>
          </w:p>
        </w:tc>
        <w:tc>
          <w:tcPr>
            <w:tcW w:w="709" w:type="dxa"/>
            <w:shd w:val="clear" w:color="000000" w:fill="FFFFFF"/>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12</w:t>
            </w:r>
          </w:p>
        </w:tc>
        <w:tc>
          <w:tcPr>
            <w:tcW w:w="708" w:type="dxa"/>
            <w:shd w:val="clear" w:color="auto" w:fill="auto"/>
            <w:noWrap/>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13</w:t>
            </w:r>
          </w:p>
        </w:tc>
        <w:tc>
          <w:tcPr>
            <w:tcW w:w="767" w:type="dxa"/>
            <w:shd w:val="clear" w:color="auto" w:fill="auto"/>
            <w:noWrap/>
            <w:vAlign w:val="center"/>
            <w:hideMark/>
          </w:tcPr>
          <w:p w:rsidR="00601A8D" w:rsidRPr="0087158F" w:rsidRDefault="00601A8D" w:rsidP="00601A8D">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14</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1</w:t>
            </w:r>
            <w:r>
              <w:rPr>
                <w:rFonts w:ascii="Times New Roman" w:hAnsi="Times New Roman" w:cs="Times New Roman"/>
                <w:sz w:val="20"/>
                <w:szCs w:val="20"/>
                <w:lang w:eastAsia="ru-RU"/>
              </w:rPr>
              <w:t>.</w:t>
            </w:r>
          </w:p>
        </w:tc>
        <w:tc>
          <w:tcPr>
            <w:tcW w:w="2634" w:type="dxa"/>
            <w:shd w:val="clear" w:color="000000" w:fill="FFFFFF"/>
            <w:hideMark/>
          </w:tcPr>
          <w:p w:rsidR="0087158F" w:rsidRPr="0087158F" w:rsidRDefault="0087158F" w:rsidP="0087158F">
            <w:pPr>
              <w:rPr>
                <w:rFonts w:ascii="Times New Roman" w:hAnsi="Times New Roman" w:cs="Times New Roman"/>
                <w:sz w:val="20"/>
                <w:szCs w:val="20"/>
              </w:rPr>
            </w:pPr>
            <w:r w:rsidRPr="0087158F">
              <w:rPr>
                <w:rFonts w:ascii="Times New Roman" w:hAnsi="Times New Roman" w:cs="Times New Roman"/>
                <w:sz w:val="20"/>
                <w:szCs w:val="20"/>
              </w:rPr>
              <w:t>Развитие гражданского общества Ханты-Мансийского района на 2019 – 2022 годы</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1 400,0</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1 400,0</w:t>
            </w:r>
          </w:p>
        </w:tc>
        <w:tc>
          <w:tcPr>
            <w:tcW w:w="1134"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1 400,0</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1 400,0</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100,0</w:t>
            </w:r>
          </w:p>
        </w:tc>
        <w:tc>
          <w:tcPr>
            <w:tcW w:w="709"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2634" w:type="dxa"/>
            <w:shd w:val="clear" w:color="000000" w:fill="FFFFFF"/>
            <w:hideMark/>
          </w:tcPr>
          <w:p w:rsidR="0087158F" w:rsidRPr="0087158F" w:rsidRDefault="0087158F" w:rsidP="0087158F">
            <w:pPr>
              <w:rPr>
                <w:rFonts w:ascii="Times New Roman" w:hAnsi="Times New Roman" w:cs="Times New Roman"/>
                <w:sz w:val="20"/>
                <w:szCs w:val="20"/>
              </w:rPr>
            </w:pPr>
            <w:r w:rsidRPr="0087158F">
              <w:rPr>
                <w:rFonts w:ascii="Times New Roman" w:hAnsi="Times New Roman" w:cs="Times New Roman"/>
                <w:sz w:val="20"/>
                <w:szCs w:val="20"/>
              </w:rPr>
              <w:t>Развитие малого и среднего предпринимательства на территории Ханты-Мансийского района на 2019 – 2022 годы</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6 599,0</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4 499,0</w:t>
            </w:r>
          </w:p>
        </w:tc>
        <w:tc>
          <w:tcPr>
            <w:tcW w:w="1276"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2 100,0</w:t>
            </w:r>
          </w:p>
        </w:tc>
        <w:tc>
          <w:tcPr>
            <w:tcW w:w="1134"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6 599,0</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4 499,0</w:t>
            </w:r>
          </w:p>
        </w:tc>
        <w:tc>
          <w:tcPr>
            <w:tcW w:w="993"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2 100,0</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100,0</w:t>
            </w:r>
          </w:p>
        </w:tc>
        <w:tc>
          <w:tcPr>
            <w:tcW w:w="709"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67"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2634" w:type="dxa"/>
            <w:shd w:val="clear" w:color="000000" w:fill="FFFFFF"/>
            <w:hideMark/>
          </w:tcPr>
          <w:p w:rsidR="0087158F" w:rsidRPr="0087158F" w:rsidRDefault="0087158F" w:rsidP="0087158F">
            <w:pPr>
              <w:rPr>
                <w:rFonts w:ascii="Times New Roman" w:hAnsi="Times New Roman" w:cs="Times New Roman"/>
                <w:sz w:val="20"/>
                <w:szCs w:val="20"/>
              </w:rPr>
            </w:pPr>
            <w:r w:rsidRPr="0087158F">
              <w:rPr>
                <w:rFonts w:ascii="Times New Roman" w:hAnsi="Times New Roman" w:cs="Times New Roman"/>
                <w:sz w:val="20"/>
                <w:szCs w:val="20"/>
              </w:rPr>
              <w:t>Содействие занятости населения Ханты-Мансийского района на 2019 – 2022 годы</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33 407,1</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22,5</w:t>
            </w:r>
          </w:p>
        </w:tc>
        <w:tc>
          <w:tcPr>
            <w:tcW w:w="992"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8 526,9</w:t>
            </w:r>
          </w:p>
        </w:tc>
        <w:tc>
          <w:tcPr>
            <w:tcW w:w="1276"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24 857,8</w:t>
            </w:r>
          </w:p>
        </w:tc>
        <w:tc>
          <w:tcPr>
            <w:tcW w:w="1134"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33 334,2</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22,5</w:t>
            </w:r>
          </w:p>
        </w:tc>
        <w:tc>
          <w:tcPr>
            <w:tcW w:w="1134"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8 454,0</w:t>
            </w:r>
          </w:p>
        </w:tc>
        <w:tc>
          <w:tcPr>
            <w:tcW w:w="993"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24 857,8</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99,8</w:t>
            </w:r>
          </w:p>
        </w:tc>
        <w:tc>
          <w:tcPr>
            <w:tcW w:w="709"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99,1</w:t>
            </w:r>
          </w:p>
        </w:tc>
        <w:tc>
          <w:tcPr>
            <w:tcW w:w="767"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2634" w:type="dxa"/>
            <w:shd w:val="clear" w:color="000000" w:fill="FFFFFF"/>
            <w:hideMark/>
          </w:tcPr>
          <w:p w:rsidR="0087158F" w:rsidRPr="0087158F" w:rsidRDefault="0087158F" w:rsidP="005E1897">
            <w:pPr>
              <w:rPr>
                <w:rFonts w:ascii="Times New Roman" w:hAnsi="Times New Roman" w:cs="Times New Roman"/>
                <w:sz w:val="20"/>
                <w:szCs w:val="20"/>
              </w:rPr>
            </w:pPr>
            <w:r w:rsidRPr="0087158F">
              <w:rPr>
                <w:rFonts w:ascii="Times New Roman" w:hAnsi="Times New Roman" w:cs="Times New Roman"/>
                <w:sz w:val="20"/>
                <w:szCs w:val="20"/>
              </w:rPr>
              <w:t>Создание условий для ответственного управления муниципальными финансами, повышения устойчивости местных бюджетов Ханты-Мансийского района на 2019 – 2022 годы</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382 758,6</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676,9</w:t>
            </w:r>
          </w:p>
        </w:tc>
        <w:tc>
          <w:tcPr>
            <w:tcW w:w="992"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382 081,7</w:t>
            </w:r>
          </w:p>
        </w:tc>
        <w:tc>
          <w:tcPr>
            <w:tcW w:w="1134"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380 260,7</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676,9</w:t>
            </w:r>
          </w:p>
        </w:tc>
        <w:tc>
          <w:tcPr>
            <w:tcW w:w="1134"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379 583,8</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99,3</w:t>
            </w:r>
          </w:p>
        </w:tc>
        <w:tc>
          <w:tcPr>
            <w:tcW w:w="709"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99,3</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sidRPr="0087158F">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2634" w:type="dxa"/>
            <w:shd w:val="clear" w:color="000000" w:fill="FFFFFF"/>
            <w:hideMark/>
          </w:tcPr>
          <w:p w:rsidR="0087158F" w:rsidRPr="0087158F" w:rsidRDefault="0087158F" w:rsidP="0087158F">
            <w:pPr>
              <w:rPr>
                <w:rFonts w:ascii="Times New Roman" w:hAnsi="Times New Roman" w:cs="Times New Roman"/>
                <w:sz w:val="20"/>
                <w:szCs w:val="20"/>
              </w:rPr>
            </w:pPr>
            <w:r w:rsidRPr="0087158F">
              <w:rPr>
                <w:rFonts w:ascii="Times New Roman" w:hAnsi="Times New Roman" w:cs="Times New Roman"/>
                <w:sz w:val="20"/>
                <w:szCs w:val="20"/>
              </w:rPr>
              <w:t>Развитие информационного общества Ханты-Мансийского района на 2019 – 2022 годы</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17 048,6</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17 048,6</w:t>
            </w:r>
          </w:p>
        </w:tc>
        <w:tc>
          <w:tcPr>
            <w:tcW w:w="1134"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16 524,4</w:t>
            </w:r>
          </w:p>
        </w:tc>
        <w:tc>
          <w:tcPr>
            <w:tcW w:w="992"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16 524,4</w:t>
            </w:r>
          </w:p>
        </w:tc>
        <w:tc>
          <w:tcPr>
            <w:tcW w:w="992" w:type="dxa"/>
            <w:shd w:val="clear" w:color="000000" w:fill="FFFFFF"/>
            <w:hideMark/>
          </w:tcPr>
          <w:p w:rsidR="0087158F" w:rsidRPr="0087158F" w:rsidRDefault="0087158F" w:rsidP="0087158F">
            <w:pPr>
              <w:jc w:val="center"/>
              <w:rPr>
                <w:rFonts w:ascii="Times New Roman" w:hAnsi="Times New Roman" w:cs="Times New Roman"/>
                <w:bCs/>
                <w:sz w:val="20"/>
                <w:szCs w:val="20"/>
              </w:rPr>
            </w:pPr>
            <w:r w:rsidRPr="0087158F">
              <w:rPr>
                <w:rFonts w:ascii="Times New Roman" w:hAnsi="Times New Roman" w:cs="Times New Roman"/>
                <w:bCs/>
                <w:sz w:val="20"/>
                <w:szCs w:val="20"/>
              </w:rPr>
              <w:t>96,9</w:t>
            </w:r>
          </w:p>
        </w:tc>
        <w:tc>
          <w:tcPr>
            <w:tcW w:w="709" w:type="dxa"/>
            <w:shd w:val="clear" w:color="000000" w:fill="FFFFFF"/>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rsidP="0087158F">
            <w:pPr>
              <w:jc w:val="center"/>
              <w:rPr>
                <w:rFonts w:ascii="Times New Roman" w:hAnsi="Times New Roman" w:cs="Times New Roman"/>
                <w:sz w:val="20"/>
                <w:szCs w:val="20"/>
              </w:rPr>
            </w:pPr>
            <w:r w:rsidRPr="0087158F">
              <w:rPr>
                <w:rFonts w:ascii="Times New Roman" w:hAnsi="Times New Roman" w:cs="Times New Roman"/>
                <w:sz w:val="20"/>
                <w:szCs w:val="20"/>
              </w:rPr>
              <w:t>96,9</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Повышение эффективности муниципального управления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244 156,2</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5 714,1</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685,9</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237 756,2</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236 163,3</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5 499,2</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547,7</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230 116,3</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96,7</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96,2</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79,9</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96,8</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7.</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780,0</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780,0</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750,0</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750,0</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96,2</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96,2</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Развитие спорта и туризма на территории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113 472,4</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131,2</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113 341,2</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109 000,9</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131,2</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108 869,7</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96,1</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96,1</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2634" w:type="dxa"/>
            <w:shd w:val="clear" w:color="000000" w:fill="FFFFFF"/>
            <w:vAlign w:val="center"/>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Развитие образования в Ханты-Мансийском районе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1 814 490,6</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1 039 579,3</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774 911,3</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1 719 226,3</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1 018 609,4</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700 616,9</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94,7</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98,0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90,4</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 xml:space="preserve">Ведение землеустройства и рационального использования земельных ресурсов Ханты-Мансийского района на 2019 – 2022 годы </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689,5</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689,5</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652,4</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652,4</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94,6</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94,6</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Безопасность жизнедеятельности в Ханты-Мансийском районе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49 368,8</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2 325,9</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47 042,9</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46 682,8</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837,7</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45 845,1</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94,6</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36,0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97,5</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2634" w:type="dxa"/>
            <w:shd w:val="clear" w:color="000000" w:fill="FFFFFF"/>
            <w:hideMark/>
          </w:tcPr>
          <w:p w:rsidR="0087158F" w:rsidRPr="0087158F" w:rsidRDefault="0087158F" w:rsidP="005E1897">
            <w:pPr>
              <w:rPr>
                <w:rFonts w:ascii="Times New Roman" w:hAnsi="Times New Roman" w:cs="Times New Roman"/>
                <w:sz w:val="20"/>
                <w:szCs w:val="20"/>
              </w:rPr>
            </w:pPr>
            <w:r w:rsidRPr="0087158F">
              <w:rPr>
                <w:rFonts w:ascii="Times New Roman" w:hAnsi="Times New Roman" w:cs="Times New Roman"/>
                <w:sz w:val="20"/>
                <w:szCs w:val="20"/>
              </w:rPr>
              <w:t xml:space="preserve">Развитие агропромышленного комплекса и традиционной хозяйственной деятельности коренных </w:t>
            </w:r>
            <w:r w:rsidRPr="0087158F">
              <w:rPr>
                <w:rFonts w:ascii="Times New Roman" w:hAnsi="Times New Roman" w:cs="Times New Roman"/>
                <w:sz w:val="20"/>
                <w:szCs w:val="20"/>
              </w:rPr>
              <w:lastRenderedPageBreak/>
              <w:t>малочисленных народов Севера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lastRenderedPageBreak/>
              <w:t>166 956,9</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164 821,4</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2 135,5</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157 825,3</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155 710,3</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2 115,0</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94,5</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94,5</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99,0</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13.</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Улучшение жилищных условий жителей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264 506,5</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1 820,3</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238 606,9</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24 079,4</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240 021,8</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1 820,2</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216 325,8</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21 875,7</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90,7</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90,7</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90,8</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Молодое поколение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68 568,4</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132,8</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52 818,9</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15 616,7</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60 429,2</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132,8</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48 641,4</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11 655,0</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88,1</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92,1</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74,6</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Формирование и развитие муниципального имущества в Ханты-Мансийском районе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79 140,0</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544,8</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78 595,1</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65 785,6</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544,8</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65 240,8</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83,1</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83,0</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Комплексное развитие транспортной системы на территории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49 666,9</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5 661,9</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44 005,0</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39 949,7</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5 661,9</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34 287,8</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80,4</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77,9</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2634" w:type="dxa"/>
            <w:shd w:val="clear" w:color="000000" w:fill="FFFFFF"/>
            <w:hideMark/>
          </w:tcPr>
          <w:p w:rsidR="0087158F" w:rsidRPr="0087158F" w:rsidRDefault="0087158F" w:rsidP="005E1897">
            <w:pPr>
              <w:rPr>
                <w:rFonts w:ascii="Times New Roman" w:hAnsi="Times New Roman" w:cs="Times New Roman"/>
                <w:sz w:val="20"/>
                <w:szCs w:val="20"/>
              </w:rPr>
            </w:pPr>
            <w:r w:rsidRPr="0087158F">
              <w:rPr>
                <w:rFonts w:ascii="Times New Roman" w:hAnsi="Times New Roman" w:cs="Times New Roman"/>
                <w:sz w:val="20"/>
                <w:szCs w:val="20"/>
              </w:rPr>
              <w:t>Формирование доступной среды в Ханты-Мансийском районе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460,0</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460,0</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366,2</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366,2</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79,6</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79,6</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Профилактика правонарушений в сфере обеспечения общественной безопасности в Ханты-Мансийском районе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2 469,4</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3,4</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1 275,6</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1 190,4</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1 932,6</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3,4</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1 228,8</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700,4</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78,3</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96,3</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58,8</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2634" w:type="dxa"/>
            <w:shd w:val="clear" w:color="000000" w:fill="FFFFFF"/>
            <w:hideMark/>
          </w:tcPr>
          <w:p w:rsidR="0087158F" w:rsidRPr="0087158F" w:rsidRDefault="0087158F" w:rsidP="005E1897">
            <w:pPr>
              <w:rPr>
                <w:rFonts w:ascii="Times New Roman" w:hAnsi="Times New Roman" w:cs="Times New Roman"/>
                <w:sz w:val="20"/>
                <w:szCs w:val="20"/>
              </w:rPr>
            </w:pPr>
            <w:r w:rsidRPr="0087158F">
              <w:rPr>
                <w:rFonts w:ascii="Times New Roman" w:hAnsi="Times New Roman" w:cs="Times New Roman"/>
                <w:sz w:val="20"/>
                <w:szCs w:val="20"/>
              </w:rPr>
              <w:t>Развитие и модернизация жилищно-коммунального комплекса и повышение энергитеческой эффективности Ханты-Мансийского района на 2019 – 2024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601 466,4</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2 212,9</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283 937,1</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315 316,3</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459 841,7</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2 212,9</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274 809,6</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182 819,2</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76,5</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96,8</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58,0</w:t>
            </w:r>
          </w:p>
        </w:tc>
      </w:tr>
      <w:tr w:rsidR="005E1897" w:rsidRPr="0087158F" w:rsidTr="000E105C">
        <w:trPr>
          <w:trHeight w:val="20"/>
        </w:trPr>
        <w:tc>
          <w:tcPr>
            <w:tcW w:w="486" w:type="dxa"/>
            <w:shd w:val="clear" w:color="000000" w:fill="FFFFFF"/>
            <w:hideMark/>
          </w:tcPr>
          <w:p w:rsidR="0087158F" w:rsidRPr="0087158F" w:rsidRDefault="0087158F"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2634" w:type="dxa"/>
            <w:shd w:val="clear" w:color="000000" w:fill="FFFFFF"/>
            <w:hideMark/>
          </w:tcPr>
          <w:p w:rsidR="0087158F" w:rsidRPr="0087158F" w:rsidRDefault="0087158F">
            <w:pPr>
              <w:rPr>
                <w:rFonts w:ascii="Times New Roman" w:hAnsi="Times New Roman" w:cs="Times New Roman"/>
                <w:sz w:val="20"/>
                <w:szCs w:val="20"/>
              </w:rPr>
            </w:pPr>
            <w:r w:rsidRPr="0087158F">
              <w:rPr>
                <w:rFonts w:ascii="Times New Roman" w:hAnsi="Times New Roman" w:cs="Times New Roman"/>
                <w:sz w:val="20"/>
                <w:szCs w:val="20"/>
              </w:rPr>
              <w:t>Культура Ханты-Мансийского района на 2019 – 2022 годы</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345 738,6</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7 429,2</w:t>
            </w:r>
          </w:p>
        </w:tc>
        <w:tc>
          <w:tcPr>
            <w:tcW w:w="992"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12 846,1</w:t>
            </w:r>
          </w:p>
        </w:tc>
        <w:tc>
          <w:tcPr>
            <w:tcW w:w="1276"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325 463,3</w:t>
            </w:r>
          </w:p>
        </w:tc>
        <w:tc>
          <w:tcPr>
            <w:tcW w:w="1134"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135 223,2</w:t>
            </w:r>
          </w:p>
        </w:tc>
        <w:tc>
          <w:tcPr>
            <w:tcW w:w="992"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7 429,2</w:t>
            </w:r>
          </w:p>
        </w:tc>
        <w:tc>
          <w:tcPr>
            <w:tcW w:w="1134" w:type="dxa"/>
            <w:shd w:val="clear" w:color="auto" w:fill="auto"/>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12 846,1</w:t>
            </w:r>
          </w:p>
        </w:tc>
        <w:tc>
          <w:tcPr>
            <w:tcW w:w="993"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114 947,9</w:t>
            </w:r>
          </w:p>
        </w:tc>
        <w:tc>
          <w:tcPr>
            <w:tcW w:w="992" w:type="dxa"/>
            <w:shd w:val="clear" w:color="000000" w:fill="FFFFFF"/>
            <w:hideMark/>
          </w:tcPr>
          <w:p w:rsidR="0087158F" w:rsidRPr="0087158F" w:rsidRDefault="0087158F">
            <w:pPr>
              <w:jc w:val="center"/>
              <w:rPr>
                <w:rFonts w:ascii="Times New Roman" w:hAnsi="Times New Roman" w:cs="Times New Roman"/>
                <w:bCs/>
                <w:sz w:val="20"/>
                <w:szCs w:val="20"/>
              </w:rPr>
            </w:pPr>
            <w:r w:rsidRPr="0087158F">
              <w:rPr>
                <w:rFonts w:ascii="Times New Roman" w:hAnsi="Times New Roman" w:cs="Times New Roman"/>
                <w:bCs/>
                <w:sz w:val="20"/>
                <w:szCs w:val="20"/>
              </w:rPr>
              <w:t>39,1</w:t>
            </w:r>
          </w:p>
        </w:tc>
        <w:tc>
          <w:tcPr>
            <w:tcW w:w="709" w:type="dxa"/>
            <w:shd w:val="clear" w:color="000000" w:fill="FFFFFF"/>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08"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100,0</w:t>
            </w:r>
          </w:p>
        </w:tc>
        <w:tc>
          <w:tcPr>
            <w:tcW w:w="767" w:type="dxa"/>
            <w:shd w:val="clear" w:color="auto" w:fill="auto"/>
            <w:noWrap/>
            <w:hideMark/>
          </w:tcPr>
          <w:p w:rsidR="0087158F" w:rsidRPr="0087158F" w:rsidRDefault="0087158F">
            <w:pPr>
              <w:jc w:val="center"/>
              <w:rPr>
                <w:rFonts w:ascii="Times New Roman" w:hAnsi="Times New Roman" w:cs="Times New Roman"/>
                <w:sz w:val="20"/>
                <w:szCs w:val="20"/>
              </w:rPr>
            </w:pPr>
            <w:r w:rsidRPr="0087158F">
              <w:rPr>
                <w:rFonts w:ascii="Times New Roman" w:hAnsi="Times New Roman" w:cs="Times New Roman"/>
                <w:sz w:val="20"/>
                <w:szCs w:val="20"/>
              </w:rPr>
              <w:t>35,3</w:t>
            </w:r>
          </w:p>
        </w:tc>
      </w:tr>
      <w:tr w:rsidR="005E1897" w:rsidRPr="0087158F" w:rsidTr="000E105C">
        <w:trPr>
          <w:trHeight w:val="20"/>
        </w:trPr>
        <w:tc>
          <w:tcPr>
            <w:tcW w:w="486" w:type="dxa"/>
            <w:shd w:val="clear" w:color="000000" w:fill="FFFFFF"/>
            <w:hideMark/>
          </w:tcPr>
          <w:p w:rsidR="00F57CBA" w:rsidRPr="0087158F" w:rsidRDefault="00F57CBA"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2634" w:type="dxa"/>
            <w:shd w:val="clear" w:color="000000" w:fill="FFFFFF"/>
            <w:hideMark/>
          </w:tcPr>
          <w:p w:rsidR="00F57CBA" w:rsidRPr="00F57CBA" w:rsidRDefault="00F57CBA">
            <w:pPr>
              <w:rPr>
                <w:rFonts w:ascii="Times New Roman" w:hAnsi="Times New Roman" w:cs="Times New Roman"/>
                <w:sz w:val="20"/>
                <w:szCs w:val="20"/>
              </w:rPr>
            </w:pPr>
            <w:r w:rsidRPr="00F57CBA">
              <w:rPr>
                <w:rFonts w:ascii="Times New Roman" w:hAnsi="Times New Roman" w:cs="Times New Roman"/>
                <w:sz w:val="20"/>
                <w:szCs w:val="20"/>
              </w:rPr>
              <w:t xml:space="preserve">Подготовка перспективных </w:t>
            </w:r>
            <w:r w:rsidRPr="00F57CBA">
              <w:rPr>
                <w:rFonts w:ascii="Times New Roman" w:hAnsi="Times New Roman" w:cs="Times New Roman"/>
                <w:sz w:val="20"/>
                <w:szCs w:val="20"/>
              </w:rPr>
              <w:lastRenderedPageBreak/>
              <w:t>территорий для развития жилищного строительства Ханты-Мансийского района на 2019 – 2022 годы</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lastRenderedPageBreak/>
              <w:t>14 135,5</w:t>
            </w:r>
          </w:p>
        </w:tc>
        <w:tc>
          <w:tcPr>
            <w:tcW w:w="992"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0,0</w:t>
            </w:r>
          </w:p>
        </w:tc>
        <w:tc>
          <w:tcPr>
            <w:tcW w:w="992" w:type="dxa"/>
            <w:shd w:val="clear" w:color="000000" w:fill="FFFFFF"/>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11 088,6</w:t>
            </w:r>
          </w:p>
        </w:tc>
        <w:tc>
          <w:tcPr>
            <w:tcW w:w="1276"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3 046,9</w:t>
            </w:r>
          </w:p>
        </w:tc>
        <w:tc>
          <w:tcPr>
            <w:tcW w:w="1134"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3 480,2</w:t>
            </w:r>
          </w:p>
        </w:tc>
        <w:tc>
          <w:tcPr>
            <w:tcW w:w="992"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0,0</w:t>
            </w:r>
          </w:p>
        </w:tc>
        <w:tc>
          <w:tcPr>
            <w:tcW w:w="1134"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1 481,5</w:t>
            </w:r>
          </w:p>
        </w:tc>
        <w:tc>
          <w:tcPr>
            <w:tcW w:w="993" w:type="dxa"/>
            <w:shd w:val="clear" w:color="000000" w:fill="FFFFFF"/>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1 998,7</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24,6</w:t>
            </w:r>
          </w:p>
        </w:tc>
        <w:tc>
          <w:tcPr>
            <w:tcW w:w="709" w:type="dxa"/>
            <w:shd w:val="clear" w:color="000000" w:fill="FFFFFF"/>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0,0</w:t>
            </w:r>
          </w:p>
        </w:tc>
        <w:tc>
          <w:tcPr>
            <w:tcW w:w="708" w:type="dxa"/>
            <w:shd w:val="clear" w:color="auto" w:fill="auto"/>
            <w:noWrap/>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13,4</w:t>
            </w:r>
          </w:p>
        </w:tc>
        <w:tc>
          <w:tcPr>
            <w:tcW w:w="767" w:type="dxa"/>
            <w:shd w:val="clear" w:color="auto" w:fill="auto"/>
            <w:noWrap/>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65,6</w:t>
            </w:r>
          </w:p>
        </w:tc>
      </w:tr>
      <w:tr w:rsidR="005E1897" w:rsidRPr="0087158F" w:rsidTr="000E105C">
        <w:trPr>
          <w:trHeight w:val="20"/>
        </w:trPr>
        <w:tc>
          <w:tcPr>
            <w:tcW w:w="486" w:type="dxa"/>
            <w:shd w:val="clear" w:color="000000" w:fill="FFFFFF"/>
            <w:hideMark/>
          </w:tcPr>
          <w:p w:rsidR="00F57CBA" w:rsidRPr="0087158F" w:rsidRDefault="00F57CBA" w:rsidP="0087158F">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22.</w:t>
            </w:r>
          </w:p>
        </w:tc>
        <w:tc>
          <w:tcPr>
            <w:tcW w:w="2634" w:type="dxa"/>
            <w:shd w:val="clear" w:color="000000" w:fill="FFFFFF"/>
            <w:hideMark/>
          </w:tcPr>
          <w:p w:rsidR="00F57CBA" w:rsidRPr="00F57CBA" w:rsidRDefault="00F57CBA" w:rsidP="005E1897">
            <w:pPr>
              <w:rPr>
                <w:rFonts w:ascii="Times New Roman" w:hAnsi="Times New Roman" w:cs="Times New Roman"/>
                <w:sz w:val="20"/>
                <w:szCs w:val="20"/>
              </w:rPr>
            </w:pPr>
            <w:r w:rsidRPr="00F57CBA">
              <w:rPr>
                <w:rFonts w:ascii="Times New Roman" w:hAnsi="Times New Roman" w:cs="Times New Roman"/>
                <w:sz w:val="20"/>
                <w:szCs w:val="20"/>
              </w:rPr>
              <w:t>Обеспечение экологической безопасности Ханты-Мансийского района на 2019 – 2022 годы</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87 750,7</w:t>
            </w:r>
          </w:p>
        </w:tc>
        <w:tc>
          <w:tcPr>
            <w:tcW w:w="992"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0,0</w:t>
            </w:r>
          </w:p>
        </w:tc>
        <w:tc>
          <w:tcPr>
            <w:tcW w:w="992" w:type="dxa"/>
            <w:shd w:val="clear" w:color="000000" w:fill="FFFFFF"/>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5 293,4</w:t>
            </w:r>
          </w:p>
        </w:tc>
        <w:tc>
          <w:tcPr>
            <w:tcW w:w="1276"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82 457,3</w:t>
            </w:r>
          </w:p>
        </w:tc>
        <w:tc>
          <w:tcPr>
            <w:tcW w:w="1134"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16 193,1</w:t>
            </w:r>
          </w:p>
        </w:tc>
        <w:tc>
          <w:tcPr>
            <w:tcW w:w="992"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0,0</w:t>
            </w:r>
          </w:p>
        </w:tc>
        <w:tc>
          <w:tcPr>
            <w:tcW w:w="1134" w:type="dxa"/>
            <w:shd w:val="clear" w:color="auto" w:fill="auto"/>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3 196,7</w:t>
            </w:r>
          </w:p>
        </w:tc>
        <w:tc>
          <w:tcPr>
            <w:tcW w:w="993" w:type="dxa"/>
            <w:shd w:val="clear" w:color="000000" w:fill="FFFFFF"/>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12 996,4</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18,5</w:t>
            </w:r>
          </w:p>
        </w:tc>
        <w:tc>
          <w:tcPr>
            <w:tcW w:w="709" w:type="dxa"/>
            <w:shd w:val="clear" w:color="000000" w:fill="FFFFFF"/>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0,0</w:t>
            </w:r>
          </w:p>
        </w:tc>
        <w:tc>
          <w:tcPr>
            <w:tcW w:w="708" w:type="dxa"/>
            <w:shd w:val="clear" w:color="auto" w:fill="auto"/>
            <w:noWrap/>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60,4</w:t>
            </w:r>
          </w:p>
        </w:tc>
        <w:tc>
          <w:tcPr>
            <w:tcW w:w="767" w:type="dxa"/>
            <w:shd w:val="clear" w:color="auto" w:fill="auto"/>
            <w:noWrap/>
            <w:hideMark/>
          </w:tcPr>
          <w:p w:rsidR="00F57CBA" w:rsidRPr="00F57CBA" w:rsidRDefault="00F57CBA">
            <w:pPr>
              <w:jc w:val="center"/>
              <w:rPr>
                <w:rFonts w:ascii="Times New Roman" w:hAnsi="Times New Roman" w:cs="Times New Roman"/>
                <w:sz w:val="20"/>
                <w:szCs w:val="20"/>
              </w:rPr>
            </w:pPr>
            <w:r w:rsidRPr="00F57CBA">
              <w:rPr>
                <w:rFonts w:ascii="Times New Roman" w:hAnsi="Times New Roman" w:cs="Times New Roman"/>
                <w:sz w:val="20"/>
                <w:szCs w:val="20"/>
              </w:rPr>
              <w:t>15,8</w:t>
            </w:r>
          </w:p>
        </w:tc>
      </w:tr>
      <w:tr w:rsidR="005E1897" w:rsidRPr="0087158F" w:rsidTr="000E105C">
        <w:trPr>
          <w:trHeight w:val="20"/>
        </w:trPr>
        <w:tc>
          <w:tcPr>
            <w:tcW w:w="3120" w:type="dxa"/>
            <w:gridSpan w:val="2"/>
            <w:shd w:val="clear" w:color="000000" w:fill="FFFFFF"/>
            <w:hideMark/>
          </w:tcPr>
          <w:p w:rsidR="00F57CBA" w:rsidRPr="00F57CBA" w:rsidRDefault="00F57CBA" w:rsidP="005E1897">
            <w:pPr>
              <w:jc w:val="right"/>
              <w:rPr>
                <w:rFonts w:ascii="Times New Roman" w:hAnsi="Times New Roman" w:cs="Times New Roman"/>
                <w:bCs/>
                <w:sz w:val="20"/>
                <w:szCs w:val="20"/>
              </w:rPr>
            </w:pPr>
            <w:r w:rsidRPr="00F57CBA">
              <w:rPr>
                <w:rFonts w:ascii="Times New Roman" w:hAnsi="Times New Roman" w:cs="Times New Roman"/>
                <w:bCs/>
                <w:sz w:val="20"/>
                <w:szCs w:val="20"/>
              </w:rPr>
              <w:t>Итого</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4 345 029,9</w:t>
            </w:r>
          </w:p>
        </w:tc>
        <w:tc>
          <w:tcPr>
            <w:tcW w:w="992" w:type="dxa"/>
            <w:shd w:val="clear" w:color="auto" w:fill="auto"/>
            <w:hideMark/>
          </w:tcPr>
          <w:p w:rsidR="00F57CBA" w:rsidRPr="00F57CBA" w:rsidRDefault="00F57CBA" w:rsidP="00260354">
            <w:pPr>
              <w:rPr>
                <w:rFonts w:ascii="Times New Roman" w:hAnsi="Times New Roman" w:cs="Times New Roman"/>
                <w:bCs/>
                <w:sz w:val="20"/>
                <w:szCs w:val="20"/>
              </w:rPr>
            </w:pPr>
            <w:r w:rsidRPr="00F57CBA">
              <w:rPr>
                <w:rFonts w:ascii="Times New Roman" w:hAnsi="Times New Roman" w:cs="Times New Roman"/>
                <w:bCs/>
                <w:sz w:val="20"/>
                <w:szCs w:val="20"/>
              </w:rPr>
              <w:t>18</w:t>
            </w:r>
            <w:r w:rsidR="00260354">
              <w:rPr>
                <w:rFonts w:ascii="Times New Roman" w:hAnsi="Times New Roman" w:cs="Times New Roman"/>
                <w:bCs/>
                <w:sz w:val="20"/>
                <w:szCs w:val="20"/>
              </w:rPr>
              <w:t>5</w:t>
            </w:r>
            <w:r w:rsidRPr="00F57CBA">
              <w:rPr>
                <w:rFonts w:ascii="Times New Roman" w:hAnsi="Times New Roman" w:cs="Times New Roman"/>
                <w:bCs/>
                <w:sz w:val="20"/>
                <w:szCs w:val="20"/>
              </w:rPr>
              <w:t>56,9</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1 832 098,1</w:t>
            </w:r>
          </w:p>
        </w:tc>
        <w:tc>
          <w:tcPr>
            <w:tcW w:w="1276"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2 494 375,0</w:t>
            </w:r>
          </w:p>
        </w:tc>
        <w:tc>
          <w:tcPr>
            <w:tcW w:w="1134"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3 731 642,7</w:t>
            </w:r>
          </w:p>
        </w:tc>
        <w:tc>
          <w:tcPr>
            <w:tcW w:w="992" w:type="dxa"/>
            <w:shd w:val="clear" w:color="auto" w:fill="auto"/>
            <w:hideMark/>
          </w:tcPr>
          <w:p w:rsidR="00F57CBA" w:rsidRPr="00F57CBA" w:rsidRDefault="00F57CBA" w:rsidP="00260354">
            <w:pPr>
              <w:rPr>
                <w:rFonts w:ascii="Times New Roman" w:hAnsi="Times New Roman" w:cs="Times New Roman"/>
                <w:bCs/>
                <w:sz w:val="20"/>
                <w:szCs w:val="20"/>
              </w:rPr>
            </w:pPr>
            <w:r w:rsidRPr="00F57CBA">
              <w:rPr>
                <w:rFonts w:ascii="Times New Roman" w:hAnsi="Times New Roman" w:cs="Times New Roman"/>
                <w:bCs/>
                <w:sz w:val="20"/>
                <w:szCs w:val="20"/>
              </w:rPr>
              <w:t>18342,0</w:t>
            </w:r>
          </w:p>
        </w:tc>
        <w:tc>
          <w:tcPr>
            <w:tcW w:w="1134" w:type="dxa"/>
            <w:shd w:val="clear" w:color="auto" w:fill="auto"/>
            <w:hideMark/>
          </w:tcPr>
          <w:p w:rsidR="00F57CBA" w:rsidRPr="00F57CBA" w:rsidRDefault="00F57CBA" w:rsidP="00260354">
            <w:pPr>
              <w:rPr>
                <w:rFonts w:ascii="Times New Roman" w:hAnsi="Times New Roman" w:cs="Times New Roman"/>
                <w:bCs/>
                <w:sz w:val="20"/>
                <w:szCs w:val="20"/>
              </w:rPr>
            </w:pPr>
            <w:r w:rsidRPr="00F57CBA">
              <w:rPr>
                <w:rFonts w:ascii="Times New Roman" w:hAnsi="Times New Roman" w:cs="Times New Roman"/>
                <w:bCs/>
                <w:sz w:val="20"/>
                <w:szCs w:val="20"/>
              </w:rPr>
              <w:t>1752981,2</w:t>
            </w:r>
          </w:p>
        </w:tc>
        <w:tc>
          <w:tcPr>
            <w:tcW w:w="993" w:type="dxa"/>
            <w:shd w:val="clear" w:color="000000" w:fill="FFFFFF"/>
            <w:hideMark/>
          </w:tcPr>
          <w:p w:rsidR="00F57CBA" w:rsidRPr="00F57CBA" w:rsidRDefault="00F57CBA" w:rsidP="00D039FC">
            <w:pPr>
              <w:rPr>
                <w:rFonts w:ascii="Times New Roman" w:hAnsi="Times New Roman" w:cs="Times New Roman"/>
                <w:bCs/>
                <w:sz w:val="20"/>
                <w:szCs w:val="20"/>
              </w:rPr>
            </w:pPr>
            <w:r w:rsidRPr="00F57CBA">
              <w:rPr>
                <w:rFonts w:ascii="Times New Roman" w:hAnsi="Times New Roman" w:cs="Times New Roman"/>
                <w:bCs/>
                <w:sz w:val="20"/>
                <w:szCs w:val="20"/>
              </w:rPr>
              <w:t>1</w:t>
            </w:r>
            <w:r w:rsidR="00D039FC">
              <w:rPr>
                <w:rFonts w:ascii="Times New Roman" w:hAnsi="Times New Roman" w:cs="Times New Roman"/>
                <w:bCs/>
                <w:sz w:val="20"/>
                <w:szCs w:val="20"/>
              </w:rPr>
              <w:t>960</w:t>
            </w:r>
            <w:r w:rsidRPr="00F57CBA">
              <w:rPr>
                <w:rFonts w:ascii="Times New Roman" w:hAnsi="Times New Roman" w:cs="Times New Roman"/>
                <w:bCs/>
                <w:sz w:val="20"/>
                <w:szCs w:val="20"/>
              </w:rPr>
              <w:t>319,6</w:t>
            </w:r>
          </w:p>
        </w:tc>
        <w:tc>
          <w:tcPr>
            <w:tcW w:w="992"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85,9</w:t>
            </w:r>
          </w:p>
        </w:tc>
        <w:tc>
          <w:tcPr>
            <w:tcW w:w="709" w:type="dxa"/>
            <w:shd w:val="clear" w:color="000000" w:fill="FFFFFF"/>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98,8</w:t>
            </w:r>
          </w:p>
        </w:tc>
        <w:tc>
          <w:tcPr>
            <w:tcW w:w="708" w:type="dxa"/>
            <w:shd w:val="clear" w:color="auto" w:fill="auto"/>
            <w:noWrap/>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95,7</w:t>
            </w:r>
          </w:p>
        </w:tc>
        <w:tc>
          <w:tcPr>
            <w:tcW w:w="767" w:type="dxa"/>
            <w:shd w:val="clear" w:color="auto" w:fill="auto"/>
            <w:noWrap/>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78,6</w:t>
            </w:r>
          </w:p>
        </w:tc>
      </w:tr>
      <w:tr w:rsidR="005E1897" w:rsidRPr="0087158F" w:rsidTr="000E105C">
        <w:trPr>
          <w:trHeight w:val="20"/>
        </w:trPr>
        <w:tc>
          <w:tcPr>
            <w:tcW w:w="3120" w:type="dxa"/>
            <w:gridSpan w:val="2"/>
            <w:shd w:val="clear" w:color="auto" w:fill="auto"/>
            <w:hideMark/>
          </w:tcPr>
          <w:p w:rsidR="00F57CBA" w:rsidRPr="00F57CBA" w:rsidRDefault="00F57CBA" w:rsidP="00F57CBA">
            <w:pPr>
              <w:jc w:val="right"/>
              <w:rPr>
                <w:rFonts w:ascii="Times New Roman" w:hAnsi="Times New Roman" w:cs="Times New Roman"/>
                <w:bCs/>
                <w:sz w:val="20"/>
                <w:szCs w:val="20"/>
              </w:rPr>
            </w:pPr>
            <w:r w:rsidRPr="00F57CBA">
              <w:rPr>
                <w:rFonts w:ascii="Times New Roman" w:hAnsi="Times New Roman" w:cs="Times New Roman"/>
                <w:bCs/>
                <w:sz w:val="20"/>
                <w:szCs w:val="20"/>
              </w:rPr>
              <w:t>Структура, %</w:t>
            </w:r>
          </w:p>
        </w:tc>
        <w:tc>
          <w:tcPr>
            <w:tcW w:w="992"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100,0</w:t>
            </w:r>
          </w:p>
        </w:tc>
        <w:tc>
          <w:tcPr>
            <w:tcW w:w="992"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0,4</w:t>
            </w:r>
          </w:p>
        </w:tc>
        <w:tc>
          <w:tcPr>
            <w:tcW w:w="992"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42,2</w:t>
            </w:r>
          </w:p>
        </w:tc>
        <w:tc>
          <w:tcPr>
            <w:tcW w:w="1276"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57,4</w:t>
            </w:r>
          </w:p>
        </w:tc>
        <w:tc>
          <w:tcPr>
            <w:tcW w:w="1134"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100,0</w:t>
            </w:r>
          </w:p>
        </w:tc>
        <w:tc>
          <w:tcPr>
            <w:tcW w:w="992"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0,5</w:t>
            </w:r>
          </w:p>
        </w:tc>
        <w:tc>
          <w:tcPr>
            <w:tcW w:w="1134"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47,0</w:t>
            </w:r>
          </w:p>
        </w:tc>
        <w:tc>
          <w:tcPr>
            <w:tcW w:w="993"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52,5</w:t>
            </w:r>
          </w:p>
        </w:tc>
        <w:tc>
          <w:tcPr>
            <w:tcW w:w="992" w:type="dxa"/>
            <w:shd w:val="clear" w:color="auto" w:fill="auto"/>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 </w:t>
            </w:r>
          </w:p>
        </w:tc>
        <w:tc>
          <w:tcPr>
            <w:tcW w:w="709" w:type="dxa"/>
            <w:shd w:val="clear" w:color="auto" w:fill="auto"/>
            <w:noWrap/>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 </w:t>
            </w:r>
          </w:p>
        </w:tc>
        <w:tc>
          <w:tcPr>
            <w:tcW w:w="708" w:type="dxa"/>
            <w:shd w:val="clear" w:color="auto" w:fill="auto"/>
            <w:noWrap/>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 </w:t>
            </w:r>
          </w:p>
        </w:tc>
        <w:tc>
          <w:tcPr>
            <w:tcW w:w="767" w:type="dxa"/>
            <w:shd w:val="clear" w:color="auto" w:fill="auto"/>
            <w:noWrap/>
            <w:hideMark/>
          </w:tcPr>
          <w:p w:rsidR="00F57CBA" w:rsidRPr="00F57CBA" w:rsidRDefault="00F57CBA">
            <w:pPr>
              <w:jc w:val="center"/>
              <w:rPr>
                <w:rFonts w:ascii="Times New Roman" w:hAnsi="Times New Roman" w:cs="Times New Roman"/>
                <w:bCs/>
                <w:sz w:val="20"/>
                <w:szCs w:val="20"/>
              </w:rPr>
            </w:pPr>
            <w:r w:rsidRPr="00F57CBA">
              <w:rPr>
                <w:rFonts w:ascii="Times New Roman" w:hAnsi="Times New Roman" w:cs="Times New Roman"/>
                <w:bCs/>
                <w:sz w:val="20"/>
                <w:szCs w:val="20"/>
              </w:rPr>
              <w:t> </w:t>
            </w:r>
          </w:p>
        </w:tc>
      </w:tr>
    </w:tbl>
    <w:p w:rsidR="007E5D00" w:rsidRDefault="007E5D00" w:rsidP="00601A8D">
      <w:pPr>
        <w:sectPr w:rsidR="007E5D00" w:rsidSect="00A37A3C">
          <w:pgSz w:w="16838" w:h="11906" w:orient="landscape"/>
          <w:pgMar w:top="1418" w:right="1276" w:bottom="1134" w:left="1559" w:header="709" w:footer="709" w:gutter="0"/>
          <w:cols w:space="708"/>
          <w:docGrid w:linePitch="360"/>
        </w:sectPr>
      </w:pPr>
    </w:p>
    <w:p w:rsidR="007E5D00" w:rsidRPr="007E5D00" w:rsidRDefault="007E5D00" w:rsidP="007E5D00">
      <w:pPr>
        <w:autoSpaceDN w:val="0"/>
        <w:adjustRightInd w:val="0"/>
        <w:ind w:right="-314"/>
        <w:jc w:val="right"/>
        <w:rPr>
          <w:rFonts w:ascii="Times New Roman" w:hAnsi="Times New Roman" w:cs="Times New Roman"/>
          <w:sz w:val="28"/>
          <w:szCs w:val="28"/>
        </w:rPr>
      </w:pPr>
      <w:r w:rsidRPr="007E5D00">
        <w:rPr>
          <w:rFonts w:ascii="Times New Roman" w:hAnsi="Times New Roman" w:cs="Times New Roman"/>
          <w:sz w:val="28"/>
          <w:szCs w:val="28"/>
        </w:rPr>
        <w:lastRenderedPageBreak/>
        <w:t>Приложение 5</w:t>
      </w:r>
    </w:p>
    <w:p w:rsidR="007E5D00" w:rsidRPr="007E5D00" w:rsidRDefault="007E5D00" w:rsidP="007E5D00">
      <w:pPr>
        <w:autoSpaceDN w:val="0"/>
        <w:adjustRightInd w:val="0"/>
        <w:ind w:right="-314"/>
        <w:jc w:val="right"/>
        <w:rPr>
          <w:rFonts w:ascii="Times New Roman" w:hAnsi="Times New Roman" w:cs="Times New Roman"/>
          <w:sz w:val="28"/>
          <w:szCs w:val="28"/>
        </w:rPr>
      </w:pPr>
    </w:p>
    <w:p w:rsidR="007E5D00" w:rsidRPr="007E5D00" w:rsidRDefault="007E5D00" w:rsidP="007E5D00">
      <w:pPr>
        <w:autoSpaceDN w:val="0"/>
        <w:adjustRightInd w:val="0"/>
        <w:ind w:right="-314"/>
        <w:jc w:val="center"/>
        <w:rPr>
          <w:rFonts w:ascii="Times New Roman" w:hAnsi="Times New Roman" w:cs="Times New Roman"/>
          <w:sz w:val="28"/>
          <w:szCs w:val="28"/>
        </w:rPr>
      </w:pPr>
      <w:r w:rsidRPr="007E5D00">
        <w:rPr>
          <w:rFonts w:ascii="Times New Roman" w:hAnsi="Times New Roman" w:cs="Times New Roman"/>
          <w:sz w:val="28"/>
          <w:szCs w:val="28"/>
        </w:rPr>
        <w:t xml:space="preserve">Реализация </w:t>
      </w:r>
      <w:r w:rsidR="005E1897">
        <w:rPr>
          <w:rFonts w:ascii="Times New Roman" w:hAnsi="Times New Roman" w:cs="Times New Roman"/>
          <w:sz w:val="28"/>
          <w:szCs w:val="28"/>
        </w:rPr>
        <w:t>у</w:t>
      </w:r>
      <w:r w:rsidRPr="007E5D00">
        <w:rPr>
          <w:rFonts w:ascii="Times New Roman" w:hAnsi="Times New Roman" w:cs="Times New Roman"/>
          <w:sz w:val="28"/>
          <w:szCs w:val="28"/>
        </w:rPr>
        <w:t>казов Президента Российской Федерации</w:t>
      </w:r>
    </w:p>
    <w:p w:rsidR="007E5D00" w:rsidRDefault="007E5D00" w:rsidP="007E5D00">
      <w:pPr>
        <w:autoSpaceDN w:val="0"/>
        <w:adjustRightInd w:val="0"/>
        <w:ind w:right="-314"/>
        <w:jc w:val="center"/>
        <w:rPr>
          <w:rFonts w:ascii="Times New Roman" w:hAnsi="Times New Roman" w:cs="Times New Roman"/>
          <w:sz w:val="28"/>
          <w:szCs w:val="28"/>
        </w:rPr>
      </w:pPr>
      <w:r w:rsidRPr="007E5D00">
        <w:rPr>
          <w:rFonts w:ascii="Times New Roman" w:hAnsi="Times New Roman" w:cs="Times New Roman"/>
          <w:color w:val="000000"/>
          <w:sz w:val="28"/>
          <w:szCs w:val="28"/>
        </w:rPr>
        <w:t>от</w:t>
      </w:r>
      <w:r w:rsidRPr="007E5D00">
        <w:rPr>
          <w:rFonts w:ascii="Times New Roman" w:hAnsi="Times New Roman" w:cs="Times New Roman"/>
          <w:sz w:val="28"/>
          <w:szCs w:val="28"/>
        </w:rPr>
        <w:t xml:space="preserve"> 07.05.2012 № 596 – 606</w:t>
      </w:r>
    </w:p>
    <w:p w:rsidR="005E1897" w:rsidRPr="007E5D00" w:rsidRDefault="005E1897" w:rsidP="007E5D00">
      <w:pPr>
        <w:autoSpaceDN w:val="0"/>
        <w:adjustRightInd w:val="0"/>
        <w:ind w:right="-314"/>
        <w:jc w:val="center"/>
        <w:rPr>
          <w:rFonts w:ascii="Times New Roman" w:hAnsi="Times New Roman" w:cs="Times New Roman"/>
          <w:sz w:val="28"/>
          <w:szCs w:val="28"/>
        </w:rPr>
      </w:pPr>
    </w:p>
    <w:p w:rsidR="00C81B75" w:rsidRPr="00C81B75" w:rsidRDefault="005E1897" w:rsidP="00C81B75">
      <w:pPr>
        <w:autoSpaceDN w:val="0"/>
        <w:adjustRightInd w:val="0"/>
        <w:ind w:right="-314"/>
        <w:jc w:val="center"/>
        <w:rPr>
          <w:rFonts w:ascii="Times New Roman" w:hAnsi="Times New Roman" w:cs="Times New Roman"/>
          <w:sz w:val="28"/>
          <w:szCs w:val="28"/>
        </w:rPr>
      </w:pPr>
      <w:r>
        <w:rPr>
          <w:rFonts w:ascii="Times New Roman" w:hAnsi="Times New Roman" w:cs="Times New Roman"/>
          <w:sz w:val="28"/>
          <w:szCs w:val="28"/>
        </w:rPr>
        <w:t>И</w:t>
      </w:r>
      <w:r w:rsidR="00C81B75" w:rsidRPr="00C81B75">
        <w:rPr>
          <w:rFonts w:ascii="Times New Roman" w:hAnsi="Times New Roman" w:cs="Times New Roman"/>
          <w:sz w:val="28"/>
          <w:szCs w:val="28"/>
        </w:rPr>
        <w:t>нформация по МО Ханты-Мансийский район за 2019 год</w:t>
      </w:r>
    </w:p>
    <w:p w:rsidR="007E5D00" w:rsidRPr="007E5D00" w:rsidRDefault="007E5D00" w:rsidP="007E5D00">
      <w:pPr>
        <w:tabs>
          <w:tab w:val="left" w:pos="0"/>
        </w:tabs>
        <w:ind w:right="-1" w:firstLine="567"/>
        <w:jc w:val="both"/>
        <w:rPr>
          <w:rFonts w:ascii="Times New Roman" w:hAnsi="Times New Roman" w:cs="Times New Roman"/>
          <w:sz w:val="28"/>
          <w:szCs w:val="28"/>
        </w:rPr>
      </w:pPr>
    </w:p>
    <w:tbl>
      <w:tblPr>
        <w:tblW w:w="9640" w:type="dxa"/>
        <w:tblInd w:w="-318" w:type="dxa"/>
        <w:tblLayout w:type="fixed"/>
        <w:tblLook w:val="04A0" w:firstRow="1" w:lastRow="0" w:firstColumn="1" w:lastColumn="0" w:noHBand="0" w:noVBand="1"/>
      </w:tblPr>
      <w:tblGrid>
        <w:gridCol w:w="710"/>
        <w:gridCol w:w="3827"/>
        <w:gridCol w:w="1276"/>
        <w:gridCol w:w="1276"/>
        <w:gridCol w:w="1275"/>
        <w:gridCol w:w="1276"/>
      </w:tblGrid>
      <w:tr w:rsidR="00C81B75" w:rsidRPr="005E1897" w:rsidTr="000E105C">
        <w:trPr>
          <w:trHeight w:val="2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81B75" w:rsidRPr="005E1897" w:rsidRDefault="00C81B75"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w:t>
            </w:r>
            <w:r w:rsidR="000E105C">
              <w:rPr>
                <w:rFonts w:ascii="Times New Roman" w:hAnsi="Times New Roman" w:cs="Times New Roman"/>
                <w:bCs/>
                <w:sz w:val="22"/>
                <w:szCs w:val="22"/>
              </w:rPr>
              <w:t xml:space="preserve"> п/п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81B75" w:rsidRPr="005E1897" w:rsidRDefault="00C81B75"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81B75" w:rsidRPr="005E1897" w:rsidRDefault="00C81B75"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Ед. измерения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C81B75" w:rsidRPr="005E1897" w:rsidRDefault="00C81B75"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2018 год</w:t>
            </w: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rsidR="00C81B75" w:rsidRPr="005E1897" w:rsidRDefault="00C81B75"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2019 год</w:t>
            </w:r>
          </w:p>
        </w:tc>
      </w:tr>
      <w:tr w:rsidR="007E5D00" w:rsidRPr="005E1897" w:rsidTr="000E105C">
        <w:trPr>
          <w:trHeight w:val="20"/>
        </w:trPr>
        <w:tc>
          <w:tcPr>
            <w:tcW w:w="710" w:type="dxa"/>
            <w:vMerge/>
            <w:tcBorders>
              <w:top w:val="single" w:sz="4" w:space="0" w:color="auto"/>
              <w:left w:val="single" w:sz="4" w:space="0" w:color="auto"/>
              <w:bottom w:val="single" w:sz="4" w:space="0" w:color="auto"/>
              <w:right w:val="single" w:sz="4" w:space="0" w:color="auto"/>
            </w:tcBorders>
            <w:hideMark/>
          </w:tcPr>
          <w:p w:rsidR="007E5D00" w:rsidRPr="005E1897" w:rsidRDefault="007E5D00" w:rsidP="000E105C">
            <w:pPr>
              <w:jc w:val="center"/>
              <w:rPr>
                <w:rFonts w:ascii="Times New Roman" w:hAnsi="Times New Roman" w:cs="Times New Roman"/>
                <w:bCs/>
                <w:sz w:val="22"/>
                <w:szCs w:val="22"/>
              </w:rPr>
            </w:pPr>
          </w:p>
        </w:tc>
        <w:tc>
          <w:tcPr>
            <w:tcW w:w="3827" w:type="dxa"/>
            <w:vMerge/>
            <w:tcBorders>
              <w:top w:val="single" w:sz="4" w:space="0" w:color="auto"/>
              <w:left w:val="single" w:sz="4" w:space="0" w:color="auto"/>
              <w:bottom w:val="single" w:sz="4" w:space="0" w:color="auto"/>
              <w:right w:val="single" w:sz="4" w:space="0" w:color="auto"/>
            </w:tcBorders>
            <w:hideMark/>
          </w:tcPr>
          <w:p w:rsidR="007E5D00" w:rsidRPr="005E1897" w:rsidRDefault="007E5D00" w:rsidP="000E105C">
            <w:pPr>
              <w:jc w:val="center"/>
              <w:rPr>
                <w:rFonts w:ascii="Times New Roman" w:hAnsi="Times New Roman" w:cs="Times New Roman"/>
                <w:bCs/>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7E5D00" w:rsidRPr="005E1897" w:rsidRDefault="007E5D00" w:rsidP="000E105C">
            <w:pPr>
              <w:jc w:val="center"/>
              <w:rPr>
                <w:rFonts w:ascii="Times New Roman" w:hAnsi="Times New Roman" w:cs="Times New Roman"/>
                <w:bCs/>
                <w:sz w:val="22"/>
                <w:szCs w:val="22"/>
              </w:rPr>
            </w:pPr>
          </w:p>
        </w:tc>
        <w:tc>
          <w:tcPr>
            <w:tcW w:w="1276" w:type="dxa"/>
            <w:tcBorders>
              <w:top w:val="nil"/>
              <w:left w:val="nil"/>
              <w:bottom w:val="single" w:sz="4" w:space="0" w:color="auto"/>
              <w:right w:val="single" w:sz="4" w:space="0" w:color="auto"/>
            </w:tcBorders>
            <w:shd w:val="clear" w:color="auto" w:fill="auto"/>
            <w:hideMark/>
          </w:tcPr>
          <w:p w:rsidR="007E5D00" w:rsidRPr="005E1897" w:rsidRDefault="007E5D00"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факт</w:t>
            </w:r>
          </w:p>
        </w:tc>
        <w:tc>
          <w:tcPr>
            <w:tcW w:w="1275" w:type="dxa"/>
            <w:tcBorders>
              <w:top w:val="nil"/>
              <w:left w:val="nil"/>
              <w:bottom w:val="single" w:sz="4" w:space="0" w:color="auto"/>
              <w:right w:val="single" w:sz="4" w:space="0" w:color="auto"/>
            </w:tcBorders>
            <w:shd w:val="clear" w:color="auto" w:fill="auto"/>
            <w:noWrap/>
            <w:hideMark/>
          </w:tcPr>
          <w:p w:rsidR="007E5D00" w:rsidRPr="005E1897" w:rsidRDefault="007E5D00"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план</w:t>
            </w:r>
          </w:p>
        </w:tc>
        <w:tc>
          <w:tcPr>
            <w:tcW w:w="1276" w:type="dxa"/>
            <w:tcBorders>
              <w:top w:val="nil"/>
              <w:left w:val="nil"/>
              <w:bottom w:val="single" w:sz="4" w:space="0" w:color="auto"/>
              <w:right w:val="single" w:sz="4" w:space="0" w:color="auto"/>
            </w:tcBorders>
            <w:shd w:val="clear" w:color="auto" w:fill="auto"/>
            <w:hideMark/>
          </w:tcPr>
          <w:p w:rsidR="007E5D00" w:rsidRPr="005E1897" w:rsidRDefault="007E5D00" w:rsidP="000E105C">
            <w:pPr>
              <w:jc w:val="center"/>
              <w:rPr>
                <w:rFonts w:ascii="Times New Roman" w:hAnsi="Times New Roman" w:cs="Times New Roman"/>
                <w:bCs/>
                <w:sz w:val="22"/>
                <w:szCs w:val="22"/>
              </w:rPr>
            </w:pPr>
            <w:r w:rsidRPr="005E1897">
              <w:rPr>
                <w:rFonts w:ascii="Times New Roman" w:hAnsi="Times New Roman" w:cs="Times New Roman"/>
                <w:bCs/>
                <w:sz w:val="22"/>
                <w:szCs w:val="22"/>
              </w:rPr>
              <w:t>факт</w:t>
            </w:r>
          </w:p>
        </w:tc>
      </w:tr>
      <w:tr w:rsidR="007E5D00" w:rsidRPr="005E1897" w:rsidTr="005E1897">
        <w:trPr>
          <w:trHeight w:val="20"/>
        </w:trPr>
        <w:tc>
          <w:tcPr>
            <w:tcW w:w="9640" w:type="dxa"/>
            <w:gridSpan w:val="6"/>
            <w:tcBorders>
              <w:top w:val="single" w:sz="4" w:space="0" w:color="auto"/>
              <w:left w:val="single" w:sz="4" w:space="0" w:color="auto"/>
              <w:bottom w:val="single" w:sz="4" w:space="0" w:color="auto"/>
              <w:right w:val="single" w:sz="4" w:space="0" w:color="auto"/>
            </w:tcBorders>
            <w:vAlign w:val="center"/>
          </w:tcPr>
          <w:p w:rsidR="007E5D00" w:rsidRPr="005E1897" w:rsidRDefault="007E5D00" w:rsidP="00106DDA">
            <w:pPr>
              <w:rPr>
                <w:rFonts w:ascii="Times New Roman" w:hAnsi="Times New Roman" w:cs="Times New Roman"/>
                <w:bCs/>
                <w:sz w:val="22"/>
                <w:szCs w:val="22"/>
              </w:rPr>
            </w:pPr>
            <w:r w:rsidRPr="005E1897">
              <w:rPr>
                <w:rFonts w:ascii="Times New Roman" w:hAnsi="Times New Roman" w:cs="Times New Roman"/>
                <w:bCs/>
                <w:sz w:val="22"/>
                <w:szCs w:val="22"/>
              </w:rPr>
              <w:t>Образование</w:t>
            </w:r>
          </w:p>
        </w:tc>
      </w:tr>
      <w:tr w:rsidR="00C81B75" w:rsidRPr="005E1897" w:rsidTr="005E1897">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1</w:t>
            </w:r>
            <w:r w:rsidR="005E1897">
              <w:rPr>
                <w:rFonts w:ascii="Times New Roman" w:hAnsi="Times New Roman" w:cs="Times New Roman"/>
                <w:sz w:val="22"/>
                <w:szCs w:val="22"/>
              </w:rPr>
              <w:t>.</w:t>
            </w:r>
          </w:p>
        </w:tc>
        <w:tc>
          <w:tcPr>
            <w:tcW w:w="3827" w:type="dxa"/>
            <w:tcBorders>
              <w:top w:val="nil"/>
              <w:left w:val="nil"/>
              <w:bottom w:val="single" w:sz="4" w:space="0" w:color="auto"/>
              <w:right w:val="single" w:sz="4" w:space="0" w:color="auto"/>
            </w:tcBorders>
            <w:shd w:val="clear" w:color="auto" w:fill="auto"/>
            <w:vAlign w:val="center"/>
            <w:hideMark/>
          </w:tcPr>
          <w:p w:rsidR="00C81B75" w:rsidRPr="005E1897" w:rsidRDefault="00C81B75" w:rsidP="00106DDA">
            <w:pPr>
              <w:rPr>
                <w:rFonts w:ascii="Times New Roman" w:hAnsi="Times New Roman" w:cs="Times New Roman"/>
                <w:sz w:val="22"/>
                <w:szCs w:val="22"/>
              </w:rPr>
            </w:pPr>
            <w:r w:rsidRPr="005E1897">
              <w:rPr>
                <w:rFonts w:ascii="Times New Roman" w:hAnsi="Times New Roman" w:cs="Times New Roman"/>
                <w:sz w:val="22"/>
                <w:szCs w:val="22"/>
              </w:rPr>
              <w:t>Размер среднемесячной заработной платы педагогических работников муниципальных образовательных организаций дошкольного образования</w:t>
            </w:r>
          </w:p>
        </w:tc>
        <w:tc>
          <w:tcPr>
            <w:tcW w:w="1276" w:type="dxa"/>
            <w:tcBorders>
              <w:top w:val="nil"/>
              <w:left w:val="nil"/>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рублей</w:t>
            </w:r>
          </w:p>
        </w:tc>
        <w:tc>
          <w:tcPr>
            <w:tcW w:w="1276" w:type="dxa"/>
            <w:tcBorders>
              <w:top w:val="nil"/>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52 123,5</w:t>
            </w:r>
          </w:p>
        </w:tc>
        <w:tc>
          <w:tcPr>
            <w:tcW w:w="1275" w:type="dxa"/>
            <w:tcBorders>
              <w:top w:val="nil"/>
              <w:left w:val="nil"/>
              <w:bottom w:val="single" w:sz="4" w:space="0" w:color="auto"/>
              <w:right w:val="single" w:sz="4" w:space="0" w:color="auto"/>
            </w:tcBorders>
            <w:shd w:val="clear" w:color="000000" w:fill="FFFFFF"/>
            <w:noWrap/>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53 588,3</w:t>
            </w:r>
          </w:p>
        </w:tc>
        <w:tc>
          <w:tcPr>
            <w:tcW w:w="1276" w:type="dxa"/>
            <w:tcBorders>
              <w:top w:val="nil"/>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53 588,3</w:t>
            </w:r>
          </w:p>
        </w:tc>
      </w:tr>
      <w:tr w:rsidR="00C81B75" w:rsidRPr="005E1897" w:rsidTr="005E1897">
        <w:trPr>
          <w:trHeight w:val="20"/>
        </w:trPr>
        <w:tc>
          <w:tcPr>
            <w:tcW w:w="710" w:type="dxa"/>
            <w:tcBorders>
              <w:top w:val="nil"/>
              <w:left w:val="single" w:sz="4" w:space="0" w:color="auto"/>
              <w:bottom w:val="single" w:sz="4" w:space="0" w:color="auto"/>
              <w:right w:val="single" w:sz="4" w:space="0" w:color="auto"/>
            </w:tcBorders>
            <w:shd w:val="clear" w:color="auto" w:fill="auto"/>
            <w:noWrap/>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2</w:t>
            </w:r>
            <w:r w:rsidR="005E1897">
              <w:rPr>
                <w:rFonts w:ascii="Times New Roman" w:hAnsi="Times New Roman" w:cs="Times New Roman"/>
                <w:sz w:val="22"/>
                <w:szCs w:val="22"/>
              </w:rPr>
              <w:t>.</w:t>
            </w:r>
          </w:p>
        </w:tc>
        <w:tc>
          <w:tcPr>
            <w:tcW w:w="3827" w:type="dxa"/>
            <w:tcBorders>
              <w:top w:val="nil"/>
              <w:left w:val="nil"/>
              <w:bottom w:val="single" w:sz="4" w:space="0" w:color="auto"/>
              <w:right w:val="single" w:sz="4" w:space="0" w:color="auto"/>
            </w:tcBorders>
            <w:shd w:val="clear" w:color="auto" w:fill="auto"/>
            <w:vAlign w:val="center"/>
          </w:tcPr>
          <w:p w:rsidR="00C81B75" w:rsidRPr="005E1897" w:rsidRDefault="00C81B75" w:rsidP="005E1897">
            <w:pPr>
              <w:rPr>
                <w:rFonts w:ascii="Times New Roman" w:hAnsi="Times New Roman" w:cs="Times New Roman"/>
                <w:sz w:val="22"/>
                <w:szCs w:val="22"/>
              </w:rPr>
            </w:pPr>
            <w:r w:rsidRPr="005E1897">
              <w:rPr>
                <w:rFonts w:ascii="Times New Roman" w:hAnsi="Times New Roman" w:cs="Times New Roman"/>
                <w:sz w:val="22"/>
                <w:szCs w:val="22"/>
              </w:rPr>
              <w:t>Размер среднемесячной заработной платы педагогических работников</w:t>
            </w:r>
            <w:r w:rsidR="005E1897">
              <w:rPr>
                <w:rFonts w:ascii="Times New Roman" w:hAnsi="Times New Roman" w:cs="Times New Roman"/>
                <w:sz w:val="22"/>
                <w:szCs w:val="22"/>
              </w:rPr>
              <w:t xml:space="preserve"> м</w:t>
            </w:r>
            <w:r w:rsidRPr="005E1897">
              <w:rPr>
                <w:rFonts w:ascii="Times New Roman" w:hAnsi="Times New Roman" w:cs="Times New Roman"/>
                <w:sz w:val="22"/>
                <w:szCs w:val="22"/>
              </w:rPr>
              <w:t>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рублей</w:t>
            </w:r>
          </w:p>
        </w:tc>
        <w:tc>
          <w:tcPr>
            <w:tcW w:w="1276" w:type="dxa"/>
            <w:tcBorders>
              <w:top w:val="nil"/>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color w:val="FF0000"/>
                <w:sz w:val="22"/>
                <w:szCs w:val="22"/>
              </w:rPr>
            </w:pPr>
            <w:r w:rsidRPr="005E1897">
              <w:rPr>
                <w:rFonts w:ascii="Times New Roman" w:hAnsi="Times New Roman" w:cs="Times New Roman"/>
                <w:sz w:val="22"/>
                <w:szCs w:val="22"/>
              </w:rPr>
              <w:t>59 928,8</w:t>
            </w:r>
          </w:p>
        </w:tc>
        <w:tc>
          <w:tcPr>
            <w:tcW w:w="1275" w:type="dxa"/>
            <w:tcBorders>
              <w:top w:val="nil"/>
              <w:left w:val="nil"/>
              <w:bottom w:val="single" w:sz="4" w:space="0" w:color="auto"/>
              <w:right w:val="single" w:sz="4" w:space="0" w:color="auto"/>
            </w:tcBorders>
            <w:shd w:val="clear" w:color="000000" w:fill="FFFFFF"/>
            <w:noWrap/>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62 307,0</w:t>
            </w:r>
          </w:p>
        </w:tc>
        <w:tc>
          <w:tcPr>
            <w:tcW w:w="1276" w:type="dxa"/>
            <w:tcBorders>
              <w:top w:val="nil"/>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62 307,0</w:t>
            </w:r>
          </w:p>
        </w:tc>
      </w:tr>
      <w:tr w:rsidR="00C81B75" w:rsidRPr="005E1897" w:rsidTr="005E1897">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3</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B75" w:rsidRPr="005E1897" w:rsidRDefault="00C81B75" w:rsidP="00106DDA">
            <w:pPr>
              <w:rPr>
                <w:rFonts w:ascii="Times New Roman" w:hAnsi="Times New Roman" w:cs="Times New Roman"/>
                <w:sz w:val="22"/>
                <w:szCs w:val="22"/>
              </w:rPr>
            </w:pPr>
            <w:r w:rsidRPr="005E1897">
              <w:rPr>
                <w:rFonts w:ascii="Times New Roman" w:hAnsi="Times New Roman" w:cs="Times New Roman"/>
                <w:sz w:val="22"/>
                <w:szCs w:val="22"/>
              </w:rPr>
              <w:t>Размер среднемесячной заработной платы педагогических работников               муниципальных образовательных организаций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color w:val="FF0000"/>
                <w:sz w:val="22"/>
                <w:szCs w:val="22"/>
              </w:rPr>
            </w:pPr>
            <w:r w:rsidRPr="005E1897">
              <w:rPr>
                <w:rFonts w:ascii="Times New Roman" w:hAnsi="Times New Roman" w:cs="Times New Roman"/>
                <w:sz w:val="22"/>
                <w:szCs w:val="22"/>
              </w:rPr>
              <w:t>66 429,92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68 700,0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68 700,0</w:t>
            </w:r>
          </w:p>
        </w:tc>
      </w:tr>
      <w:tr w:rsidR="00C81B75"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4</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897" w:rsidRDefault="00C81B75" w:rsidP="005E1897">
            <w:pPr>
              <w:rPr>
                <w:rFonts w:ascii="Times New Roman" w:hAnsi="Times New Roman" w:cs="Times New Roman"/>
                <w:sz w:val="22"/>
                <w:szCs w:val="22"/>
              </w:rPr>
            </w:pPr>
            <w:r w:rsidRPr="005E1897">
              <w:rPr>
                <w:rFonts w:ascii="Times New Roman" w:hAnsi="Times New Roman" w:cs="Times New Roman"/>
                <w:sz w:val="22"/>
                <w:szCs w:val="22"/>
              </w:rPr>
              <w:t>Отношение численности детей в возрасте 3</w:t>
            </w:r>
            <w:r w:rsidR="005E1897">
              <w:rPr>
                <w:rFonts w:ascii="Times New Roman" w:hAnsi="Times New Roman" w:cs="Times New Roman"/>
                <w:sz w:val="22"/>
                <w:szCs w:val="22"/>
              </w:rPr>
              <w:t xml:space="preserve"> – </w:t>
            </w:r>
            <w:r w:rsidRPr="005E1897">
              <w:rPr>
                <w:rFonts w:ascii="Times New Roman" w:hAnsi="Times New Roman" w:cs="Times New Roman"/>
                <w:sz w:val="22"/>
                <w:szCs w:val="22"/>
              </w:rPr>
              <w:t xml:space="preserve">7 лет, которым предоставлена возможность получать услуги дошкольного образования, к численности детей в возрасте </w:t>
            </w:r>
          </w:p>
          <w:p w:rsidR="005E1897" w:rsidRDefault="00C81B75" w:rsidP="005E1897">
            <w:pPr>
              <w:rPr>
                <w:rFonts w:ascii="Times New Roman" w:hAnsi="Times New Roman" w:cs="Times New Roman"/>
                <w:sz w:val="22"/>
                <w:szCs w:val="22"/>
              </w:rPr>
            </w:pPr>
            <w:r w:rsidRPr="005E1897">
              <w:rPr>
                <w:rFonts w:ascii="Times New Roman" w:hAnsi="Times New Roman" w:cs="Times New Roman"/>
                <w:sz w:val="22"/>
                <w:szCs w:val="22"/>
              </w:rPr>
              <w:t>3</w:t>
            </w:r>
            <w:r w:rsidR="005E1897">
              <w:rPr>
                <w:rFonts w:ascii="Times New Roman" w:hAnsi="Times New Roman" w:cs="Times New Roman"/>
                <w:sz w:val="22"/>
                <w:szCs w:val="22"/>
              </w:rPr>
              <w:t xml:space="preserve"> – </w:t>
            </w:r>
            <w:r w:rsidRPr="005E1897">
              <w:rPr>
                <w:rFonts w:ascii="Times New Roman" w:hAnsi="Times New Roman" w:cs="Times New Roman"/>
                <w:sz w:val="22"/>
                <w:szCs w:val="22"/>
              </w:rPr>
              <w:t xml:space="preserve">7 лет, скорректированной на численность детей в возрасте </w:t>
            </w:r>
          </w:p>
          <w:p w:rsidR="00C81B75" w:rsidRPr="005E1897" w:rsidRDefault="00C81B75" w:rsidP="005E1897">
            <w:pPr>
              <w:rPr>
                <w:rFonts w:ascii="Times New Roman" w:hAnsi="Times New Roman" w:cs="Times New Roman"/>
                <w:sz w:val="22"/>
                <w:szCs w:val="22"/>
              </w:rPr>
            </w:pPr>
            <w:r w:rsidRPr="005E1897">
              <w:rPr>
                <w:rFonts w:ascii="Times New Roman" w:hAnsi="Times New Roman" w:cs="Times New Roman"/>
                <w:sz w:val="22"/>
                <w:szCs w:val="22"/>
              </w:rPr>
              <w:t>5</w:t>
            </w:r>
            <w:r w:rsidR="005E1897">
              <w:rPr>
                <w:rFonts w:ascii="Times New Roman" w:hAnsi="Times New Roman" w:cs="Times New Roman"/>
                <w:sz w:val="22"/>
                <w:szCs w:val="22"/>
              </w:rPr>
              <w:t xml:space="preserve"> – </w:t>
            </w:r>
            <w:r w:rsidRPr="005E1897">
              <w:rPr>
                <w:rFonts w:ascii="Times New Roman" w:hAnsi="Times New Roman" w:cs="Times New Roman"/>
                <w:sz w:val="22"/>
                <w:szCs w:val="22"/>
              </w:rPr>
              <w:t>7 лет, обучающихся в школе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100 %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100%</w:t>
            </w:r>
          </w:p>
        </w:tc>
      </w:tr>
      <w:tr w:rsidR="00C81B75"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5</w:t>
            </w:r>
            <w:r w:rsidR="005E1897">
              <w:rPr>
                <w:rFonts w:ascii="Times New Roman" w:hAnsi="Times New Roman" w:cs="Times New Roman"/>
                <w:sz w:val="22"/>
                <w:szCs w:val="22"/>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E1897" w:rsidRDefault="00C81B75" w:rsidP="005E1897">
            <w:pPr>
              <w:rPr>
                <w:rFonts w:ascii="Times New Roman" w:hAnsi="Times New Roman" w:cs="Times New Roman"/>
                <w:sz w:val="22"/>
                <w:szCs w:val="22"/>
              </w:rPr>
            </w:pPr>
            <w:r w:rsidRPr="005E1897">
              <w:rPr>
                <w:rFonts w:ascii="Times New Roman" w:hAnsi="Times New Roman" w:cs="Times New Roman"/>
                <w:sz w:val="22"/>
                <w:szCs w:val="22"/>
              </w:rPr>
              <w:t xml:space="preserve">Численность воспитанников организаций дошкольного образования в расчете </w:t>
            </w:r>
          </w:p>
          <w:p w:rsidR="00C81B75" w:rsidRPr="005E1897" w:rsidRDefault="00C81B75" w:rsidP="005E1897">
            <w:pPr>
              <w:rPr>
                <w:rFonts w:ascii="Times New Roman" w:hAnsi="Times New Roman" w:cs="Times New Roman"/>
                <w:sz w:val="22"/>
                <w:szCs w:val="22"/>
              </w:rPr>
            </w:pPr>
            <w:r w:rsidRPr="005E1897">
              <w:rPr>
                <w:rFonts w:ascii="Times New Roman" w:hAnsi="Times New Roman" w:cs="Times New Roman"/>
                <w:sz w:val="22"/>
                <w:szCs w:val="22"/>
              </w:rPr>
              <w:t>на 1 педагогического работника</w:t>
            </w:r>
          </w:p>
        </w:tc>
        <w:tc>
          <w:tcPr>
            <w:tcW w:w="1276" w:type="dxa"/>
            <w:tcBorders>
              <w:top w:val="single" w:sz="4" w:space="0" w:color="auto"/>
              <w:left w:val="nil"/>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человек</w:t>
            </w:r>
          </w:p>
        </w:tc>
        <w:tc>
          <w:tcPr>
            <w:tcW w:w="1276" w:type="dxa"/>
            <w:tcBorders>
              <w:top w:val="single" w:sz="4" w:space="0" w:color="auto"/>
              <w:left w:val="nil"/>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7,5</w:t>
            </w:r>
          </w:p>
        </w:tc>
        <w:tc>
          <w:tcPr>
            <w:tcW w:w="1275" w:type="dxa"/>
            <w:tcBorders>
              <w:top w:val="single" w:sz="4" w:space="0" w:color="auto"/>
              <w:left w:val="nil"/>
              <w:bottom w:val="single" w:sz="4" w:space="0" w:color="auto"/>
              <w:right w:val="single" w:sz="4" w:space="0" w:color="auto"/>
            </w:tcBorders>
            <w:shd w:val="clear" w:color="000000" w:fill="FFFFFF"/>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7,5</w:t>
            </w:r>
          </w:p>
        </w:tc>
        <w:tc>
          <w:tcPr>
            <w:tcW w:w="1276" w:type="dxa"/>
            <w:tcBorders>
              <w:top w:val="single" w:sz="4" w:space="0" w:color="auto"/>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highlight w:val="yellow"/>
              </w:rPr>
            </w:pPr>
            <w:r w:rsidRPr="005E1897">
              <w:rPr>
                <w:rFonts w:ascii="Times New Roman" w:hAnsi="Times New Roman" w:cs="Times New Roman"/>
                <w:sz w:val="22"/>
                <w:szCs w:val="22"/>
              </w:rPr>
              <w:t>7,5</w:t>
            </w:r>
          </w:p>
        </w:tc>
      </w:tr>
      <w:tr w:rsidR="00C81B75"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6</w:t>
            </w:r>
            <w:r w:rsidR="005E1897">
              <w:rPr>
                <w:rFonts w:ascii="Times New Roman" w:hAnsi="Times New Roman" w:cs="Times New Roman"/>
                <w:sz w:val="22"/>
                <w:szCs w:val="22"/>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81B75" w:rsidRPr="005E1897" w:rsidRDefault="00C81B75" w:rsidP="00106DDA">
            <w:pPr>
              <w:rPr>
                <w:rFonts w:ascii="Times New Roman" w:hAnsi="Times New Roman" w:cs="Times New Roman"/>
                <w:sz w:val="22"/>
                <w:szCs w:val="22"/>
              </w:rPr>
            </w:pPr>
            <w:r w:rsidRPr="005E1897">
              <w:rPr>
                <w:rFonts w:ascii="Times New Roman" w:hAnsi="Times New Roman" w:cs="Times New Roman"/>
                <w:sz w:val="22"/>
                <w:szCs w:val="22"/>
              </w:rPr>
              <w:t>Численность обучающихся в расчете на 1 педагогического работника</w:t>
            </w:r>
          </w:p>
        </w:tc>
        <w:tc>
          <w:tcPr>
            <w:tcW w:w="1276" w:type="dxa"/>
            <w:tcBorders>
              <w:top w:val="single" w:sz="4" w:space="0" w:color="auto"/>
              <w:left w:val="nil"/>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человек</w:t>
            </w:r>
          </w:p>
        </w:tc>
        <w:tc>
          <w:tcPr>
            <w:tcW w:w="1276" w:type="dxa"/>
            <w:tcBorders>
              <w:top w:val="single" w:sz="4" w:space="0" w:color="auto"/>
              <w:left w:val="nil"/>
              <w:bottom w:val="single" w:sz="4" w:space="0" w:color="auto"/>
              <w:right w:val="single" w:sz="4" w:space="0" w:color="auto"/>
            </w:tcBorders>
            <w:shd w:val="clear" w:color="auto" w:fill="auto"/>
            <w:hideMark/>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5,5</w:t>
            </w:r>
          </w:p>
        </w:tc>
        <w:tc>
          <w:tcPr>
            <w:tcW w:w="1275" w:type="dxa"/>
            <w:tcBorders>
              <w:top w:val="single" w:sz="4" w:space="0" w:color="auto"/>
              <w:left w:val="nil"/>
              <w:bottom w:val="single" w:sz="4" w:space="0" w:color="auto"/>
              <w:right w:val="single" w:sz="4" w:space="0" w:color="auto"/>
            </w:tcBorders>
            <w:shd w:val="clear" w:color="000000" w:fill="FFFFFF"/>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5,6</w:t>
            </w:r>
          </w:p>
        </w:tc>
        <w:tc>
          <w:tcPr>
            <w:tcW w:w="1276" w:type="dxa"/>
            <w:tcBorders>
              <w:top w:val="single" w:sz="4" w:space="0" w:color="auto"/>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highlight w:val="yellow"/>
              </w:rPr>
            </w:pPr>
            <w:r w:rsidRPr="005E1897">
              <w:rPr>
                <w:rFonts w:ascii="Times New Roman" w:hAnsi="Times New Roman" w:cs="Times New Roman"/>
                <w:sz w:val="22"/>
                <w:szCs w:val="22"/>
              </w:rPr>
              <w:t>5,6</w:t>
            </w:r>
          </w:p>
        </w:tc>
      </w:tr>
      <w:tr w:rsidR="00C81B75"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C81B75" w:rsidRPr="005E1897" w:rsidRDefault="00C81B75" w:rsidP="00106DDA">
            <w:pPr>
              <w:jc w:val="center"/>
              <w:rPr>
                <w:rFonts w:ascii="Times New Roman" w:hAnsi="Times New Roman" w:cs="Times New Roman"/>
                <w:sz w:val="22"/>
                <w:szCs w:val="22"/>
              </w:rPr>
            </w:pPr>
            <w:r w:rsidRPr="005E1897">
              <w:rPr>
                <w:rFonts w:ascii="Times New Roman" w:hAnsi="Times New Roman" w:cs="Times New Roman"/>
                <w:sz w:val="22"/>
                <w:szCs w:val="22"/>
              </w:rPr>
              <w:t>7</w:t>
            </w:r>
            <w:r w:rsidR="005E1897">
              <w:rPr>
                <w:rFonts w:ascii="Times New Roman" w:hAnsi="Times New Roman" w:cs="Times New Roman"/>
                <w:sz w:val="22"/>
                <w:szCs w:val="22"/>
              </w:rPr>
              <w:t>.</w:t>
            </w:r>
          </w:p>
        </w:tc>
        <w:tc>
          <w:tcPr>
            <w:tcW w:w="3827" w:type="dxa"/>
            <w:tcBorders>
              <w:top w:val="single" w:sz="4" w:space="0" w:color="auto"/>
              <w:left w:val="nil"/>
              <w:bottom w:val="single" w:sz="4" w:space="0" w:color="auto"/>
              <w:right w:val="single" w:sz="4" w:space="0" w:color="auto"/>
            </w:tcBorders>
            <w:shd w:val="clear" w:color="auto" w:fill="auto"/>
            <w:vAlign w:val="center"/>
          </w:tcPr>
          <w:p w:rsidR="005E1897" w:rsidRDefault="00C81B75" w:rsidP="00106DDA">
            <w:pPr>
              <w:rPr>
                <w:rFonts w:ascii="Times New Roman" w:hAnsi="Times New Roman" w:cs="Times New Roman"/>
                <w:sz w:val="22"/>
                <w:szCs w:val="22"/>
              </w:rPr>
            </w:pPr>
            <w:r w:rsidRPr="005E1897">
              <w:rPr>
                <w:rFonts w:ascii="Times New Roman" w:hAnsi="Times New Roman" w:cs="Times New Roman"/>
                <w:sz w:val="22"/>
                <w:szCs w:val="22"/>
              </w:rPr>
              <w:t xml:space="preserve">Численность детей в расчете </w:t>
            </w:r>
          </w:p>
          <w:p w:rsidR="00C81B75" w:rsidRPr="005E1897" w:rsidRDefault="00C81B75" w:rsidP="00106DDA">
            <w:pPr>
              <w:rPr>
                <w:rFonts w:ascii="Times New Roman" w:hAnsi="Times New Roman" w:cs="Times New Roman"/>
                <w:sz w:val="22"/>
                <w:szCs w:val="22"/>
              </w:rPr>
            </w:pPr>
            <w:r w:rsidRPr="005E1897">
              <w:rPr>
                <w:rFonts w:ascii="Times New Roman" w:hAnsi="Times New Roman" w:cs="Times New Roman"/>
                <w:sz w:val="22"/>
                <w:szCs w:val="22"/>
              </w:rPr>
              <w:t>на 1 педагога дополнительного образования</w:t>
            </w:r>
          </w:p>
        </w:tc>
        <w:tc>
          <w:tcPr>
            <w:tcW w:w="1276" w:type="dxa"/>
            <w:tcBorders>
              <w:top w:val="single" w:sz="4" w:space="0" w:color="auto"/>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человек</w:t>
            </w:r>
          </w:p>
        </w:tc>
        <w:tc>
          <w:tcPr>
            <w:tcW w:w="1276" w:type="dxa"/>
            <w:tcBorders>
              <w:top w:val="single" w:sz="4" w:space="0" w:color="auto"/>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47,7</w:t>
            </w:r>
          </w:p>
        </w:tc>
        <w:tc>
          <w:tcPr>
            <w:tcW w:w="1275" w:type="dxa"/>
            <w:tcBorders>
              <w:top w:val="single" w:sz="4" w:space="0" w:color="auto"/>
              <w:left w:val="nil"/>
              <w:bottom w:val="single" w:sz="4" w:space="0" w:color="auto"/>
              <w:right w:val="single" w:sz="4" w:space="0" w:color="auto"/>
            </w:tcBorders>
            <w:shd w:val="clear" w:color="000000" w:fill="FFFFFF"/>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47,7</w:t>
            </w:r>
          </w:p>
        </w:tc>
        <w:tc>
          <w:tcPr>
            <w:tcW w:w="1276" w:type="dxa"/>
            <w:tcBorders>
              <w:top w:val="single" w:sz="4" w:space="0" w:color="auto"/>
              <w:left w:val="nil"/>
              <w:bottom w:val="single" w:sz="4" w:space="0" w:color="auto"/>
              <w:right w:val="single" w:sz="4" w:space="0" w:color="auto"/>
            </w:tcBorders>
            <w:shd w:val="clear" w:color="auto" w:fill="auto"/>
          </w:tcPr>
          <w:p w:rsidR="00C81B75" w:rsidRPr="005E1897" w:rsidRDefault="00C81B75" w:rsidP="005E1897">
            <w:pPr>
              <w:jc w:val="center"/>
              <w:rPr>
                <w:rFonts w:ascii="Times New Roman" w:hAnsi="Times New Roman" w:cs="Times New Roman"/>
                <w:sz w:val="22"/>
                <w:szCs w:val="22"/>
              </w:rPr>
            </w:pPr>
            <w:r w:rsidRPr="005E1897">
              <w:rPr>
                <w:rFonts w:ascii="Times New Roman" w:hAnsi="Times New Roman" w:cs="Times New Roman"/>
                <w:sz w:val="22"/>
                <w:szCs w:val="22"/>
              </w:rPr>
              <w:t>47,7</w:t>
            </w:r>
          </w:p>
        </w:tc>
      </w:tr>
      <w:tr w:rsidR="007E5D00" w:rsidRPr="005E1897" w:rsidTr="005E1897">
        <w:trPr>
          <w:trHeight w:val="2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E5D00" w:rsidRPr="005E1897" w:rsidRDefault="007E5D00" w:rsidP="00106DDA">
            <w:pPr>
              <w:rPr>
                <w:rFonts w:ascii="Times New Roman" w:hAnsi="Times New Roman" w:cs="Times New Roman"/>
                <w:sz w:val="22"/>
                <w:szCs w:val="22"/>
              </w:rPr>
            </w:pPr>
            <w:r w:rsidRPr="005E1897">
              <w:rPr>
                <w:rFonts w:ascii="Times New Roman" w:hAnsi="Times New Roman" w:cs="Times New Roman"/>
                <w:sz w:val="22"/>
                <w:szCs w:val="22"/>
              </w:rPr>
              <w:t>Культура</w:t>
            </w: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t>8</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Достижение уровня средней заработной платы (в целом по району)</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рублей</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54 234,0</w:t>
            </w: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57 245,3</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57 505,42</w:t>
            </w: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t>9</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Увеличение количества библиографических записей в электронных каталогах общедоступных библиотек Ханты-Мансийского района, в том числе включенных в Сводный электронный каталог библиотек России (по сравнению с предыдущим годом)</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eastAsia="Lucida Sans Unicode" w:hAnsi="Times New Roman" w:cs="Times New Roman"/>
                <w:lang w:bidi="en-US"/>
              </w:rPr>
            </w:pPr>
            <w:r w:rsidRPr="005E1897">
              <w:rPr>
                <w:rFonts w:ascii="Times New Roman" w:eastAsia="Lucida Sans Unicode" w:hAnsi="Times New Roman" w:cs="Times New Roman"/>
                <w:lang w:bidi="en-US"/>
              </w:rPr>
              <w:t>5</w:t>
            </w: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eastAsia="Lucida Sans Unicode" w:hAnsi="Times New Roman" w:cs="Times New Roman"/>
                <w:lang w:bidi="en-US"/>
              </w:rPr>
            </w:pPr>
            <w:r w:rsidRPr="005E1897">
              <w:rPr>
                <w:rFonts w:ascii="Times New Roman" w:eastAsia="Lucida Sans Unicode" w:hAnsi="Times New Roman" w:cs="Times New Roman"/>
                <w:lang w:bidi="en-US"/>
              </w:rPr>
              <w:t>2</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eastAsia="Lucida Sans Unicode" w:hAnsi="Times New Roman" w:cs="Times New Roman"/>
                <w:lang w:bidi="en-US"/>
              </w:rPr>
            </w:pPr>
            <w:r w:rsidRPr="005E1897">
              <w:rPr>
                <w:rFonts w:ascii="Times New Roman" w:eastAsia="Lucida Sans Unicode" w:hAnsi="Times New Roman" w:cs="Times New Roman"/>
                <w:lang w:bidi="en-US"/>
              </w:rPr>
              <w:t>2</w:t>
            </w: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t>10</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 xml:space="preserve">Увеличение численности участников </w:t>
            </w:r>
            <w:r w:rsidRPr="005E1897">
              <w:rPr>
                <w:rFonts w:ascii="Times New Roman" w:hAnsi="Times New Roman" w:cs="Times New Roman"/>
              </w:rPr>
              <w:lastRenderedPageBreak/>
              <w:t xml:space="preserve">культурно-досуговых мероприятий (по сравнению </w:t>
            </w:r>
          </w:p>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с предыдущим годом)</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6,5</w:t>
            </w: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1,6</w:t>
            </w: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lastRenderedPageBreak/>
              <w:t>11</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Увеличение доли публичных библиотек, подключенных к сети Интернет, в общем количестве библиотек Ханты-Мансийского района</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увеличе</w:t>
            </w:r>
            <w:r w:rsidR="005E1897">
              <w:rPr>
                <w:rFonts w:ascii="Times New Roman" w:hAnsi="Times New Roman" w:cs="Times New Roman"/>
              </w:rPr>
              <w:t>-</w:t>
            </w:r>
            <w:r w:rsidRPr="005E1897">
              <w:rPr>
                <w:rFonts w:ascii="Times New Roman" w:hAnsi="Times New Roman" w:cs="Times New Roman"/>
              </w:rPr>
              <w:t>ние на 0%, т.к. подключе</w:t>
            </w:r>
            <w:r w:rsidR="005E1897">
              <w:rPr>
                <w:rFonts w:ascii="Times New Roman" w:hAnsi="Times New Roman" w:cs="Times New Roman"/>
              </w:rPr>
              <w:t>-</w:t>
            </w:r>
            <w:r w:rsidRPr="005E1897">
              <w:rPr>
                <w:rFonts w:ascii="Times New Roman" w:hAnsi="Times New Roman" w:cs="Times New Roman"/>
              </w:rPr>
              <w:t>ны все 100%</w:t>
            </w:r>
          </w:p>
          <w:p w:rsidR="00193207" w:rsidRPr="005E1897" w:rsidRDefault="00193207" w:rsidP="005E1897">
            <w:pPr>
              <w:pStyle w:val="af1"/>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0</w:t>
            </w:r>
          </w:p>
          <w:p w:rsidR="00193207" w:rsidRPr="005E1897" w:rsidRDefault="00193207" w:rsidP="005E1897">
            <w:pPr>
              <w:pStyle w:val="af1"/>
              <w:jc w:val="center"/>
              <w:rPr>
                <w:rFonts w:ascii="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увеличе</w:t>
            </w:r>
            <w:r w:rsidR="005E1897">
              <w:rPr>
                <w:rFonts w:ascii="Times New Roman" w:hAnsi="Times New Roman" w:cs="Times New Roman"/>
              </w:rPr>
              <w:t>-</w:t>
            </w:r>
            <w:r w:rsidRPr="005E1897">
              <w:rPr>
                <w:rFonts w:ascii="Times New Roman" w:hAnsi="Times New Roman" w:cs="Times New Roman"/>
              </w:rPr>
              <w:t>ние на 0%, т.к. подключе</w:t>
            </w:r>
            <w:r w:rsidR="005E1897">
              <w:rPr>
                <w:rFonts w:ascii="Times New Roman" w:hAnsi="Times New Roman" w:cs="Times New Roman"/>
              </w:rPr>
              <w:t>-</w:t>
            </w:r>
            <w:r w:rsidRPr="005E1897">
              <w:rPr>
                <w:rFonts w:ascii="Times New Roman" w:hAnsi="Times New Roman" w:cs="Times New Roman"/>
              </w:rPr>
              <w:t>ны все 100%</w:t>
            </w:r>
          </w:p>
          <w:p w:rsidR="00193207" w:rsidRPr="005E1897" w:rsidRDefault="00193207" w:rsidP="005E1897">
            <w:pPr>
              <w:pStyle w:val="af1"/>
              <w:jc w:val="center"/>
              <w:rPr>
                <w:rFonts w:ascii="Times New Roman" w:hAnsi="Times New Roman" w:cs="Times New Roman"/>
                <w:color w:val="FF0000"/>
              </w:rPr>
            </w:pP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t>12</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Увеличение доли доходов от платных услуг, оказываемых культурно-досуговыми учреждениями Ханты-Мансийского района (в целом по району)</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-10,9</w:t>
            </w:r>
          </w:p>
          <w:p w:rsidR="00193207" w:rsidRPr="005E1897" w:rsidRDefault="00193207" w:rsidP="005E1897">
            <w:pPr>
              <w:pStyle w:val="af1"/>
              <w:jc w:val="center"/>
              <w:rPr>
                <w:rFonts w:ascii="Times New Roman" w:hAnsi="Times New Roman" w:cs="Times New Roman"/>
                <w:color w:val="FF0000"/>
              </w:rPr>
            </w:pPr>
            <w:r w:rsidRPr="005E1897">
              <w:rPr>
                <w:rFonts w:ascii="Times New Roman" w:hAnsi="Times New Roman" w:cs="Times New Roman"/>
              </w:rPr>
              <w:t>(уменьше</w:t>
            </w:r>
            <w:r w:rsidR="005E1897">
              <w:rPr>
                <w:rFonts w:ascii="Times New Roman" w:hAnsi="Times New Roman" w:cs="Times New Roman"/>
              </w:rPr>
              <w:t>-</w:t>
            </w:r>
            <w:r w:rsidRPr="005E1897">
              <w:rPr>
                <w:rFonts w:ascii="Times New Roman" w:hAnsi="Times New Roman" w:cs="Times New Roman"/>
              </w:rPr>
              <w:t>ние)</w:t>
            </w: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5</w:t>
            </w:r>
          </w:p>
          <w:p w:rsidR="00193207" w:rsidRPr="005E1897" w:rsidRDefault="00193207" w:rsidP="005E1897">
            <w:pPr>
              <w:pStyle w:val="af1"/>
              <w:rPr>
                <w:rFonts w:ascii="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54,6</w:t>
            </w:r>
          </w:p>
          <w:p w:rsidR="00193207" w:rsidRPr="005E1897" w:rsidRDefault="00193207" w:rsidP="005E1897">
            <w:pPr>
              <w:pStyle w:val="af1"/>
              <w:rPr>
                <w:rFonts w:ascii="Times New Roman" w:hAnsi="Times New Roman" w:cs="Times New Roman"/>
                <w:color w:val="FF0000"/>
              </w:rPr>
            </w:pP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t>13</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Увеличение количества выдающихся деятелей культуры и искусства, молодых талантливых авторов, удостоенных мер государственной поддержки, в том числе на муниципальном уровне (гранты, премии, стипендии)</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4</w:t>
            </w:r>
          </w:p>
          <w:p w:rsidR="00193207" w:rsidRPr="005E1897" w:rsidRDefault="00193207" w:rsidP="005E1897">
            <w:pPr>
              <w:pStyle w:val="af1"/>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0</w:t>
            </w:r>
          </w:p>
        </w:tc>
      </w:tr>
      <w:tr w:rsidR="00193207" w:rsidRPr="005E1897" w:rsidTr="005E189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193207" w:rsidRPr="005E1897" w:rsidRDefault="00193207" w:rsidP="00106DDA">
            <w:pPr>
              <w:jc w:val="center"/>
              <w:rPr>
                <w:rFonts w:ascii="Times New Roman" w:hAnsi="Times New Roman" w:cs="Times New Roman"/>
                <w:sz w:val="22"/>
                <w:szCs w:val="22"/>
              </w:rPr>
            </w:pPr>
            <w:r w:rsidRPr="005E1897">
              <w:rPr>
                <w:rFonts w:ascii="Times New Roman" w:hAnsi="Times New Roman" w:cs="Times New Roman"/>
                <w:sz w:val="22"/>
                <w:szCs w:val="22"/>
              </w:rPr>
              <w:t>14</w:t>
            </w:r>
            <w:r w:rsidR="005E1897">
              <w:rPr>
                <w:rFonts w:ascii="Times New Roman" w:hAnsi="Times New Roman" w:cs="Times New Roman"/>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193207" w:rsidRPr="005E1897" w:rsidRDefault="00193207" w:rsidP="00106DDA">
            <w:pPr>
              <w:pStyle w:val="af1"/>
              <w:rPr>
                <w:rFonts w:ascii="Times New Roman" w:hAnsi="Times New Roman" w:cs="Times New Roman"/>
              </w:rPr>
            </w:pPr>
            <w:r w:rsidRPr="005E1897">
              <w:rPr>
                <w:rFonts w:ascii="Times New Roman" w:hAnsi="Times New Roman" w:cs="Times New Roman"/>
              </w:rPr>
              <w:t>Увеличение доли детей, привлекаемых к участию в творческих мероприятиях, в общем числе детей, проживающих в Ханты-Мансийском районе</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15</w:t>
            </w:r>
          </w:p>
        </w:tc>
        <w:tc>
          <w:tcPr>
            <w:tcW w:w="1275"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8</w:t>
            </w:r>
          </w:p>
          <w:p w:rsidR="00193207" w:rsidRPr="005E1897" w:rsidRDefault="00193207" w:rsidP="005E1897">
            <w:pPr>
              <w:pStyle w:val="af1"/>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93207" w:rsidRPr="005E1897" w:rsidRDefault="00193207" w:rsidP="005E1897">
            <w:pPr>
              <w:pStyle w:val="af1"/>
              <w:jc w:val="center"/>
              <w:rPr>
                <w:rFonts w:ascii="Times New Roman" w:hAnsi="Times New Roman" w:cs="Times New Roman"/>
              </w:rPr>
            </w:pPr>
            <w:r w:rsidRPr="005E1897">
              <w:rPr>
                <w:rFonts w:ascii="Times New Roman" w:hAnsi="Times New Roman" w:cs="Times New Roman"/>
              </w:rPr>
              <w:t>8</w:t>
            </w:r>
          </w:p>
        </w:tc>
      </w:tr>
    </w:tbl>
    <w:p w:rsidR="007E5D00" w:rsidRPr="007E5D00" w:rsidRDefault="007E5D00" w:rsidP="007E5D00">
      <w:pPr>
        <w:rPr>
          <w:rFonts w:ascii="Times New Roman" w:hAnsi="Times New Roman" w:cs="Times New Roman"/>
          <w:sz w:val="20"/>
          <w:szCs w:val="20"/>
        </w:rPr>
      </w:pPr>
    </w:p>
    <w:p w:rsidR="00601A8D" w:rsidRPr="007E5D00" w:rsidRDefault="00601A8D" w:rsidP="00601A8D">
      <w:pPr>
        <w:pStyle w:val="af1"/>
        <w:jc w:val="both"/>
        <w:rPr>
          <w:rFonts w:ascii="Times New Roman" w:hAnsi="Times New Roman" w:cs="Times New Roman"/>
          <w:sz w:val="28"/>
          <w:szCs w:val="28"/>
        </w:rPr>
      </w:pPr>
    </w:p>
    <w:sectPr w:rsidR="00601A8D" w:rsidRPr="007E5D00" w:rsidSect="007E5D0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8CC" w:rsidRDefault="00F348CC">
      <w:r>
        <w:separator/>
      </w:r>
    </w:p>
  </w:endnote>
  <w:endnote w:type="continuationSeparator" w:id="0">
    <w:p w:rsidR="00F348CC" w:rsidRDefault="00F3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8CC" w:rsidRDefault="00F348CC">
      <w:r>
        <w:separator/>
      </w:r>
    </w:p>
  </w:footnote>
  <w:footnote w:type="continuationSeparator" w:id="0">
    <w:p w:rsidR="00F348CC" w:rsidRDefault="00F3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B4" w:rsidRDefault="00B119B4">
    <w:pPr>
      <w:pStyle w:val="af2"/>
      <w:jc w:val="center"/>
    </w:pPr>
    <w:r>
      <w:fldChar w:fldCharType="begin"/>
    </w:r>
    <w:r>
      <w:instrText xml:space="preserve"> PAGE </w:instrText>
    </w:r>
    <w:r>
      <w:fldChar w:fldCharType="separate"/>
    </w:r>
    <w:r w:rsidR="00B5529E">
      <w:rPr>
        <w:noProof/>
      </w:rPr>
      <w:t>1</w:t>
    </w:r>
    <w:r>
      <w:rPr>
        <w:noProof/>
      </w:rPr>
      <w:fldChar w:fldCharType="end"/>
    </w:r>
  </w:p>
  <w:p w:rsidR="00B119B4" w:rsidRDefault="00B119B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nsid w:val="011D7637"/>
    <w:multiLevelType w:val="hybridMultilevel"/>
    <w:tmpl w:val="FAAA0348"/>
    <w:lvl w:ilvl="0" w:tplc="892E1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F424B6"/>
    <w:multiLevelType w:val="hybridMultilevel"/>
    <w:tmpl w:val="49F0FB04"/>
    <w:lvl w:ilvl="0" w:tplc="5EFEBD58">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10E33"/>
    <w:multiLevelType w:val="hybridMultilevel"/>
    <w:tmpl w:val="B92A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F22F8"/>
    <w:multiLevelType w:val="hybridMultilevel"/>
    <w:tmpl w:val="FE3CE7F2"/>
    <w:lvl w:ilvl="0" w:tplc="DE20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7D4E69"/>
    <w:multiLevelType w:val="hybridMultilevel"/>
    <w:tmpl w:val="A7945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AF3747"/>
    <w:multiLevelType w:val="hybridMultilevel"/>
    <w:tmpl w:val="C8088DFE"/>
    <w:lvl w:ilvl="0" w:tplc="AB927AD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66A7B"/>
    <w:multiLevelType w:val="hybridMultilevel"/>
    <w:tmpl w:val="96E41884"/>
    <w:lvl w:ilvl="0" w:tplc="B6903B8A">
      <w:start w:val="16"/>
      <w:numFmt w:val="decimal"/>
      <w:lvlText w:val="%1."/>
      <w:lvlJc w:val="left"/>
      <w:pPr>
        <w:ind w:left="3069" w:hanging="375"/>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
    <w:nsid w:val="23687D9F"/>
    <w:multiLevelType w:val="hybridMultilevel"/>
    <w:tmpl w:val="EA02F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658E8"/>
    <w:multiLevelType w:val="hybridMultilevel"/>
    <w:tmpl w:val="B150C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33CDF"/>
    <w:multiLevelType w:val="hybridMultilevel"/>
    <w:tmpl w:val="7A5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64EE5"/>
    <w:multiLevelType w:val="hybridMultilevel"/>
    <w:tmpl w:val="E7DEF47A"/>
    <w:lvl w:ilvl="0" w:tplc="2214B2DE">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954AE"/>
    <w:multiLevelType w:val="hybridMultilevel"/>
    <w:tmpl w:val="C3B80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16721"/>
    <w:multiLevelType w:val="hybridMultilevel"/>
    <w:tmpl w:val="CAAEFD0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1E47D0F"/>
    <w:multiLevelType w:val="hybridMultilevel"/>
    <w:tmpl w:val="5850725C"/>
    <w:lvl w:ilvl="0" w:tplc="04A6A40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58823E7"/>
    <w:multiLevelType w:val="hybridMultilevel"/>
    <w:tmpl w:val="0422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A33E9"/>
    <w:multiLevelType w:val="hybridMultilevel"/>
    <w:tmpl w:val="BBD8DCE8"/>
    <w:lvl w:ilvl="0" w:tplc="3160AC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23">
    <w:nsid w:val="4B7765CD"/>
    <w:multiLevelType w:val="hybridMultilevel"/>
    <w:tmpl w:val="69348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60F1B"/>
    <w:multiLevelType w:val="hybridMultilevel"/>
    <w:tmpl w:val="F6CA6B6E"/>
    <w:lvl w:ilvl="0" w:tplc="AF6A008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647BC4"/>
    <w:multiLevelType w:val="hybridMultilevel"/>
    <w:tmpl w:val="BADE7500"/>
    <w:lvl w:ilvl="0" w:tplc="914EC6A8">
      <w:start w:val="18"/>
      <w:numFmt w:val="decimal"/>
      <w:lvlText w:val="%1."/>
      <w:lvlJc w:val="left"/>
      <w:pPr>
        <w:ind w:left="3069" w:hanging="375"/>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7">
    <w:nsid w:val="66284EE6"/>
    <w:multiLevelType w:val="hybridMultilevel"/>
    <w:tmpl w:val="CD2A4BD4"/>
    <w:lvl w:ilvl="0" w:tplc="4E7668C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0F700D"/>
    <w:multiLevelType w:val="hybridMultilevel"/>
    <w:tmpl w:val="CC44F508"/>
    <w:lvl w:ilvl="0" w:tplc="3D7AE528">
      <w:start w:val="1"/>
      <w:numFmt w:val="decimal"/>
      <w:suff w:val="space"/>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F02EBE"/>
    <w:multiLevelType w:val="hybridMultilevel"/>
    <w:tmpl w:val="0180EEAC"/>
    <w:lvl w:ilvl="0" w:tplc="512EC6B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D96372"/>
    <w:multiLevelType w:val="hybridMultilevel"/>
    <w:tmpl w:val="7A5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6C3443"/>
    <w:multiLevelType w:val="hybridMultilevel"/>
    <w:tmpl w:val="4014B69E"/>
    <w:lvl w:ilvl="0" w:tplc="D05E4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2204C1"/>
    <w:multiLevelType w:val="hybridMultilevel"/>
    <w:tmpl w:val="D2BAD7FE"/>
    <w:lvl w:ilvl="0" w:tplc="A350E3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142BED"/>
    <w:multiLevelType w:val="hybridMultilevel"/>
    <w:tmpl w:val="34D66D42"/>
    <w:lvl w:ilvl="0" w:tplc="5EA8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DE7012"/>
    <w:multiLevelType w:val="hybridMultilevel"/>
    <w:tmpl w:val="7EE82C32"/>
    <w:lvl w:ilvl="0" w:tplc="AED49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884C40"/>
    <w:multiLevelType w:val="hybridMultilevel"/>
    <w:tmpl w:val="C818EB88"/>
    <w:lvl w:ilvl="0" w:tplc="BA1EA52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22"/>
  </w:num>
  <w:num w:numId="8">
    <w:abstractNumId w:val="24"/>
  </w:num>
  <w:num w:numId="9">
    <w:abstractNumId w:val="33"/>
  </w:num>
  <w:num w:numId="10">
    <w:abstractNumId w:val="10"/>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2"/>
  </w:num>
  <w:num w:numId="15">
    <w:abstractNumId w:val="21"/>
  </w:num>
  <w:num w:numId="16">
    <w:abstractNumId w:val="19"/>
  </w:num>
  <w:num w:numId="17">
    <w:abstractNumId w:val="34"/>
  </w:num>
  <w:num w:numId="18">
    <w:abstractNumId w:val="27"/>
  </w:num>
  <w:num w:numId="19">
    <w:abstractNumId w:val="35"/>
  </w:num>
  <w:num w:numId="20">
    <w:abstractNumId w:val="29"/>
  </w:num>
  <w:num w:numId="21">
    <w:abstractNumId w:val="31"/>
  </w:num>
  <w:num w:numId="22">
    <w:abstractNumId w:val="9"/>
  </w:num>
  <w:num w:numId="23">
    <w:abstractNumId w:val="7"/>
  </w:num>
  <w:num w:numId="24">
    <w:abstractNumId w:val="13"/>
  </w:num>
  <w:num w:numId="25">
    <w:abstractNumId w:val="16"/>
  </w:num>
  <w:num w:numId="26">
    <w:abstractNumId w:val="23"/>
  </w:num>
  <w:num w:numId="27">
    <w:abstractNumId w:val="18"/>
  </w:num>
  <w:num w:numId="28">
    <w:abstractNumId w:val="12"/>
  </w:num>
  <w:num w:numId="29">
    <w:abstractNumId w:val="20"/>
  </w:num>
  <w:num w:numId="30">
    <w:abstractNumId w:val="30"/>
  </w:num>
  <w:num w:numId="31">
    <w:abstractNumId w:val="17"/>
  </w:num>
  <w:num w:numId="32">
    <w:abstractNumId w:val="15"/>
  </w:num>
  <w:num w:numId="33">
    <w:abstractNumId w:val="25"/>
  </w:num>
  <w:num w:numId="34">
    <w:abstractNumId w:val="6"/>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8078F"/>
    <w:rsid w:val="000029A3"/>
    <w:rsid w:val="0000484B"/>
    <w:rsid w:val="00017724"/>
    <w:rsid w:val="00035A0F"/>
    <w:rsid w:val="0004152E"/>
    <w:rsid w:val="00043614"/>
    <w:rsid w:val="000523B2"/>
    <w:rsid w:val="000613F1"/>
    <w:rsid w:val="0009784A"/>
    <w:rsid w:val="00097FB6"/>
    <w:rsid w:val="000A1540"/>
    <w:rsid w:val="000C27E3"/>
    <w:rsid w:val="000D557D"/>
    <w:rsid w:val="000E105C"/>
    <w:rsid w:val="000E3DBF"/>
    <w:rsid w:val="00106DDA"/>
    <w:rsid w:val="00114AA1"/>
    <w:rsid w:val="00116F38"/>
    <w:rsid w:val="00117436"/>
    <w:rsid w:val="00135A6F"/>
    <w:rsid w:val="0016723D"/>
    <w:rsid w:val="00180F76"/>
    <w:rsid w:val="00182C4A"/>
    <w:rsid w:val="00193207"/>
    <w:rsid w:val="001A1B65"/>
    <w:rsid w:val="001A5737"/>
    <w:rsid w:val="001D12F8"/>
    <w:rsid w:val="001D4DEA"/>
    <w:rsid w:val="001D728B"/>
    <w:rsid w:val="001F2FCD"/>
    <w:rsid w:val="00217571"/>
    <w:rsid w:val="00217579"/>
    <w:rsid w:val="00225640"/>
    <w:rsid w:val="002303D2"/>
    <w:rsid w:val="002501D0"/>
    <w:rsid w:val="00260354"/>
    <w:rsid w:val="00263D96"/>
    <w:rsid w:val="002878BB"/>
    <w:rsid w:val="00291299"/>
    <w:rsid w:val="00293AB3"/>
    <w:rsid w:val="0029469E"/>
    <w:rsid w:val="002B29E5"/>
    <w:rsid w:val="002B2C2D"/>
    <w:rsid w:val="002C3AA3"/>
    <w:rsid w:val="002C3C10"/>
    <w:rsid w:val="002E2144"/>
    <w:rsid w:val="003024D2"/>
    <w:rsid w:val="00317B51"/>
    <w:rsid w:val="0033286D"/>
    <w:rsid w:val="00340793"/>
    <w:rsid w:val="00381C8F"/>
    <w:rsid w:val="003922FF"/>
    <w:rsid w:val="003952FE"/>
    <w:rsid w:val="003A2548"/>
    <w:rsid w:val="003A31AD"/>
    <w:rsid w:val="003A7F97"/>
    <w:rsid w:val="003B082F"/>
    <w:rsid w:val="003C16E5"/>
    <w:rsid w:val="003C6254"/>
    <w:rsid w:val="003D7407"/>
    <w:rsid w:val="003E06E4"/>
    <w:rsid w:val="003E6B50"/>
    <w:rsid w:val="00411EEC"/>
    <w:rsid w:val="0042386B"/>
    <w:rsid w:val="0044368C"/>
    <w:rsid w:val="00456F8C"/>
    <w:rsid w:val="00471210"/>
    <w:rsid w:val="00481A78"/>
    <w:rsid w:val="004860EF"/>
    <w:rsid w:val="0049242D"/>
    <w:rsid w:val="004A1DDC"/>
    <w:rsid w:val="004A2157"/>
    <w:rsid w:val="004C699C"/>
    <w:rsid w:val="004E0A4D"/>
    <w:rsid w:val="00502F4F"/>
    <w:rsid w:val="00505BC6"/>
    <w:rsid w:val="00532050"/>
    <w:rsid w:val="0054209D"/>
    <w:rsid w:val="00542F2E"/>
    <w:rsid w:val="00553568"/>
    <w:rsid w:val="005655B3"/>
    <w:rsid w:val="005747E5"/>
    <w:rsid w:val="005757EF"/>
    <w:rsid w:val="00582919"/>
    <w:rsid w:val="0059413B"/>
    <w:rsid w:val="005A18A7"/>
    <w:rsid w:val="005E06B7"/>
    <w:rsid w:val="005E1897"/>
    <w:rsid w:val="00601A8D"/>
    <w:rsid w:val="00617AB2"/>
    <w:rsid w:val="006219B7"/>
    <w:rsid w:val="00626571"/>
    <w:rsid w:val="00627F2B"/>
    <w:rsid w:val="006364D1"/>
    <w:rsid w:val="00640FDD"/>
    <w:rsid w:val="006517CC"/>
    <w:rsid w:val="006575EE"/>
    <w:rsid w:val="00674CFC"/>
    <w:rsid w:val="006D05C0"/>
    <w:rsid w:val="006E1E4F"/>
    <w:rsid w:val="00700DAC"/>
    <w:rsid w:val="00726227"/>
    <w:rsid w:val="0073798D"/>
    <w:rsid w:val="007455D4"/>
    <w:rsid w:val="00747CE9"/>
    <w:rsid w:val="00754448"/>
    <w:rsid w:val="00762612"/>
    <w:rsid w:val="007929A1"/>
    <w:rsid w:val="007A6DE0"/>
    <w:rsid w:val="007B3D0B"/>
    <w:rsid w:val="007C25C6"/>
    <w:rsid w:val="007C3F71"/>
    <w:rsid w:val="007D0019"/>
    <w:rsid w:val="007E1F80"/>
    <w:rsid w:val="007E5D00"/>
    <w:rsid w:val="007F19D7"/>
    <w:rsid w:val="008102AC"/>
    <w:rsid w:val="00837960"/>
    <w:rsid w:val="008657FC"/>
    <w:rsid w:val="0087158F"/>
    <w:rsid w:val="00885BED"/>
    <w:rsid w:val="008A6137"/>
    <w:rsid w:val="008C61DE"/>
    <w:rsid w:val="008D3DD4"/>
    <w:rsid w:val="008D7A77"/>
    <w:rsid w:val="008E1747"/>
    <w:rsid w:val="008E328A"/>
    <w:rsid w:val="0090430D"/>
    <w:rsid w:val="00916F6D"/>
    <w:rsid w:val="009208AD"/>
    <w:rsid w:val="00931E98"/>
    <w:rsid w:val="00946430"/>
    <w:rsid w:val="00950EFA"/>
    <w:rsid w:val="00951850"/>
    <w:rsid w:val="00994B10"/>
    <w:rsid w:val="009A31FC"/>
    <w:rsid w:val="009B0F28"/>
    <w:rsid w:val="009D560B"/>
    <w:rsid w:val="009E6D7A"/>
    <w:rsid w:val="00A00FAC"/>
    <w:rsid w:val="00A27BBB"/>
    <w:rsid w:val="00A37A3C"/>
    <w:rsid w:val="00A62E80"/>
    <w:rsid w:val="00A70CA7"/>
    <w:rsid w:val="00A91EAB"/>
    <w:rsid w:val="00A92ED9"/>
    <w:rsid w:val="00AB3522"/>
    <w:rsid w:val="00AC4B5B"/>
    <w:rsid w:val="00AC5DFE"/>
    <w:rsid w:val="00AD3C7A"/>
    <w:rsid w:val="00AD6240"/>
    <w:rsid w:val="00AF0481"/>
    <w:rsid w:val="00B119B4"/>
    <w:rsid w:val="00B1428E"/>
    <w:rsid w:val="00B32F2D"/>
    <w:rsid w:val="00B45342"/>
    <w:rsid w:val="00B522C5"/>
    <w:rsid w:val="00B5529E"/>
    <w:rsid w:val="00B57A12"/>
    <w:rsid w:val="00B74E9A"/>
    <w:rsid w:val="00BA0230"/>
    <w:rsid w:val="00BB2AE6"/>
    <w:rsid w:val="00BB4177"/>
    <w:rsid w:val="00BD7456"/>
    <w:rsid w:val="00C03234"/>
    <w:rsid w:val="00C12C5C"/>
    <w:rsid w:val="00C20583"/>
    <w:rsid w:val="00C22DCD"/>
    <w:rsid w:val="00C56C90"/>
    <w:rsid w:val="00C74FE7"/>
    <w:rsid w:val="00C8078F"/>
    <w:rsid w:val="00C81B75"/>
    <w:rsid w:val="00C858C6"/>
    <w:rsid w:val="00C96FB3"/>
    <w:rsid w:val="00CB7F8D"/>
    <w:rsid w:val="00CC0620"/>
    <w:rsid w:val="00CC5F10"/>
    <w:rsid w:val="00CC7E6B"/>
    <w:rsid w:val="00CF6827"/>
    <w:rsid w:val="00D01420"/>
    <w:rsid w:val="00D039FC"/>
    <w:rsid w:val="00D30B8F"/>
    <w:rsid w:val="00D34535"/>
    <w:rsid w:val="00D86D9E"/>
    <w:rsid w:val="00E01453"/>
    <w:rsid w:val="00E05809"/>
    <w:rsid w:val="00E22187"/>
    <w:rsid w:val="00E410D1"/>
    <w:rsid w:val="00E53C83"/>
    <w:rsid w:val="00E57E5E"/>
    <w:rsid w:val="00E82C90"/>
    <w:rsid w:val="00EA09CB"/>
    <w:rsid w:val="00EC1C6F"/>
    <w:rsid w:val="00EC334C"/>
    <w:rsid w:val="00ED7A1B"/>
    <w:rsid w:val="00EF521B"/>
    <w:rsid w:val="00F33FF9"/>
    <w:rsid w:val="00F34259"/>
    <w:rsid w:val="00F348CC"/>
    <w:rsid w:val="00F428B0"/>
    <w:rsid w:val="00F47F67"/>
    <w:rsid w:val="00F57CBA"/>
    <w:rsid w:val="00F8443F"/>
    <w:rsid w:val="00F95407"/>
    <w:rsid w:val="00FE0182"/>
    <w:rsid w:val="00FE7180"/>
    <w:rsid w:val="00FF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01E68C7-4E0A-40DC-B8C8-970D926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456"/>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qFormat/>
    <w:rsid w:val="00BD7456"/>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601A8D"/>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601A8D"/>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601A8D"/>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601A8D"/>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601A8D"/>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601A8D"/>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601A8D"/>
    <w:pPr>
      <w:keepNext/>
      <w:widowControl/>
      <w:suppressAutoHyphens w:val="0"/>
      <w:autoSpaceDE/>
      <w:jc w:val="center"/>
      <w:outlineLvl w:val="7"/>
    </w:pPr>
    <w:rPr>
      <w:rFonts w:ascii="Times New Roman" w:hAnsi="Times New Roman" w:cs="Times New Roman"/>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D7456"/>
  </w:style>
  <w:style w:type="character" w:customStyle="1" w:styleId="WW8Num1z1">
    <w:name w:val="WW8Num1z1"/>
    <w:rsid w:val="00BD7456"/>
  </w:style>
  <w:style w:type="character" w:customStyle="1" w:styleId="WW8Num1z2">
    <w:name w:val="WW8Num1z2"/>
    <w:rsid w:val="00BD7456"/>
  </w:style>
  <w:style w:type="character" w:customStyle="1" w:styleId="WW8Num1z3">
    <w:name w:val="WW8Num1z3"/>
    <w:rsid w:val="00BD7456"/>
  </w:style>
  <w:style w:type="character" w:customStyle="1" w:styleId="WW8Num1z4">
    <w:name w:val="WW8Num1z4"/>
    <w:rsid w:val="00BD7456"/>
  </w:style>
  <w:style w:type="character" w:customStyle="1" w:styleId="WW8Num1z5">
    <w:name w:val="WW8Num1z5"/>
    <w:rsid w:val="00BD7456"/>
  </w:style>
  <w:style w:type="character" w:customStyle="1" w:styleId="WW8Num1z6">
    <w:name w:val="WW8Num1z6"/>
    <w:rsid w:val="00BD7456"/>
  </w:style>
  <w:style w:type="character" w:customStyle="1" w:styleId="WW8Num1z7">
    <w:name w:val="WW8Num1z7"/>
    <w:rsid w:val="00BD7456"/>
  </w:style>
  <w:style w:type="character" w:customStyle="1" w:styleId="WW8Num1z8">
    <w:name w:val="WW8Num1z8"/>
    <w:rsid w:val="00BD7456"/>
  </w:style>
  <w:style w:type="character" w:customStyle="1" w:styleId="WW8Num2z0">
    <w:name w:val="WW8Num2z0"/>
    <w:rsid w:val="00BD7456"/>
    <w:rPr>
      <w:rFonts w:ascii="Times New Roman" w:hAnsi="Times New Roman" w:cs="Times New Roman"/>
      <w:sz w:val="28"/>
      <w:szCs w:val="28"/>
    </w:rPr>
  </w:style>
  <w:style w:type="character" w:customStyle="1" w:styleId="WW8Num3z0">
    <w:name w:val="WW8Num3z0"/>
    <w:rsid w:val="00BD7456"/>
    <w:rPr>
      <w:rFonts w:ascii="Times New Roman" w:hAnsi="Times New Roman" w:cs="Times New Roman"/>
      <w:sz w:val="28"/>
      <w:szCs w:val="28"/>
    </w:rPr>
  </w:style>
  <w:style w:type="character" w:customStyle="1" w:styleId="WW8Num4z0">
    <w:name w:val="WW8Num4z0"/>
    <w:rsid w:val="00BD7456"/>
  </w:style>
  <w:style w:type="character" w:customStyle="1" w:styleId="WW8Num4z1">
    <w:name w:val="WW8Num4z1"/>
    <w:rsid w:val="00BD7456"/>
    <w:rPr>
      <w:rFonts w:ascii="Times New Roman" w:hAnsi="Times New Roman" w:cs="Times New Roman"/>
      <w:sz w:val="28"/>
      <w:szCs w:val="28"/>
    </w:rPr>
  </w:style>
  <w:style w:type="character" w:customStyle="1" w:styleId="WW8Num4z2">
    <w:name w:val="WW8Num4z2"/>
    <w:rsid w:val="00BD7456"/>
  </w:style>
  <w:style w:type="character" w:customStyle="1" w:styleId="WW8Num4z3">
    <w:name w:val="WW8Num4z3"/>
    <w:rsid w:val="00BD7456"/>
  </w:style>
  <w:style w:type="character" w:customStyle="1" w:styleId="WW8Num4z4">
    <w:name w:val="WW8Num4z4"/>
    <w:rsid w:val="00BD7456"/>
  </w:style>
  <w:style w:type="character" w:customStyle="1" w:styleId="WW8Num4z5">
    <w:name w:val="WW8Num4z5"/>
    <w:rsid w:val="00BD7456"/>
  </w:style>
  <w:style w:type="character" w:customStyle="1" w:styleId="WW8Num4z6">
    <w:name w:val="WW8Num4z6"/>
    <w:rsid w:val="00BD7456"/>
  </w:style>
  <w:style w:type="character" w:customStyle="1" w:styleId="WW8Num4z7">
    <w:name w:val="WW8Num4z7"/>
    <w:rsid w:val="00BD7456"/>
  </w:style>
  <w:style w:type="character" w:customStyle="1" w:styleId="WW8Num4z8">
    <w:name w:val="WW8Num4z8"/>
    <w:rsid w:val="00BD7456"/>
  </w:style>
  <w:style w:type="character" w:customStyle="1" w:styleId="WW8Num5z0">
    <w:name w:val="WW8Num5z0"/>
    <w:rsid w:val="00BD7456"/>
    <w:rPr>
      <w:rFonts w:ascii="Times New Roman" w:hAnsi="Times New Roman" w:cs="Times New Roman"/>
      <w:sz w:val="28"/>
      <w:szCs w:val="28"/>
    </w:rPr>
  </w:style>
  <w:style w:type="character" w:customStyle="1" w:styleId="51">
    <w:name w:val="Основной шрифт абзаца5"/>
    <w:rsid w:val="00BD7456"/>
  </w:style>
  <w:style w:type="character" w:customStyle="1" w:styleId="WW8Num5z1">
    <w:name w:val="WW8Num5z1"/>
    <w:rsid w:val="00BD7456"/>
  </w:style>
  <w:style w:type="character" w:customStyle="1" w:styleId="WW8Num5z2">
    <w:name w:val="WW8Num5z2"/>
    <w:rsid w:val="00BD7456"/>
  </w:style>
  <w:style w:type="character" w:customStyle="1" w:styleId="WW8Num5z3">
    <w:name w:val="WW8Num5z3"/>
    <w:rsid w:val="00BD7456"/>
  </w:style>
  <w:style w:type="character" w:customStyle="1" w:styleId="WW8Num5z4">
    <w:name w:val="WW8Num5z4"/>
    <w:rsid w:val="00BD7456"/>
  </w:style>
  <w:style w:type="character" w:customStyle="1" w:styleId="WW8Num5z5">
    <w:name w:val="WW8Num5z5"/>
    <w:rsid w:val="00BD7456"/>
  </w:style>
  <w:style w:type="character" w:customStyle="1" w:styleId="WW8Num5z6">
    <w:name w:val="WW8Num5z6"/>
    <w:rsid w:val="00BD7456"/>
  </w:style>
  <w:style w:type="character" w:customStyle="1" w:styleId="WW8Num5z7">
    <w:name w:val="WW8Num5z7"/>
    <w:rsid w:val="00BD7456"/>
  </w:style>
  <w:style w:type="character" w:customStyle="1" w:styleId="WW8Num5z8">
    <w:name w:val="WW8Num5z8"/>
    <w:rsid w:val="00BD7456"/>
  </w:style>
  <w:style w:type="character" w:customStyle="1" w:styleId="WW8Num6z0">
    <w:name w:val="WW8Num6z0"/>
    <w:rsid w:val="00BD7456"/>
    <w:rPr>
      <w:rFonts w:ascii="Times New Roman" w:hAnsi="Times New Roman" w:cs="Times New Roman"/>
      <w:sz w:val="28"/>
      <w:szCs w:val="28"/>
    </w:rPr>
  </w:style>
  <w:style w:type="character" w:customStyle="1" w:styleId="WW8Num7z0">
    <w:name w:val="WW8Num7z0"/>
    <w:rsid w:val="00BD7456"/>
  </w:style>
  <w:style w:type="character" w:customStyle="1" w:styleId="WW8Num7z1">
    <w:name w:val="WW8Num7z1"/>
    <w:rsid w:val="00BD7456"/>
  </w:style>
  <w:style w:type="character" w:customStyle="1" w:styleId="WW8Num7z2">
    <w:name w:val="WW8Num7z2"/>
    <w:rsid w:val="00BD7456"/>
  </w:style>
  <w:style w:type="character" w:customStyle="1" w:styleId="WW8Num7z3">
    <w:name w:val="WW8Num7z3"/>
    <w:rsid w:val="00BD7456"/>
  </w:style>
  <w:style w:type="character" w:customStyle="1" w:styleId="WW8Num7z4">
    <w:name w:val="WW8Num7z4"/>
    <w:rsid w:val="00BD7456"/>
  </w:style>
  <w:style w:type="character" w:customStyle="1" w:styleId="WW8Num7z5">
    <w:name w:val="WW8Num7z5"/>
    <w:rsid w:val="00BD7456"/>
  </w:style>
  <w:style w:type="character" w:customStyle="1" w:styleId="WW8Num7z6">
    <w:name w:val="WW8Num7z6"/>
    <w:rsid w:val="00BD7456"/>
  </w:style>
  <w:style w:type="character" w:customStyle="1" w:styleId="WW8Num7z7">
    <w:name w:val="WW8Num7z7"/>
    <w:rsid w:val="00BD7456"/>
  </w:style>
  <w:style w:type="character" w:customStyle="1" w:styleId="WW8Num7z8">
    <w:name w:val="WW8Num7z8"/>
    <w:rsid w:val="00BD7456"/>
  </w:style>
  <w:style w:type="character" w:customStyle="1" w:styleId="41">
    <w:name w:val="Основной шрифт абзаца4"/>
    <w:rsid w:val="00BD7456"/>
  </w:style>
  <w:style w:type="character" w:customStyle="1" w:styleId="31">
    <w:name w:val="Основной шрифт абзаца3"/>
    <w:rsid w:val="00BD7456"/>
  </w:style>
  <w:style w:type="character" w:customStyle="1" w:styleId="WW8Num2z1">
    <w:name w:val="WW8Num2z1"/>
    <w:rsid w:val="00BD7456"/>
  </w:style>
  <w:style w:type="character" w:customStyle="1" w:styleId="WW8Num2z2">
    <w:name w:val="WW8Num2z2"/>
    <w:rsid w:val="00BD7456"/>
  </w:style>
  <w:style w:type="character" w:customStyle="1" w:styleId="WW8Num2z3">
    <w:name w:val="WW8Num2z3"/>
    <w:rsid w:val="00BD7456"/>
  </w:style>
  <w:style w:type="character" w:customStyle="1" w:styleId="WW8Num2z4">
    <w:name w:val="WW8Num2z4"/>
    <w:rsid w:val="00BD7456"/>
  </w:style>
  <w:style w:type="character" w:customStyle="1" w:styleId="WW8Num2z5">
    <w:name w:val="WW8Num2z5"/>
    <w:rsid w:val="00BD7456"/>
  </w:style>
  <w:style w:type="character" w:customStyle="1" w:styleId="WW8Num2z6">
    <w:name w:val="WW8Num2z6"/>
    <w:rsid w:val="00BD7456"/>
  </w:style>
  <w:style w:type="character" w:customStyle="1" w:styleId="WW8Num2z7">
    <w:name w:val="WW8Num2z7"/>
    <w:rsid w:val="00BD7456"/>
  </w:style>
  <w:style w:type="character" w:customStyle="1" w:styleId="WW8Num2z8">
    <w:name w:val="WW8Num2z8"/>
    <w:rsid w:val="00BD7456"/>
  </w:style>
  <w:style w:type="character" w:customStyle="1" w:styleId="WW8Num8z0">
    <w:name w:val="WW8Num8z0"/>
    <w:rsid w:val="00BD7456"/>
    <w:rPr>
      <w:rFonts w:ascii="Symbol" w:hAnsi="Symbol" w:cs="Symbol"/>
    </w:rPr>
  </w:style>
  <w:style w:type="character" w:customStyle="1" w:styleId="WW8Num9z0">
    <w:name w:val="WW8Num9z0"/>
    <w:rsid w:val="00BD7456"/>
    <w:rPr>
      <w:rFonts w:ascii="Symbol" w:hAnsi="Symbol" w:cs="Symbol"/>
    </w:rPr>
  </w:style>
  <w:style w:type="character" w:customStyle="1" w:styleId="WW8Num9z1">
    <w:name w:val="WW8Num9z1"/>
    <w:rsid w:val="00BD7456"/>
    <w:rPr>
      <w:rFonts w:ascii="Courier New" w:hAnsi="Courier New" w:cs="Courier New"/>
    </w:rPr>
  </w:style>
  <w:style w:type="character" w:customStyle="1" w:styleId="WW8Num9z2">
    <w:name w:val="WW8Num9z2"/>
    <w:rsid w:val="00BD7456"/>
    <w:rPr>
      <w:rFonts w:ascii="Wingdings" w:hAnsi="Wingdings" w:cs="Wingdings"/>
    </w:rPr>
  </w:style>
  <w:style w:type="character" w:customStyle="1" w:styleId="WW8Num9z3">
    <w:name w:val="WW8Num9z3"/>
    <w:rsid w:val="00BD7456"/>
    <w:rPr>
      <w:rFonts w:ascii="Symbol" w:hAnsi="Symbol" w:cs="Symbol"/>
    </w:rPr>
  </w:style>
  <w:style w:type="character" w:customStyle="1" w:styleId="WW8Num10z0">
    <w:name w:val="WW8Num10z0"/>
    <w:rsid w:val="00BD7456"/>
  </w:style>
  <w:style w:type="character" w:customStyle="1" w:styleId="WW8Num11z0">
    <w:name w:val="WW8Num11z0"/>
    <w:rsid w:val="00BD7456"/>
    <w:rPr>
      <w:rFonts w:ascii="Symbol" w:hAnsi="Symbol" w:cs="Symbol"/>
    </w:rPr>
  </w:style>
  <w:style w:type="character" w:customStyle="1" w:styleId="WW8Num11z1">
    <w:name w:val="WW8Num11z1"/>
    <w:rsid w:val="00BD7456"/>
    <w:rPr>
      <w:rFonts w:ascii="Courier New" w:hAnsi="Courier New" w:cs="Courier New"/>
    </w:rPr>
  </w:style>
  <w:style w:type="character" w:customStyle="1" w:styleId="WW8Num11z2">
    <w:name w:val="WW8Num11z2"/>
    <w:rsid w:val="00BD7456"/>
    <w:rPr>
      <w:rFonts w:ascii="Wingdings" w:hAnsi="Wingdings" w:cs="Wingdings"/>
    </w:rPr>
  </w:style>
  <w:style w:type="character" w:customStyle="1" w:styleId="WW8Num12z0">
    <w:name w:val="WW8Num12z0"/>
    <w:rsid w:val="00BD7456"/>
    <w:rPr>
      <w:rFonts w:ascii="Symbol" w:hAnsi="Symbol" w:cs="Symbol"/>
    </w:rPr>
  </w:style>
  <w:style w:type="character" w:customStyle="1" w:styleId="WW8Num12z1">
    <w:name w:val="WW8Num12z1"/>
    <w:rsid w:val="00BD7456"/>
    <w:rPr>
      <w:rFonts w:ascii="Courier New" w:hAnsi="Courier New" w:cs="Courier New"/>
    </w:rPr>
  </w:style>
  <w:style w:type="character" w:customStyle="1" w:styleId="WW8Num12z2">
    <w:name w:val="WW8Num12z2"/>
    <w:rsid w:val="00BD7456"/>
    <w:rPr>
      <w:rFonts w:ascii="Wingdings" w:hAnsi="Wingdings" w:cs="Wingdings"/>
    </w:rPr>
  </w:style>
  <w:style w:type="character" w:customStyle="1" w:styleId="WW8Num12z3">
    <w:name w:val="WW8Num12z3"/>
    <w:rsid w:val="00BD7456"/>
    <w:rPr>
      <w:rFonts w:ascii="Symbol" w:hAnsi="Symbol" w:cs="Symbol"/>
    </w:rPr>
  </w:style>
  <w:style w:type="character" w:customStyle="1" w:styleId="WW8Num13z0">
    <w:name w:val="WW8Num13z0"/>
    <w:rsid w:val="00BD7456"/>
    <w:rPr>
      <w:rFonts w:ascii="Symbol" w:hAnsi="Symbol" w:cs="Symbol"/>
    </w:rPr>
  </w:style>
  <w:style w:type="character" w:customStyle="1" w:styleId="WW8Num13z1">
    <w:name w:val="WW8Num13z1"/>
    <w:rsid w:val="00BD7456"/>
    <w:rPr>
      <w:rFonts w:ascii="Courier New" w:hAnsi="Courier New" w:cs="Courier New"/>
    </w:rPr>
  </w:style>
  <w:style w:type="character" w:customStyle="1" w:styleId="WW8Num13z2">
    <w:name w:val="WW8Num13z2"/>
    <w:rsid w:val="00BD7456"/>
    <w:rPr>
      <w:rFonts w:ascii="Wingdings" w:hAnsi="Wingdings" w:cs="Wingdings"/>
    </w:rPr>
  </w:style>
  <w:style w:type="character" w:customStyle="1" w:styleId="WW8Num13z3">
    <w:name w:val="WW8Num13z3"/>
    <w:rsid w:val="00BD7456"/>
    <w:rPr>
      <w:rFonts w:ascii="Symbol" w:hAnsi="Symbol" w:cs="Symbol"/>
    </w:rPr>
  </w:style>
  <w:style w:type="character" w:customStyle="1" w:styleId="WW8Num14z0">
    <w:name w:val="WW8Num14z0"/>
    <w:rsid w:val="00BD7456"/>
  </w:style>
  <w:style w:type="character" w:customStyle="1" w:styleId="WW8Num14z1">
    <w:name w:val="WW8Num14z1"/>
    <w:rsid w:val="00BD7456"/>
  </w:style>
  <w:style w:type="character" w:customStyle="1" w:styleId="WW8Num14z2">
    <w:name w:val="WW8Num14z2"/>
    <w:rsid w:val="00BD7456"/>
  </w:style>
  <w:style w:type="character" w:customStyle="1" w:styleId="WW8Num14z3">
    <w:name w:val="WW8Num14z3"/>
    <w:rsid w:val="00BD7456"/>
  </w:style>
  <w:style w:type="character" w:customStyle="1" w:styleId="WW8Num14z4">
    <w:name w:val="WW8Num14z4"/>
    <w:rsid w:val="00BD7456"/>
  </w:style>
  <w:style w:type="character" w:customStyle="1" w:styleId="WW8Num14z5">
    <w:name w:val="WW8Num14z5"/>
    <w:rsid w:val="00BD7456"/>
  </w:style>
  <w:style w:type="character" w:customStyle="1" w:styleId="WW8Num14z6">
    <w:name w:val="WW8Num14z6"/>
    <w:rsid w:val="00BD7456"/>
  </w:style>
  <w:style w:type="character" w:customStyle="1" w:styleId="WW8Num14z7">
    <w:name w:val="WW8Num14z7"/>
    <w:rsid w:val="00BD7456"/>
  </w:style>
  <w:style w:type="character" w:customStyle="1" w:styleId="WW8Num14z8">
    <w:name w:val="WW8Num14z8"/>
    <w:rsid w:val="00BD7456"/>
  </w:style>
  <w:style w:type="character" w:customStyle="1" w:styleId="WW8Num15z0">
    <w:name w:val="WW8Num15z0"/>
    <w:rsid w:val="00BD7456"/>
  </w:style>
  <w:style w:type="character" w:customStyle="1" w:styleId="WW8Num15z1">
    <w:name w:val="WW8Num15z1"/>
    <w:rsid w:val="00BD7456"/>
  </w:style>
  <w:style w:type="character" w:customStyle="1" w:styleId="WW8Num15z2">
    <w:name w:val="WW8Num15z2"/>
    <w:rsid w:val="00BD7456"/>
  </w:style>
  <w:style w:type="character" w:customStyle="1" w:styleId="WW8Num15z3">
    <w:name w:val="WW8Num15z3"/>
    <w:rsid w:val="00BD7456"/>
  </w:style>
  <w:style w:type="character" w:customStyle="1" w:styleId="WW8Num15z4">
    <w:name w:val="WW8Num15z4"/>
    <w:rsid w:val="00BD7456"/>
  </w:style>
  <w:style w:type="character" w:customStyle="1" w:styleId="WW8Num15z5">
    <w:name w:val="WW8Num15z5"/>
    <w:rsid w:val="00BD7456"/>
  </w:style>
  <w:style w:type="character" w:customStyle="1" w:styleId="WW8Num15z6">
    <w:name w:val="WW8Num15z6"/>
    <w:rsid w:val="00BD7456"/>
  </w:style>
  <w:style w:type="character" w:customStyle="1" w:styleId="WW8Num15z7">
    <w:name w:val="WW8Num15z7"/>
    <w:rsid w:val="00BD7456"/>
  </w:style>
  <w:style w:type="character" w:customStyle="1" w:styleId="WW8Num15z8">
    <w:name w:val="WW8Num15z8"/>
    <w:rsid w:val="00BD7456"/>
  </w:style>
  <w:style w:type="character" w:customStyle="1" w:styleId="WW8Num16z0">
    <w:name w:val="WW8Num16z0"/>
    <w:rsid w:val="00BD7456"/>
  </w:style>
  <w:style w:type="character" w:customStyle="1" w:styleId="WW8Num16z1">
    <w:name w:val="WW8Num16z1"/>
    <w:rsid w:val="00BD7456"/>
  </w:style>
  <w:style w:type="character" w:customStyle="1" w:styleId="WW8Num16z2">
    <w:name w:val="WW8Num16z2"/>
    <w:rsid w:val="00BD7456"/>
  </w:style>
  <w:style w:type="character" w:customStyle="1" w:styleId="WW8Num16z3">
    <w:name w:val="WW8Num16z3"/>
    <w:rsid w:val="00BD7456"/>
  </w:style>
  <w:style w:type="character" w:customStyle="1" w:styleId="WW8Num16z4">
    <w:name w:val="WW8Num16z4"/>
    <w:rsid w:val="00BD7456"/>
  </w:style>
  <w:style w:type="character" w:customStyle="1" w:styleId="WW8Num16z5">
    <w:name w:val="WW8Num16z5"/>
    <w:rsid w:val="00BD7456"/>
  </w:style>
  <w:style w:type="character" w:customStyle="1" w:styleId="WW8Num16z6">
    <w:name w:val="WW8Num16z6"/>
    <w:rsid w:val="00BD7456"/>
  </w:style>
  <w:style w:type="character" w:customStyle="1" w:styleId="WW8Num16z7">
    <w:name w:val="WW8Num16z7"/>
    <w:rsid w:val="00BD7456"/>
  </w:style>
  <w:style w:type="character" w:customStyle="1" w:styleId="WW8Num16z8">
    <w:name w:val="WW8Num16z8"/>
    <w:rsid w:val="00BD7456"/>
  </w:style>
  <w:style w:type="character" w:customStyle="1" w:styleId="WW8Num17z0">
    <w:name w:val="WW8Num17z0"/>
    <w:rsid w:val="00BD7456"/>
  </w:style>
  <w:style w:type="character" w:customStyle="1" w:styleId="WW8Num18z0">
    <w:name w:val="WW8Num18z0"/>
    <w:rsid w:val="00BD7456"/>
  </w:style>
  <w:style w:type="character" w:customStyle="1" w:styleId="WW8Num19z0">
    <w:name w:val="WW8Num19z0"/>
    <w:rsid w:val="00BD7456"/>
  </w:style>
  <w:style w:type="character" w:customStyle="1" w:styleId="WW8Num19z1">
    <w:name w:val="WW8Num19z1"/>
    <w:rsid w:val="00BD7456"/>
  </w:style>
  <w:style w:type="character" w:customStyle="1" w:styleId="WW8Num19z2">
    <w:name w:val="WW8Num19z2"/>
    <w:rsid w:val="00BD7456"/>
  </w:style>
  <w:style w:type="character" w:customStyle="1" w:styleId="WW8Num19z3">
    <w:name w:val="WW8Num19z3"/>
    <w:rsid w:val="00BD7456"/>
  </w:style>
  <w:style w:type="character" w:customStyle="1" w:styleId="WW8Num19z4">
    <w:name w:val="WW8Num19z4"/>
    <w:rsid w:val="00BD7456"/>
  </w:style>
  <w:style w:type="character" w:customStyle="1" w:styleId="WW8Num19z5">
    <w:name w:val="WW8Num19z5"/>
    <w:rsid w:val="00BD7456"/>
  </w:style>
  <w:style w:type="character" w:customStyle="1" w:styleId="WW8Num19z6">
    <w:name w:val="WW8Num19z6"/>
    <w:rsid w:val="00BD7456"/>
  </w:style>
  <w:style w:type="character" w:customStyle="1" w:styleId="WW8Num19z7">
    <w:name w:val="WW8Num19z7"/>
    <w:rsid w:val="00BD7456"/>
  </w:style>
  <w:style w:type="character" w:customStyle="1" w:styleId="WW8Num19z8">
    <w:name w:val="WW8Num19z8"/>
    <w:rsid w:val="00BD7456"/>
  </w:style>
  <w:style w:type="character" w:customStyle="1" w:styleId="WW8Num20z0">
    <w:name w:val="WW8Num20z0"/>
    <w:rsid w:val="00BD7456"/>
  </w:style>
  <w:style w:type="character" w:customStyle="1" w:styleId="WW8Num21z0">
    <w:name w:val="WW8Num21z0"/>
    <w:rsid w:val="00BD7456"/>
  </w:style>
  <w:style w:type="character" w:customStyle="1" w:styleId="WW8Num21z1">
    <w:name w:val="WW8Num21z1"/>
    <w:rsid w:val="00BD7456"/>
  </w:style>
  <w:style w:type="character" w:customStyle="1" w:styleId="WW8Num21z2">
    <w:name w:val="WW8Num21z2"/>
    <w:rsid w:val="00BD7456"/>
  </w:style>
  <w:style w:type="character" w:customStyle="1" w:styleId="WW8Num21z3">
    <w:name w:val="WW8Num21z3"/>
    <w:rsid w:val="00BD7456"/>
  </w:style>
  <w:style w:type="character" w:customStyle="1" w:styleId="WW8Num21z4">
    <w:name w:val="WW8Num21z4"/>
    <w:rsid w:val="00BD7456"/>
  </w:style>
  <w:style w:type="character" w:customStyle="1" w:styleId="WW8Num21z5">
    <w:name w:val="WW8Num21z5"/>
    <w:rsid w:val="00BD7456"/>
  </w:style>
  <w:style w:type="character" w:customStyle="1" w:styleId="WW8Num21z6">
    <w:name w:val="WW8Num21z6"/>
    <w:rsid w:val="00BD7456"/>
  </w:style>
  <w:style w:type="character" w:customStyle="1" w:styleId="WW8Num21z7">
    <w:name w:val="WW8Num21z7"/>
    <w:rsid w:val="00BD7456"/>
  </w:style>
  <w:style w:type="character" w:customStyle="1" w:styleId="WW8Num21z8">
    <w:name w:val="WW8Num21z8"/>
    <w:rsid w:val="00BD7456"/>
  </w:style>
  <w:style w:type="character" w:customStyle="1" w:styleId="WW8Num22z0">
    <w:name w:val="WW8Num22z0"/>
    <w:rsid w:val="00BD7456"/>
    <w:rPr>
      <w:rFonts w:ascii="Symbol" w:hAnsi="Symbol" w:cs="Symbol"/>
    </w:rPr>
  </w:style>
  <w:style w:type="character" w:customStyle="1" w:styleId="WW8Num22z1">
    <w:name w:val="WW8Num22z1"/>
    <w:rsid w:val="00BD7456"/>
    <w:rPr>
      <w:rFonts w:ascii="Courier New" w:hAnsi="Courier New" w:cs="Courier New"/>
    </w:rPr>
  </w:style>
  <w:style w:type="character" w:customStyle="1" w:styleId="WW8Num22z2">
    <w:name w:val="WW8Num22z2"/>
    <w:rsid w:val="00BD7456"/>
    <w:rPr>
      <w:rFonts w:ascii="Wingdings" w:hAnsi="Wingdings" w:cs="Wingdings"/>
    </w:rPr>
  </w:style>
  <w:style w:type="character" w:customStyle="1" w:styleId="WW8Num22z3">
    <w:name w:val="WW8Num22z3"/>
    <w:rsid w:val="00BD7456"/>
    <w:rPr>
      <w:rFonts w:ascii="Symbol" w:hAnsi="Symbol" w:cs="Symbol"/>
    </w:rPr>
  </w:style>
  <w:style w:type="character" w:customStyle="1" w:styleId="WW8Num23z0">
    <w:name w:val="WW8Num23z0"/>
    <w:rsid w:val="00BD7456"/>
    <w:rPr>
      <w:rFonts w:ascii="Times New Roman" w:hAnsi="Times New Roman" w:cs="Times New Roman"/>
      <w:sz w:val="28"/>
      <w:szCs w:val="28"/>
    </w:rPr>
  </w:style>
  <w:style w:type="character" w:customStyle="1" w:styleId="WW8Num24z0">
    <w:name w:val="WW8Num24z0"/>
    <w:rsid w:val="00BD7456"/>
    <w:rPr>
      <w:rFonts w:ascii="Symbol" w:eastAsia="Times New Roman" w:hAnsi="Symbol" w:cs="Times New Roman"/>
    </w:rPr>
  </w:style>
  <w:style w:type="character" w:customStyle="1" w:styleId="WW8Num24z1">
    <w:name w:val="WW8Num24z1"/>
    <w:rsid w:val="00BD7456"/>
    <w:rPr>
      <w:rFonts w:ascii="Courier New" w:hAnsi="Courier New" w:cs="Courier New"/>
    </w:rPr>
  </w:style>
  <w:style w:type="character" w:customStyle="1" w:styleId="WW8Num24z2">
    <w:name w:val="WW8Num24z2"/>
    <w:rsid w:val="00BD7456"/>
    <w:rPr>
      <w:rFonts w:ascii="Wingdings" w:hAnsi="Wingdings" w:cs="Wingdings"/>
    </w:rPr>
  </w:style>
  <w:style w:type="character" w:customStyle="1" w:styleId="WW8Num24z3">
    <w:name w:val="WW8Num24z3"/>
    <w:rsid w:val="00BD7456"/>
    <w:rPr>
      <w:rFonts w:ascii="Symbol" w:hAnsi="Symbol" w:cs="Symbol"/>
    </w:rPr>
  </w:style>
  <w:style w:type="character" w:customStyle="1" w:styleId="WW8Num25z0">
    <w:name w:val="WW8Num25z0"/>
    <w:rsid w:val="00BD7456"/>
  </w:style>
  <w:style w:type="character" w:customStyle="1" w:styleId="WW8Num25z1">
    <w:name w:val="WW8Num25z1"/>
    <w:rsid w:val="00BD7456"/>
  </w:style>
  <w:style w:type="character" w:customStyle="1" w:styleId="WW8Num25z2">
    <w:name w:val="WW8Num25z2"/>
    <w:rsid w:val="00BD7456"/>
  </w:style>
  <w:style w:type="character" w:customStyle="1" w:styleId="WW8Num25z3">
    <w:name w:val="WW8Num25z3"/>
    <w:rsid w:val="00BD7456"/>
  </w:style>
  <w:style w:type="character" w:customStyle="1" w:styleId="WW8Num25z4">
    <w:name w:val="WW8Num25z4"/>
    <w:rsid w:val="00BD7456"/>
  </w:style>
  <w:style w:type="character" w:customStyle="1" w:styleId="WW8Num25z5">
    <w:name w:val="WW8Num25z5"/>
    <w:rsid w:val="00BD7456"/>
  </w:style>
  <w:style w:type="character" w:customStyle="1" w:styleId="WW8Num25z6">
    <w:name w:val="WW8Num25z6"/>
    <w:rsid w:val="00BD7456"/>
  </w:style>
  <w:style w:type="character" w:customStyle="1" w:styleId="WW8Num25z7">
    <w:name w:val="WW8Num25z7"/>
    <w:rsid w:val="00BD7456"/>
  </w:style>
  <w:style w:type="character" w:customStyle="1" w:styleId="WW8Num25z8">
    <w:name w:val="WW8Num25z8"/>
    <w:rsid w:val="00BD7456"/>
  </w:style>
  <w:style w:type="character" w:customStyle="1" w:styleId="WW8Num26z0">
    <w:name w:val="WW8Num26z0"/>
    <w:rsid w:val="00BD7456"/>
  </w:style>
  <w:style w:type="character" w:customStyle="1" w:styleId="WW8Num27z0">
    <w:name w:val="WW8Num27z0"/>
    <w:rsid w:val="00BD7456"/>
  </w:style>
  <w:style w:type="character" w:customStyle="1" w:styleId="WW8Num27z1">
    <w:name w:val="WW8Num27z1"/>
    <w:rsid w:val="00BD7456"/>
  </w:style>
  <w:style w:type="character" w:customStyle="1" w:styleId="WW8Num27z2">
    <w:name w:val="WW8Num27z2"/>
    <w:rsid w:val="00BD7456"/>
  </w:style>
  <w:style w:type="character" w:customStyle="1" w:styleId="WW8Num27z3">
    <w:name w:val="WW8Num27z3"/>
    <w:rsid w:val="00BD7456"/>
  </w:style>
  <w:style w:type="character" w:customStyle="1" w:styleId="WW8Num27z4">
    <w:name w:val="WW8Num27z4"/>
    <w:rsid w:val="00BD7456"/>
  </w:style>
  <w:style w:type="character" w:customStyle="1" w:styleId="WW8Num27z5">
    <w:name w:val="WW8Num27z5"/>
    <w:rsid w:val="00BD7456"/>
  </w:style>
  <w:style w:type="character" w:customStyle="1" w:styleId="WW8Num27z6">
    <w:name w:val="WW8Num27z6"/>
    <w:rsid w:val="00BD7456"/>
  </w:style>
  <w:style w:type="character" w:customStyle="1" w:styleId="WW8Num27z7">
    <w:name w:val="WW8Num27z7"/>
    <w:rsid w:val="00BD7456"/>
  </w:style>
  <w:style w:type="character" w:customStyle="1" w:styleId="WW8Num27z8">
    <w:name w:val="WW8Num27z8"/>
    <w:rsid w:val="00BD7456"/>
  </w:style>
  <w:style w:type="character" w:customStyle="1" w:styleId="WW8Num28z0">
    <w:name w:val="WW8Num28z0"/>
    <w:rsid w:val="00BD7456"/>
    <w:rPr>
      <w:rFonts w:ascii="Times New Roman" w:hAnsi="Times New Roman" w:cs="Times New Roman"/>
      <w:sz w:val="28"/>
      <w:szCs w:val="28"/>
    </w:rPr>
  </w:style>
  <w:style w:type="character" w:customStyle="1" w:styleId="WW8Num29z0">
    <w:name w:val="WW8Num29z0"/>
    <w:rsid w:val="00BD7456"/>
  </w:style>
  <w:style w:type="character" w:customStyle="1" w:styleId="WW8Num30z0">
    <w:name w:val="WW8Num30z0"/>
    <w:rsid w:val="00BD7456"/>
  </w:style>
  <w:style w:type="character" w:customStyle="1" w:styleId="WW8Num31z0">
    <w:name w:val="WW8Num31z0"/>
    <w:rsid w:val="00BD7456"/>
  </w:style>
  <w:style w:type="character" w:customStyle="1" w:styleId="WW8Num31z1">
    <w:name w:val="WW8Num31z1"/>
    <w:rsid w:val="00BD7456"/>
  </w:style>
  <w:style w:type="character" w:customStyle="1" w:styleId="WW8Num31z2">
    <w:name w:val="WW8Num31z2"/>
    <w:rsid w:val="00BD7456"/>
  </w:style>
  <w:style w:type="character" w:customStyle="1" w:styleId="WW8Num31z3">
    <w:name w:val="WW8Num31z3"/>
    <w:rsid w:val="00BD7456"/>
  </w:style>
  <w:style w:type="character" w:customStyle="1" w:styleId="WW8Num31z4">
    <w:name w:val="WW8Num31z4"/>
    <w:rsid w:val="00BD7456"/>
  </w:style>
  <w:style w:type="character" w:customStyle="1" w:styleId="WW8Num31z5">
    <w:name w:val="WW8Num31z5"/>
    <w:rsid w:val="00BD7456"/>
  </w:style>
  <w:style w:type="character" w:customStyle="1" w:styleId="WW8Num31z6">
    <w:name w:val="WW8Num31z6"/>
    <w:rsid w:val="00BD7456"/>
  </w:style>
  <w:style w:type="character" w:customStyle="1" w:styleId="WW8Num31z7">
    <w:name w:val="WW8Num31z7"/>
    <w:rsid w:val="00BD7456"/>
  </w:style>
  <w:style w:type="character" w:customStyle="1" w:styleId="WW8Num31z8">
    <w:name w:val="WW8Num31z8"/>
    <w:rsid w:val="00BD7456"/>
  </w:style>
  <w:style w:type="character" w:customStyle="1" w:styleId="WW8Num32z0">
    <w:name w:val="WW8Num32z0"/>
    <w:rsid w:val="00BD7456"/>
  </w:style>
  <w:style w:type="character" w:customStyle="1" w:styleId="WW8Num32z1">
    <w:name w:val="WW8Num32z1"/>
    <w:rsid w:val="00BD7456"/>
  </w:style>
  <w:style w:type="character" w:customStyle="1" w:styleId="WW8NumSt2z0">
    <w:name w:val="WW8NumSt2z0"/>
    <w:rsid w:val="00BD7456"/>
    <w:rPr>
      <w:rFonts w:ascii="Calibri" w:hAnsi="Calibri" w:cs="Calibri"/>
    </w:rPr>
  </w:style>
  <w:style w:type="character" w:customStyle="1" w:styleId="WW8NumSt3z0">
    <w:name w:val="WW8NumSt3z0"/>
    <w:rsid w:val="00BD7456"/>
    <w:rPr>
      <w:rFonts w:ascii="Calibri" w:hAnsi="Calibri" w:cs="Calibri"/>
    </w:rPr>
  </w:style>
  <w:style w:type="character" w:customStyle="1" w:styleId="WW8NumSt4z0">
    <w:name w:val="WW8NumSt4z0"/>
    <w:rsid w:val="00BD7456"/>
    <w:rPr>
      <w:rFonts w:ascii="Calibri" w:hAnsi="Calibri" w:cs="Calibri"/>
    </w:rPr>
  </w:style>
  <w:style w:type="character" w:customStyle="1" w:styleId="21">
    <w:name w:val="Основной шрифт абзаца2"/>
    <w:rsid w:val="00BD7456"/>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sid w:val="00BD7456"/>
    <w:rPr>
      <w:rFonts w:ascii="Times New Roman" w:eastAsia="Times New Roman" w:hAnsi="Times New Roman" w:cs="Times New Roman"/>
      <w:b/>
      <w:sz w:val="28"/>
      <w:szCs w:val="24"/>
      <w:lang w:val="en-US"/>
    </w:rPr>
  </w:style>
  <w:style w:type="character" w:customStyle="1" w:styleId="FontStyle36">
    <w:name w:val="Font Style36"/>
    <w:rsid w:val="00BD7456"/>
    <w:rPr>
      <w:rFonts w:ascii="Calibri" w:hAnsi="Calibri" w:cs="Calibri"/>
      <w:b/>
      <w:bCs/>
      <w:sz w:val="20"/>
      <w:szCs w:val="20"/>
    </w:rPr>
  </w:style>
  <w:style w:type="character" w:customStyle="1" w:styleId="FontStyle39">
    <w:name w:val="Font Style39"/>
    <w:rsid w:val="00BD7456"/>
    <w:rPr>
      <w:rFonts w:ascii="Calibri" w:hAnsi="Calibri" w:cs="Calibri"/>
      <w:sz w:val="20"/>
      <w:szCs w:val="20"/>
    </w:rPr>
  </w:style>
  <w:style w:type="character" w:customStyle="1" w:styleId="FontStyle11">
    <w:name w:val="Font Style11"/>
    <w:rsid w:val="00BD7456"/>
    <w:rPr>
      <w:rFonts w:ascii="Times New Roman" w:hAnsi="Times New Roman" w:cs="Times New Roman"/>
      <w:sz w:val="26"/>
      <w:szCs w:val="26"/>
    </w:rPr>
  </w:style>
  <w:style w:type="character" w:customStyle="1" w:styleId="FontStyle37">
    <w:name w:val="Font Style37"/>
    <w:rsid w:val="00BD7456"/>
    <w:rPr>
      <w:rFonts w:ascii="Courier New" w:hAnsi="Courier New" w:cs="Courier New"/>
      <w:sz w:val="18"/>
      <w:szCs w:val="18"/>
    </w:rPr>
  </w:style>
  <w:style w:type="character" w:customStyle="1" w:styleId="FontStyle38">
    <w:name w:val="Font Style38"/>
    <w:rsid w:val="00BD7456"/>
    <w:rPr>
      <w:rFonts w:ascii="Courier New" w:hAnsi="Courier New" w:cs="Courier New"/>
      <w:sz w:val="14"/>
      <w:szCs w:val="14"/>
    </w:rPr>
  </w:style>
  <w:style w:type="character" w:customStyle="1" w:styleId="a3">
    <w:name w:val="Верхний колонтитул Знак"/>
    <w:uiPriority w:val="99"/>
    <w:rsid w:val="00BD7456"/>
    <w:rPr>
      <w:rFonts w:ascii="Calibri" w:eastAsia="Times New Roman" w:hAnsi="Calibri" w:cs="Times New Roman"/>
      <w:sz w:val="24"/>
      <w:szCs w:val="24"/>
    </w:rPr>
  </w:style>
  <w:style w:type="character" w:customStyle="1" w:styleId="a4">
    <w:name w:val="Нижний колонтитул Знак"/>
    <w:uiPriority w:val="99"/>
    <w:rsid w:val="00BD7456"/>
    <w:rPr>
      <w:rFonts w:ascii="Calibri" w:eastAsia="Times New Roman" w:hAnsi="Calibri" w:cs="Times New Roman"/>
      <w:sz w:val="24"/>
      <w:szCs w:val="24"/>
    </w:rPr>
  </w:style>
  <w:style w:type="character" w:customStyle="1" w:styleId="a5">
    <w:name w:val="Текст выноски Знак"/>
    <w:uiPriority w:val="99"/>
    <w:rsid w:val="00BD7456"/>
    <w:rPr>
      <w:rFonts w:ascii="Tahoma" w:eastAsia="Times New Roman" w:hAnsi="Tahoma" w:cs="Tahoma"/>
      <w:sz w:val="16"/>
      <w:szCs w:val="16"/>
    </w:rPr>
  </w:style>
  <w:style w:type="character" w:styleId="a6">
    <w:name w:val="Hyperlink"/>
    <w:uiPriority w:val="99"/>
    <w:rsid w:val="00BD7456"/>
    <w:rPr>
      <w:color w:val="0000FF"/>
      <w:u w:val="single"/>
    </w:rPr>
  </w:style>
  <w:style w:type="character" w:customStyle="1" w:styleId="a7">
    <w:name w:val="Без интервала Знак"/>
    <w:rsid w:val="00BD7456"/>
    <w:rPr>
      <w:rFonts w:eastAsia="Times New Roman"/>
      <w:sz w:val="22"/>
      <w:szCs w:val="22"/>
      <w:lang w:val="ru-RU" w:bidi="ar-SA"/>
    </w:rPr>
  </w:style>
  <w:style w:type="character" w:styleId="a8">
    <w:name w:val="FollowedHyperlink"/>
    <w:uiPriority w:val="99"/>
    <w:rsid w:val="00BD7456"/>
    <w:rPr>
      <w:color w:val="800080"/>
      <w:u w:val="single"/>
    </w:rPr>
  </w:style>
  <w:style w:type="character" w:customStyle="1" w:styleId="WW8Num3z1">
    <w:name w:val="WW8Num3z1"/>
    <w:rsid w:val="00BD7456"/>
  </w:style>
  <w:style w:type="character" w:customStyle="1" w:styleId="WW8Num3z2">
    <w:name w:val="WW8Num3z2"/>
    <w:rsid w:val="00BD7456"/>
  </w:style>
  <w:style w:type="character" w:customStyle="1" w:styleId="WW8Num3z3">
    <w:name w:val="WW8Num3z3"/>
    <w:rsid w:val="00BD7456"/>
  </w:style>
  <w:style w:type="character" w:customStyle="1" w:styleId="WW8Num3z4">
    <w:name w:val="WW8Num3z4"/>
    <w:rsid w:val="00BD7456"/>
  </w:style>
  <w:style w:type="character" w:customStyle="1" w:styleId="WW8Num3z5">
    <w:name w:val="WW8Num3z5"/>
    <w:rsid w:val="00BD7456"/>
  </w:style>
  <w:style w:type="character" w:customStyle="1" w:styleId="WW8Num3z6">
    <w:name w:val="WW8Num3z6"/>
    <w:rsid w:val="00BD7456"/>
  </w:style>
  <w:style w:type="character" w:customStyle="1" w:styleId="WW8Num3z7">
    <w:name w:val="WW8Num3z7"/>
    <w:rsid w:val="00BD7456"/>
  </w:style>
  <w:style w:type="character" w:customStyle="1" w:styleId="WW8Num3z8">
    <w:name w:val="WW8Num3z8"/>
    <w:rsid w:val="00BD7456"/>
  </w:style>
  <w:style w:type="character" w:customStyle="1" w:styleId="WW8Num6z1">
    <w:name w:val="WW8Num6z1"/>
    <w:rsid w:val="00BD7456"/>
    <w:rPr>
      <w:rFonts w:ascii="Courier New" w:hAnsi="Courier New" w:cs="Courier New"/>
    </w:rPr>
  </w:style>
  <w:style w:type="character" w:customStyle="1" w:styleId="WW8Num6z2">
    <w:name w:val="WW8Num6z2"/>
    <w:rsid w:val="00BD7456"/>
    <w:rPr>
      <w:rFonts w:ascii="Wingdings" w:hAnsi="Wingdings" w:cs="Wingdings"/>
    </w:rPr>
  </w:style>
  <w:style w:type="character" w:customStyle="1" w:styleId="WW8Num8z1">
    <w:name w:val="WW8Num8z1"/>
    <w:rsid w:val="00BD7456"/>
  </w:style>
  <w:style w:type="character" w:customStyle="1" w:styleId="WW8Num8z2">
    <w:name w:val="WW8Num8z2"/>
    <w:rsid w:val="00BD7456"/>
  </w:style>
  <w:style w:type="character" w:customStyle="1" w:styleId="WW8Num8z3">
    <w:name w:val="WW8Num8z3"/>
    <w:rsid w:val="00BD7456"/>
  </w:style>
  <w:style w:type="character" w:customStyle="1" w:styleId="WW8Num8z4">
    <w:name w:val="WW8Num8z4"/>
    <w:rsid w:val="00BD7456"/>
  </w:style>
  <w:style w:type="character" w:customStyle="1" w:styleId="WW8Num8z5">
    <w:name w:val="WW8Num8z5"/>
    <w:rsid w:val="00BD7456"/>
  </w:style>
  <w:style w:type="character" w:customStyle="1" w:styleId="WW8Num8z6">
    <w:name w:val="WW8Num8z6"/>
    <w:rsid w:val="00BD7456"/>
  </w:style>
  <w:style w:type="character" w:customStyle="1" w:styleId="WW8Num8z7">
    <w:name w:val="WW8Num8z7"/>
    <w:rsid w:val="00BD7456"/>
  </w:style>
  <w:style w:type="character" w:customStyle="1" w:styleId="WW8Num8z8">
    <w:name w:val="WW8Num8z8"/>
    <w:rsid w:val="00BD7456"/>
  </w:style>
  <w:style w:type="character" w:customStyle="1" w:styleId="WW8Num9z4">
    <w:name w:val="WW8Num9z4"/>
    <w:rsid w:val="00BD7456"/>
  </w:style>
  <w:style w:type="character" w:customStyle="1" w:styleId="WW8Num9z5">
    <w:name w:val="WW8Num9z5"/>
    <w:rsid w:val="00BD7456"/>
  </w:style>
  <w:style w:type="character" w:customStyle="1" w:styleId="WW8Num9z6">
    <w:name w:val="WW8Num9z6"/>
    <w:rsid w:val="00BD7456"/>
  </w:style>
  <w:style w:type="character" w:customStyle="1" w:styleId="WW8Num9z7">
    <w:name w:val="WW8Num9z7"/>
    <w:rsid w:val="00BD7456"/>
  </w:style>
  <w:style w:type="character" w:customStyle="1" w:styleId="WW8Num9z8">
    <w:name w:val="WW8Num9z8"/>
    <w:rsid w:val="00BD7456"/>
  </w:style>
  <w:style w:type="character" w:customStyle="1" w:styleId="WW8Num10z1">
    <w:name w:val="WW8Num10z1"/>
    <w:rsid w:val="00BD7456"/>
  </w:style>
  <w:style w:type="character" w:customStyle="1" w:styleId="WW8Num10z2">
    <w:name w:val="WW8Num10z2"/>
    <w:rsid w:val="00BD7456"/>
  </w:style>
  <w:style w:type="character" w:customStyle="1" w:styleId="WW8Num10z3">
    <w:name w:val="WW8Num10z3"/>
    <w:rsid w:val="00BD7456"/>
  </w:style>
  <w:style w:type="character" w:customStyle="1" w:styleId="WW8Num10z4">
    <w:name w:val="WW8Num10z4"/>
    <w:rsid w:val="00BD7456"/>
  </w:style>
  <w:style w:type="character" w:customStyle="1" w:styleId="WW8Num10z5">
    <w:name w:val="WW8Num10z5"/>
    <w:rsid w:val="00BD7456"/>
  </w:style>
  <w:style w:type="character" w:customStyle="1" w:styleId="WW8Num10z6">
    <w:name w:val="WW8Num10z6"/>
    <w:rsid w:val="00BD7456"/>
  </w:style>
  <w:style w:type="character" w:customStyle="1" w:styleId="WW8Num10z7">
    <w:name w:val="WW8Num10z7"/>
    <w:rsid w:val="00BD7456"/>
  </w:style>
  <w:style w:type="character" w:customStyle="1" w:styleId="WW8Num10z8">
    <w:name w:val="WW8Num10z8"/>
    <w:rsid w:val="00BD7456"/>
  </w:style>
  <w:style w:type="character" w:customStyle="1" w:styleId="WW8Num11z3">
    <w:name w:val="WW8Num11z3"/>
    <w:rsid w:val="00BD7456"/>
  </w:style>
  <w:style w:type="character" w:customStyle="1" w:styleId="WW8Num11z4">
    <w:name w:val="WW8Num11z4"/>
    <w:rsid w:val="00BD7456"/>
  </w:style>
  <w:style w:type="character" w:customStyle="1" w:styleId="WW8Num11z5">
    <w:name w:val="WW8Num11z5"/>
    <w:rsid w:val="00BD7456"/>
  </w:style>
  <w:style w:type="character" w:customStyle="1" w:styleId="WW8Num11z6">
    <w:name w:val="WW8Num11z6"/>
    <w:rsid w:val="00BD7456"/>
  </w:style>
  <w:style w:type="character" w:customStyle="1" w:styleId="WW8Num11z7">
    <w:name w:val="WW8Num11z7"/>
    <w:rsid w:val="00BD7456"/>
  </w:style>
  <w:style w:type="character" w:customStyle="1" w:styleId="WW8Num11z8">
    <w:name w:val="WW8Num11z8"/>
    <w:rsid w:val="00BD7456"/>
  </w:style>
  <w:style w:type="character" w:customStyle="1" w:styleId="WW8Num12z4">
    <w:name w:val="WW8Num12z4"/>
    <w:rsid w:val="00BD7456"/>
  </w:style>
  <w:style w:type="character" w:customStyle="1" w:styleId="WW8Num12z5">
    <w:name w:val="WW8Num12z5"/>
    <w:rsid w:val="00BD7456"/>
  </w:style>
  <w:style w:type="character" w:customStyle="1" w:styleId="WW8Num12z6">
    <w:name w:val="WW8Num12z6"/>
    <w:rsid w:val="00BD7456"/>
  </w:style>
  <w:style w:type="character" w:customStyle="1" w:styleId="WW8Num12z7">
    <w:name w:val="WW8Num12z7"/>
    <w:rsid w:val="00BD7456"/>
  </w:style>
  <w:style w:type="character" w:customStyle="1" w:styleId="WW8Num12z8">
    <w:name w:val="WW8Num12z8"/>
    <w:rsid w:val="00BD7456"/>
  </w:style>
  <w:style w:type="character" w:customStyle="1" w:styleId="WW8Num13z4">
    <w:name w:val="WW8Num13z4"/>
    <w:rsid w:val="00BD7456"/>
  </w:style>
  <w:style w:type="character" w:customStyle="1" w:styleId="WW8Num13z5">
    <w:name w:val="WW8Num13z5"/>
    <w:rsid w:val="00BD7456"/>
  </w:style>
  <w:style w:type="character" w:customStyle="1" w:styleId="WW8Num13z6">
    <w:name w:val="WW8Num13z6"/>
    <w:rsid w:val="00BD7456"/>
  </w:style>
  <w:style w:type="character" w:customStyle="1" w:styleId="WW8Num13z7">
    <w:name w:val="WW8Num13z7"/>
    <w:rsid w:val="00BD7456"/>
  </w:style>
  <w:style w:type="character" w:customStyle="1" w:styleId="WW8Num13z8">
    <w:name w:val="WW8Num13z8"/>
    <w:rsid w:val="00BD7456"/>
  </w:style>
  <w:style w:type="character" w:customStyle="1" w:styleId="WW8Num17z1">
    <w:name w:val="WW8Num17z1"/>
    <w:rsid w:val="00BD7456"/>
  </w:style>
  <w:style w:type="character" w:customStyle="1" w:styleId="WW8Num17z2">
    <w:name w:val="WW8Num17z2"/>
    <w:rsid w:val="00BD7456"/>
  </w:style>
  <w:style w:type="character" w:customStyle="1" w:styleId="WW8Num17z3">
    <w:name w:val="WW8Num17z3"/>
    <w:rsid w:val="00BD7456"/>
  </w:style>
  <w:style w:type="character" w:customStyle="1" w:styleId="WW8Num17z4">
    <w:name w:val="WW8Num17z4"/>
    <w:rsid w:val="00BD7456"/>
  </w:style>
  <w:style w:type="character" w:customStyle="1" w:styleId="WW8Num17z5">
    <w:name w:val="WW8Num17z5"/>
    <w:rsid w:val="00BD7456"/>
  </w:style>
  <w:style w:type="character" w:customStyle="1" w:styleId="WW8Num17z6">
    <w:name w:val="WW8Num17z6"/>
    <w:rsid w:val="00BD7456"/>
  </w:style>
  <w:style w:type="character" w:customStyle="1" w:styleId="WW8Num17z7">
    <w:name w:val="WW8Num17z7"/>
    <w:rsid w:val="00BD7456"/>
  </w:style>
  <w:style w:type="character" w:customStyle="1" w:styleId="WW8Num17z8">
    <w:name w:val="WW8Num17z8"/>
    <w:rsid w:val="00BD7456"/>
  </w:style>
  <w:style w:type="character" w:customStyle="1" w:styleId="WW8Num18z1">
    <w:name w:val="WW8Num18z1"/>
    <w:rsid w:val="00BD7456"/>
  </w:style>
  <w:style w:type="character" w:customStyle="1" w:styleId="WW8Num18z2">
    <w:name w:val="WW8Num18z2"/>
    <w:rsid w:val="00BD7456"/>
  </w:style>
  <w:style w:type="character" w:customStyle="1" w:styleId="WW8Num18z3">
    <w:name w:val="WW8Num18z3"/>
    <w:rsid w:val="00BD7456"/>
  </w:style>
  <w:style w:type="character" w:customStyle="1" w:styleId="WW8Num18z4">
    <w:name w:val="WW8Num18z4"/>
    <w:rsid w:val="00BD7456"/>
  </w:style>
  <w:style w:type="character" w:customStyle="1" w:styleId="WW8Num18z5">
    <w:name w:val="WW8Num18z5"/>
    <w:rsid w:val="00BD7456"/>
  </w:style>
  <w:style w:type="character" w:customStyle="1" w:styleId="WW8Num18z6">
    <w:name w:val="WW8Num18z6"/>
    <w:rsid w:val="00BD7456"/>
  </w:style>
  <w:style w:type="character" w:customStyle="1" w:styleId="WW8Num18z7">
    <w:name w:val="WW8Num18z7"/>
    <w:rsid w:val="00BD7456"/>
  </w:style>
  <w:style w:type="character" w:customStyle="1" w:styleId="WW8Num18z8">
    <w:name w:val="WW8Num18z8"/>
    <w:rsid w:val="00BD7456"/>
  </w:style>
  <w:style w:type="character" w:customStyle="1" w:styleId="WW8Num20z1">
    <w:name w:val="WW8Num20z1"/>
    <w:rsid w:val="00BD7456"/>
  </w:style>
  <w:style w:type="character" w:customStyle="1" w:styleId="WW8Num20z2">
    <w:name w:val="WW8Num20z2"/>
    <w:rsid w:val="00BD7456"/>
  </w:style>
  <w:style w:type="character" w:customStyle="1" w:styleId="WW8Num20z3">
    <w:name w:val="WW8Num20z3"/>
    <w:rsid w:val="00BD7456"/>
  </w:style>
  <w:style w:type="character" w:customStyle="1" w:styleId="WW8Num20z4">
    <w:name w:val="WW8Num20z4"/>
    <w:rsid w:val="00BD7456"/>
  </w:style>
  <w:style w:type="character" w:customStyle="1" w:styleId="WW8Num20z5">
    <w:name w:val="WW8Num20z5"/>
    <w:rsid w:val="00BD7456"/>
  </w:style>
  <w:style w:type="character" w:customStyle="1" w:styleId="WW8Num20z6">
    <w:name w:val="WW8Num20z6"/>
    <w:rsid w:val="00BD7456"/>
  </w:style>
  <w:style w:type="character" w:customStyle="1" w:styleId="WW8Num20z7">
    <w:name w:val="WW8Num20z7"/>
    <w:rsid w:val="00BD7456"/>
  </w:style>
  <w:style w:type="character" w:customStyle="1" w:styleId="WW8Num20z8">
    <w:name w:val="WW8Num20z8"/>
    <w:rsid w:val="00BD7456"/>
  </w:style>
  <w:style w:type="character" w:customStyle="1" w:styleId="WW8Num22z4">
    <w:name w:val="WW8Num22z4"/>
    <w:rsid w:val="00BD7456"/>
  </w:style>
  <w:style w:type="character" w:customStyle="1" w:styleId="WW8Num22z5">
    <w:name w:val="WW8Num22z5"/>
    <w:rsid w:val="00BD7456"/>
  </w:style>
  <w:style w:type="character" w:customStyle="1" w:styleId="WW8Num22z6">
    <w:name w:val="WW8Num22z6"/>
    <w:rsid w:val="00BD7456"/>
  </w:style>
  <w:style w:type="character" w:customStyle="1" w:styleId="WW8Num22z7">
    <w:name w:val="WW8Num22z7"/>
    <w:rsid w:val="00BD7456"/>
  </w:style>
  <w:style w:type="character" w:customStyle="1" w:styleId="WW8Num22z8">
    <w:name w:val="WW8Num22z8"/>
    <w:rsid w:val="00BD7456"/>
  </w:style>
  <w:style w:type="character" w:customStyle="1" w:styleId="WW8Num23z1">
    <w:name w:val="WW8Num23z1"/>
    <w:rsid w:val="00BD7456"/>
  </w:style>
  <w:style w:type="character" w:customStyle="1" w:styleId="WW8Num23z2">
    <w:name w:val="WW8Num23z2"/>
    <w:rsid w:val="00BD7456"/>
  </w:style>
  <w:style w:type="character" w:customStyle="1" w:styleId="WW8Num23z3">
    <w:name w:val="WW8Num23z3"/>
    <w:rsid w:val="00BD7456"/>
  </w:style>
  <w:style w:type="character" w:customStyle="1" w:styleId="WW8Num23z4">
    <w:name w:val="WW8Num23z4"/>
    <w:rsid w:val="00BD7456"/>
  </w:style>
  <w:style w:type="character" w:customStyle="1" w:styleId="WW8Num23z5">
    <w:name w:val="WW8Num23z5"/>
    <w:rsid w:val="00BD7456"/>
  </w:style>
  <w:style w:type="character" w:customStyle="1" w:styleId="WW8Num23z6">
    <w:name w:val="WW8Num23z6"/>
    <w:rsid w:val="00BD7456"/>
  </w:style>
  <w:style w:type="character" w:customStyle="1" w:styleId="WW8Num23z7">
    <w:name w:val="WW8Num23z7"/>
    <w:rsid w:val="00BD7456"/>
  </w:style>
  <w:style w:type="character" w:customStyle="1" w:styleId="WW8Num23z8">
    <w:name w:val="WW8Num23z8"/>
    <w:rsid w:val="00BD7456"/>
  </w:style>
  <w:style w:type="character" w:customStyle="1" w:styleId="WW8Num24z4">
    <w:name w:val="WW8Num24z4"/>
    <w:rsid w:val="00BD7456"/>
  </w:style>
  <w:style w:type="character" w:customStyle="1" w:styleId="WW8Num24z5">
    <w:name w:val="WW8Num24z5"/>
    <w:rsid w:val="00BD7456"/>
  </w:style>
  <w:style w:type="character" w:customStyle="1" w:styleId="WW8Num24z6">
    <w:name w:val="WW8Num24z6"/>
    <w:rsid w:val="00BD7456"/>
  </w:style>
  <w:style w:type="character" w:customStyle="1" w:styleId="WW8Num24z7">
    <w:name w:val="WW8Num24z7"/>
    <w:rsid w:val="00BD7456"/>
  </w:style>
  <w:style w:type="character" w:customStyle="1" w:styleId="WW8Num24z8">
    <w:name w:val="WW8Num24z8"/>
    <w:rsid w:val="00BD7456"/>
  </w:style>
  <w:style w:type="character" w:customStyle="1" w:styleId="WW8Num26z1">
    <w:name w:val="WW8Num26z1"/>
    <w:rsid w:val="00BD7456"/>
    <w:rPr>
      <w:rFonts w:ascii="Courier New" w:hAnsi="Courier New" w:cs="Courier New"/>
    </w:rPr>
  </w:style>
  <w:style w:type="character" w:customStyle="1" w:styleId="WW8Num26z2">
    <w:name w:val="WW8Num26z2"/>
    <w:rsid w:val="00BD7456"/>
    <w:rPr>
      <w:rFonts w:ascii="Wingdings" w:hAnsi="Wingdings" w:cs="Wingdings"/>
    </w:rPr>
  </w:style>
  <w:style w:type="character" w:customStyle="1" w:styleId="WW8Num28z1">
    <w:name w:val="WW8Num28z1"/>
    <w:rsid w:val="00BD7456"/>
  </w:style>
  <w:style w:type="character" w:customStyle="1" w:styleId="WW8Num28z2">
    <w:name w:val="WW8Num28z2"/>
    <w:rsid w:val="00BD7456"/>
  </w:style>
  <w:style w:type="character" w:customStyle="1" w:styleId="WW8Num28z3">
    <w:name w:val="WW8Num28z3"/>
    <w:rsid w:val="00BD7456"/>
  </w:style>
  <w:style w:type="character" w:customStyle="1" w:styleId="WW8Num28z4">
    <w:name w:val="WW8Num28z4"/>
    <w:rsid w:val="00BD7456"/>
  </w:style>
  <w:style w:type="character" w:customStyle="1" w:styleId="WW8Num28z5">
    <w:name w:val="WW8Num28z5"/>
    <w:rsid w:val="00BD7456"/>
  </w:style>
  <w:style w:type="character" w:customStyle="1" w:styleId="WW8Num28z6">
    <w:name w:val="WW8Num28z6"/>
    <w:rsid w:val="00BD7456"/>
  </w:style>
  <w:style w:type="character" w:customStyle="1" w:styleId="WW8Num28z7">
    <w:name w:val="WW8Num28z7"/>
    <w:rsid w:val="00BD7456"/>
  </w:style>
  <w:style w:type="character" w:customStyle="1" w:styleId="WW8Num28z8">
    <w:name w:val="WW8Num28z8"/>
    <w:rsid w:val="00BD7456"/>
  </w:style>
  <w:style w:type="character" w:customStyle="1" w:styleId="WW8Num29z1">
    <w:name w:val="WW8Num29z1"/>
    <w:rsid w:val="00BD7456"/>
  </w:style>
  <w:style w:type="character" w:customStyle="1" w:styleId="WW8Num29z2">
    <w:name w:val="WW8Num29z2"/>
    <w:rsid w:val="00BD7456"/>
  </w:style>
  <w:style w:type="character" w:customStyle="1" w:styleId="WW8Num29z3">
    <w:name w:val="WW8Num29z3"/>
    <w:rsid w:val="00BD7456"/>
  </w:style>
  <w:style w:type="character" w:customStyle="1" w:styleId="WW8Num29z4">
    <w:name w:val="WW8Num29z4"/>
    <w:rsid w:val="00BD7456"/>
  </w:style>
  <w:style w:type="character" w:customStyle="1" w:styleId="WW8Num29z5">
    <w:name w:val="WW8Num29z5"/>
    <w:rsid w:val="00BD7456"/>
  </w:style>
  <w:style w:type="character" w:customStyle="1" w:styleId="WW8Num29z6">
    <w:name w:val="WW8Num29z6"/>
    <w:rsid w:val="00BD7456"/>
  </w:style>
  <w:style w:type="character" w:customStyle="1" w:styleId="WW8Num29z7">
    <w:name w:val="WW8Num29z7"/>
    <w:rsid w:val="00BD7456"/>
  </w:style>
  <w:style w:type="character" w:customStyle="1" w:styleId="WW8Num29z8">
    <w:name w:val="WW8Num29z8"/>
    <w:rsid w:val="00BD7456"/>
  </w:style>
  <w:style w:type="character" w:customStyle="1" w:styleId="WW8Num30z1">
    <w:name w:val="WW8Num30z1"/>
    <w:rsid w:val="00BD7456"/>
    <w:rPr>
      <w:rFonts w:ascii="Courier New" w:hAnsi="Courier New" w:cs="Courier New"/>
    </w:rPr>
  </w:style>
  <w:style w:type="character" w:customStyle="1" w:styleId="WW8Num30z2">
    <w:name w:val="WW8Num30z2"/>
    <w:rsid w:val="00BD7456"/>
    <w:rPr>
      <w:rFonts w:ascii="Wingdings" w:hAnsi="Wingdings" w:cs="Wingdings"/>
    </w:rPr>
  </w:style>
  <w:style w:type="character" w:customStyle="1" w:styleId="11">
    <w:name w:val="Основной шрифт абзаца1"/>
    <w:rsid w:val="00BD7456"/>
  </w:style>
  <w:style w:type="character" w:customStyle="1" w:styleId="a9">
    <w:name w:val="Основной текст Знак"/>
    <w:aliases w:val="bt Знак,Òàáë òåêñò Знак"/>
    <w:rsid w:val="00BD7456"/>
    <w:rPr>
      <w:rFonts w:eastAsia="Times New Roman"/>
      <w:sz w:val="24"/>
      <w:szCs w:val="24"/>
      <w:lang w:eastAsia="zh-CN"/>
    </w:rPr>
  </w:style>
  <w:style w:type="character" w:customStyle="1" w:styleId="12">
    <w:name w:val="Знак примечания1"/>
    <w:rsid w:val="00BD7456"/>
    <w:rPr>
      <w:sz w:val="16"/>
      <w:szCs w:val="16"/>
    </w:rPr>
  </w:style>
  <w:style w:type="character" w:customStyle="1" w:styleId="aa">
    <w:name w:val="Текст примечания Знак"/>
    <w:link w:val="ab"/>
    <w:uiPriority w:val="99"/>
    <w:rsid w:val="00BD7456"/>
    <w:rPr>
      <w:rFonts w:eastAsia="Times New Roman"/>
      <w:lang w:eastAsia="zh-CN"/>
    </w:rPr>
  </w:style>
  <w:style w:type="character" w:customStyle="1" w:styleId="ac">
    <w:name w:val="Тема примечания Знак"/>
    <w:uiPriority w:val="99"/>
    <w:rsid w:val="00BD7456"/>
    <w:rPr>
      <w:rFonts w:eastAsia="Times New Roman"/>
      <w:b/>
      <w:bCs/>
      <w:lang w:eastAsia="zh-CN"/>
    </w:rPr>
  </w:style>
  <w:style w:type="character" w:customStyle="1" w:styleId="cwcot">
    <w:name w:val="cwcot"/>
    <w:rsid w:val="00BD7456"/>
  </w:style>
  <w:style w:type="paragraph" w:customStyle="1" w:styleId="ad">
    <w:name w:val="Заголовок"/>
    <w:basedOn w:val="a"/>
    <w:next w:val="ae"/>
    <w:uiPriority w:val="99"/>
    <w:rsid w:val="00BD7456"/>
    <w:pPr>
      <w:keepNext/>
      <w:spacing w:before="240" w:after="120"/>
    </w:pPr>
    <w:rPr>
      <w:rFonts w:ascii="Arial" w:eastAsia="Microsoft YaHei" w:hAnsi="Arial" w:cs="Mangal"/>
      <w:sz w:val="28"/>
      <w:szCs w:val="28"/>
    </w:rPr>
  </w:style>
  <w:style w:type="paragraph" w:styleId="ae">
    <w:name w:val="Body Text"/>
    <w:aliases w:val="bt,Òàáë òåêñò"/>
    <w:basedOn w:val="a"/>
    <w:rsid w:val="00BD7456"/>
    <w:pPr>
      <w:spacing w:after="120"/>
    </w:pPr>
  </w:style>
  <w:style w:type="paragraph" w:styleId="af">
    <w:name w:val="List"/>
    <w:basedOn w:val="ae"/>
    <w:rsid w:val="00BD7456"/>
    <w:rPr>
      <w:rFonts w:cs="Mangal"/>
    </w:rPr>
  </w:style>
  <w:style w:type="paragraph" w:styleId="af0">
    <w:name w:val="caption"/>
    <w:basedOn w:val="a"/>
    <w:qFormat/>
    <w:rsid w:val="00BD7456"/>
    <w:pPr>
      <w:suppressLineNumbers/>
      <w:spacing w:before="120" w:after="120"/>
    </w:pPr>
    <w:rPr>
      <w:rFonts w:cs="Mangal"/>
      <w:i/>
      <w:iCs/>
    </w:rPr>
  </w:style>
  <w:style w:type="paragraph" w:customStyle="1" w:styleId="52">
    <w:name w:val="Указатель5"/>
    <w:basedOn w:val="a"/>
    <w:rsid w:val="00BD7456"/>
    <w:pPr>
      <w:suppressLineNumbers/>
    </w:pPr>
    <w:rPr>
      <w:rFonts w:cs="Mangal"/>
    </w:rPr>
  </w:style>
  <w:style w:type="paragraph" w:customStyle="1" w:styleId="42">
    <w:name w:val="Название объекта4"/>
    <w:basedOn w:val="a"/>
    <w:rsid w:val="00BD7456"/>
    <w:pPr>
      <w:suppressLineNumbers/>
      <w:spacing w:before="120" w:after="120"/>
    </w:pPr>
    <w:rPr>
      <w:rFonts w:cs="Mangal"/>
      <w:i/>
      <w:iCs/>
    </w:rPr>
  </w:style>
  <w:style w:type="paragraph" w:customStyle="1" w:styleId="43">
    <w:name w:val="Указатель4"/>
    <w:basedOn w:val="a"/>
    <w:rsid w:val="00BD7456"/>
    <w:pPr>
      <w:suppressLineNumbers/>
    </w:pPr>
    <w:rPr>
      <w:rFonts w:cs="Mangal"/>
    </w:rPr>
  </w:style>
  <w:style w:type="paragraph" w:customStyle="1" w:styleId="32">
    <w:name w:val="Название объекта3"/>
    <w:basedOn w:val="a"/>
    <w:rsid w:val="00BD7456"/>
    <w:pPr>
      <w:suppressLineNumbers/>
      <w:spacing w:before="120" w:after="120"/>
    </w:pPr>
    <w:rPr>
      <w:rFonts w:cs="Mangal"/>
      <w:i/>
      <w:iCs/>
    </w:rPr>
  </w:style>
  <w:style w:type="paragraph" w:customStyle="1" w:styleId="33">
    <w:name w:val="Указатель3"/>
    <w:basedOn w:val="a"/>
    <w:rsid w:val="00BD7456"/>
    <w:pPr>
      <w:suppressLineNumbers/>
    </w:pPr>
    <w:rPr>
      <w:rFonts w:cs="Mangal"/>
    </w:rPr>
  </w:style>
  <w:style w:type="paragraph" w:customStyle="1" w:styleId="22">
    <w:name w:val="Название объекта2"/>
    <w:basedOn w:val="a"/>
    <w:rsid w:val="00BD7456"/>
    <w:pPr>
      <w:suppressLineNumbers/>
      <w:spacing w:before="120" w:after="120"/>
    </w:pPr>
    <w:rPr>
      <w:rFonts w:cs="Mangal"/>
      <w:i/>
      <w:iCs/>
    </w:rPr>
  </w:style>
  <w:style w:type="paragraph" w:customStyle="1" w:styleId="23">
    <w:name w:val="Указатель2"/>
    <w:basedOn w:val="a"/>
    <w:rsid w:val="00BD7456"/>
    <w:pPr>
      <w:suppressLineNumbers/>
    </w:pPr>
    <w:rPr>
      <w:rFonts w:cs="Mangal"/>
    </w:rPr>
  </w:style>
  <w:style w:type="paragraph" w:customStyle="1" w:styleId="Style1">
    <w:name w:val="Style1"/>
    <w:basedOn w:val="a"/>
    <w:rsid w:val="00BD7456"/>
    <w:pPr>
      <w:spacing w:line="269" w:lineRule="exact"/>
      <w:ind w:firstLine="662"/>
    </w:pPr>
  </w:style>
  <w:style w:type="paragraph" w:customStyle="1" w:styleId="Style3">
    <w:name w:val="Style3"/>
    <w:basedOn w:val="a"/>
    <w:rsid w:val="00BD7456"/>
    <w:pPr>
      <w:spacing w:line="268" w:lineRule="exact"/>
      <w:ind w:firstLine="552"/>
      <w:jc w:val="both"/>
    </w:pPr>
  </w:style>
  <w:style w:type="paragraph" w:customStyle="1" w:styleId="Style4">
    <w:name w:val="Style4"/>
    <w:basedOn w:val="a"/>
    <w:rsid w:val="00BD7456"/>
    <w:pPr>
      <w:spacing w:line="269" w:lineRule="exact"/>
      <w:ind w:firstLine="542"/>
      <w:jc w:val="both"/>
    </w:pPr>
  </w:style>
  <w:style w:type="paragraph" w:customStyle="1" w:styleId="Style5">
    <w:name w:val="Style5"/>
    <w:basedOn w:val="a"/>
    <w:rsid w:val="00BD7456"/>
    <w:pPr>
      <w:spacing w:line="269" w:lineRule="exact"/>
      <w:jc w:val="right"/>
    </w:pPr>
  </w:style>
  <w:style w:type="paragraph" w:styleId="af1">
    <w:name w:val="No Spacing"/>
    <w:qFormat/>
    <w:rsid w:val="00BD7456"/>
    <w:pPr>
      <w:suppressAutoHyphens/>
    </w:pPr>
    <w:rPr>
      <w:rFonts w:ascii="Calibri" w:hAnsi="Calibri" w:cs="Calibri"/>
      <w:sz w:val="22"/>
      <w:szCs w:val="22"/>
      <w:lang w:eastAsia="zh-CN"/>
    </w:rPr>
  </w:style>
  <w:style w:type="paragraph" w:customStyle="1" w:styleId="Style6">
    <w:name w:val="Style6"/>
    <w:basedOn w:val="a"/>
    <w:rsid w:val="00BD7456"/>
  </w:style>
  <w:style w:type="paragraph" w:customStyle="1" w:styleId="Style7">
    <w:name w:val="Style7"/>
    <w:basedOn w:val="a"/>
    <w:rsid w:val="00BD7456"/>
    <w:pPr>
      <w:spacing w:line="274" w:lineRule="exact"/>
      <w:ind w:hanging="2035"/>
    </w:pPr>
  </w:style>
  <w:style w:type="paragraph" w:customStyle="1" w:styleId="Style9">
    <w:name w:val="Style9"/>
    <w:basedOn w:val="a"/>
    <w:uiPriority w:val="99"/>
    <w:rsid w:val="00BD7456"/>
    <w:pPr>
      <w:spacing w:line="228" w:lineRule="exact"/>
    </w:pPr>
  </w:style>
  <w:style w:type="paragraph" w:customStyle="1" w:styleId="Style10">
    <w:name w:val="Style10"/>
    <w:basedOn w:val="a"/>
    <w:rsid w:val="00BD7456"/>
    <w:pPr>
      <w:spacing w:line="269" w:lineRule="exact"/>
      <w:ind w:hanging="346"/>
    </w:pPr>
  </w:style>
  <w:style w:type="paragraph" w:customStyle="1" w:styleId="Style11">
    <w:name w:val="Style11"/>
    <w:basedOn w:val="a"/>
    <w:rsid w:val="00BD7456"/>
  </w:style>
  <w:style w:type="paragraph" w:customStyle="1" w:styleId="Style13">
    <w:name w:val="Style13"/>
    <w:basedOn w:val="a"/>
    <w:rsid w:val="00BD7456"/>
  </w:style>
  <w:style w:type="paragraph" w:customStyle="1" w:styleId="Style15">
    <w:name w:val="Style15"/>
    <w:basedOn w:val="a"/>
    <w:rsid w:val="00BD7456"/>
    <w:pPr>
      <w:spacing w:line="227" w:lineRule="exact"/>
    </w:pPr>
  </w:style>
  <w:style w:type="paragraph" w:customStyle="1" w:styleId="Style16">
    <w:name w:val="Style16"/>
    <w:basedOn w:val="a"/>
    <w:rsid w:val="00BD7456"/>
    <w:pPr>
      <w:spacing w:line="226" w:lineRule="exact"/>
      <w:jc w:val="both"/>
    </w:pPr>
  </w:style>
  <w:style w:type="paragraph" w:customStyle="1" w:styleId="Style23">
    <w:name w:val="Style23"/>
    <w:basedOn w:val="a"/>
    <w:rsid w:val="00BD7456"/>
    <w:pPr>
      <w:spacing w:line="269" w:lineRule="exact"/>
      <w:jc w:val="center"/>
    </w:pPr>
  </w:style>
  <w:style w:type="paragraph" w:customStyle="1" w:styleId="Style24">
    <w:name w:val="Style24"/>
    <w:basedOn w:val="a"/>
    <w:rsid w:val="00BD7456"/>
    <w:pPr>
      <w:spacing w:line="264" w:lineRule="exact"/>
    </w:pPr>
  </w:style>
  <w:style w:type="paragraph" w:customStyle="1" w:styleId="Style25">
    <w:name w:val="Style25"/>
    <w:basedOn w:val="a"/>
    <w:rsid w:val="00BD7456"/>
    <w:pPr>
      <w:jc w:val="both"/>
    </w:pPr>
  </w:style>
  <w:style w:type="paragraph" w:customStyle="1" w:styleId="Style26">
    <w:name w:val="Style26"/>
    <w:basedOn w:val="a"/>
    <w:rsid w:val="00BD7456"/>
    <w:pPr>
      <w:spacing w:line="269" w:lineRule="exact"/>
      <w:jc w:val="both"/>
    </w:pPr>
  </w:style>
  <w:style w:type="paragraph" w:customStyle="1" w:styleId="Style28">
    <w:name w:val="Style28"/>
    <w:basedOn w:val="a"/>
    <w:rsid w:val="00BD7456"/>
    <w:pPr>
      <w:spacing w:line="538" w:lineRule="exact"/>
      <w:ind w:hanging="1138"/>
    </w:pPr>
  </w:style>
  <w:style w:type="paragraph" w:customStyle="1" w:styleId="Style32">
    <w:name w:val="Style32"/>
    <w:basedOn w:val="a"/>
    <w:rsid w:val="00BD7456"/>
    <w:pPr>
      <w:spacing w:line="178" w:lineRule="exact"/>
      <w:ind w:firstLine="394"/>
    </w:pPr>
  </w:style>
  <w:style w:type="paragraph" w:customStyle="1" w:styleId="Style2">
    <w:name w:val="Style2"/>
    <w:basedOn w:val="a"/>
    <w:uiPriority w:val="99"/>
    <w:rsid w:val="00BD7456"/>
    <w:pPr>
      <w:spacing w:line="269" w:lineRule="exact"/>
      <w:jc w:val="center"/>
    </w:pPr>
  </w:style>
  <w:style w:type="paragraph" w:customStyle="1" w:styleId="Style29">
    <w:name w:val="Style29"/>
    <w:basedOn w:val="a"/>
    <w:rsid w:val="00BD7456"/>
    <w:pPr>
      <w:spacing w:line="181" w:lineRule="exact"/>
    </w:pPr>
  </w:style>
  <w:style w:type="paragraph" w:customStyle="1" w:styleId="Style33">
    <w:name w:val="Style33"/>
    <w:basedOn w:val="a"/>
    <w:rsid w:val="00BD7456"/>
    <w:pPr>
      <w:spacing w:line="181" w:lineRule="exact"/>
      <w:jc w:val="center"/>
    </w:pPr>
  </w:style>
  <w:style w:type="paragraph" w:customStyle="1" w:styleId="ConsPlusNonformat">
    <w:name w:val="ConsPlusNonformat"/>
    <w:uiPriority w:val="99"/>
    <w:rsid w:val="00BD7456"/>
    <w:pPr>
      <w:widowControl w:val="0"/>
      <w:suppressAutoHyphens/>
      <w:autoSpaceDE w:val="0"/>
    </w:pPr>
    <w:rPr>
      <w:rFonts w:ascii="Courier New" w:hAnsi="Courier New" w:cs="Courier New"/>
      <w:lang w:eastAsia="zh-CN"/>
    </w:rPr>
  </w:style>
  <w:style w:type="paragraph" w:customStyle="1" w:styleId="ConsPlusCell">
    <w:name w:val="ConsPlusCell"/>
    <w:uiPriority w:val="99"/>
    <w:rsid w:val="00BD7456"/>
    <w:pPr>
      <w:widowControl w:val="0"/>
      <w:suppressAutoHyphens/>
      <w:autoSpaceDE w:val="0"/>
    </w:pPr>
    <w:rPr>
      <w:rFonts w:ascii="Arial" w:hAnsi="Arial" w:cs="Arial"/>
      <w:lang w:eastAsia="zh-CN"/>
    </w:rPr>
  </w:style>
  <w:style w:type="paragraph" w:customStyle="1" w:styleId="ConsPlusTitle">
    <w:name w:val="ConsPlusTitle"/>
    <w:uiPriority w:val="99"/>
    <w:rsid w:val="00BD7456"/>
    <w:pPr>
      <w:widowControl w:val="0"/>
      <w:suppressAutoHyphens/>
      <w:autoSpaceDE w:val="0"/>
    </w:pPr>
    <w:rPr>
      <w:rFonts w:ascii="Calibri" w:hAnsi="Calibri" w:cs="Calibri"/>
      <w:b/>
      <w:bCs/>
      <w:sz w:val="22"/>
      <w:szCs w:val="22"/>
      <w:lang w:eastAsia="zh-CN"/>
    </w:rPr>
  </w:style>
  <w:style w:type="paragraph" w:styleId="af2">
    <w:name w:val="header"/>
    <w:basedOn w:val="a"/>
    <w:link w:val="13"/>
    <w:uiPriority w:val="99"/>
    <w:rsid w:val="00BD7456"/>
  </w:style>
  <w:style w:type="paragraph" w:styleId="af3">
    <w:name w:val="footer"/>
    <w:basedOn w:val="a"/>
    <w:link w:val="14"/>
    <w:uiPriority w:val="99"/>
    <w:rsid w:val="00BD7456"/>
  </w:style>
  <w:style w:type="paragraph" w:styleId="af4">
    <w:name w:val="Balloon Text"/>
    <w:basedOn w:val="a"/>
    <w:link w:val="15"/>
    <w:uiPriority w:val="99"/>
    <w:rsid w:val="00BD7456"/>
    <w:rPr>
      <w:rFonts w:ascii="Tahoma" w:hAnsi="Tahoma" w:cs="Tahoma"/>
      <w:sz w:val="16"/>
      <w:szCs w:val="16"/>
    </w:rPr>
  </w:style>
  <w:style w:type="paragraph" w:customStyle="1" w:styleId="24">
    <w:name w:val="Заголовок таблицы ссылок2"/>
    <w:basedOn w:val="1"/>
    <w:next w:val="a"/>
    <w:rsid w:val="00BD7456"/>
    <w:pPr>
      <w:keepLines/>
      <w:numPr>
        <w:numId w:val="0"/>
      </w:numPr>
      <w:suppressAutoHyphens w:val="0"/>
      <w:spacing w:before="480" w:line="276" w:lineRule="auto"/>
      <w:jc w:val="left"/>
    </w:pPr>
    <w:rPr>
      <w:rFonts w:ascii="Cambria" w:hAnsi="Cambria"/>
      <w:bCs/>
      <w:color w:val="365F91"/>
      <w:szCs w:val="28"/>
      <w:lang w:val="ru-RU"/>
    </w:rPr>
  </w:style>
  <w:style w:type="paragraph" w:styleId="16">
    <w:name w:val="toc 1"/>
    <w:basedOn w:val="a"/>
    <w:next w:val="a"/>
    <w:rsid w:val="00BD7456"/>
    <w:pPr>
      <w:spacing w:after="100"/>
    </w:pPr>
  </w:style>
  <w:style w:type="paragraph" w:styleId="25">
    <w:name w:val="toc 2"/>
    <w:basedOn w:val="a"/>
    <w:next w:val="a"/>
    <w:rsid w:val="00BD7456"/>
    <w:pPr>
      <w:widowControl/>
      <w:autoSpaceDE/>
      <w:spacing w:after="100" w:line="276" w:lineRule="auto"/>
      <w:ind w:left="220"/>
    </w:pPr>
    <w:rPr>
      <w:rFonts w:cs="Times New Roman"/>
      <w:sz w:val="22"/>
      <w:szCs w:val="22"/>
    </w:rPr>
  </w:style>
  <w:style w:type="paragraph" w:styleId="34">
    <w:name w:val="toc 3"/>
    <w:basedOn w:val="a"/>
    <w:next w:val="a"/>
    <w:rsid w:val="00BD7456"/>
    <w:pPr>
      <w:widowControl/>
      <w:autoSpaceDE/>
      <w:spacing w:after="100" w:line="276" w:lineRule="auto"/>
      <w:ind w:left="440"/>
    </w:pPr>
    <w:rPr>
      <w:rFonts w:cs="Times New Roman"/>
      <w:sz w:val="22"/>
      <w:szCs w:val="22"/>
    </w:rPr>
  </w:style>
  <w:style w:type="paragraph" w:customStyle="1" w:styleId="Default">
    <w:name w:val="Default"/>
    <w:rsid w:val="00BD7456"/>
    <w:pPr>
      <w:suppressAutoHyphens/>
      <w:autoSpaceDE w:val="0"/>
    </w:pPr>
    <w:rPr>
      <w:rFonts w:eastAsia="Calibri"/>
      <w:color w:val="000000"/>
      <w:sz w:val="24"/>
      <w:szCs w:val="24"/>
      <w:lang w:eastAsia="zh-CN"/>
    </w:rPr>
  </w:style>
  <w:style w:type="paragraph" w:customStyle="1" w:styleId="17">
    <w:name w:val="Название объекта1"/>
    <w:basedOn w:val="a"/>
    <w:rsid w:val="00BD7456"/>
    <w:pPr>
      <w:suppressLineNumbers/>
      <w:spacing w:before="120" w:after="120"/>
    </w:pPr>
    <w:rPr>
      <w:rFonts w:cs="Mangal"/>
      <w:i/>
      <w:iCs/>
    </w:rPr>
  </w:style>
  <w:style w:type="paragraph" w:customStyle="1" w:styleId="18">
    <w:name w:val="Указатель1"/>
    <w:basedOn w:val="a"/>
    <w:rsid w:val="00BD7456"/>
    <w:pPr>
      <w:suppressLineNumbers/>
    </w:pPr>
    <w:rPr>
      <w:rFonts w:cs="Mangal"/>
    </w:rPr>
  </w:style>
  <w:style w:type="paragraph" w:customStyle="1" w:styleId="19">
    <w:name w:val="Заголовок таблицы ссылок1"/>
    <w:basedOn w:val="1"/>
    <w:next w:val="a"/>
    <w:rsid w:val="00BD7456"/>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rsid w:val="00BD7456"/>
    <w:pPr>
      <w:widowControl w:val="0"/>
      <w:suppressAutoHyphens/>
      <w:autoSpaceDE w:val="0"/>
    </w:pPr>
    <w:rPr>
      <w:sz w:val="24"/>
      <w:lang w:eastAsia="zh-CN"/>
    </w:rPr>
  </w:style>
  <w:style w:type="paragraph" w:customStyle="1" w:styleId="af5">
    <w:name w:val="Содержимое таблицы"/>
    <w:basedOn w:val="a"/>
    <w:uiPriority w:val="99"/>
    <w:rsid w:val="00BD7456"/>
    <w:pPr>
      <w:suppressLineNumbers/>
    </w:pPr>
  </w:style>
  <w:style w:type="paragraph" w:customStyle="1" w:styleId="af6">
    <w:name w:val="Заголовок таблицы"/>
    <w:basedOn w:val="af5"/>
    <w:rsid w:val="00BD7456"/>
    <w:pPr>
      <w:jc w:val="center"/>
    </w:pPr>
    <w:rPr>
      <w:b/>
      <w:bCs/>
    </w:rPr>
  </w:style>
  <w:style w:type="paragraph" w:customStyle="1" w:styleId="1a">
    <w:name w:val="Текст примечания1"/>
    <w:basedOn w:val="a"/>
    <w:rsid w:val="00BD7456"/>
    <w:rPr>
      <w:sz w:val="20"/>
      <w:szCs w:val="20"/>
    </w:rPr>
  </w:style>
  <w:style w:type="paragraph" w:styleId="af7">
    <w:name w:val="annotation subject"/>
    <w:basedOn w:val="1a"/>
    <w:next w:val="1a"/>
    <w:link w:val="1b"/>
    <w:uiPriority w:val="99"/>
    <w:rsid w:val="00BD7456"/>
    <w:rPr>
      <w:b/>
      <w:bCs/>
    </w:rPr>
  </w:style>
  <w:style w:type="table" w:styleId="af8">
    <w:name w:val="Table Grid"/>
    <w:basedOn w:val="a1"/>
    <w:uiPriority w:val="5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601A8D"/>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601A8D"/>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0"/>
    <w:link w:val="4"/>
    <w:rsid w:val="00601A8D"/>
    <w:rPr>
      <w:rFonts w:ascii="Times New Roman CYR" w:hAnsi="Times New Roman CYR"/>
      <w:b/>
      <w:sz w:val="28"/>
      <w:lang w:eastAsia="en-US"/>
    </w:rPr>
  </w:style>
  <w:style w:type="character" w:customStyle="1" w:styleId="50">
    <w:name w:val="Заголовок 5 Знак"/>
    <w:basedOn w:val="a0"/>
    <w:link w:val="5"/>
    <w:uiPriority w:val="9"/>
    <w:rsid w:val="00601A8D"/>
    <w:rPr>
      <w:rFonts w:eastAsia="Calibri"/>
      <w:sz w:val="28"/>
      <w:szCs w:val="28"/>
      <w:lang w:eastAsia="en-US"/>
    </w:rPr>
  </w:style>
  <w:style w:type="character" w:customStyle="1" w:styleId="60">
    <w:name w:val="Заголовок 6 Знак"/>
    <w:basedOn w:val="a0"/>
    <w:link w:val="6"/>
    <w:rsid w:val="00601A8D"/>
    <w:rPr>
      <w:b/>
      <w:iCs/>
      <w:sz w:val="24"/>
      <w:szCs w:val="24"/>
      <w:lang w:eastAsia="en-US"/>
    </w:rPr>
  </w:style>
  <w:style w:type="character" w:customStyle="1" w:styleId="70">
    <w:name w:val="Заголовок 7 Знак"/>
    <w:basedOn w:val="a0"/>
    <w:link w:val="7"/>
    <w:uiPriority w:val="99"/>
    <w:rsid w:val="00601A8D"/>
    <w:rPr>
      <w:b/>
      <w:bCs/>
      <w:i/>
      <w:iCs/>
      <w:sz w:val="24"/>
      <w:szCs w:val="24"/>
      <w:lang w:eastAsia="en-US"/>
    </w:rPr>
  </w:style>
  <w:style w:type="character" w:customStyle="1" w:styleId="80">
    <w:name w:val="Заголовок 8 Знак"/>
    <w:basedOn w:val="a0"/>
    <w:link w:val="8"/>
    <w:uiPriority w:val="99"/>
    <w:rsid w:val="00601A8D"/>
    <w:rPr>
      <w:b/>
      <w:sz w:val="24"/>
      <w:szCs w:val="24"/>
      <w:lang w:eastAsia="en-US"/>
    </w:rPr>
  </w:style>
  <w:style w:type="numbering" w:customStyle="1" w:styleId="1c">
    <w:name w:val="Нет списка1"/>
    <w:next w:val="a2"/>
    <w:uiPriority w:val="99"/>
    <w:semiHidden/>
    <w:unhideWhenUsed/>
    <w:rsid w:val="00601A8D"/>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601A8D"/>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601A8D"/>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601A8D"/>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601A8D"/>
    <w:rPr>
      <w:rFonts w:ascii="Cambria" w:eastAsia="Times New Roman" w:hAnsi="Cambria" w:cs="Times New Roman" w:hint="default"/>
      <w:b/>
      <w:bCs/>
      <w:i/>
      <w:iCs/>
      <w:color w:val="4F81BD"/>
      <w:sz w:val="22"/>
      <w:szCs w:val="22"/>
    </w:rPr>
  </w:style>
  <w:style w:type="paragraph" w:styleId="af9">
    <w:name w:val="Normal (Web)"/>
    <w:basedOn w:val="a"/>
    <w:uiPriority w:val="99"/>
    <w:unhideWhenUsed/>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styleId="afa">
    <w:name w:val="footnote text"/>
    <w:basedOn w:val="a"/>
    <w:link w:val="afb"/>
    <w:uiPriority w:val="99"/>
    <w:semiHidden/>
    <w:unhideWhenUsed/>
    <w:rsid w:val="00601A8D"/>
    <w:pPr>
      <w:widowControl/>
      <w:suppressAutoHyphens w:val="0"/>
      <w:autoSpaceDE/>
    </w:pPr>
    <w:rPr>
      <w:rFonts w:ascii="Times New Roman" w:hAnsi="Times New Roman" w:cs="Times New Roman"/>
      <w:sz w:val="20"/>
      <w:szCs w:val="20"/>
      <w:lang w:eastAsia="ru-RU"/>
    </w:rPr>
  </w:style>
  <w:style w:type="character" w:customStyle="1" w:styleId="afb">
    <w:name w:val="Текст сноски Знак"/>
    <w:basedOn w:val="a0"/>
    <w:link w:val="afa"/>
    <w:uiPriority w:val="99"/>
    <w:semiHidden/>
    <w:rsid w:val="00601A8D"/>
  </w:style>
  <w:style w:type="paragraph" w:styleId="ab">
    <w:name w:val="annotation text"/>
    <w:basedOn w:val="a"/>
    <w:link w:val="aa"/>
    <w:uiPriority w:val="99"/>
    <w:semiHidden/>
    <w:unhideWhenUsed/>
    <w:rsid w:val="00601A8D"/>
    <w:pPr>
      <w:widowControl/>
      <w:suppressAutoHyphens w:val="0"/>
      <w:autoSpaceDE/>
    </w:pPr>
    <w:rPr>
      <w:rFonts w:ascii="Times New Roman" w:hAnsi="Times New Roman" w:cs="Times New Roman"/>
      <w:sz w:val="20"/>
      <w:szCs w:val="20"/>
    </w:rPr>
  </w:style>
  <w:style w:type="character" w:customStyle="1" w:styleId="1d">
    <w:name w:val="Текст примечания Знак1"/>
    <w:basedOn w:val="a0"/>
    <w:uiPriority w:val="99"/>
    <w:semiHidden/>
    <w:rsid w:val="00601A8D"/>
    <w:rPr>
      <w:rFonts w:ascii="Calibri" w:hAnsi="Calibri" w:cs="Calibri"/>
      <w:lang w:eastAsia="zh-CN"/>
    </w:rPr>
  </w:style>
  <w:style w:type="paragraph" w:styleId="afc">
    <w:name w:val="Title"/>
    <w:basedOn w:val="a"/>
    <w:link w:val="afd"/>
    <w:qFormat/>
    <w:rsid w:val="00601A8D"/>
    <w:pPr>
      <w:widowControl/>
      <w:suppressAutoHyphens w:val="0"/>
      <w:autoSpaceDE/>
      <w:jc w:val="center"/>
    </w:pPr>
    <w:rPr>
      <w:rFonts w:ascii="Times New Roman" w:hAnsi="Times New Roman" w:cs="Times New Roman"/>
      <w:b/>
      <w:szCs w:val="20"/>
      <w:lang w:eastAsia="en-US"/>
    </w:rPr>
  </w:style>
  <w:style w:type="character" w:customStyle="1" w:styleId="afd">
    <w:name w:val="Название Знак"/>
    <w:basedOn w:val="a0"/>
    <w:link w:val="afc"/>
    <w:rsid w:val="00601A8D"/>
    <w:rPr>
      <w:b/>
      <w:sz w:val="24"/>
      <w:lang w:eastAsia="en-US"/>
    </w:rPr>
  </w:style>
  <w:style w:type="character" w:customStyle="1" w:styleId="1e">
    <w:name w:val="Основной текст Знак1"/>
    <w:aliases w:val="bt Знак1,Òàáë òåêñò Знак1"/>
    <w:basedOn w:val="a0"/>
    <w:uiPriority w:val="99"/>
    <w:rsid w:val="00601A8D"/>
  </w:style>
  <w:style w:type="paragraph" w:styleId="afe">
    <w:name w:val="Body Text Indent"/>
    <w:basedOn w:val="a"/>
    <w:link w:val="aff"/>
    <w:unhideWhenUsed/>
    <w:rsid w:val="00601A8D"/>
    <w:pPr>
      <w:widowControl/>
      <w:suppressAutoHyphens w:val="0"/>
      <w:autoSpaceDE/>
      <w:spacing w:after="120"/>
      <w:ind w:left="283"/>
    </w:pPr>
    <w:rPr>
      <w:rFonts w:ascii="Times New Roman" w:hAnsi="Times New Roman" w:cs="Times New Roman"/>
      <w:lang w:eastAsia="en-US"/>
    </w:rPr>
  </w:style>
  <w:style w:type="character" w:customStyle="1" w:styleId="aff">
    <w:name w:val="Основной текст с отступом Знак"/>
    <w:basedOn w:val="a0"/>
    <w:link w:val="afe"/>
    <w:rsid w:val="00601A8D"/>
    <w:rPr>
      <w:sz w:val="24"/>
      <w:szCs w:val="24"/>
      <w:lang w:eastAsia="en-US"/>
    </w:rPr>
  </w:style>
  <w:style w:type="paragraph" w:styleId="aff0">
    <w:name w:val="Subtitle"/>
    <w:basedOn w:val="a"/>
    <w:next w:val="a"/>
    <w:link w:val="aff1"/>
    <w:uiPriority w:val="99"/>
    <w:qFormat/>
    <w:rsid w:val="00601A8D"/>
    <w:pPr>
      <w:widowControl/>
      <w:suppressAutoHyphens w:val="0"/>
      <w:autoSpaceDE/>
      <w:spacing w:after="60"/>
      <w:outlineLvl w:val="1"/>
    </w:pPr>
    <w:rPr>
      <w:rFonts w:ascii="Times New Roman" w:hAnsi="Times New Roman" w:cs="Times New Roman"/>
      <w:i/>
      <w:sz w:val="26"/>
      <w:lang w:eastAsia="en-US"/>
    </w:rPr>
  </w:style>
  <w:style w:type="character" w:customStyle="1" w:styleId="aff1">
    <w:name w:val="Подзаголовок Знак"/>
    <w:basedOn w:val="a0"/>
    <w:link w:val="aff0"/>
    <w:uiPriority w:val="99"/>
    <w:rsid w:val="00601A8D"/>
    <w:rPr>
      <w:i/>
      <w:sz w:val="26"/>
      <w:szCs w:val="24"/>
      <w:lang w:eastAsia="en-US"/>
    </w:rPr>
  </w:style>
  <w:style w:type="paragraph" w:styleId="26">
    <w:name w:val="Body Text 2"/>
    <w:basedOn w:val="a"/>
    <w:link w:val="27"/>
    <w:uiPriority w:val="99"/>
    <w:unhideWhenUsed/>
    <w:rsid w:val="00601A8D"/>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601A8D"/>
    <w:rPr>
      <w:sz w:val="24"/>
      <w:szCs w:val="24"/>
      <w:lang w:eastAsia="en-US"/>
    </w:rPr>
  </w:style>
  <w:style w:type="paragraph" w:styleId="35">
    <w:name w:val="Body Text 3"/>
    <w:basedOn w:val="a"/>
    <w:link w:val="36"/>
    <w:unhideWhenUsed/>
    <w:rsid w:val="00601A8D"/>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rsid w:val="00601A8D"/>
    <w:rPr>
      <w:sz w:val="16"/>
      <w:szCs w:val="16"/>
      <w:lang w:eastAsia="en-US"/>
    </w:rPr>
  </w:style>
  <w:style w:type="paragraph" w:styleId="28">
    <w:name w:val="Body Text Indent 2"/>
    <w:basedOn w:val="a"/>
    <w:link w:val="29"/>
    <w:uiPriority w:val="99"/>
    <w:unhideWhenUsed/>
    <w:rsid w:val="00601A8D"/>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601A8D"/>
    <w:rPr>
      <w:sz w:val="24"/>
      <w:szCs w:val="24"/>
      <w:lang w:eastAsia="en-US"/>
    </w:rPr>
  </w:style>
  <w:style w:type="paragraph" w:styleId="37">
    <w:name w:val="Body Text Indent 3"/>
    <w:basedOn w:val="a"/>
    <w:link w:val="38"/>
    <w:uiPriority w:val="99"/>
    <w:unhideWhenUsed/>
    <w:rsid w:val="00601A8D"/>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601A8D"/>
    <w:rPr>
      <w:sz w:val="16"/>
      <w:szCs w:val="16"/>
      <w:lang w:eastAsia="en-US"/>
    </w:rPr>
  </w:style>
  <w:style w:type="character" w:customStyle="1" w:styleId="aff2">
    <w:name w:val="Абзац списка Знак"/>
    <w:aliases w:val="Варианты ответов Знак"/>
    <w:link w:val="aff3"/>
    <w:uiPriority w:val="34"/>
    <w:locked/>
    <w:rsid w:val="00601A8D"/>
    <w:rPr>
      <w:sz w:val="24"/>
      <w:szCs w:val="24"/>
    </w:rPr>
  </w:style>
  <w:style w:type="paragraph" w:styleId="aff3">
    <w:name w:val="List Paragraph"/>
    <w:aliases w:val="Варианты ответов"/>
    <w:basedOn w:val="a"/>
    <w:link w:val="aff2"/>
    <w:uiPriority w:val="34"/>
    <w:qFormat/>
    <w:rsid w:val="00601A8D"/>
    <w:pPr>
      <w:widowControl/>
      <w:suppressAutoHyphens w:val="0"/>
      <w:autoSpaceDE/>
      <w:ind w:left="720"/>
      <w:contextualSpacing/>
    </w:pPr>
    <w:rPr>
      <w:rFonts w:ascii="Times New Roman" w:hAnsi="Times New Roman" w:cs="Times New Roman"/>
      <w:lang w:eastAsia="ru-RU"/>
    </w:rPr>
  </w:style>
  <w:style w:type="paragraph" w:customStyle="1" w:styleId="aff4">
    <w:name w:val="Знак"/>
    <w:basedOn w:val="a"/>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f">
    <w:name w:val="Стиль Заголовок 1 + не полужирный По центру"/>
    <w:basedOn w:val="1"/>
    <w:uiPriority w:val="99"/>
    <w:qFormat/>
    <w:rsid w:val="00601A8D"/>
    <w:pPr>
      <w:numPr>
        <w:numId w:val="0"/>
      </w:numPr>
      <w:suppressAutoHyphens w:val="0"/>
      <w:spacing w:before="240" w:after="60"/>
    </w:pPr>
    <w:rPr>
      <w:kern w:val="32"/>
      <w:szCs w:val="20"/>
      <w:lang w:val="ru-RU" w:eastAsia="en-US"/>
    </w:rPr>
  </w:style>
  <w:style w:type="character" w:customStyle="1" w:styleId="1f0">
    <w:name w:val="Стиль Заголовок 1 + По центру Знак"/>
    <w:link w:val="1f1"/>
    <w:locked/>
    <w:rsid w:val="00601A8D"/>
    <w:rPr>
      <w:b/>
      <w:bCs/>
      <w:smallCaps/>
      <w:kern w:val="32"/>
      <w:sz w:val="26"/>
    </w:rPr>
  </w:style>
  <w:style w:type="paragraph" w:customStyle="1" w:styleId="1f1">
    <w:name w:val="Стиль Заголовок 1 + По центру"/>
    <w:basedOn w:val="1"/>
    <w:link w:val="1f0"/>
    <w:qFormat/>
    <w:rsid w:val="00601A8D"/>
    <w:pPr>
      <w:numPr>
        <w:numId w:val="0"/>
      </w:numPr>
      <w:suppressAutoHyphens w:val="0"/>
    </w:pPr>
    <w:rPr>
      <w:bCs/>
      <w:smallCaps/>
      <w:kern w:val="32"/>
      <w:sz w:val="26"/>
      <w:szCs w:val="20"/>
      <w:lang w:val="ru-RU" w:eastAsia="ru-RU"/>
    </w:rPr>
  </w:style>
  <w:style w:type="character" w:customStyle="1" w:styleId="1f2">
    <w:name w:val="Стиль1 Знак"/>
    <w:link w:val="1f3"/>
    <w:locked/>
    <w:rsid w:val="00601A8D"/>
    <w:rPr>
      <w:kern w:val="32"/>
      <w:sz w:val="26"/>
    </w:rPr>
  </w:style>
  <w:style w:type="paragraph" w:customStyle="1" w:styleId="1f3">
    <w:name w:val="Стиль1"/>
    <w:basedOn w:val="1f1"/>
    <w:next w:val="2"/>
    <w:link w:val="1f2"/>
    <w:qFormat/>
    <w:rsid w:val="00601A8D"/>
    <w:rPr>
      <w:b w:val="0"/>
      <w:bCs w:val="0"/>
      <w:smallCaps w:val="0"/>
    </w:rPr>
  </w:style>
  <w:style w:type="paragraph" w:customStyle="1" w:styleId="aff5">
    <w:name w:val="Знак Знак Знак Знак"/>
    <w:basedOn w:val="a"/>
    <w:uiPriority w:val="99"/>
    <w:rsid w:val="00601A8D"/>
    <w:pPr>
      <w:widowControl/>
      <w:suppressAutoHyphens w:val="0"/>
      <w:autoSpaceDE/>
      <w:spacing w:after="160" w:line="240" w:lineRule="exact"/>
    </w:pPr>
    <w:rPr>
      <w:rFonts w:ascii="Verdana" w:hAnsi="Verdana" w:cs="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601A8D"/>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601A8D"/>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5">
    <w:name w:val="Абзац списка1"/>
    <w:basedOn w:val="a"/>
    <w:uiPriority w:val="99"/>
    <w:rsid w:val="00601A8D"/>
    <w:pPr>
      <w:widowControl/>
      <w:suppressAutoHyphens w:val="0"/>
      <w:autoSpaceDE/>
      <w:ind w:left="720"/>
      <w:contextualSpacing/>
    </w:pPr>
    <w:rPr>
      <w:rFonts w:ascii="Times New Roman" w:hAnsi="Times New Roman" w:cs="Times New Roman"/>
      <w:lang w:eastAsia="ru-RU"/>
    </w:rPr>
  </w:style>
  <w:style w:type="paragraph" w:customStyle="1" w:styleId="aff6">
    <w:name w:val="Знак Знак Знак Знак Знак Знак Знак"/>
    <w:basedOn w:val="a"/>
    <w:uiPriority w:val="99"/>
    <w:rsid w:val="00601A8D"/>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6">
    <w:name w:val="Знак1 Знак Знак Знак Знак Знак Знак Знак Знак Знак Знак Знак Знак"/>
    <w:basedOn w:val="a"/>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7">
    <w:name w:val="ШапкаТаблицы"/>
    <w:basedOn w:val="a"/>
    <w:next w:val="a"/>
    <w:uiPriority w:val="99"/>
    <w:rsid w:val="00601A8D"/>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601A8D"/>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601A8D"/>
    <w:pPr>
      <w:widowControl w:val="0"/>
      <w:snapToGrid w:val="0"/>
      <w:ind w:firstLine="720"/>
    </w:pPr>
    <w:rPr>
      <w:rFonts w:ascii="Arial" w:hAnsi="Arial"/>
    </w:rPr>
  </w:style>
  <w:style w:type="paragraph" w:customStyle="1" w:styleId="aff8">
    <w:name w:val="Стиль"/>
    <w:rsid w:val="00601A8D"/>
    <w:pPr>
      <w:widowControl w:val="0"/>
      <w:autoSpaceDE w:val="0"/>
      <w:autoSpaceDN w:val="0"/>
      <w:adjustRightInd w:val="0"/>
    </w:pPr>
    <w:rPr>
      <w:sz w:val="24"/>
      <w:szCs w:val="24"/>
    </w:rPr>
  </w:style>
  <w:style w:type="paragraph" w:customStyle="1" w:styleId="font5">
    <w:name w:val="font5"/>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rsid w:val="00601A8D"/>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rsid w:val="00601A8D"/>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rsid w:val="00601A8D"/>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rsid w:val="00601A8D"/>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9">
    <w:name w:val="параграф"/>
    <w:basedOn w:val="a"/>
    <w:uiPriority w:val="99"/>
    <w:qFormat/>
    <w:rsid w:val="00601A8D"/>
    <w:pPr>
      <w:widowControl/>
      <w:suppressAutoHyphens w:val="0"/>
      <w:autoSpaceDE/>
      <w:jc w:val="both"/>
    </w:pPr>
    <w:rPr>
      <w:rFonts w:ascii="Times New Roman" w:hAnsi="Times New Roman" w:cs="Times New Roman"/>
      <w:b/>
      <w:lang w:eastAsia="ru-RU"/>
    </w:rPr>
  </w:style>
  <w:style w:type="paragraph" w:customStyle="1" w:styleId="font12">
    <w:name w:val="font12"/>
    <w:basedOn w:val="a"/>
    <w:uiPriority w:val="99"/>
    <w:rsid w:val="00601A8D"/>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uiPriority w:val="99"/>
    <w:rsid w:val="00601A8D"/>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rsid w:val="00601A8D"/>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rsid w:val="00601A8D"/>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rsid w:val="00601A8D"/>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rsid w:val="00601A8D"/>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601A8D"/>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rsid w:val="00601A8D"/>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a">
    <w:name w:val="Прижатый влево"/>
    <w:next w:val="a"/>
    <w:rsid w:val="00601A8D"/>
    <w:pPr>
      <w:widowControl w:val="0"/>
    </w:pPr>
    <w:rPr>
      <w:rFonts w:ascii="Arial" w:eastAsia="Arial Unicode MS" w:hAnsi="Arial" w:cs="Arial Unicode MS"/>
      <w:color w:val="000000"/>
      <w:sz w:val="26"/>
      <w:szCs w:val="26"/>
      <w:u w:color="000000"/>
    </w:rPr>
  </w:style>
  <w:style w:type="character" w:customStyle="1" w:styleId="affb">
    <w:name w:val="Основной Знак"/>
    <w:aliases w:val="Мой Заголовок 1 Знак Знак"/>
    <w:link w:val="affc"/>
    <w:locked/>
    <w:rsid w:val="00601A8D"/>
    <w:rPr>
      <w:sz w:val="28"/>
      <w:szCs w:val="28"/>
    </w:rPr>
  </w:style>
  <w:style w:type="paragraph" w:customStyle="1" w:styleId="affc">
    <w:name w:val="Основной"/>
    <w:basedOn w:val="a"/>
    <w:link w:val="affb"/>
    <w:qFormat/>
    <w:rsid w:val="00601A8D"/>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d">
    <w:name w:val="footnote reference"/>
    <w:uiPriority w:val="99"/>
    <w:semiHidden/>
    <w:unhideWhenUsed/>
    <w:rsid w:val="00601A8D"/>
    <w:rPr>
      <w:vertAlign w:val="superscript"/>
    </w:rPr>
  </w:style>
  <w:style w:type="character" w:styleId="affe">
    <w:name w:val="annotation reference"/>
    <w:uiPriority w:val="99"/>
    <w:semiHidden/>
    <w:unhideWhenUsed/>
    <w:rsid w:val="00601A8D"/>
    <w:rPr>
      <w:sz w:val="16"/>
      <w:szCs w:val="16"/>
    </w:rPr>
  </w:style>
  <w:style w:type="character" w:customStyle="1" w:styleId="110">
    <w:name w:val="Знак Знак11"/>
    <w:locked/>
    <w:rsid w:val="00601A8D"/>
    <w:rPr>
      <w:bCs/>
      <w:smallCaps/>
      <w:kern w:val="32"/>
      <w:sz w:val="26"/>
      <w:szCs w:val="32"/>
      <w:lang w:val="ru-RU" w:eastAsia="ru-RU" w:bidi="ar-SA"/>
    </w:rPr>
  </w:style>
  <w:style w:type="character" w:customStyle="1" w:styleId="apple-style-span">
    <w:name w:val="apple-style-span"/>
    <w:basedOn w:val="a0"/>
    <w:rsid w:val="00601A8D"/>
  </w:style>
  <w:style w:type="character" w:customStyle="1" w:styleId="st">
    <w:name w:val="st"/>
    <w:basedOn w:val="a0"/>
    <w:rsid w:val="00601A8D"/>
  </w:style>
  <w:style w:type="character" w:customStyle="1" w:styleId="newtext1">
    <w:name w:val="newtext1"/>
    <w:rsid w:val="00601A8D"/>
    <w:rPr>
      <w:rFonts w:ascii="Arial" w:hAnsi="Arial" w:cs="Arial" w:hint="default"/>
      <w:color w:val="003366"/>
      <w:sz w:val="21"/>
      <w:szCs w:val="21"/>
    </w:rPr>
  </w:style>
  <w:style w:type="character" w:customStyle="1" w:styleId="FontStyle20">
    <w:name w:val="Font Style20"/>
    <w:uiPriority w:val="99"/>
    <w:rsid w:val="00601A8D"/>
    <w:rPr>
      <w:rFonts w:ascii="Palatino Linotype" w:hAnsi="Palatino Linotype" w:cs="Palatino Linotype" w:hint="default"/>
      <w:sz w:val="16"/>
      <w:szCs w:val="16"/>
    </w:rPr>
  </w:style>
  <w:style w:type="character" w:customStyle="1" w:styleId="TextNPA">
    <w:name w:val="Text NPA"/>
    <w:rsid w:val="00601A8D"/>
    <w:rPr>
      <w:rFonts w:ascii="Courier New" w:hAnsi="Courier New" w:cs="Courier New" w:hint="default"/>
    </w:rPr>
  </w:style>
  <w:style w:type="character" w:customStyle="1" w:styleId="FontStyle21">
    <w:name w:val="Font Style21"/>
    <w:uiPriority w:val="99"/>
    <w:rsid w:val="00601A8D"/>
    <w:rPr>
      <w:rFonts w:ascii="Tahoma" w:hAnsi="Tahoma" w:cs="Tahoma" w:hint="default"/>
      <w:sz w:val="14"/>
      <w:szCs w:val="14"/>
    </w:rPr>
  </w:style>
  <w:style w:type="character" w:customStyle="1" w:styleId="FontStyle12">
    <w:name w:val="Font Style12"/>
    <w:uiPriority w:val="99"/>
    <w:rsid w:val="00601A8D"/>
    <w:rPr>
      <w:rFonts w:ascii="Times New Roman" w:hAnsi="Times New Roman" w:cs="Times New Roman" w:hint="default"/>
      <w:sz w:val="26"/>
      <w:szCs w:val="26"/>
    </w:rPr>
  </w:style>
  <w:style w:type="character" w:customStyle="1" w:styleId="afff">
    <w:name w:val="Нет"/>
    <w:rsid w:val="00601A8D"/>
  </w:style>
  <w:style w:type="table" w:customStyle="1" w:styleId="1f7">
    <w:name w:val="Сетка таблицы1"/>
    <w:basedOn w:val="a1"/>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601A8D"/>
    <w:rPr>
      <w:b/>
      <w:bCs/>
    </w:rPr>
  </w:style>
  <w:style w:type="character" w:customStyle="1" w:styleId="11pt">
    <w:name w:val="Основной текст + 11 pt"/>
    <w:basedOn w:val="a0"/>
    <w:rsid w:val="00601A8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1">
    <w:name w:val="page number"/>
    <w:rsid w:val="00601A8D"/>
  </w:style>
  <w:style w:type="character" w:styleId="afff2">
    <w:name w:val="Emphasis"/>
    <w:qFormat/>
    <w:rsid w:val="00601A8D"/>
    <w:rPr>
      <w:i/>
      <w:iCs/>
    </w:rPr>
  </w:style>
  <w:style w:type="numbering" w:customStyle="1" w:styleId="111">
    <w:name w:val="Нет списка11"/>
    <w:next w:val="a2"/>
    <w:uiPriority w:val="99"/>
    <w:semiHidden/>
    <w:unhideWhenUsed/>
    <w:rsid w:val="00601A8D"/>
  </w:style>
  <w:style w:type="numbering" w:customStyle="1" w:styleId="1110">
    <w:name w:val="Нет списка111"/>
    <w:next w:val="a2"/>
    <w:uiPriority w:val="99"/>
    <w:semiHidden/>
    <w:unhideWhenUsed/>
    <w:rsid w:val="00601A8D"/>
  </w:style>
  <w:style w:type="numbering" w:customStyle="1" w:styleId="2b">
    <w:name w:val="Нет списка2"/>
    <w:next w:val="a2"/>
    <w:uiPriority w:val="99"/>
    <w:semiHidden/>
    <w:unhideWhenUsed/>
    <w:rsid w:val="00601A8D"/>
  </w:style>
  <w:style w:type="numbering" w:customStyle="1" w:styleId="121">
    <w:name w:val="Нет списка12"/>
    <w:next w:val="a2"/>
    <w:uiPriority w:val="99"/>
    <w:semiHidden/>
    <w:unhideWhenUsed/>
    <w:rsid w:val="00601A8D"/>
  </w:style>
  <w:style w:type="numbering" w:customStyle="1" w:styleId="112">
    <w:name w:val="Нет списка112"/>
    <w:next w:val="a2"/>
    <w:uiPriority w:val="99"/>
    <w:semiHidden/>
    <w:unhideWhenUsed/>
    <w:rsid w:val="00601A8D"/>
  </w:style>
  <w:style w:type="numbering" w:customStyle="1" w:styleId="3a">
    <w:name w:val="Нет списка3"/>
    <w:next w:val="a2"/>
    <w:uiPriority w:val="99"/>
    <w:semiHidden/>
    <w:unhideWhenUsed/>
    <w:rsid w:val="00601A8D"/>
  </w:style>
  <w:style w:type="paragraph" w:customStyle="1" w:styleId="msonormalmailrucssattributepostfix">
    <w:name w:val="msonormal_mailru_css_attribute_postfix"/>
    <w:basedOn w:val="a"/>
    <w:rsid w:val="00601A8D"/>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3">
    <w:name w:val="Верхний колонтитул Знак1"/>
    <w:basedOn w:val="a0"/>
    <w:link w:val="af2"/>
    <w:uiPriority w:val="99"/>
    <w:rsid w:val="00E22187"/>
    <w:rPr>
      <w:rFonts w:ascii="Calibri" w:hAnsi="Calibri" w:cs="Calibri"/>
      <w:sz w:val="24"/>
      <w:szCs w:val="24"/>
      <w:lang w:eastAsia="zh-CN"/>
    </w:rPr>
  </w:style>
  <w:style w:type="character" w:customStyle="1" w:styleId="14">
    <w:name w:val="Нижний колонтитул Знак1"/>
    <w:basedOn w:val="a0"/>
    <w:link w:val="af3"/>
    <w:uiPriority w:val="99"/>
    <w:rsid w:val="00E22187"/>
    <w:rPr>
      <w:rFonts w:ascii="Calibri" w:hAnsi="Calibri" w:cs="Calibri"/>
      <w:sz w:val="24"/>
      <w:szCs w:val="24"/>
      <w:lang w:eastAsia="zh-CN"/>
    </w:rPr>
  </w:style>
  <w:style w:type="character" w:customStyle="1" w:styleId="15">
    <w:name w:val="Текст выноски Знак1"/>
    <w:basedOn w:val="a0"/>
    <w:link w:val="af4"/>
    <w:uiPriority w:val="99"/>
    <w:rsid w:val="00E22187"/>
    <w:rPr>
      <w:rFonts w:ascii="Tahoma" w:hAnsi="Tahoma" w:cs="Tahoma"/>
      <w:sz w:val="16"/>
      <w:szCs w:val="16"/>
      <w:lang w:eastAsia="zh-CN"/>
    </w:rPr>
  </w:style>
  <w:style w:type="character" w:customStyle="1" w:styleId="1b">
    <w:name w:val="Тема примечания Знак1"/>
    <w:basedOn w:val="1d"/>
    <w:link w:val="af7"/>
    <w:uiPriority w:val="99"/>
    <w:rsid w:val="00E22187"/>
    <w:rPr>
      <w:rFonts w:ascii="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st-org.com/search.php?type=name&amp;val=&#1057;&#1083;&#1091;&#1078;&#1073;&#1072;%20&#1078;&#1080;&#1083;&#1080;&#1097;&#1085;&#1086;&#1075;&#1086;%20&#1080;%20&#1089;&#1090;&#1088;&#1086;&#1080;&#1090;&#1077;&#1083;&#1100;&#1085;&#1086;&#1075;&#1086;%20&#1085;&#1072;&#1076;&#1079;&#1086;&#1088;&#1072;%20&#1061;&#1072;&#1085;&#1090;&#1099;-&#1052;&#1072;&#1085;&#1089;&#1080;&#1081;&#1089;&#1082;&#1086;&#1075;&#1086;%20&#1072;&#1074;&#1090;&#1086;&#1085;&#1086;&#1084;&#1085;&#1086;&#1075;&#1086;%20&#1086;&#1082;&#1088;&#1091;&#1075;&#1072;%20-%20&#1070;&#1075;&#1088;&#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33C2C-D87F-49F3-8AA1-6217072F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128</Pages>
  <Words>41156</Words>
  <Characters>234591</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dc:creator>
  <cp:keywords/>
  <cp:lastModifiedBy>ООиКР</cp:lastModifiedBy>
  <cp:revision>6</cp:revision>
  <cp:lastPrinted>2020-03-19T07:16:00Z</cp:lastPrinted>
  <dcterms:created xsi:type="dcterms:W3CDTF">2020-03-18T06:15:00Z</dcterms:created>
  <dcterms:modified xsi:type="dcterms:W3CDTF">2020-03-19T07:16:00Z</dcterms:modified>
</cp:coreProperties>
</file>