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f7"/>
        <w:tblW w:w="10065" w:type="dxa"/>
        <w:tblInd w:w="-516" w:type="dxa"/>
        <w:tblBorders>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10065"/>
      </w:tblGrid>
      <w:tr w:rsidR="00697734" w:rsidRPr="00B3596D" w:rsidTr="00697734">
        <w:trPr>
          <w:trHeight w:val="15061"/>
        </w:trPr>
        <w:tc>
          <w:tcPr>
            <w:tcW w:w="10065" w:type="dxa"/>
            <w:tcBorders>
              <w:top w:val="thinThickThinMediumGap" w:sz="24" w:space="0" w:color="C00000"/>
              <w:left w:val="thinThickThinMediumGap" w:sz="24" w:space="0" w:color="C00000"/>
              <w:bottom w:val="thinThickThinMediumGap" w:sz="24" w:space="0" w:color="C00000"/>
              <w:right w:val="thinThickThinMediumGap" w:sz="24" w:space="0" w:color="C00000"/>
            </w:tcBorders>
          </w:tcPr>
          <w:p w:rsidR="00697734" w:rsidRPr="00B3596D" w:rsidRDefault="00697734" w:rsidP="00550F8A">
            <w:pPr>
              <w:jc w:val="center"/>
              <w:rPr>
                <w:rFonts w:ascii="Times New Roman" w:eastAsiaTheme="minorEastAsia" w:hAnsi="Times New Roman"/>
                <w:b/>
                <w:bCs/>
                <w:color w:val="FF0000"/>
                <w:spacing w:val="10"/>
                <w:kern w:val="24"/>
                <w:sz w:val="52"/>
                <w:szCs w:val="52"/>
              </w:rPr>
            </w:pPr>
          </w:p>
          <w:p w:rsidR="00697734" w:rsidRPr="00B3596D" w:rsidRDefault="00697734" w:rsidP="00550F8A">
            <w:pPr>
              <w:jc w:val="center"/>
              <w:rPr>
                <w:rFonts w:ascii="Times New Roman" w:eastAsiaTheme="minorEastAsia" w:hAnsi="Times New Roman"/>
                <w:b/>
                <w:bCs/>
                <w:color w:val="FF0000"/>
                <w:spacing w:val="10"/>
                <w:kern w:val="24"/>
                <w:sz w:val="52"/>
                <w:szCs w:val="52"/>
              </w:rPr>
            </w:pPr>
          </w:p>
          <w:p w:rsidR="00697734" w:rsidRPr="00B3596D" w:rsidRDefault="00697734" w:rsidP="00550F8A">
            <w:pPr>
              <w:jc w:val="center"/>
              <w:rPr>
                <w:rFonts w:ascii="Times New Roman" w:eastAsiaTheme="minorEastAsia" w:hAnsi="Times New Roman"/>
                <w:b/>
                <w:bCs/>
                <w:color w:val="FF0000"/>
                <w:spacing w:val="10"/>
                <w:kern w:val="24"/>
                <w:sz w:val="52"/>
                <w:szCs w:val="52"/>
              </w:rPr>
            </w:pPr>
          </w:p>
          <w:p w:rsidR="00697734" w:rsidRPr="00697734" w:rsidRDefault="00697734" w:rsidP="00550F8A">
            <w:pPr>
              <w:jc w:val="center"/>
              <w:rPr>
                <w:rFonts w:ascii="Times New Roman" w:hAnsi="Times New Roman"/>
                <w:color w:val="C00000"/>
                <w:sz w:val="48"/>
                <w:szCs w:val="48"/>
              </w:rPr>
            </w:pPr>
            <w:r w:rsidRPr="00697734">
              <w:rPr>
                <w:rFonts w:ascii="Times New Roman" w:eastAsiaTheme="minorEastAsia" w:hAnsi="Times New Roman"/>
                <w:b/>
                <w:bCs/>
                <w:color w:val="C00000"/>
                <w:spacing w:val="10"/>
                <w:kern w:val="24"/>
                <w:sz w:val="48"/>
                <w:szCs w:val="48"/>
              </w:rPr>
              <w:t xml:space="preserve">Итоги </w:t>
            </w:r>
          </w:p>
          <w:p w:rsidR="00697734" w:rsidRPr="00697734" w:rsidRDefault="00697734" w:rsidP="00550F8A">
            <w:pPr>
              <w:jc w:val="center"/>
              <w:rPr>
                <w:rFonts w:ascii="Times New Roman" w:hAnsi="Times New Roman"/>
                <w:color w:val="C00000"/>
                <w:sz w:val="48"/>
                <w:szCs w:val="48"/>
              </w:rPr>
            </w:pPr>
            <w:r w:rsidRPr="00697734">
              <w:rPr>
                <w:rFonts w:ascii="Times New Roman" w:eastAsiaTheme="minorEastAsia" w:hAnsi="Times New Roman"/>
                <w:b/>
                <w:bCs/>
                <w:color w:val="C00000"/>
                <w:spacing w:val="10"/>
                <w:kern w:val="24"/>
                <w:sz w:val="48"/>
                <w:szCs w:val="48"/>
              </w:rPr>
              <w:t xml:space="preserve">социально-экономического развития </w:t>
            </w:r>
          </w:p>
          <w:p w:rsidR="00697734" w:rsidRPr="00697734" w:rsidRDefault="00697734" w:rsidP="00550F8A">
            <w:pPr>
              <w:jc w:val="center"/>
              <w:rPr>
                <w:rFonts w:ascii="Times New Roman" w:hAnsi="Times New Roman"/>
                <w:color w:val="C00000"/>
                <w:sz w:val="48"/>
                <w:szCs w:val="48"/>
              </w:rPr>
            </w:pPr>
            <w:r w:rsidRPr="00697734">
              <w:rPr>
                <w:rFonts w:ascii="Times New Roman" w:eastAsiaTheme="minorEastAsia" w:hAnsi="Times New Roman"/>
                <w:b/>
                <w:bCs/>
                <w:color w:val="C00000"/>
                <w:spacing w:val="10"/>
                <w:kern w:val="24"/>
                <w:sz w:val="48"/>
                <w:szCs w:val="48"/>
              </w:rPr>
              <w:t>Ханты-Мансийского района</w:t>
            </w:r>
          </w:p>
          <w:p w:rsidR="00697734" w:rsidRPr="00697734" w:rsidRDefault="00697734" w:rsidP="00550F8A">
            <w:pPr>
              <w:jc w:val="center"/>
              <w:rPr>
                <w:rFonts w:ascii="Times New Roman" w:eastAsiaTheme="minorEastAsia" w:hAnsi="Times New Roman"/>
                <w:b/>
                <w:bCs/>
                <w:color w:val="C00000"/>
                <w:spacing w:val="10"/>
                <w:kern w:val="24"/>
                <w:sz w:val="48"/>
                <w:szCs w:val="48"/>
              </w:rPr>
            </w:pPr>
            <w:r w:rsidRPr="00697734">
              <w:rPr>
                <w:rFonts w:ascii="Times New Roman" w:eastAsiaTheme="minorEastAsia" w:hAnsi="Times New Roman"/>
                <w:b/>
                <w:bCs/>
                <w:color w:val="C00000"/>
                <w:spacing w:val="10"/>
                <w:kern w:val="24"/>
                <w:sz w:val="48"/>
                <w:szCs w:val="48"/>
              </w:rPr>
              <w:t>за январь-июнь 2022 года</w:t>
            </w:r>
          </w:p>
          <w:p w:rsidR="00697734" w:rsidRPr="00B3596D" w:rsidRDefault="00697734" w:rsidP="00550F8A">
            <w:pPr>
              <w:autoSpaceDN w:val="0"/>
              <w:adjustRightInd w:val="0"/>
              <w:jc w:val="center"/>
              <w:rPr>
                <w:rFonts w:ascii="Times New Roman" w:hAnsi="Times New Roman"/>
                <w:snapToGrid w:val="0"/>
                <w:color w:val="FF0000"/>
                <w:sz w:val="28"/>
                <w:szCs w:val="28"/>
              </w:rPr>
            </w:pPr>
          </w:p>
          <w:p w:rsidR="00697734" w:rsidRPr="00B3596D" w:rsidRDefault="00697734" w:rsidP="00550F8A">
            <w:pPr>
              <w:autoSpaceDN w:val="0"/>
              <w:adjustRightInd w:val="0"/>
              <w:jc w:val="center"/>
              <w:rPr>
                <w:rFonts w:ascii="Times New Roman" w:hAnsi="Times New Roman"/>
                <w:snapToGrid w:val="0"/>
                <w:color w:val="FF0000"/>
                <w:sz w:val="28"/>
                <w:szCs w:val="28"/>
              </w:rPr>
            </w:pPr>
          </w:p>
          <w:p w:rsidR="00697734" w:rsidRPr="00B3596D" w:rsidRDefault="00697734" w:rsidP="00550F8A">
            <w:pPr>
              <w:autoSpaceDN w:val="0"/>
              <w:adjustRightInd w:val="0"/>
              <w:jc w:val="center"/>
              <w:rPr>
                <w:rFonts w:ascii="Times New Roman" w:hAnsi="Times New Roman"/>
                <w:snapToGrid w:val="0"/>
                <w:color w:val="FF0000"/>
                <w:sz w:val="28"/>
                <w:szCs w:val="28"/>
              </w:rPr>
            </w:pPr>
          </w:p>
          <w:p w:rsidR="00697734" w:rsidRPr="00B3596D" w:rsidRDefault="00697734" w:rsidP="00550F8A">
            <w:pPr>
              <w:autoSpaceDN w:val="0"/>
              <w:adjustRightInd w:val="0"/>
              <w:jc w:val="center"/>
              <w:rPr>
                <w:rFonts w:ascii="Times New Roman" w:hAnsi="Times New Roman"/>
                <w:snapToGrid w:val="0"/>
                <w:color w:val="FF0000"/>
                <w:sz w:val="28"/>
                <w:szCs w:val="28"/>
              </w:rPr>
            </w:pPr>
          </w:p>
          <w:p w:rsidR="00697734" w:rsidRPr="00B3596D" w:rsidRDefault="00697734" w:rsidP="00550F8A">
            <w:pPr>
              <w:autoSpaceDN w:val="0"/>
              <w:adjustRightInd w:val="0"/>
              <w:jc w:val="center"/>
              <w:rPr>
                <w:rFonts w:ascii="Times New Roman" w:hAnsi="Times New Roman"/>
                <w:snapToGrid w:val="0"/>
                <w:color w:val="FF0000"/>
                <w:sz w:val="28"/>
                <w:szCs w:val="28"/>
              </w:rPr>
            </w:pPr>
            <w:r w:rsidRPr="00B3596D">
              <w:rPr>
                <w:noProof/>
                <w:color w:val="FF0000"/>
                <w:lang w:eastAsia="ru-RU"/>
              </w:rPr>
              <w:drawing>
                <wp:anchor distT="0" distB="0" distL="114300" distR="114300" simplePos="0" relativeHeight="251659264" behindDoc="0" locked="0" layoutInCell="1" allowOverlap="1" wp14:anchorId="246F5BD9" wp14:editId="5F2346C8">
                  <wp:simplePos x="0" y="0"/>
                  <wp:positionH relativeFrom="column">
                    <wp:posOffset>2230755</wp:posOffset>
                  </wp:positionH>
                  <wp:positionV relativeFrom="paragraph">
                    <wp:posOffset>869315</wp:posOffset>
                  </wp:positionV>
                  <wp:extent cx="2438400" cy="2438400"/>
                  <wp:effectExtent l="0" t="0" r="0" b="0"/>
                  <wp:wrapNone/>
                  <wp:docPr id="4" name="Picture 10" descr="http://www.kavalerovo.com/wp-content/uploads/2010/03/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6" name="Picture 10" descr="http://www.kavalerovo.com/wp-content/uploads/2010/03/char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pic:spPr>
                      </pic:pic>
                    </a:graphicData>
                  </a:graphic>
                </wp:anchor>
              </w:drawing>
            </w:r>
            <w:r w:rsidRPr="00B3596D">
              <w:rPr>
                <w:noProof/>
                <w:color w:val="FF0000"/>
                <w:lang w:eastAsia="ru-RU"/>
              </w:rPr>
              <w:drawing>
                <wp:inline distT="0" distB="0" distL="0" distR="0" wp14:anchorId="675F5446" wp14:editId="4F30F7AA">
                  <wp:extent cx="2568881" cy="1894551"/>
                  <wp:effectExtent l="152400" t="209550" r="155575" b="201295"/>
                  <wp:docPr id="3" name="Picture 2" descr="http://news.1777.ru/uploads/posts/2011-01/1296219955_sales_u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Picture 2" descr="http://news.1777.ru/uploads/posts/2011-01/1296219955_sales_up11.jpg"/>
                          <pic:cNvPicPr>
                            <a:picLocks noChangeAspect="1" noChangeArrowheads="1"/>
                          </pic:cNvPicPr>
                        </pic:nvPicPr>
                        <pic:blipFill>
                          <a:blip r:embed="rId8" cstate="print"/>
                          <a:srcRect/>
                          <a:stretch>
                            <a:fillRect/>
                          </a:stretch>
                        </pic:blipFill>
                        <pic:spPr bwMode="auto">
                          <a:xfrm rot="21030441">
                            <a:off x="0" y="0"/>
                            <a:ext cx="2568881" cy="1894551"/>
                          </a:xfrm>
                          <a:prstGeom prst="rect">
                            <a:avLst/>
                          </a:prstGeom>
                          <a:noFill/>
                        </pic:spPr>
                      </pic:pic>
                    </a:graphicData>
                  </a:graphic>
                </wp:inline>
              </w:drawing>
            </w:r>
          </w:p>
          <w:p w:rsidR="00697734" w:rsidRPr="00B3596D" w:rsidRDefault="00697734" w:rsidP="00550F8A">
            <w:pPr>
              <w:autoSpaceDN w:val="0"/>
              <w:adjustRightInd w:val="0"/>
              <w:jc w:val="center"/>
              <w:rPr>
                <w:rFonts w:ascii="Times New Roman" w:hAnsi="Times New Roman"/>
                <w:snapToGrid w:val="0"/>
                <w:color w:val="FF0000"/>
                <w:sz w:val="28"/>
                <w:szCs w:val="28"/>
              </w:rPr>
            </w:pPr>
          </w:p>
          <w:p w:rsidR="00697734" w:rsidRPr="00B3596D" w:rsidRDefault="00697734" w:rsidP="00550F8A">
            <w:pPr>
              <w:autoSpaceDN w:val="0"/>
              <w:adjustRightInd w:val="0"/>
              <w:jc w:val="center"/>
              <w:rPr>
                <w:rFonts w:ascii="Times New Roman" w:hAnsi="Times New Roman"/>
                <w:snapToGrid w:val="0"/>
                <w:color w:val="FF0000"/>
                <w:sz w:val="28"/>
                <w:szCs w:val="28"/>
              </w:rPr>
            </w:pPr>
          </w:p>
          <w:p w:rsidR="00697734" w:rsidRPr="00B3596D" w:rsidRDefault="00697734" w:rsidP="00550F8A">
            <w:pPr>
              <w:autoSpaceDN w:val="0"/>
              <w:adjustRightInd w:val="0"/>
              <w:jc w:val="center"/>
              <w:rPr>
                <w:rFonts w:ascii="Times New Roman" w:hAnsi="Times New Roman"/>
                <w:snapToGrid w:val="0"/>
                <w:color w:val="FF0000"/>
                <w:sz w:val="28"/>
                <w:szCs w:val="28"/>
              </w:rPr>
            </w:pPr>
          </w:p>
          <w:p w:rsidR="00697734" w:rsidRPr="00B3596D" w:rsidRDefault="00697734" w:rsidP="00550F8A">
            <w:pPr>
              <w:autoSpaceDN w:val="0"/>
              <w:adjustRightInd w:val="0"/>
              <w:jc w:val="center"/>
              <w:rPr>
                <w:rFonts w:ascii="Times New Roman" w:hAnsi="Times New Roman"/>
                <w:snapToGrid w:val="0"/>
                <w:color w:val="FF0000"/>
                <w:sz w:val="28"/>
                <w:szCs w:val="28"/>
              </w:rPr>
            </w:pPr>
          </w:p>
          <w:p w:rsidR="00697734" w:rsidRPr="00B3596D" w:rsidRDefault="00697734" w:rsidP="00550F8A">
            <w:pPr>
              <w:autoSpaceDN w:val="0"/>
              <w:adjustRightInd w:val="0"/>
              <w:jc w:val="center"/>
              <w:rPr>
                <w:rFonts w:ascii="Times New Roman" w:hAnsi="Times New Roman"/>
                <w:snapToGrid w:val="0"/>
                <w:color w:val="FF0000"/>
                <w:sz w:val="28"/>
                <w:szCs w:val="28"/>
              </w:rPr>
            </w:pPr>
          </w:p>
          <w:p w:rsidR="00697734" w:rsidRPr="00B3596D" w:rsidRDefault="00697734" w:rsidP="00550F8A">
            <w:pPr>
              <w:autoSpaceDN w:val="0"/>
              <w:adjustRightInd w:val="0"/>
              <w:jc w:val="center"/>
              <w:rPr>
                <w:rFonts w:ascii="Times New Roman" w:hAnsi="Times New Roman"/>
                <w:snapToGrid w:val="0"/>
                <w:color w:val="FF0000"/>
                <w:sz w:val="28"/>
                <w:szCs w:val="28"/>
              </w:rPr>
            </w:pPr>
          </w:p>
          <w:p w:rsidR="00697734" w:rsidRPr="00B3596D" w:rsidRDefault="00697734" w:rsidP="00550F8A">
            <w:pPr>
              <w:jc w:val="center"/>
              <w:rPr>
                <w:rFonts w:ascii="Times New Roman" w:hAnsi="Times New Roman"/>
                <w:color w:val="FF0000"/>
                <w:sz w:val="28"/>
                <w:szCs w:val="28"/>
              </w:rPr>
            </w:pPr>
          </w:p>
          <w:p w:rsidR="00697734" w:rsidRDefault="00697734" w:rsidP="00550F8A">
            <w:pPr>
              <w:jc w:val="center"/>
              <w:rPr>
                <w:rFonts w:ascii="Times New Roman" w:hAnsi="Times New Roman"/>
                <w:color w:val="FF0000"/>
                <w:sz w:val="28"/>
                <w:szCs w:val="28"/>
              </w:rPr>
            </w:pPr>
          </w:p>
          <w:p w:rsidR="00697734" w:rsidRDefault="00697734" w:rsidP="00550F8A">
            <w:pPr>
              <w:jc w:val="center"/>
              <w:rPr>
                <w:rFonts w:ascii="Times New Roman" w:hAnsi="Times New Roman"/>
                <w:color w:val="FF0000"/>
                <w:sz w:val="28"/>
                <w:szCs w:val="28"/>
              </w:rPr>
            </w:pPr>
          </w:p>
          <w:p w:rsidR="00697734" w:rsidRDefault="00697734" w:rsidP="00550F8A">
            <w:pPr>
              <w:jc w:val="center"/>
              <w:rPr>
                <w:rFonts w:ascii="Times New Roman" w:hAnsi="Times New Roman"/>
                <w:color w:val="FF0000"/>
                <w:sz w:val="28"/>
                <w:szCs w:val="28"/>
              </w:rPr>
            </w:pPr>
          </w:p>
          <w:p w:rsidR="00697734" w:rsidRDefault="00697734" w:rsidP="00550F8A">
            <w:pPr>
              <w:jc w:val="center"/>
              <w:rPr>
                <w:rFonts w:ascii="Times New Roman" w:hAnsi="Times New Roman"/>
                <w:color w:val="FF0000"/>
                <w:sz w:val="28"/>
                <w:szCs w:val="28"/>
              </w:rPr>
            </w:pPr>
          </w:p>
          <w:p w:rsidR="00697734" w:rsidRPr="00B3596D" w:rsidRDefault="00697734" w:rsidP="00550F8A">
            <w:pPr>
              <w:jc w:val="center"/>
              <w:rPr>
                <w:rFonts w:ascii="Times New Roman" w:hAnsi="Times New Roman"/>
                <w:color w:val="FF0000"/>
                <w:sz w:val="28"/>
                <w:szCs w:val="28"/>
              </w:rPr>
            </w:pPr>
          </w:p>
          <w:p w:rsidR="00697734" w:rsidRPr="00B3596D" w:rsidRDefault="00697734" w:rsidP="00550F8A">
            <w:pPr>
              <w:jc w:val="center"/>
              <w:rPr>
                <w:rFonts w:ascii="Times New Roman" w:hAnsi="Times New Roman"/>
                <w:color w:val="FF0000"/>
                <w:sz w:val="28"/>
                <w:szCs w:val="28"/>
              </w:rPr>
            </w:pPr>
          </w:p>
          <w:p w:rsidR="00697734" w:rsidRPr="00697734" w:rsidRDefault="00697734" w:rsidP="00550F8A">
            <w:pPr>
              <w:jc w:val="center"/>
              <w:rPr>
                <w:rFonts w:ascii="Times New Roman" w:hAnsi="Times New Roman"/>
                <w:color w:val="C00000"/>
                <w:sz w:val="28"/>
                <w:szCs w:val="28"/>
              </w:rPr>
            </w:pPr>
            <w:r w:rsidRPr="00697734">
              <w:rPr>
                <w:rFonts w:ascii="Times New Roman" w:hAnsi="Times New Roman"/>
                <w:color w:val="C00000"/>
                <w:sz w:val="28"/>
                <w:szCs w:val="28"/>
              </w:rPr>
              <w:t>Ханты-Мансийский район</w:t>
            </w:r>
          </w:p>
          <w:p w:rsidR="00697734" w:rsidRPr="00B3596D" w:rsidRDefault="00697734" w:rsidP="00550F8A">
            <w:pPr>
              <w:jc w:val="center"/>
              <w:rPr>
                <w:rFonts w:ascii="Times New Roman" w:hAnsi="Times New Roman"/>
                <w:color w:val="FF0000"/>
                <w:sz w:val="28"/>
                <w:szCs w:val="28"/>
              </w:rPr>
            </w:pPr>
            <w:r w:rsidRPr="00697734">
              <w:rPr>
                <w:rFonts w:ascii="Times New Roman" w:hAnsi="Times New Roman"/>
                <w:color w:val="C00000"/>
                <w:sz w:val="28"/>
                <w:szCs w:val="28"/>
              </w:rPr>
              <w:t xml:space="preserve">2022 </w:t>
            </w:r>
          </w:p>
        </w:tc>
      </w:tr>
    </w:tbl>
    <w:p w:rsidR="00641A69" w:rsidRDefault="00EF6E45" w:rsidP="00EF6E45">
      <w:pPr>
        <w:autoSpaceDN w:val="0"/>
        <w:adjustRightInd w:val="0"/>
        <w:jc w:val="center"/>
        <w:rPr>
          <w:rFonts w:ascii="Times New Roman" w:hAnsi="Times New Roman" w:cs="Times New Roman"/>
          <w:b/>
          <w:snapToGrid w:val="0"/>
          <w:sz w:val="28"/>
          <w:szCs w:val="28"/>
        </w:rPr>
      </w:pPr>
      <w:r w:rsidRPr="00641A69">
        <w:rPr>
          <w:rFonts w:ascii="Times New Roman" w:hAnsi="Times New Roman" w:cs="Times New Roman"/>
          <w:b/>
          <w:snapToGrid w:val="0"/>
          <w:sz w:val="28"/>
          <w:szCs w:val="28"/>
        </w:rPr>
        <w:lastRenderedPageBreak/>
        <w:t xml:space="preserve">Итоги социально-экономического развития </w:t>
      </w:r>
    </w:p>
    <w:p w:rsidR="00817F0A" w:rsidRPr="00641A69" w:rsidRDefault="00EF6E45" w:rsidP="00EF6E45">
      <w:pPr>
        <w:autoSpaceDN w:val="0"/>
        <w:adjustRightInd w:val="0"/>
        <w:jc w:val="center"/>
        <w:rPr>
          <w:rFonts w:ascii="Times New Roman" w:hAnsi="Times New Roman" w:cs="Times New Roman"/>
          <w:b/>
          <w:snapToGrid w:val="0"/>
          <w:sz w:val="28"/>
          <w:szCs w:val="28"/>
        </w:rPr>
      </w:pPr>
      <w:bookmarkStart w:id="0" w:name="_GoBack"/>
      <w:bookmarkEnd w:id="0"/>
      <w:r w:rsidRPr="00641A69">
        <w:rPr>
          <w:rFonts w:ascii="Times New Roman" w:hAnsi="Times New Roman" w:cs="Times New Roman"/>
          <w:b/>
          <w:snapToGrid w:val="0"/>
          <w:sz w:val="28"/>
          <w:szCs w:val="28"/>
        </w:rPr>
        <w:t xml:space="preserve">Ханты-Мансийского района </w:t>
      </w:r>
      <w:r w:rsidRPr="00641A69">
        <w:rPr>
          <w:rFonts w:ascii="Times New Roman" w:hAnsi="Times New Roman" w:cs="Times New Roman"/>
          <w:b/>
          <w:snapToGrid w:val="0"/>
          <w:sz w:val="28"/>
          <w:szCs w:val="28"/>
        </w:rPr>
        <w:br/>
        <w:t xml:space="preserve">за </w:t>
      </w:r>
      <w:r w:rsidRPr="00641A69">
        <w:rPr>
          <w:rFonts w:ascii="Times New Roman" w:hAnsi="Times New Roman" w:cs="Times New Roman"/>
          <w:b/>
          <w:sz w:val="28"/>
          <w:szCs w:val="28"/>
          <w:lang w:val="en-US"/>
        </w:rPr>
        <w:t>I</w:t>
      </w:r>
      <w:r w:rsidRPr="00641A69">
        <w:rPr>
          <w:rFonts w:ascii="Times New Roman" w:hAnsi="Times New Roman" w:cs="Times New Roman"/>
          <w:b/>
          <w:snapToGrid w:val="0"/>
          <w:sz w:val="28"/>
          <w:szCs w:val="28"/>
        </w:rPr>
        <w:t xml:space="preserve"> полугодие 2022 года и ожидаемые итоги за 2022 год</w:t>
      </w:r>
    </w:p>
    <w:p w:rsidR="00817F0A" w:rsidRPr="00817F0A" w:rsidRDefault="00817F0A" w:rsidP="00817F0A">
      <w:pPr>
        <w:autoSpaceDN w:val="0"/>
        <w:adjustRightInd w:val="0"/>
        <w:jc w:val="center"/>
        <w:rPr>
          <w:rFonts w:ascii="Times New Roman" w:hAnsi="Times New Roman" w:cs="Times New Roman"/>
          <w:snapToGrid w:val="0"/>
          <w:sz w:val="28"/>
          <w:szCs w:val="28"/>
        </w:rPr>
      </w:pPr>
    </w:p>
    <w:p w:rsidR="00817F0A" w:rsidRPr="00817F0A" w:rsidRDefault="00817F0A" w:rsidP="00EF6E45">
      <w:pPr>
        <w:autoSpaceDN w:val="0"/>
        <w:adjustRightInd w:val="0"/>
        <w:ind w:firstLine="709"/>
        <w:jc w:val="both"/>
        <w:rPr>
          <w:rFonts w:ascii="Times New Roman" w:hAnsi="Times New Roman" w:cs="Times New Roman"/>
          <w:sz w:val="28"/>
          <w:szCs w:val="28"/>
        </w:rPr>
      </w:pPr>
      <w:r w:rsidRPr="00817F0A">
        <w:rPr>
          <w:rFonts w:ascii="Times New Roman" w:eastAsia="Calibri" w:hAnsi="Times New Roman" w:cs="Times New Roman"/>
          <w:snapToGrid w:val="0"/>
          <w:sz w:val="28"/>
          <w:szCs w:val="28"/>
          <w:lang w:eastAsia="ru-RU"/>
        </w:rPr>
        <w:t xml:space="preserve">Итоги социально-экономического развития Ханты-Мансийского района за 1 полугодие 2022 года </w:t>
      </w:r>
      <w:r w:rsidRPr="00817F0A">
        <w:rPr>
          <w:rFonts w:ascii="Times New Roman" w:hAnsi="Times New Roman" w:cs="Times New Roman"/>
          <w:sz w:val="28"/>
          <w:szCs w:val="28"/>
        </w:rPr>
        <w:t>основываются на данных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w:t>
      </w:r>
      <w:proofErr w:type="spellStart"/>
      <w:r w:rsidRPr="00817F0A">
        <w:rPr>
          <w:rFonts w:ascii="Times New Roman" w:hAnsi="Times New Roman" w:cs="Times New Roman"/>
          <w:sz w:val="28"/>
          <w:szCs w:val="28"/>
        </w:rPr>
        <w:t>Тюменьстат</w:t>
      </w:r>
      <w:proofErr w:type="spellEnd"/>
      <w:r w:rsidRPr="00817F0A">
        <w:rPr>
          <w:rFonts w:ascii="Times New Roman" w:hAnsi="Times New Roman" w:cs="Times New Roman"/>
          <w:sz w:val="28"/>
          <w:szCs w:val="28"/>
        </w:rPr>
        <w:t xml:space="preserve">), структурных подразделений администрации Ханты-Мансийского района, организаций и учреждений района </w:t>
      </w:r>
      <w:r w:rsidRPr="00817F0A">
        <w:rPr>
          <w:rFonts w:ascii="Times New Roman" w:hAnsi="Times New Roman" w:cs="Times New Roman"/>
          <w:snapToGrid w:val="0"/>
          <w:sz w:val="28"/>
          <w:szCs w:val="28"/>
          <w:lang w:eastAsia="ru-RU"/>
        </w:rPr>
        <w:t>(приложение 1)</w:t>
      </w:r>
      <w:r w:rsidRPr="00817F0A">
        <w:rPr>
          <w:rFonts w:ascii="Times New Roman" w:hAnsi="Times New Roman" w:cs="Times New Roman"/>
          <w:sz w:val="28"/>
          <w:szCs w:val="28"/>
        </w:rPr>
        <w:t>.</w:t>
      </w:r>
    </w:p>
    <w:p w:rsidR="00817F0A" w:rsidRPr="00817F0A" w:rsidRDefault="00817F0A" w:rsidP="00EF6E45">
      <w:pPr>
        <w:autoSpaceDN w:val="0"/>
        <w:adjustRightInd w:val="0"/>
        <w:ind w:firstLine="709"/>
        <w:jc w:val="both"/>
        <w:rPr>
          <w:rFonts w:ascii="Times New Roman" w:hAnsi="Times New Roman" w:cs="Times New Roman"/>
          <w:sz w:val="28"/>
          <w:szCs w:val="28"/>
        </w:rPr>
      </w:pPr>
      <w:r w:rsidRPr="00817F0A">
        <w:rPr>
          <w:rFonts w:ascii="Times New Roman" w:hAnsi="Times New Roman" w:cs="Times New Roman"/>
          <w:sz w:val="28"/>
          <w:szCs w:val="28"/>
        </w:rPr>
        <w:t xml:space="preserve">Социально-экономическое развитие муниципального образования Ханты-Мансийского район осуществляется в соответствии </w:t>
      </w:r>
      <w:r w:rsidRPr="00817F0A">
        <w:rPr>
          <w:rFonts w:ascii="Times New Roman" w:hAnsi="Times New Roman" w:cs="Times New Roman"/>
          <w:sz w:val="28"/>
          <w:szCs w:val="28"/>
        </w:rPr>
        <w:br/>
        <w:t>с национальными целями и задачами, приоритетами и направлениями, определенными в посланиях Президента Российской Федерации, документах стратегического планирования Ханты-Мансийского автономного округа – Югры, Ханты-Мансийского района, и в рамках реализации муниципальных программ района.</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bCs/>
          <w:color w:val="FF0000"/>
          <w:sz w:val="28"/>
          <w:szCs w:val="28"/>
          <w:lang w:eastAsia="ru-RU"/>
        </w:rPr>
      </w:pPr>
    </w:p>
    <w:p w:rsidR="00EF6E45" w:rsidRPr="00817F0A" w:rsidRDefault="00817F0A" w:rsidP="00EF6E45">
      <w:pPr>
        <w:widowControl/>
        <w:suppressAutoHyphens w:val="0"/>
        <w:autoSpaceDE/>
        <w:autoSpaceDN w:val="0"/>
        <w:adjustRightInd w:val="0"/>
        <w:jc w:val="center"/>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Демографическая ситуация</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По предварительным данным </w:t>
      </w:r>
      <w:proofErr w:type="spellStart"/>
      <w:r w:rsidRPr="00817F0A">
        <w:rPr>
          <w:rFonts w:ascii="Times New Roman" w:eastAsia="Calibri" w:hAnsi="Times New Roman" w:cs="Times New Roman"/>
          <w:sz w:val="28"/>
          <w:szCs w:val="28"/>
          <w:lang w:eastAsia="ru-RU"/>
        </w:rPr>
        <w:t>Тюменьстата</w:t>
      </w:r>
      <w:proofErr w:type="spellEnd"/>
      <w:r w:rsidRPr="00817F0A">
        <w:rPr>
          <w:rFonts w:ascii="Times New Roman" w:eastAsia="Calibri" w:hAnsi="Times New Roman" w:cs="Times New Roman"/>
          <w:sz w:val="28"/>
          <w:szCs w:val="28"/>
          <w:lang w:eastAsia="ru-RU"/>
        </w:rPr>
        <w:t xml:space="preserve"> количество рождений</w:t>
      </w:r>
      <w:r w:rsidRPr="00817F0A">
        <w:rPr>
          <w:rFonts w:ascii="Times New Roman" w:eastAsia="Calibri" w:hAnsi="Times New Roman" w:cs="Times New Roman"/>
          <w:b/>
          <w:sz w:val="28"/>
          <w:szCs w:val="28"/>
          <w:lang w:eastAsia="ru-RU"/>
        </w:rPr>
        <w:t xml:space="preserve"> </w:t>
      </w:r>
      <w:r w:rsidRPr="00817F0A">
        <w:rPr>
          <w:rFonts w:ascii="Times New Roman" w:eastAsia="Calibri" w:hAnsi="Times New Roman" w:cs="Times New Roman"/>
          <w:b/>
          <w:sz w:val="28"/>
          <w:szCs w:val="28"/>
          <w:lang w:eastAsia="ru-RU"/>
        </w:rPr>
        <w:br/>
      </w:r>
      <w:r w:rsidRPr="00817F0A">
        <w:rPr>
          <w:rFonts w:ascii="Times New Roman" w:eastAsia="Calibri" w:hAnsi="Times New Roman" w:cs="Times New Roman"/>
          <w:sz w:val="28"/>
          <w:szCs w:val="28"/>
          <w:lang w:eastAsia="ru-RU"/>
        </w:rPr>
        <w:t xml:space="preserve">за январь </w:t>
      </w:r>
      <w:r w:rsidRPr="00817F0A">
        <w:rPr>
          <w:rFonts w:ascii="Times New Roman" w:eastAsia="Calibri" w:hAnsi="Times New Roman" w:cs="Times New Roman"/>
          <w:sz w:val="28"/>
          <w:szCs w:val="28"/>
          <w:lang w:eastAsia="en-US"/>
        </w:rPr>
        <w:t xml:space="preserve">– </w:t>
      </w:r>
      <w:r w:rsidRPr="00817F0A">
        <w:rPr>
          <w:rFonts w:ascii="Times New Roman" w:eastAsia="Calibri" w:hAnsi="Times New Roman" w:cs="Times New Roman"/>
          <w:sz w:val="28"/>
          <w:szCs w:val="28"/>
          <w:lang w:eastAsia="ru-RU"/>
        </w:rPr>
        <w:t xml:space="preserve">май 2022 года составило 57 человек, что на 2 человека меньше, чем за аналогичный период прошлого года (январь </w:t>
      </w:r>
      <w:r w:rsidRPr="00817F0A">
        <w:rPr>
          <w:rFonts w:ascii="Times New Roman" w:eastAsia="Calibri" w:hAnsi="Times New Roman" w:cs="Times New Roman"/>
          <w:sz w:val="28"/>
          <w:szCs w:val="28"/>
          <w:lang w:eastAsia="en-US"/>
        </w:rPr>
        <w:t xml:space="preserve">– </w:t>
      </w:r>
      <w:r w:rsidRPr="00817F0A">
        <w:rPr>
          <w:rFonts w:ascii="Times New Roman" w:eastAsia="Calibri" w:hAnsi="Times New Roman" w:cs="Times New Roman"/>
          <w:sz w:val="28"/>
          <w:szCs w:val="28"/>
          <w:lang w:eastAsia="ru-RU"/>
        </w:rPr>
        <w:t xml:space="preserve">май 2021 года </w:t>
      </w:r>
      <w:r w:rsidRPr="00817F0A">
        <w:rPr>
          <w:rFonts w:ascii="Times New Roman" w:eastAsia="Calibri" w:hAnsi="Times New Roman" w:cs="Times New Roman"/>
          <w:sz w:val="28"/>
          <w:szCs w:val="28"/>
          <w:lang w:eastAsia="ru-RU"/>
        </w:rPr>
        <w:br/>
        <w:t>– 59 человек). Количество смертей</w:t>
      </w:r>
      <w:r w:rsidRPr="00817F0A">
        <w:rPr>
          <w:rFonts w:ascii="Times New Roman" w:eastAsia="Calibri" w:hAnsi="Times New Roman" w:cs="Times New Roman"/>
          <w:b/>
          <w:sz w:val="28"/>
          <w:szCs w:val="28"/>
          <w:lang w:eastAsia="ru-RU"/>
        </w:rPr>
        <w:t xml:space="preserve"> </w:t>
      </w:r>
      <w:r w:rsidRPr="00817F0A">
        <w:rPr>
          <w:rFonts w:ascii="Times New Roman" w:eastAsia="Calibri" w:hAnsi="Times New Roman" w:cs="Times New Roman"/>
          <w:sz w:val="28"/>
          <w:szCs w:val="28"/>
          <w:lang w:eastAsia="ru-RU"/>
        </w:rPr>
        <w:t>за</w:t>
      </w:r>
      <w:r w:rsidRPr="00817F0A">
        <w:rPr>
          <w:rFonts w:ascii="Times New Roman" w:eastAsia="Calibri" w:hAnsi="Times New Roman" w:cs="Times New Roman"/>
          <w:b/>
          <w:sz w:val="28"/>
          <w:szCs w:val="28"/>
          <w:lang w:eastAsia="ru-RU"/>
        </w:rPr>
        <w:t xml:space="preserve"> </w:t>
      </w:r>
      <w:r w:rsidRPr="00817F0A">
        <w:rPr>
          <w:rFonts w:ascii="Times New Roman" w:eastAsia="Calibri" w:hAnsi="Times New Roman" w:cs="Times New Roman"/>
          <w:sz w:val="28"/>
          <w:szCs w:val="28"/>
          <w:lang w:eastAsia="ru-RU"/>
        </w:rPr>
        <w:t xml:space="preserve">январь </w:t>
      </w:r>
      <w:r w:rsidRPr="00817F0A">
        <w:rPr>
          <w:rFonts w:ascii="Times New Roman" w:eastAsia="Calibri" w:hAnsi="Times New Roman" w:cs="Times New Roman"/>
          <w:sz w:val="28"/>
          <w:szCs w:val="28"/>
          <w:lang w:eastAsia="en-US"/>
        </w:rPr>
        <w:t xml:space="preserve">– </w:t>
      </w:r>
      <w:r w:rsidRPr="00817F0A">
        <w:rPr>
          <w:rFonts w:ascii="Times New Roman" w:eastAsia="Calibri" w:hAnsi="Times New Roman" w:cs="Times New Roman"/>
          <w:sz w:val="28"/>
          <w:szCs w:val="28"/>
          <w:lang w:eastAsia="ru-RU"/>
        </w:rPr>
        <w:t xml:space="preserve">май 2022 года отчетного </w:t>
      </w:r>
      <w:r w:rsidRPr="00817F0A">
        <w:rPr>
          <w:rFonts w:ascii="Times New Roman" w:eastAsia="Calibri" w:hAnsi="Times New Roman" w:cs="Times New Roman"/>
          <w:snapToGrid w:val="0"/>
          <w:sz w:val="28"/>
          <w:szCs w:val="28"/>
          <w:lang w:eastAsia="ru-RU"/>
        </w:rPr>
        <w:t>года</w:t>
      </w:r>
      <w:r w:rsidRPr="00817F0A">
        <w:rPr>
          <w:rFonts w:ascii="Times New Roman" w:eastAsia="Calibri" w:hAnsi="Times New Roman" w:cs="Times New Roman"/>
          <w:sz w:val="28"/>
          <w:szCs w:val="28"/>
          <w:lang w:eastAsia="ru-RU"/>
        </w:rPr>
        <w:t xml:space="preserve"> составило 76 случаев, что на 14 случаев меньше, чем за аналогичный период прошлого года (январь </w:t>
      </w:r>
      <w:r w:rsidRPr="00817F0A">
        <w:rPr>
          <w:rFonts w:ascii="Times New Roman" w:eastAsia="Calibri" w:hAnsi="Times New Roman" w:cs="Times New Roman"/>
          <w:sz w:val="28"/>
          <w:szCs w:val="28"/>
          <w:lang w:eastAsia="en-US"/>
        </w:rPr>
        <w:t xml:space="preserve">– </w:t>
      </w:r>
      <w:r w:rsidRPr="00817F0A">
        <w:rPr>
          <w:rFonts w:ascii="Times New Roman" w:eastAsia="Calibri" w:hAnsi="Times New Roman" w:cs="Times New Roman"/>
          <w:sz w:val="28"/>
          <w:szCs w:val="28"/>
          <w:lang w:eastAsia="ru-RU"/>
        </w:rPr>
        <w:t>май 2021 года – 90 случаев).</w:t>
      </w:r>
    </w:p>
    <w:p w:rsid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Исходя из предварительных данных </w:t>
      </w:r>
      <w:proofErr w:type="spellStart"/>
      <w:r w:rsidRPr="00817F0A">
        <w:rPr>
          <w:rFonts w:ascii="Times New Roman" w:eastAsia="Calibri" w:hAnsi="Times New Roman" w:cs="Times New Roman"/>
          <w:sz w:val="28"/>
          <w:szCs w:val="28"/>
          <w:lang w:eastAsia="ru-RU"/>
        </w:rPr>
        <w:t>Тюменьстата</w:t>
      </w:r>
      <w:proofErr w:type="spellEnd"/>
      <w:r w:rsidRPr="00817F0A">
        <w:rPr>
          <w:rFonts w:ascii="Times New Roman" w:eastAsia="Calibri" w:hAnsi="Times New Roman" w:cs="Times New Roman"/>
          <w:sz w:val="28"/>
          <w:szCs w:val="28"/>
          <w:lang w:eastAsia="ru-RU"/>
        </w:rPr>
        <w:t xml:space="preserve">, естественная убыль населения за январь </w:t>
      </w:r>
      <w:r w:rsidRPr="00817F0A">
        <w:rPr>
          <w:rFonts w:ascii="Times New Roman" w:eastAsia="Calibri" w:hAnsi="Times New Roman" w:cs="Times New Roman"/>
          <w:sz w:val="28"/>
          <w:szCs w:val="28"/>
          <w:lang w:eastAsia="en-US"/>
        </w:rPr>
        <w:t>–</w:t>
      </w:r>
      <w:r w:rsidRPr="00817F0A">
        <w:rPr>
          <w:rFonts w:ascii="Times New Roman" w:eastAsia="Calibri" w:hAnsi="Times New Roman" w:cs="Times New Roman"/>
          <w:sz w:val="28"/>
          <w:szCs w:val="28"/>
          <w:lang w:eastAsia="ru-RU"/>
        </w:rPr>
        <w:t xml:space="preserve"> май 2022 года составила 19 человек, </w:t>
      </w:r>
      <w:r w:rsidRPr="00817F0A">
        <w:rPr>
          <w:rFonts w:ascii="Times New Roman" w:eastAsia="Calibri" w:hAnsi="Times New Roman" w:cs="Times New Roman"/>
          <w:sz w:val="28"/>
          <w:szCs w:val="28"/>
          <w:lang w:eastAsia="ru-RU"/>
        </w:rPr>
        <w:br/>
        <w:t xml:space="preserve">январь </w:t>
      </w:r>
      <w:r w:rsidRPr="00817F0A">
        <w:rPr>
          <w:rFonts w:ascii="Times New Roman" w:eastAsia="Calibri" w:hAnsi="Times New Roman" w:cs="Times New Roman"/>
          <w:sz w:val="28"/>
          <w:szCs w:val="28"/>
          <w:lang w:eastAsia="en-US"/>
        </w:rPr>
        <w:t xml:space="preserve">– </w:t>
      </w:r>
      <w:r w:rsidRPr="00817F0A">
        <w:rPr>
          <w:rFonts w:ascii="Times New Roman" w:eastAsia="Calibri" w:hAnsi="Times New Roman" w:cs="Times New Roman"/>
          <w:sz w:val="28"/>
          <w:szCs w:val="28"/>
          <w:lang w:eastAsia="ru-RU"/>
        </w:rPr>
        <w:t xml:space="preserve">май 2021 года естественная убыль населения составляла </w:t>
      </w:r>
      <w:r w:rsidRPr="00817F0A">
        <w:rPr>
          <w:rFonts w:ascii="Times New Roman" w:eastAsia="Calibri" w:hAnsi="Times New Roman" w:cs="Times New Roman"/>
          <w:sz w:val="28"/>
          <w:szCs w:val="28"/>
          <w:lang w:eastAsia="ru-RU"/>
        </w:rPr>
        <w:br/>
        <w:t>31 человек.</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По предварительным данным </w:t>
      </w:r>
      <w:proofErr w:type="spellStart"/>
      <w:r w:rsidRPr="00817F0A">
        <w:rPr>
          <w:rFonts w:ascii="Times New Roman" w:eastAsia="Calibri" w:hAnsi="Times New Roman" w:cs="Times New Roman"/>
          <w:sz w:val="28"/>
          <w:szCs w:val="28"/>
          <w:lang w:eastAsia="ru-RU"/>
        </w:rPr>
        <w:t>Тюменьстата</w:t>
      </w:r>
      <w:proofErr w:type="spellEnd"/>
      <w:r w:rsidRPr="00817F0A">
        <w:rPr>
          <w:rFonts w:ascii="Times New Roman" w:eastAsia="Calibri" w:hAnsi="Times New Roman" w:cs="Times New Roman"/>
          <w:sz w:val="28"/>
          <w:szCs w:val="28"/>
          <w:lang w:eastAsia="ru-RU"/>
        </w:rPr>
        <w:t xml:space="preserve"> число прибывших </w:t>
      </w:r>
      <w:r w:rsidRPr="00817F0A">
        <w:rPr>
          <w:rFonts w:ascii="Times New Roman" w:eastAsia="Calibri" w:hAnsi="Times New Roman" w:cs="Times New Roman"/>
          <w:sz w:val="28"/>
          <w:szCs w:val="28"/>
          <w:lang w:eastAsia="ru-RU"/>
        </w:rPr>
        <w:br/>
        <w:t xml:space="preserve">на территорию района за январь </w:t>
      </w:r>
      <w:r w:rsidRPr="00817F0A">
        <w:rPr>
          <w:rFonts w:ascii="Times New Roman" w:eastAsia="Calibri" w:hAnsi="Times New Roman" w:cs="Times New Roman"/>
          <w:sz w:val="28"/>
          <w:szCs w:val="28"/>
          <w:lang w:eastAsia="en-US"/>
        </w:rPr>
        <w:t xml:space="preserve">– </w:t>
      </w:r>
      <w:r w:rsidRPr="00817F0A">
        <w:rPr>
          <w:rFonts w:ascii="Times New Roman" w:eastAsia="Calibri" w:hAnsi="Times New Roman" w:cs="Times New Roman"/>
          <w:sz w:val="28"/>
          <w:szCs w:val="28"/>
          <w:lang w:eastAsia="ru-RU"/>
        </w:rPr>
        <w:t xml:space="preserve">май 2022 года составило 312 человек, что на 46 человека больше, чем за аналогичный период прошлого года </w:t>
      </w:r>
      <w:r w:rsidRPr="00817F0A">
        <w:rPr>
          <w:rFonts w:ascii="Times New Roman" w:eastAsia="Calibri" w:hAnsi="Times New Roman" w:cs="Times New Roman"/>
          <w:sz w:val="28"/>
          <w:szCs w:val="28"/>
          <w:lang w:eastAsia="ru-RU"/>
        </w:rPr>
        <w:br/>
        <w:t>(266 человек), число выбывших за этот же период отчетного года составило 339 человек, что на 48 человек меньше, чем за аналогичный период прошлого года (387 человек).</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Исходя из предварительных данных </w:t>
      </w:r>
      <w:proofErr w:type="spellStart"/>
      <w:r w:rsidRPr="00817F0A">
        <w:rPr>
          <w:rFonts w:ascii="Times New Roman" w:eastAsia="Calibri" w:hAnsi="Times New Roman" w:cs="Times New Roman"/>
          <w:sz w:val="28"/>
          <w:szCs w:val="28"/>
          <w:lang w:eastAsia="ru-RU"/>
        </w:rPr>
        <w:t>Тюменьстата</w:t>
      </w:r>
      <w:proofErr w:type="spellEnd"/>
      <w:r w:rsidRPr="00817F0A">
        <w:rPr>
          <w:rFonts w:ascii="Times New Roman" w:eastAsia="Calibri" w:hAnsi="Times New Roman" w:cs="Times New Roman"/>
          <w:sz w:val="28"/>
          <w:szCs w:val="28"/>
          <w:lang w:eastAsia="ru-RU"/>
        </w:rPr>
        <w:t xml:space="preserve">, миграционная убыль населения за январь </w:t>
      </w:r>
      <w:r w:rsidRPr="00817F0A">
        <w:rPr>
          <w:rFonts w:ascii="Times New Roman" w:eastAsia="Calibri" w:hAnsi="Times New Roman" w:cs="Times New Roman"/>
          <w:sz w:val="28"/>
          <w:szCs w:val="28"/>
          <w:lang w:eastAsia="en-US"/>
        </w:rPr>
        <w:t xml:space="preserve">– </w:t>
      </w:r>
      <w:r w:rsidRPr="00817F0A">
        <w:rPr>
          <w:rFonts w:ascii="Times New Roman" w:eastAsia="Calibri" w:hAnsi="Times New Roman" w:cs="Times New Roman"/>
          <w:sz w:val="28"/>
          <w:szCs w:val="28"/>
          <w:lang w:eastAsia="ru-RU"/>
        </w:rPr>
        <w:t xml:space="preserve">май 2022 года составила 27 человек, </w:t>
      </w:r>
      <w:r w:rsidRPr="00817F0A">
        <w:rPr>
          <w:rFonts w:ascii="Times New Roman" w:eastAsia="Calibri" w:hAnsi="Times New Roman" w:cs="Times New Roman"/>
          <w:sz w:val="28"/>
          <w:szCs w:val="28"/>
          <w:lang w:eastAsia="ru-RU"/>
        </w:rPr>
        <w:br/>
        <w:t xml:space="preserve">за январь </w:t>
      </w:r>
      <w:r w:rsidRPr="00817F0A">
        <w:rPr>
          <w:rFonts w:ascii="Times New Roman" w:eastAsia="Calibri" w:hAnsi="Times New Roman" w:cs="Times New Roman"/>
          <w:sz w:val="28"/>
          <w:szCs w:val="28"/>
          <w:lang w:eastAsia="en-US"/>
        </w:rPr>
        <w:t xml:space="preserve">– май </w:t>
      </w:r>
      <w:r w:rsidRPr="00817F0A">
        <w:rPr>
          <w:rFonts w:ascii="Times New Roman" w:eastAsia="Calibri" w:hAnsi="Times New Roman" w:cs="Times New Roman"/>
          <w:sz w:val="28"/>
          <w:szCs w:val="28"/>
          <w:lang w:eastAsia="ru-RU"/>
        </w:rPr>
        <w:t xml:space="preserve">2021 года миграционная убыль населения составляла </w:t>
      </w:r>
      <w:r w:rsidRPr="00817F0A">
        <w:rPr>
          <w:rFonts w:ascii="Times New Roman" w:eastAsia="Calibri" w:hAnsi="Times New Roman" w:cs="Times New Roman"/>
          <w:sz w:val="28"/>
          <w:szCs w:val="28"/>
          <w:lang w:eastAsia="ru-RU"/>
        </w:rPr>
        <w:br/>
        <w:t>121 человек.</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По предварительной оценке численность населения на 1 мая </w:t>
      </w:r>
      <w:r w:rsidRPr="00817F0A">
        <w:rPr>
          <w:rFonts w:ascii="Times New Roman" w:eastAsia="Calibri" w:hAnsi="Times New Roman" w:cs="Times New Roman"/>
          <w:sz w:val="28"/>
          <w:szCs w:val="28"/>
          <w:lang w:eastAsia="ru-RU"/>
        </w:rPr>
        <w:br/>
        <w:t xml:space="preserve">2022 года составляет 19 226 человек. </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По данным отдела ЗАГС администрации Ханты-Мансийского района за 1 полугодие 2022 года по району количество регистраций заключения </w:t>
      </w:r>
      <w:r w:rsidRPr="00817F0A">
        <w:rPr>
          <w:rFonts w:ascii="Times New Roman" w:eastAsia="Calibri" w:hAnsi="Times New Roman" w:cs="Times New Roman"/>
          <w:sz w:val="28"/>
          <w:szCs w:val="28"/>
          <w:lang w:eastAsia="ru-RU"/>
        </w:rPr>
        <w:lastRenderedPageBreak/>
        <w:t xml:space="preserve">браков составило 50 единиц, что на 27 единиц больше, </w:t>
      </w:r>
      <w:r w:rsidRPr="00817F0A">
        <w:rPr>
          <w:rFonts w:ascii="Times New Roman" w:eastAsia="Calibri" w:hAnsi="Times New Roman" w:cs="Times New Roman"/>
          <w:sz w:val="28"/>
          <w:szCs w:val="28"/>
          <w:lang w:eastAsia="ru-RU"/>
        </w:rPr>
        <w:br/>
        <w:t xml:space="preserve">чем за аналогичный период прошлого года (в 1 полугодие 2021 года зарегистрировано 23 брака). Количество регистраций расторжения браков за отчетный период составило 45 единиц, что на 19 единиц больше, </w:t>
      </w:r>
      <w:r w:rsidRPr="00817F0A">
        <w:rPr>
          <w:rFonts w:ascii="Times New Roman" w:eastAsia="Calibri" w:hAnsi="Times New Roman" w:cs="Times New Roman"/>
          <w:sz w:val="28"/>
          <w:szCs w:val="28"/>
          <w:lang w:eastAsia="ru-RU"/>
        </w:rPr>
        <w:br/>
        <w:t xml:space="preserve">чем за аналогичный период прошлого года (1 полугодие 2021 года – </w:t>
      </w:r>
      <w:r w:rsidRPr="00817F0A">
        <w:rPr>
          <w:rFonts w:ascii="Times New Roman" w:eastAsia="Calibri" w:hAnsi="Times New Roman" w:cs="Times New Roman"/>
          <w:sz w:val="28"/>
          <w:szCs w:val="28"/>
          <w:lang w:eastAsia="ru-RU"/>
        </w:rPr>
        <w:br/>
        <w:t xml:space="preserve">26 регистраций расторжения браков). </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 xml:space="preserve">За 1 полугодие 2022 года зарегистрировано 18 актов об установлении отцовства (1 полугодие 2021 года – 18), 4 – регистрации перемены имени </w:t>
      </w:r>
      <w:r w:rsidR="00EF6E45">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en-US"/>
        </w:rPr>
        <w:t>(1 полугодие 2021 года – 7).</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817F0A">
        <w:rPr>
          <w:rFonts w:ascii="Times New Roman" w:hAnsi="Times New Roman" w:cs="Times New Roman"/>
          <w:sz w:val="28"/>
          <w:szCs w:val="28"/>
          <w:lang w:eastAsia="ru-RU"/>
        </w:rPr>
        <w:t xml:space="preserve">Нерегламентированная деятельность, направленная на укрепление статуса семьи, – чествование супругов с 50-летним и последующими свадебными юбилеями, поздравлены: 3 семьи с 50-летним юбилеем, </w:t>
      </w:r>
      <w:r w:rsidR="009D36E4">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1 семья с 60-летним юбилеем.</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p>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Промышленность</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bCs/>
          <w:sz w:val="28"/>
          <w:szCs w:val="28"/>
          <w:lang w:eastAsia="ru-RU"/>
        </w:rPr>
      </w:pPr>
      <w:r w:rsidRPr="00817F0A">
        <w:rPr>
          <w:rFonts w:ascii="Times New Roman" w:eastAsia="Calibri" w:hAnsi="Times New Roman" w:cs="Times New Roman"/>
          <w:bCs/>
          <w:sz w:val="28"/>
          <w:szCs w:val="28"/>
          <w:lang w:eastAsia="ru-RU"/>
        </w:rPr>
        <w:t>По данным службы государственной статистики по Тюменской области (</w:t>
      </w:r>
      <w:proofErr w:type="spellStart"/>
      <w:r w:rsidRPr="00817F0A">
        <w:rPr>
          <w:rFonts w:ascii="Times New Roman" w:eastAsia="Calibri" w:hAnsi="Times New Roman" w:cs="Times New Roman"/>
          <w:bCs/>
          <w:sz w:val="28"/>
          <w:szCs w:val="28"/>
          <w:lang w:eastAsia="ru-RU"/>
        </w:rPr>
        <w:t>Тюменьстат</w:t>
      </w:r>
      <w:proofErr w:type="spellEnd"/>
      <w:r w:rsidRPr="00817F0A">
        <w:rPr>
          <w:rFonts w:ascii="Times New Roman" w:eastAsia="Calibri" w:hAnsi="Times New Roman" w:cs="Times New Roman"/>
          <w:bCs/>
          <w:sz w:val="28"/>
          <w:szCs w:val="28"/>
          <w:lang w:eastAsia="ru-RU"/>
        </w:rPr>
        <w:t xml:space="preserve">) за 1 полугодие 2022 года оборот организаций </w:t>
      </w:r>
      <w:r w:rsidRPr="00817F0A">
        <w:rPr>
          <w:rFonts w:ascii="Times New Roman" w:eastAsia="Calibri" w:hAnsi="Times New Roman" w:cs="Times New Roman"/>
          <w:bCs/>
          <w:sz w:val="28"/>
          <w:szCs w:val="28"/>
          <w:lang w:eastAsia="ru-RU"/>
        </w:rPr>
        <w:br/>
        <w:t>(без субъектов малого предпринимательства) по Ханты-Мансийскому району составил 409 170,8 млн. рублей или</w:t>
      </w:r>
      <w:r w:rsidRPr="00817F0A">
        <w:rPr>
          <w:rFonts w:ascii="Times New Roman" w:eastAsia="Calibri" w:hAnsi="Times New Roman" w:cs="Times New Roman"/>
          <w:bCs/>
          <w:color w:val="FF0000"/>
          <w:sz w:val="28"/>
          <w:szCs w:val="28"/>
          <w:lang w:eastAsia="ru-RU"/>
        </w:rPr>
        <w:t xml:space="preserve"> </w:t>
      </w:r>
      <w:r w:rsidRPr="00817F0A">
        <w:rPr>
          <w:rFonts w:ascii="Times New Roman" w:eastAsia="Calibri" w:hAnsi="Times New Roman" w:cs="Times New Roman"/>
          <w:bCs/>
          <w:sz w:val="28"/>
          <w:szCs w:val="28"/>
          <w:lang w:eastAsia="ru-RU"/>
        </w:rPr>
        <w:t xml:space="preserve">135,6% к соответствующему периоду предыдущего года (301 847,9 млн. рублей). </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Объем отгруженных товаров собственного производства, выполненных работ и услуг собственными силами организаций </w:t>
      </w:r>
      <w:r w:rsidRPr="00817F0A">
        <w:rPr>
          <w:rFonts w:ascii="Times New Roman" w:eastAsia="Calibri" w:hAnsi="Times New Roman" w:cs="Times New Roman"/>
          <w:sz w:val="28"/>
          <w:szCs w:val="28"/>
          <w:lang w:eastAsia="ru-RU"/>
        </w:rPr>
        <w:br/>
        <w:t>(без субъектов малого предпринимательства)</w:t>
      </w:r>
      <w:r w:rsidRPr="00817F0A">
        <w:rPr>
          <w:rFonts w:ascii="Times New Roman" w:eastAsia="Calibri" w:hAnsi="Times New Roman" w:cs="Times New Roman"/>
          <w:bCs/>
          <w:sz w:val="28"/>
          <w:szCs w:val="28"/>
          <w:lang w:eastAsia="en-US"/>
        </w:rPr>
        <w:t xml:space="preserve"> в действующих ценах </w:t>
      </w:r>
      <w:r w:rsidRPr="00817F0A">
        <w:rPr>
          <w:rFonts w:ascii="Times New Roman" w:eastAsia="Calibri" w:hAnsi="Times New Roman" w:cs="Times New Roman"/>
          <w:bCs/>
          <w:sz w:val="28"/>
          <w:szCs w:val="28"/>
          <w:lang w:eastAsia="en-US"/>
        </w:rPr>
        <w:br/>
        <w:t>за 1 полугодие 2021 года сложился в сумме</w:t>
      </w:r>
      <w:r w:rsidRPr="00817F0A">
        <w:rPr>
          <w:rFonts w:ascii="Times New Roman" w:eastAsia="Calibri" w:hAnsi="Times New Roman" w:cs="Times New Roman"/>
          <w:bCs/>
          <w:sz w:val="28"/>
          <w:szCs w:val="28"/>
          <w:lang w:eastAsia="ru-RU"/>
        </w:rPr>
        <w:t xml:space="preserve"> 393 394,1 млн. рублей </w:t>
      </w:r>
      <w:r w:rsidRPr="00817F0A">
        <w:rPr>
          <w:rFonts w:ascii="Times New Roman" w:eastAsia="Calibri" w:hAnsi="Times New Roman" w:cs="Times New Roman"/>
          <w:bCs/>
          <w:sz w:val="28"/>
          <w:szCs w:val="28"/>
          <w:lang w:eastAsia="ru-RU"/>
        </w:rPr>
        <w:br/>
        <w:t xml:space="preserve">или </w:t>
      </w:r>
      <w:r w:rsidRPr="00817F0A">
        <w:rPr>
          <w:rFonts w:ascii="Times New Roman" w:eastAsia="Calibri" w:hAnsi="Times New Roman" w:cs="Times New Roman"/>
          <w:sz w:val="28"/>
          <w:szCs w:val="28"/>
          <w:lang w:eastAsia="ru-RU"/>
        </w:rPr>
        <w:t xml:space="preserve">135,9% </w:t>
      </w:r>
      <w:r w:rsidRPr="00817F0A">
        <w:rPr>
          <w:rFonts w:ascii="Times New Roman" w:eastAsia="Calibri" w:hAnsi="Times New Roman" w:cs="Times New Roman"/>
          <w:bCs/>
          <w:sz w:val="28"/>
          <w:szCs w:val="28"/>
          <w:lang w:eastAsia="ru-RU"/>
        </w:rPr>
        <w:t xml:space="preserve">к соответствующему периоду предыдущего года </w:t>
      </w:r>
      <w:r w:rsidRPr="00817F0A">
        <w:rPr>
          <w:rFonts w:ascii="Times New Roman" w:eastAsia="Calibri" w:hAnsi="Times New Roman" w:cs="Times New Roman"/>
          <w:bCs/>
          <w:sz w:val="28"/>
          <w:szCs w:val="28"/>
          <w:lang w:eastAsia="ru-RU"/>
        </w:rPr>
        <w:br/>
        <w:t>289 574,3 млн. рублей)</w:t>
      </w:r>
      <w:r w:rsidRPr="00817F0A">
        <w:rPr>
          <w:rFonts w:ascii="Times New Roman" w:eastAsia="Calibri" w:hAnsi="Times New Roman" w:cs="Times New Roman"/>
          <w:sz w:val="28"/>
          <w:szCs w:val="28"/>
          <w:lang w:eastAsia="ru-RU"/>
        </w:rPr>
        <w:t xml:space="preserve">. </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Структура объема отгруженной продукции собственного производства, выполненных работ и услуг по крупным и средним предприятиям района по отдельным видам экономической деятельности выглядит следующим образом:</w:t>
      </w:r>
    </w:p>
    <w:tbl>
      <w:tblPr>
        <w:tblpPr w:leftFromText="180" w:rightFromText="180" w:vertAnchor="text" w:horzAnchor="margin" w:tblpX="108"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1"/>
        <w:gridCol w:w="636"/>
        <w:gridCol w:w="1210"/>
        <w:gridCol w:w="709"/>
        <w:gridCol w:w="1524"/>
      </w:tblGrid>
      <w:tr w:rsidR="00817F0A" w:rsidRPr="00817F0A" w:rsidTr="00817F0A">
        <w:trPr>
          <w:trHeight w:val="272"/>
        </w:trPr>
        <w:tc>
          <w:tcPr>
            <w:tcW w:w="4077" w:type="dxa"/>
            <w:vMerge w:val="restart"/>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sz w:val="22"/>
                <w:szCs w:val="22"/>
                <w:lang w:eastAsia="ru-RU"/>
              </w:rPr>
            </w:pPr>
            <w:r w:rsidRPr="00817F0A">
              <w:rPr>
                <w:rFonts w:ascii="Times New Roman" w:eastAsia="Calibri" w:hAnsi="Times New Roman" w:cs="Times New Roman"/>
                <w:sz w:val="22"/>
                <w:szCs w:val="22"/>
                <w:lang w:eastAsia="ru-RU"/>
              </w:rPr>
              <w:t>Виды экономической деятельности</w:t>
            </w:r>
          </w:p>
        </w:tc>
        <w:tc>
          <w:tcPr>
            <w:tcW w:w="1767" w:type="dxa"/>
            <w:gridSpan w:val="2"/>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sz w:val="22"/>
                <w:szCs w:val="22"/>
                <w:lang w:eastAsia="ru-RU"/>
              </w:rPr>
            </w:pPr>
            <w:r w:rsidRPr="00817F0A">
              <w:rPr>
                <w:rFonts w:ascii="Times New Roman" w:eastAsia="Calibri" w:hAnsi="Times New Roman" w:cs="Times New Roman"/>
                <w:sz w:val="22"/>
                <w:szCs w:val="22"/>
                <w:lang w:eastAsia="ru-RU"/>
              </w:rPr>
              <w:t xml:space="preserve">январь </w:t>
            </w:r>
            <w:r w:rsidRPr="00817F0A">
              <w:rPr>
                <w:rFonts w:ascii="Times New Roman" w:eastAsia="Calibri" w:hAnsi="Times New Roman" w:cs="Times New Roman"/>
                <w:sz w:val="28"/>
                <w:szCs w:val="28"/>
                <w:lang w:eastAsia="en-US"/>
              </w:rPr>
              <w:t xml:space="preserve">– </w:t>
            </w:r>
            <w:r w:rsidRPr="00817F0A">
              <w:rPr>
                <w:rFonts w:ascii="Times New Roman" w:eastAsia="Calibri" w:hAnsi="Times New Roman" w:cs="Times New Roman"/>
                <w:sz w:val="22"/>
                <w:szCs w:val="22"/>
                <w:lang w:eastAsia="ru-RU"/>
              </w:rPr>
              <w:t>июнь</w:t>
            </w:r>
          </w:p>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sz w:val="22"/>
                <w:szCs w:val="22"/>
                <w:lang w:eastAsia="ru-RU"/>
              </w:rPr>
            </w:pPr>
            <w:r w:rsidRPr="00817F0A">
              <w:rPr>
                <w:rFonts w:ascii="Times New Roman" w:eastAsia="Calibri" w:hAnsi="Times New Roman" w:cs="Times New Roman"/>
                <w:sz w:val="22"/>
                <w:szCs w:val="22"/>
                <w:lang w:eastAsia="ru-RU"/>
              </w:rPr>
              <w:t>2021 года</w:t>
            </w:r>
          </w:p>
        </w:tc>
        <w:tc>
          <w:tcPr>
            <w:tcW w:w="1919" w:type="dxa"/>
            <w:gridSpan w:val="2"/>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sz w:val="22"/>
                <w:szCs w:val="22"/>
                <w:lang w:eastAsia="ru-RU"/>
              </w:rPr>
            </w:pPr>
            <w:r w:rsidRPr="00817F0A">
              <w:rPr>
                <w:rFonts w:ascii="Times New Roman" w:eastAsia="Calibri" w:hAnsi="Times New Roman" w:cs="Times New Roman"/>
                <w:sz w:val="22"/>
                <w:szCs w:val="22"/>
                <w:lang w:eastAsia="ru-RU"/>
              </w:rPr>
              <w:t xml:space="preserve">январь </w:t>
            </w:r>
            <w:r w:rsidRPr="00817F0A">
              <w:rPr>
                <w:rFonts w:ascii="Times New Roman" w:eastAsia="Calibri" w:hAnsi="Times New Roman" w:cs="Times New Roman"/>
                <w:sz w:val="28"/>
                <w:szCs w:val="28"/>
                <w:lang w:eastAsia="en-US"/>
              </w:rPr>
              <w:t xml:space="preserve">– </w:t>
            </w:r>
            <w:r w:rsidRPr="00817F0A">
              <w:rPr>
                <w:rFonts w:ascii="Times New Roman" w:eastAsia="Calibri" w:hAnsi="Times New Roman" w:cs="Times New Roman"/>
                <w:sz w:val="22"/>
                <w:szCs w:val="22"/>
                <w:lang w:eastAsia="ru-RU"/>
              </w:rPr>
              <w:t>июнь</w:t>
            </w:r>
          </w:p>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sz w:val="22"/>
                <w:szCs w:val="22"/>
                <w:lang w:eastAsia="ru-RU"/>
              </w:rPr>
            </w:pPr>
            <w:r w:rsidRPr="00817F0A">
              <w:rPr>
                <w:rFonts w:ascii="Times New Roman" w:eastAsia="Calibri" w:hAnsi="Times New Roman" w:cs="Times New Roman"/>
                <w:sz w:val="22"/>
                <w:szCs w:val="22"/>
                <w:lang w:eastAsia="ru-RU"/>
              </w:rPr>
              <w:t>2022 года</w:t>
            </w:r>
          </w:p>
        </w:tc>
        <w:tc>
          <w:tcPr>
            <w:tcW w:w="1524" w:type="dxa"/>
            <w:vMerge w:val="restart"/>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sz w:val="22"/>
                <w:szCs w:val="22"/>
                <w:lang w:eastAsia="ru-RU"/>
              </w:rPr>
            </w:pPr>
            <w:r w:rsidRPr="00817F0A">
              <w:rPr>
                <w:rFonts w:ascii="Times New Roman" w:eastAsia="Calibri" w:hAnsi="Times New Roman" w:cs="Times New Roman"/>
                <w:sz w:val="22"/>
                <w:szCs w:val="22"/>
                <w:lang w:eastAsia="ru-RU"/>
              </w:rPr>
              <w:t>Темп</w:t>
            </w:r>
          </w:p>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color w:val="FF0000"/>
                <w:sz w:val="22"/>
                <w:szCs w:val="22"/>
                <w:lang w:eastAsia="ru-RU"/>
              </w:rPr>
            </w:pPr>
            <w:r w:rsidRPr="00817F0A">
              <w:rPr>
                <w:rFonts w:ascii="Times New Roman" w:eastAsia="Calibri" w:hAnsi="Times New Roman" w:cs="Times New Roman"/>
                <w:sz w:val="22"/>
                <w:szCs w:val="22"/>
                <w:lang w:eastAsia="ru-RU"/>
              </w:rPr>
              <w:t>изменения в действующих ценах, %</w:t>
            </w:r>
          </w:p>
        </w:tc>
      </w:tr>
      <w:tr w:rsidR="00817F0A" w:rsidRPr="00817F0A" w:rsidTr="00817F0A">
        <w:trPr>
          <w:trHeight w:val="311"/>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817F0A" w:rsidRPr="00817F0A" w:rsidRDefault="00817F0A" w:rsidP="00817F0A">
            <w:pPr>
              <w:widowControl/>
              <w:suppressAutoHyphens w:val="0"/>
              <w:autoSpaceDE/>
              <w:rPr>
                <w:rFonts w:ascii="Times New Roman" w:eastAsia="Calibri" w:hAnsi="Times New Roman" w:cs="Times New Roman"/>
                <w:sz w:val="22"/>
                <w:szCs w:val="22"/>
                <w:lang w:eastAsia="ru-RU"/>
              </w:rPr>
            </w:pPr>
          </w:p>
        </w:tc>
        <w:tc>
          <w:tcPr>
            <w:tcW w:w="113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sz w:val="22"/>
                <w:szCs w:val="22"/>
                <w:lang w:eastAsia="ru-RU"/>
              </w:rPr>
            </w:pPr>
            <w:r w:rsidRPr="00817F0A">
              <w:rPr>
                <w:rFonts w:ascii="Times New Roman" w:eastAsia="Calibri" w:hAnsi="Times New Roman" w:cs="Times New Roman"/>
                <w:sz w:val="22"/>
                <w:szCs w:val="22"/>
                <w:lang w:eastAsia="ru-RU"/>
              </w:rPr>
              <w:t>млн.</w:t>
            </w:r>
          </w:p>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sz w:val="22"/>
                <w:szCs w:val="22"/>
                <w:lang w:eastAsia="ru-RU"/>
              </w:rPr>
            </w:pPr>
            <w:r w:rsidRPr="00817F0A">
              <w:rPr>
                <w:rFonts w:ascii="Times New Roman" w:eastAsia="Calibri" w:hAnsi="Times New Roman" w:cs="Times New Roman"/>
                <w:sz w:val="22"/>
                <w:szCs w:val="22"/>
                <w:lang w:eastAsia="ru-RU"/>
              </w:rPr>
              <w:t>рублей</w:t>
            </w:r>
          </w:p>
        </w:tc>
        <w:tc>
          <w:tcPr>
            <w:tcW w:w="636"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sz w:val="22"/>
                <w:szCs w:val="22"/>
                <w:lang w:eastAsia="ru-RU"/>
              </w:rPr>
            </w:pPr>
            <w:r w:rsidRPr="00817F0A">
              <w:rPr>
                <w:rFonts w:ascii="Times New Roman" w:eastAsia="Calibri" w:hAnsi="Times New Roman" w:cs="Times New Roman"/>
                <w:sz w:val="22"/>
                <w:szCs w:val="22"/>
                <w:lang w:eastAsia="ru-RU"/>
              </w:rPr>
              <w:t>%</w:t>
            </w:r>
          </w:p>
        </w:tc>
        <w:tc>
          <w:tcPr>
            <w:tcW w:w="1210"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sz w:val="22"/>
                <w:szCs w:val="22"/>
                <w:lang w:eastAsia="ru-RU"/>
              </w:rPr>
            </w:pPr>
            <w:r w:rsidRPr="00817F0A">
              <w:rPr>
                <w:rFonts w:ascii="Times New Roman" w:eastAsia="Calibri" w:hAnsi="Times New Roman" w:cs="Times New Roman"/>
                <w:sz w:val="22"/>
                <w:szCs w:val="22"/>
                <w:lang w:eastAsia="ru-RU"/>
              </w:rPr>
              <w:t>млн.</w:t>
            </w:r>
          </w:p>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sz w:val="22"/>
                <w:szCs w:val="22"/>
                <w:lang w:eastAsia="ru-RU"/>
              </w:rPr>
            </w:pPr>
            <w:r w:rsidRPr="00817F0A">
              <w:rPr>
                <w:rFonts w:ascii="Times New Roman" w:eastAsia="Calibri" w:hAnsi="Times New Roman" w:cs="Times New Roman"/>
                <w:sz w:val="22"/>
                <w:szCs w:val="22"/>
                <w:lang w:eastAsia="ru-RU"/>
              </w:rPr>
              <w:t>рублей</w:t>
            </w:r>
          </w:p>
        </w:tc>
        <w:tc>
          <w:tcPr>
            <w:tcW w:w="709"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sz w:val="22"/>
                <w:szCs w:val="22"/>
                <w:lang w:eastAsia="ru-RU"/>
              </w:rPr>
            </w:pPr>
            <w:r w:rsidRPr="00817F0A">
              <w:rPr>
                <w:rFonts w:ascii="Times New Roman" w:eastAsia="Calibri" w:hAnsi="Times New Roman" w:cs="Times New Roman"/>
                <w:sz w:val="22"/>
                <w:szCs w:val="22"/>
                <w:lang w:eastAsia="ru-RU"/>
              </w:rPr>
              <w:t>%</w:t>
            </w: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817F0A" w:rsidRPr="00817F0A" w:rsidRDefault="00817F0A" w:rsidP="00817F0A">
            <w:pPr>
              <w:widowControl/>
              <w:suppressAutoHyphens w:val="0"/>
              <w:autoSpaceDE/>
              <w:rPr>
                <w:rFonts w:ascii="Times New Roman" w:eastAsia="Calibri" w:hAnsi="Times New Roman" w:cs="Times New Roman"/>
                <w:color w:val="FF0000"/>
                <w:sz w:val="22"/>
                <w:szCs w:val="22"/>
                <w:lang w:eastAsia="ru-RU"/>
              </w:rPr>
            </w:pPr>
          </w:p>
        </w:tc>
      </w:tr>
      <w:tr w:rsidR="00817F0A" w:rsidRPr="00817F0A" w:rsidTr="00817F0A">
        <w:trPr>
          <w:trHeight w:val="415"/>
        </w:trPr>
        <w:tc>
          <w:tcPr>
            <w:tcW w:w="4077" w:type="dxa"/>
            <w:tcBorders>
              <w:top w:val="single" w:sz="4" w:space="0" w:color="auto"/>
              <w:left w:val="single" w:sz="4" w:space="0" w:color="auto"/>
              <w:bottom w:val="single" w:sz="4" w:space="0" w:color="auto"/>
              <w:right w:val="single" w:sz="4" w:space="0" w:color="auto"/>
            </w:tcBorders>
            <w:vAlign w:val="center"/>
            <w:hideMark/>
          </w:tcPr>
          <w:p w:rsidR="00817F0A" w:rsidRPr="00817F0A" w:rsidRDefault="00817F0A" w:rsidP="00817F0A">
            <w:pPr>
              <w:widowControl/>
              <w:suppressAutoHyphens w:val="0"/>
              <w:autoSpaceDE/>
              <w:autoSpaceDN w:val="0"/>
              <w:adjustRightInd w:val="0"/>
              <w:rPr>
                <w:rFonts w:ascii="Times New Roman" w:eastAsia="Calibri" w:hAnsi="Times New Roman" w:cs="Times New Roman"/>
                <w:sz w:val="22"/>
                <w:szCs w:val="22"/>
                <w:lang w:eastAsia="ru-RU"/>
              </w:rPr>
            </w:pPr>
            <w:r w:rsidRPr="00817F0A">
              <w:rPr>
                <w:rFonts w:ascii="Times New Roman" w:eastAsia="Calibri" w:hAnsi="Times New Roman" w:cs="Times New Roman"/>
                <w:sz w:val="22"/>
                <w:szCs w:val="22"/>
                <w:lang w:eastAsia="ru-RU"/>
              </w:rPr>
              <w:t>Объем отгруженных товаров собственного производства всего, в том числе</w:t>
            </w:r>
            <w:r w:rsidRPr="00817F0A">
              <w:rPr>
                <w:rFonts w:ascii="Times New Roman" w:eastAsia="Calibri" w:hAnsi="Times New Roman" w:cs="Times New Roman"/>
                <w:sz w:val="22"/>
                <w:szCs w:val="22"/>
                <w:lang w:eastAsia="en-US"/>
              </w:rPr>
              <w:t xml:space="preserve"> по отдельным видам экономической деятельности (</w:t>
            </w:r>
            <w:r w:rsidRPr="00817F0A">
              <w:rPr>
                <w:rFonts w:ascii="Times New Roman" w:eastAsia="Calibri" w:hAnsi="Times New Roman" w:cs="Times New Roman"/>
                <w:sz w:val="22"/>
                <w:szCs w:val="22"/>
                <w:lang w:val="en-US" w:eastAsia="en-US"/>
              </w:rPr>
              <w:t>B</w:t>
            </w:r>
            <w:r w:rsidRPr="00817F0A">
              <w:rPr>
                <w:rFonts w:ascii="Times New Roman" w:eastAsia="Calibri" w:hAnsi="Times New Roman" w:cs="Times New Roman"/>
                <w:sz w:val="22"/>
                <w:szCs w:val="22"/>
                <w:lang w:eastAsia="en-US"/>
              </w:rPr>
              <w:t>,</w:t>
            </w:r>
            <w:r w:rsidR="00EF6E45">
              <w:rPr>
                <w:rFonts w:ascii="Times New Roman" w:eastAsia="Calibri" w:hAnsi="Times New Roman" w:cs="Times New Roman"/>
                <w:sz w:val="22"/>
                <w:szCs w:val="22"/>
                <w:lang w:eastAsia="en-US"/>
              </w:rPr>
              <w:t xml:space="preserve"> </w:t>
            </w:r>
            <w:r w:rsidRPr="00817F0A">
              <w:rPr>
                <w:rFonts w:ascii="Times New Roman" w:eastAsia="Calibri" w:hAnsi="Times New Roman" w:cs="Times New Roman"/>
                <w:sz w:val="22"/>
                <w:szCs w:val="22"/>
                <w:lang w:val="en-US" w:eastAsia="en-US"/>
              </w:rPr>
              <w:t>C</w:t>
            </w:r>
            <w:r w:rsidRPr="00817F0A">
              <w:rPr>
                <w:rFonts w:ascii="Times New Roman" w:eastAsia="Calibri" w:hAnsi="Times New Roman" w:cs="Times New Roman"/>
                <w:sz w:val="22"/>
                <w:szCs w:val="22"/>
                <w:lang w:eastAsia="en-US"/>
              </w:rPr>
              <w:t>,</w:t>
            </w:r>
            <w:r w:rsidR="00EF6E45">
              <w:rPr>
                <w:rFonts w:ascii="Times New Roman" w:eastAsia="Calibri" w:hAnsi="Times New Roman" w:cs="Times New Roman"/>
                <w:sz w:val="22"/>
                <w:szCs w:val="22"/>
                <w:lang w:eastAsia="en-US"/>
              </w:rPr>
              <w:t xml:space="preserve"> </w:t>
            </w:r>
            <w:r w:rsidRPr="00817F0A">
              <w:rPr>
                <w:rFonts w:ascii="Times New Roman" w:eastAsia="Calibri" w:hAnsi="Times New Roman" w:cs="Times New Roman"/>
                <w:sz w:val="22"/>
                <w:szCs w:val="22"/>
                <w:lang w:val="en-US" w:eastAsia="en-US"/>
              </w:rPr>
              <w:t>D</w:t>
            </w:r>
            <w:r w:rsidRPr="00817F0A">
              <w:rPr>
                <w:rFonts w:ascii="Times New Roman" w:eastAsia="Calibri" w:hAnsi="Times New Roman" w:cs="Times New Roman"/>
                <w:sz w:val="22"/>
                <w:szCs w:val="22"/>
                <w:lang w:eastAsia="en-US"/>
              </w:rPr>
              <w:t>,</w:t>
            </w:r>
            <w:r w:rsidR="00EF6E45">
              <w:rPr>
                <w:rFonts w:ascii="Times New Roman" w:eastAsia="Calibri" w:hAnsi="Times New Roman" w:cs="Times New Roman"/>
                <w:sz w:val="22"/>
                <w:szCs w:val="22"/>
                <w:lang w:eastAsia="en-US"/>
              </w:rPr>
              <w:t xml:space="preserve"> </w:t>
            </w:r>
            <w:r w:rsidRPr="00817F0A">
              <w:rPr>
                <w:rFonts w:ascii="Times New Roman" w:eastAsia="Calibri" w:hAnsi="Times New Roman" w:cs="Times New Roman"/>
                <w:sz w:val="22"/>
                <w:szCs w:val="22"/>
                <w:lang w:val="en-US" w:eastAsia="en-US"/>
              </w:rPr>
              <w:t>E</w:t>
            </w:r>
            <w:r w:rsidRPr="00817F0A">
              <w:rPr>
                <w:rFonts w:ascii="Times New Roman" w:eastAsia="Calibri" w:hAnsi="Times New Roman" w:cs="Times New Roman"/>
                <w:sz w:val="22"/>
                <w:szCs w:val="22"/>
                <w:lang w:eastAsia="en-US"/>
              </w:rPr>
              <w:t>)</w:t>
            </w:r>
            <w:r w:rsidRPr="00817F0A">
              <w:rPr>
                <w:rFonts w:ascii="Times New Roman" w:eastAsia="Calibri" w:hAnsi="Times New Roman" w:cs="Times New Roman"/>
                <w:sz w:val="22"/>
                <w:szCs w:val="22"/>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817F0A">
            <w:pPr>
              <w:suppressAutoHyphens w:val="0"/>
              <w:autoSpaceDN w:val="0"/>
              <w:adjustRightInd w:val="0"/>
              <w:jc w:val="center"/>
              <w:rPr>
                <w:rFonts w:ascii="Times New Roman" w:eastAsia="Calibri" w:hAnsi="Times New Roman" w:cs="Times New Roman"/>
                <w:lang w:eastAsia="en-US"/>
              </w:rPr>
            </w:pPr>
            <w:r w:rsidRPr="00817F0A">
              <w:rPr>
                <w:rFonts w:ascii="Times New Roman" w:eastAsia="Calibri" w:hAnsi="Times New Roman" w:cs="Times New Roman"/>
                <w:sz w:val="22"/>
                <w:szCs w:val="22"/>
                <w:lang w:eastAsia="en-US"/>
              </w:rPr>
              <w:t>289 574,4</w:t>
            </w:r>
          </w:p>
        </w:tc>
        <w:tc>
          <w:tcPr>
            <w:tcW w:w="636" w:type="dxa"/>
            <w:tcBorders>
              <w:top w:val="single" w:sz="4" w:space="0" w:color="auto"/>
              <w:left w:val="nil"/>
              <w:bottom w:val="single" w:sz="4" w:space="0" w:color="auto"/>
              <w:right w:val="single" w:sz="4" w:space="0" w:color="auto"/>
            </w:tcBorders>
            <w:shd w:val="clear" w:color="auto" w:fill="auto"/>
          </w:tcPr>
          <w:p w:rsidR="00817F0A" w:rsidRPr="00817F0A" w:rsidRDefault="00817F0A" w:rsidP="00817F0A">
            <w:pPr>
              <w:suppressAutoHyphens w:val="0"/>
              <w:autoSpaceDN w:val="0"/>
              <w:adjustRightInd w:val="0"/>
              <w:jc w:val="center"/>
              <w:rPr>
                <w:rFonts w:ascii="Times New Roman" w:eastAsia="Calibri" w:hAnsi="Times New Roman" w:cs="Times New Roman"/>
                <w:lang w:eastAsia="en-US"/>
              </w:rPr>
            </w:pPr>
            <w:r w:rsidRPr="00817F0A">
              <w:rPr>
                <w:rFonts w:ascii="Times New Roman" w:eastAsia="Calibri" w:hAnsi="Times New Roman" w:cs="Times New Roman"/>
                <w:sz w:val="22"/>
                <w:szCs w:val="22"/>
                <w:lang w:eastAsia="en-US"/>
              </w:rPr>
              <w:t>100</w:t>
            </w:r>
          </w:p>
        </w:tc>
        <w:tc>
          <w:tcPr>
            <w:tcW w:w="1210" w:type="dxa"/>
            <w:tcBorders>
              <w:top w:val="single" w:sz="4" w:space="0" w:color="auto"/>
              <w:left w:val="nil"/>
              <w:bottom w:val="single" w:sz="4" w:space="0" w:color="auto"/>
              <w:right w:val="single" w:sz="4" w:space="0" w:color="auto"/>
            </w:tcBorders>
            <w:shd w:val="clear" w:color="auto" w:fill="auto"/>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393 394,1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100</w:t>
            </w:r>
          </w:p>
        </w:tc>
        <w:tc>
          <w:tcPr>
            <w:tcW w:w="1524"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135,9</w:t>
            </w:r>
          </w:p>
        </w:tc>
      </w:tr>
      <w:tr w:rsidR="00817F0A" w:rsidRPr="00817F0A" w:rsidTr="00817F0A">
        <w:trPr>
          <w:trHeight w:val="371"/>
        </w:trPr>
        <w:tc>
          <w:tcPr>
            <w:tcW w:w="4077" w:type="dxa"/>
            <w:tcBorders>
              <w:top w:val="single" w:sz="4" w:space="0" w:color="auto"/>
              <w:left w:val="single" w:sz="4" w:space="0" w:color="auto"/>
              <w:bottom w:val="single" w:sz="4" w:space="0" w:color="auto"/>
              <w:right w:val="single" w:sz="4" w:space="0" w:color="auto"/>
            </w:tcBorders>
            <w:vAlign w:val="center"/>
            <w:hideMark/>
          </w:tcPr>
          <w:p w:rsidR="00817F0A" w:rsidRPr="00817F0A" w:rsidRDefault="00817F0A" w:rsidP="00817F0A">
            <w:pPr>
              <w:widowControl/>
              <w:suppressAutoHyphens w:val="0"/>
              <w:autoSpaceDE/>
              <w:autoSpaceDN w:val="0"/>
              <w:adjustRightInd w:val="0"/>
              <w:rPr>
                <w:rFonts w:ascii="Times New Roman" w:eastAsia="Calibri" w:hAnsi="Times New Roman" w:cs="Times New Roman"/>
                <w:sz w:val="22"/>
                <w:szCs w:val="22"/>
                <w:lang w:eastAsia="ru-RU"/>
              </w:rPr>
            </w:pPr>
            <w:r w:rsidRPr="00817F0A">
              <w:rPr>
                <w:rFonts w:ascii="Times New Roman" w:eastAsia="Calibri" w:hAnsi="Times New Roman" w:cs="Times New Roman"/>
                <w:sz w:val="22"/>
                <w:szCs w:val="22"/>
                <w:lang w:eastAsia="ru-RU"/>
              </w:rPr>
              <w:t>добыча полезных ископаемых</w:t>
            </w:r>
          </w:p>
        </w:tc>
        <w:tc>
          <w:tcPr>
            <w:tcW w:w="1131" w:type="dxa"/>
            <w:tcBorders>
              <w:top w:val="nil"/>
              <w:left w:val="single" w:sz="4" w:space="0" w:color="auto"/>
              <w:bottom w:val="single" w:sz="4" w:space="0" w:color="auto"/>
              <w:right w:val="single" w:sz="4" w:space="0" w:color="auto"/>
            </w:tcBorders>
            <w:shd w:val="clear" w:color="auto" w:fill="auto"/>
          </w:tcPr>
          <w:p w:rsidR="00817F0A" w:rsidRPr="00817F0A" w:rsidRDefault="00817F0A" w:rsidP="00817F0A">
            <w:pPr>
              <w:suppressAutoHyphens w:val="0"/>
              <w:autoSpaceDN w:val="0"/>
              <w:adjustRightInd w:val="0"/>
              <w:jc w:val="center"/>
              <w:rPr>
                <w:rFonts w:ascii="Times New Roman" w:eastAsia="Calibri" w:hAnsi="Times New Roman" w:cs="Times New Roman"/>
                <w:lang w:eastAsia="en-US"/>
              </w:rPr>
            </w:pPr>
            <w:r w:rsidRPr="00817F0A">
              <w:rPr>
                <w:rFonts w:ascii="Times New Roman" w:eastAsia="Calibri" w:hAnsi="Times New Roman" w:cs="Times New Roman"/>
                <w:sz w:val="22"/>
                <w:szCs w:val="22"/>
                <w:lang w:eastAsia="en-US"/>
              </w:rPr>
              <w:t>286 475,7</w:t>
            </w:r>
          </w:p>
        </w:tc>
        <w:tc>
          <w:tcPr>
            <w:tcW w:w="636" w:type="dxa"/>
            <w:tcBorders>
              <w:top w:val="nil"/>
              <w:left w:val="nil"/>
              <w:bottom w:val="single" w:sz="4" w:space="0" w:color="auto"/>
              <w:right w:val="single" w:sz="4" w:space="0" w:color="auto"/>
            </w:tcBorders>
            <w:shd w:val="clear" w:color="auto" w:fill="auto"/>
          </w:tcPr>
          <w:p w:rsidR="00817F0A" w:rsidRPr="00817F0A" w:rsidRDefault="00817F0A" w:rsidP="00817F0A">
            <w:pPr>
              <w:suppressAutoHyphens w:val="0"/>
              <w:autoSpaceDN w:val="0"/>
              <w:adjustRightInd w:val="0"/>
              <w:jc w:val="center"/>
              <w:rPr>
                <w:rFonts w:ascii="Times New Roman" w:eastAsia="Calibri" w:hAnsi="Times New Roman" w:cs="Times New Roman"/>
                <w:lang w:eastAsia="en-US"/>
              </w:rPr>
            </w:pPr>
            <w:r w:rsidRPr="00817F0A">
              <w:rPr>
                <w:rFonts w:ascii="Times New Roman" w:eastAsia="Calibri" w:hAnsi="Times New Roman" w:cs="Times New Roman"/>
                <w:lang w:eastAsia="en-US"/>
              </w:rPr>
              <w:t>98,9</w:t>
            </w:r>
          </w:p>
        </w:tc>
        <w:tc>
          <w:tcPr>
            <w:tcW w:w="1210" w:type="dxa"/>
            <w:tcBorders>
              <w:top w:val="nil"/>
              <w:left w:val="nil"/>
              <w:bottom w:val="single" w:sz="4" w:space="0" w:color="auto"/>
              <w:right w:val="single" w:sz="4" w:space="0" w:color="auto"/>
            </w:tcBorders>
            <w:shd w:val="clear" w:color="auto" w:fill="auto"/>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390 172,2</w:t>
            </w:r>
          </w:p>
        </w:tc>
        <w:tc>
          <w:tcPr>
            <w:tcW w:w="709" w:type="dxa"/>
            <w:tcBorders>
              <w:top w:val="nil"/>
              <w:left w:val="single" w:sz="4" w:space="0" w:color="auto"/>
              <w:bottom w:val="single" w:sz="4" w:space="0" w:color="auto"/>
              <w:right w:val="single" w:sz="4" w:space="0" w:color="auto"/>
            </w:tcBorders>
            <w:shd w:val="clear" w:color="auto" w:fill="auto"/>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99,2</w:t>
            </w:r>
          </w:p>
        </w:tc>
        <w:tc>
          <w:tcPr>
            <w:tcW w:w="1524"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136,2</w:t>
            </w:r>
          </w:p>
        </w:tc>
      </w:tr>
      <w:tr w:rsidR="00817F0A" w:rsidRPr="00817F0A" w:rsidTr="00817F0A">
        <w:trPr>
          <w:trHeight w:val="255"/>
        </w:trPr>
        <w:tc>
          <w:tcPr>
            <w:tcW w:w="4077" w:type="dxa"/>
            <w:tcBorders>
              <w:top w:val="single" w:sz="4" w:space="0" w:color="auto"/>
              <w:left w:val="single" w:sz="4" w:space="0" w:color="auto"/>
              <w:bottom w:val="single" w:sz="4" w:space="0" w:color="auto"/>
              <w:right w:val="single" w:sz="4" w:space="0" w:color="auto"/>
            </w:tcBorders>
            <w:vAlign w:val="center"/>
            <w:hideMark/>
          </w:tcPr>
          <w:p w:rsidR="00817F0A" w:rsidRPr="00817F0A" w:rsidRDefault="00817F0A" w:rsidP="00817F0A">
            <w:pPr>
              <w:widowControl/>
              <w:suppressAutoHyphens w:val="0"/>
              <w:autoSpaceDE/>
              <w:autoSpaceDN w:val="0"/>
              <w:adjustRightInd w:val="0"/>
              <w:rPr>
                <w:rFonts w:ascii="Times New Roman" w:eastAsia="Calibri" w:hAnsi="Times New Roman" w:cs="Times New Roman"/>
                <w:sz w:val="22"/>
                <w:szCs w:val="22"/>
                <w:lang w:eastAsia="ru-RU"/>
              </w:rPr>
            </w:pPr>
            <w:r w:rsidRPr="00817F0A">
              <w:rPr>
                <w:rFonts w:ascii="Times New Roman" w:eastAsia="Calibri" w:hAnsi="Times New Roman" w:cs="Times New Roman"/>
                <w:sz w:val="22"/>
                <w:szCs w:val="22"/>
                <w:lang w:eastAsia="ru-RU"/>
              </w:rPr>
              <w:t>обрабатывающие производства</w:t>
            </w:r>
          </w:p>
        </w:tc>
        <w:tc>
          <w:tcPr>
            <w:tcW w:w="1131" w:type="dxa"/>
            <w:tcBorders>
              <w:top w:val="nil"/>
              <w:left w:val="single" w:sz="4" w:space="0" w:color="auto"/>
              <w:bottom w:val="single" w:sz="4" w:space="0" w:color="auto"/>
              <w:right w:val="single" w:sz="4" w:space="0" w:color="auto"/>
            </w:tcBorders>
            <w:shd w:val="clear" w:color="auto" w:fill="auto"/>
          </w:tcPr>
          <w:p w:rsidR="00817F0A" w:rsidRPr="00817F0A" w:rsidRDefault="00817F0A" w:rsidP="00817F0A">
            <w:pPr>
              <w:suppressAutoHyphens w:val="0"/>
              <w:autoSpaceDN w:val="0"/>
              <w:adjustRightInd w:val="0"/>
              <w:jc w:val="center"/>
              <w:rPr>
                <w:rFonts w:ascii="Times New Roman" w:eastAsia="Calibri" w:hAnsi="Times New Roman" w:cs="Times New Roman"/>
                <w:lang w:eastAsia="en-US"/>
              </w:rPr>
            </w:pPr>
            <w:r w:rsidRPr="00817F0A">
              <w:rPr>
                <w:rFonts w:ascii="Times New Roman" w:eastAsia="Calibri" w:hAnsi="Times New Roman" w:cs="Times New Roman"/>
                <w:sz w:val="22"/>
                <w:szCs w:val="22"/>
                <w:lang w:eastAsia="en-US"/>
              </w:rPr>
              <w:t>1 553,3</w:t>
            </w:r>
          </w:p>
        </w:tc>
        <w:tc>
          <w:tcPr>
            <w:tcW w:w="636" w:type="dxa"/>
            <w:tcBorders>
              <w:top w:val="nil"/>
              <w:left w:val="nil"/>
              <w:bottom w:val="single" w:sz="4" w:space="0" w:color="auto"/>
              <w:right w:val="single" w:sz="4" w:space="0" w:color="auto"/>
            </w:tcBorders>
            <w:shd w:val="clear" w:color="auto" w:fill="auto"/>
          </w:tcPr>
          <w:p w:rsidR="00817F0A" w:rsidRPr="00817F0A" w:rsidRDefault="00817F0A" w:rsidP="00817F0A">
            <w:pPr>
              <w:suppressAutoHyphens w:val="0"/>
              <w:autoSpaceDN w:val="0"/>
              <w:adjustRightInd w:val="0"/>
              <w:jc w:val="center"/>
              <w:rPr>
                <w:rFonts w:ascii="Times New Roman" w:eastAsia="Calibri" w:hAnsi="Times New Roman" w:cs="Times New Roman"/>
                <w:lang w:eastAsia="en-US"/>
              </w:rPr>
            </w:pPr>
            <w:r w:rsidRPr="00817F0A">
              <w:rPr>
                <w:rFonts w:ascii="Times New Roman" w:eastAsia="Calibri" w:hAnsi="Times New Roman" w:cs="Times New Roman"/>
                <w:lang w:eastAsia="en-US"/>
              </w:rPr>
              <w:t>0,5</w:t>
            </w:r>
          </w:p>
        </w:tc>
        <w:tc>
          <w:tcPr>
            <w:tcW w:w="1210" w:type="dxa"/>
            <w:tcBorders>
              <w:top w:val="nil"/>
              <w:left w:val="nil"/>
              <w:bottom w:val="single" w:sz="4" w:space="0" w:color="auto"/>
              <w:right w:val="single" w:sz="4" w:space="0" w:color="auto"/>
            </w:tcBorders>
            <w:shd w:val="clear" w:color="auto" w:fill="auto"/>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1 917,6</w:t>
            </w:r>
          </w:p>
        </w:tc>
        <w:tc>
          <w:tcPr>
            <w:tcW w:w="709" w:type="dxa"/>
            <w:tcBorders>
              <w:top w:val="nil"/>
              <w:left w:val="single" w:sz="4" w:space="0" w:color="auto"/>
              <w:bottom w:val="single" w:sz="4" w:space="0" w:color="auto"/>
              <w:right w:val="single" w:sz="4" w:space="0" w:color="auto"/>
            </w:tcBorders>
            <w:shd w:val="clear" w:color="auto" w:fill="auto"/>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0,5</w:t>
            </w:r>
          </w:p>
        </w:tc>
        <w:tc>
          <w:tcPr>
            <w:tcW w:w="1524"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123,5</w:t>
            </w:r>
          </w:p>
        </w:tc>
      </w:tr>
      <w:tr w:rsidR="00817F0A" w:rsidRPr="00817F0A" w:rsidTr="00817F0A">
        <w:trPr>
          <w:trHeight w:val="425"/>
        </w:trPr>
        <w:tc>
          <w:tcPr>
            <w:tcW w:w="4077" w:type="dxa"/>
            <w:tcBorders>
              <w:top w:val="single" w:sz="4" w:space="0" w:color="auto"/>
              <w:left w:val="single" w:sz="4" w:space="0" w:color="auto"/>
              <w:bottom w:val="single" w:sz="4" w:space="0" w:color="auto"/>
              <w:right w:val="single" w:sz="4" w:space="0" w:color="auto"/>
            </w:tcBorders>
            <w:vAlign w:val="center"/>
            <w:hideMark/>
          </w:tcPr>
          <w:p w:rsidR="00817F0A" w:rsidRPr="00817F0A" w:rsidRDefault="00817F0A" w:rsidP="00817F0A">
            <w:pPr>
              <w:widowControl/>
              <w:suppressAutoHyphens w:val="0"/>
              <w:autoSpaceDE/>
              <w:autoSpaceDN w:val="0"/>
              <w:adjustRightInd w:val="0"/>
              <w:rPr>
                <w:rFonts w:ascii="Times New Roman" w:eastAsia="Calibri" w:hAnsi="Times New Roman" w:cs="Times New Roman"/>
                <w:sz w:val="22"/>
                <w:szCs w:val="22"/>
                <w:lang w:eastAsia="ru-RU"/>
              </w:rPr>
            </w:pPr>
            <w:r w:rsidRPr="00817F0A">
              <w:rPr>
                <w:rFonts w:ascii="Times New Roman" w:eastAsia="Calibri" w:hAnsi="Times New Roman" w:cs="Times New Roman"/>
                <w:sz w:val="22"/>
                <w:szCs w:val="22"/>
                <w:lang w:eastAsia="ru-RU"/>
              </w:rPr>
              <w:t>Обеспечение электрической энергией, газом и паром; кондиционирование воздуха</w:t>
            </w:r>
          </w:p>
        </w:tc>
        <w:tc>
          <w:tcPr>
            <w:tcW w:w="1131" w:type="dxa"/>
            <w:tcBorders>
              <w:top w:val="nil"/>
              <w:left w:val="single" w:sz="4" w:space="0" w:color="auto"/>
              <w:bottom w:val="single" w:sz="4" w:space="0" w:color="auto"/>
              <w:right w:val="single" w:sz="4" w:space="0" w:color="auto"/>
            </w:tcBorders>
            <w:shd w:val="clear" w:color="auto" w:fill="auto"/>
          </w:tcPr>
          <w:p w:rsidR="00817F0A" w:rsidRPr="00817F0A" w:rsidRDefault="00817F0A" w:rsidP="00817F0A">
            <w:pPr>
              <w:suppressAutoHyphens w:val="0"/>
              <w:autoSpaceDN w:val="0"/>
              <w:adjustRightInd w:val="0"/>
              <w:jc w:val="center"/>
              <w:rPr>
                <w:rFonts w:ascii="Times New Roman" w:eastAsia="Calibri" w:hAnsi="Times New Roman" w:cs="Times New Roman"/>
                <w:lang w:eastAsia="en-US"/>
              </w:rPr>
            </w:pPr>
            <w:r w:rsidRPr="00817F0A">
              <w:rPr>
                <w:rFonts w:ascii="Times New Roman" w:eastAsia="Calibri" w:hAnsi="Times New Roman" w:cs="Times New Roman"/>
                <w:sz w:val="22"/>
                <w:szCs w:val="22"/>
                <w:lang w:eastAsia="en-US"/>
              </w:rPr>
              <w:t>1 524,8</w:t>
            </w:r>
          </w:p>
        </w:tc>
        <w:tc>
          <w:tcPr>
            <w:tcW w:w="636" w:type="dxa"/>
            <w:tcBorders>
              <w:top w:val="nil"/>
              <w:left w:val="nil"/>
              <w:bottom w:val="single" w:sz="4" w:space="0" w:color="auto"/>
              <w:right w:val="single" w:sz="4" w:space="0" w:color="auto"/>
            </w:tcBorders>
            <w:shd w:val="clear" w:color="auto" w:fill="auto"/>
          </w:tcPr>
          <w:p w:rsidR="00817F0A" w:rsidRPr="00817F0A" w:rsidRDefault="00817F0A" w:rsidP="00817F0A">
            <w:pPr>
              <w:suppressAutoHyphens w:val="0"/>
              <w:autoSpaceDN w:val="0"/>
              <w:adjustRightInd w:val="0"/>
              <w:jc w:val="center"/>
              <w:rPr>
                <w:rFonts w:ascii="Times New Roman" w:eastAsia="Calibri" w:hAnsi="Times New Roman" w:cs="Times New Roman"/>
                <w:lang w:eastAsia="en-US"/>
              </w:rPr>
            </w:pPr>
            <w:r w:rsidRPr="00817F0A">
              <w:rPr>
                <w:rFonts w:ascii="Times New Roman" w:eastAsia="Calibri" w:hAnsi="Times New Roman" w:cs="Times New Roman"/>
                <w:lang w:eastAsia="en-US"/>
              </w:rPr>
              <w:t>0,5</w:t>
            </w:r>
          </w:p>
        </w:tc>
        <w:tc>
          <w:tcPr>
            <w:tcW w:w="1210" w:type="dxa"/>
            <w:tcBorders>
              <w:top w:val="nil"/>
              <w:left w:val="nil"/>
              <w:bottom w:val="single" w:sz="4" w:space="0" w:color="auto"/>
              <w:right w:val="single" w:sz="4" w:space="0" w:color="auto"/>
            </w:tcBorders>
            <w:shd w:val="clear" w:color="auto" w:fill="auto"/>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1 272,7</w:t>
            </w:r>
          </w:p>
        </w:tc>
        <w:tc>
          <w:tcPr>
            <w:tcW w:w="709" w:type="dxa"/>
            <w:tcBorders>
              <w:top w:val="nil"/>
              <w:left w:val="single" w:sz="4" w:space="0" w:color="auto"/>
              <w:bottom w:val="single" w:sz="4" w:space="0" w:color="auto"/>
              <w:right w:val="single" w:sz="4" w:space="0" w:color="auto"/>
            </w:tcBorders>
            <w:shd w:val="clear" w:color="auto" w:fill="auto"/>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0,3</w:t>
            </w:r>
          </w:p>
        </w:tc>
        <w:tc>
          <w:tcPr>
            <w:tcW w:w="1524"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83,5</w:t>
            </w:r>
          </w:p>
        </w:tc>
      </w:tr>
      <w:tr w:rsidR="00817F0A" w:rsidRPr="00817F0A" w:rsidTr="00817F0A">
        <w:trPr>
          <w:trHeight w:val="255"/>
        </w:trPr>
        <w:tc>
          <w:tcPr>
            <w:tcW w:w="4077" w:type="dxa"/>
            <w:tcBorders>
              <w:top w:val="single" w:sz="4" w:space="0" w:color="auto"/>
              <w:left w:val="single" w:sz="4" w:space="0" w:color="auto"/>
              <w:bottom w:val="single" w:sz="4" w:space="0" w:color="auto"/>
              <w:right w:val="single" w:sz="4" w:space="0" w:color="auto"/>
            </w:tcBorders>
            <w:vAlign w:val="center"/>
            <w:hideMark/>
          </w:tcPr>
          <w:p w:rsidR="00817F0A" w:rsidRPr="00817F0A" w:rsidRDefault="00817F0A" w:rsidP="00EF6E45">
            <w:pPr>
              <w:widowControl/>
              <w:suppressAutoHyphens w:val="0"/>
              <w:autoSpaceDE/>
              <w:autoSpaceDN w:val="0"/>
              <w:adjustRightInd w:val="0"/>
              <w:rPr>
                <w:rFonts w:ascii="Times New Roman" w:eastAsia="Calibri" w:hAnsi="Times New Roman" w:cs="Times New Roman"/>
                <w:sz w:val="22"/>
                <w:szCs w:val="22"/>
                <w:lang w:eastAsia="ru-RU"/>
              </w:rPr>
            </w:pPr>
            <w:r w:rsidRPr="00817F0A">
              <w:rPr>
                <w:rFonts w:ascii="Times New Roman" w:eastAsia="Calibri" w:hAnsi="Times New Roman" w:cs="Times New Roman"/>
                <w:sz w:val="22"/>
                <w:szCs w:val="22"/>
                <w:lang w:eastAsia="ru-RU"/>
              </w:rPr>
              <w:t>Водоснабжение</w:t>
            </w:r>
            <w:r w:rsidR="00EF6E45">
              <w:rPr>
                <w:rFonts w:ascii="Times New Roman" w:eastAsia="Calibri" w:hAnsi="Times New Roman" w:cs="Times New Roman"/>
                <w:sz w:val="22"/>
                <w:szCs w:val="22"/>
                <w:lang w:eastAsia="ru-RU"/>
              </w:rPr>
              <w:t>,</w:t>
            </w:r>
            <w:r w:rsidRPr="00817F0A">
              <w:rPr>
                <w:rFonts w:ascii="Times New Roman" w:eastAsia="Calibri" w:hAnsi="Times New Roman" w:cs="Times New Roman"/>
                <w:sz w:val="22"/>
                <w:szCs w:val="22"/>
                <w:lang w:eastAsia="ru-RU"/>
              </w:rPr>
              <w:t xml:space="preserve"> водоотведение, организация сборов и утилизация </w:t>
            </w:r>
            <w:r w:rsidRPr="00817F0A">
              <w:rPr>
                <w:rFonts w:ascii="Times New Roman" w:eastAsia="Calibri" w:hAnsi="Times New Roman" w:cs="Times New Roman"/>
                <w:sz w:val="22"/>
                <w:szCs w:val="22"/>
                <w:lang w:eastAsia="ru-RU"/>
              </w:rPr>
              <w:lastRenderedPageBreak/>
              <w:t>отходов, деятельность по ликвидации загрязнений</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817F0A">
            <w:pPr>
              <w:suppressAutoHyphens w:val="0"/>
              <w:autoSpaceDN w:val="0"/>
              <w:adjustRightInd w:val="0"/>
              <w:jc w:val="center"/>
              <w:rPr>
                <w:rFonts w:ascii="Times New Roman" w:eastAsia="Calibri" w:hAnsi="Times New Roman" w:cs="Times New Roman"/>
                <w:lang w:eastAsia="en-US"/>
              </w:rPr>
            </w:pPr>
            <w:r w:rsidRPr="00817F0A">
              <w:rPr>
                <w:rFonts w:ascii="Times New Roman" w:eastAsia="Calibri" w:hAnsi="Times New Roman" w:cs="Times New Roman"/>
                <w:sz w:val="22"/>
                <w:szCs w:val="22"/>
                <w:lang w:eastAsia="en-US"/>
              </w:rPr>
              <w:lastRenderedPageBreak/>
              <w:t>20,5</w:t>
            </w:r>
          </w:p>
        </w:tc>
        <w:tc>
          <w:tcPr>
            <w:tcW w:w="636" w:type="dxa"/>
            <w:tcBorders>
              <w:top w:val="single" w:sz="4" w:space="0" w:color="auto"/>
              <w:left w:val="nil"/>
              <w:bottom w:val="single" w:sz="4" w:space="0" w:color="auto"/>
              <w:right w:val="single" w:sz="4" w:space="0" w:color="auto"/>
            </w:tcBorders>
            <w:shd w:val="clear" w:color="auto" w:fill="auto"/>
          </w:tcPr>
          <w:p w:rsidR="00817F0A" w:rsidRPr="00817F0A" w:rsidRDefault="00817F0A" w:rsidP="00817F0A">
            <w:pPr>
              <w:suppressAutoHyphens w:val="0"/>
              <w:autoSpaceDN w:val="0"/>
              <w:adjustRightInd w:val="0"/>
              <w:jc w:val="center"/>
              <w:rPr>
                <w:rFonts w:ascii="Times New Roman" w:eastAsia="Calibri" w:hAnsi="Times New Roman" w:cs="Times New Roman"/>
                <w:lang w:eastAsia="en-US"/>
              </w:rPr>
            </w:pPr>
            <w:r w:rsidRPr="00817F0A">
              <w:rPr>
                <w:rFonts w:ascii="Times New Roman" w:eastAsia="Calibri" w:hAnsi="Times New Roman" w:cs="Times New Roman"/>
                <w:lang w:eastAsia="en-US"/>
              </w:rPr>
              <w:t>0,01</w:t>
            </w:r>
          </w:p>
        </w:tc>
        <w:tc>
          <w:tcPr>
            <w:tcW w:w="1210" w:type="dxa"/>
            <w:tcBorders>
              <w:top w:val="single" w:sz="4" w:space="0" w:color="auto"/>
              <w:left w:val="nil"/>
              <w:bottom w:val="single" w:sz="4" w:space="0" w:color="auto"/>
              <w:right w:val="single" w:sz="4" w:space="0" w:color="auto"/>
            </w:tcBorders>
            <w:shd w:val="clear" w:color="auto" w:fill="auto"/>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31,6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0,01</w:t>
            </w:r>
          </w:p>
        </w:tc>
        <w:tc>
          <w:tcPr>
            <w:tcW w:w="1524"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154,1</w:t>
            </w:r>
          </w:p>
        </w:tc>
      </w:tr>
    </w:tbl>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en-US"/>
        </w:rPr>
        <w:lastRenderedPageBreak/>
        <w:t>С</w:t>
      </w:r>
      <w:r w:rsidRPr="00817F0A">
        <w:rPr>
          <w:rFonts w:ascii="Times New Roman" w:eastAsia="Calibri" w:hAnsi="Times New Roman" w:cs="Times New Roman"/>
          <w:sz w:val="28"/>
          <w:szCs w:val="28"/>
          <w:lang w:eastAsia="ru-RU"/>
        </w:rPr>
        <w:t xml:space="preserve">труктура объема отгруженной продукции на территории района </w:t>
      </w:r>
      <w:r w:rsidRPr="00817F0A">
        <w:rPr>
          <w:rFonts w:ascii="Times New Roman" w:eastAsia="Calibri" w:hAnsi="Times New Roman" w:cs="Times New Roman"/>
          <w:sz w:val="28"/>
          <w:szCs w:val="28"/>
          <w:lang w:eastAsia="ru-RU"/>
        </w:rPr>
        <w:br/>
        <w:t>на 99% сформирована организациями, добывающими углеводородное сырье.</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817F0A">
        <w:rPr>
          <w:rFonts w:ascii="Times New Roman" w:eastAsia="Calibri" w:hAnsi="Times New Roman" w:cs="Times New Roman"/>
          <w:i/>
          <w:sz w:val="28"/>
          <w:szCs w:val="28"/>
          <w:lang w:eastAsia="ru-RU"/>
        </w:rPr>
        <w:t>Добыча полезных ископаемых</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В 1 полугодии 2022 года на территории Ханты-Мансийского района добычу нефти и газа осуществляли 6 нефтегазодобывающих компаний. </w:t>
      </w:r>
      <w:r w:rsidRPr="00817F0A">
        <w:rPr>
          <w:rFonts w:ascii="Times New Roman" w:eastAsia="Calibri" w:hAnsi="Times New Roman" w:cs="Times New Roman"/>
          <w:sz w:val="28"/>
          <w:szCs w:val="28"/>
          <w:lang w:eastAsia="ru-RU"/>
        </w:rPr>
        <w:br/>
        <w:t xml:space="preserve">По данным Департамента по недропользованию и природных ресурсов Ханты-Мансийского автономного округа – Югры (далее – Департамент </w:t>
      </w:r>
      <w:r w:rsidRPr="00817F0A">
        <w:rPr>
          <w:rFonts w:ascii="Times New Roman" w:eastAsia="Calibri" w:hAnsi="Times New Roman" w:cs="Times New Roman"/>
          <w:sz w:val="28"/>
          <w:szCs w:val="28"/>
          <w:lang w:eastAsia="ru-RU"/>
        </w:rPr>
        <w:br/>
        <w:t xml:space="preserve">по недропользованию автономного округа) суммарно извлекаемые запасы нефти составили 20,2 млн. тонн, что выше аналогичного показателя                  за 1 полугодие 2021 года на 0,7%. </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Лидерами по добыче нефти на территории района за отчетный период остаются ПАО «НК «Роснефть» – 13,2 млн. тонн (65% от общего объема добытой нефти); ПАО «Газпром нефть» – 4,2 млн. тонн </w:t>
      </w:r>
      <w:r w:rsidRPr="00817F0A">
        <w:rPr>
          <w:rFonts w:ascii="Times New Roman" w:eastAsia="Calibri" w:hAnsi="Times New Roman" w:cs="Times New Roman"/>
          <w:sz w:val="28"/>
          <w:szCs w:val="28"/>
          <w:lang w:eastAsia="ru-RU"/>
        </w:rPr>
        <w:br/>
        <w:t>(20,7% от общего объема добытой нефти).</w:t>
      </w:r>
    </w:p>
    <w:p w:rsidR="00817F0A" w:rsidRPr="00817F0A" w:rsidRDefault="00817F0A" w:rsidP="006F6FA6">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Следует отметить, что из шести добывающих компаний наибольшую положительную динамику в сравнении с аналогичным периодом 2021 года показали три нефтедобывающие компании: ПАО «ЛУКОЙЛ-Западная Сибирь» (145,9%), АО НК «</w:t>
      </w:r>
      <w:proofErr w:type="spellStart"/>
      <w:r w:rsidRPr="00817F0A">
        <w:rPr>
          <w:rFonts w:ascii="Times New Roman" w:eastAsia="Calibri" w:hAnsi="Times New Roman" w:cs="Times New Roman"/>
          <w:sz w:val="28"/>
          <w:szCs w:val="28"/>
          <w:lang w:eastAsia="ru-RU"/>
        </w:rPr>
        <w:t>РуссНефть</w:t>
      </w:r>
      <w:proofErr w:type="spellEnd"/>
      <w:r w:rsidRPr="00817F0A">
        <w:rPr>
          <w:rFonts w:ascii="Times New Roman" w:eastAsia="Calibri" w:hAnsi="Times New Roman" w:cs="Times New Roman"/>
          <w:sz w:val="28"/>
          <w:szCs w:val="28"/>
          <w:lang w:eastAsia="ru-RU"/>
        </w:rPr>
        <w:t>» (106,8%),</w:t>
      </w:r>
      <w:r w:rsidR="006F6FA6">
        <w:rPr>
          <w:rFonts w:ascii="Times New Roman" w:eastAsia="Calibri" w:hAnsi="Times New Roman" w:cs="Times New Roman"/>
          <w:sz w:val="28"/>
          <w:szCs w:val="28"/>
          <w:lang w:eastAsia="ru-RU"/>
        </w:rPr>
        <w:t xml:space="preserve"> ПАО «Сургутнефтегаз» (105,1%).</w:t>
      </w:r>
    </w:p>
    <w:tbl>
      <w:tblPr>
        <w:tblW w:w="9020" w:type="dxa"/>
        <w:tblInd w:w="103" w:type="dxa"/>
        <w:tblLook w:val="04A0" w:firstRow="1" w:lastRow="0" w:firstColumn="1" w:lastColumn="0" w:noHBand="0" w:noVBand="1"/>
      </w:tblPr>
      <w:tblGrid>
        <w:gridCol w:w="2840"/>
        <w:gridCol w:w="2268"/>
        <w:gridCol w:w="1985"/>
        <w:gridCol w:w="1927"/>
      </w:tblGrid>
      <w:tr w:rsidR="00817F0A" w:rsidRPr="00817F0A" w:rsidTr="00EF6E45">
        <w:trPr>
          <w:trHeight w:val="399"/>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7F0A" w:rsidRPr="00817F0A" w:rsidRDefault="00817F0A" w:rsidP="00EF6E45">
            <w:pPr>
              <w:widowControl/>
              <w:suppressAutoHyphens w:val="0"/>
              <w:autoSpaceDE/>
              <w:jc w:val="center"/>
              <w:rPr>
                <w:rFonts w:ascii="Times New Roman" w:hAnsi="Times New Roman" w:cs="Times New Roman"/>
                <w:color w:val="000000"/>
                <w:lang w:eastAsia="ru-RU"/>
              </w:rPr>
            </w:pPr>
            <w:r w:rsidRPr="00817F0A">
              <w:rPr>
                <w:rFonts w:ascii="Times New Roman" w:hAnsi="Times New Roman" w:cs="Times New Roman"/>
                <w:color w:val="000000"/>
                <w:lang w:eastAsia="ru-RU"/>
              </w:rPr>
              <w:t>Наименование компании</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817F0A" w:rsidRPr="00817F0A" w:rsidRDefault="00817F0A" w:rsidP="00817F0A">
            <w:pPr>
              <w:widowControl/>
              <w:suppressAutoHyphens w:val="0"/>
              <w:autoSpaceDE/>
              <w:jc w:val="center"/>
              <w:rPr>
                <w:rFonts w:ascii="Times New Roman" w:hAnsi="Times New Roman" w:cs="Times New Roman"/>
                <w:color w:val="000000"/>
                <w:lang w:eastAsia="ru-RU"/>
              </w:rPr>
            </w:pPr>
            <w:r w:rsidRPr="00817F0A">
              <w:rPr>
                <w:rFonts w:ascii="Times New Roman" w:hAnsi="Times New Roman" w:cs="Times New Roman"/>
                <w:color w:val="000000"/>
                <w:lang w:eastAsia="ru-RU"/>
              </w:rPr>
              <w:t>Объем добычи нефти с газовым конденсатом, тыс. тонн</w:t>
            </w:r>
          </w:p>
        </w:tc>
        <w:tc>
          <w:tcPr>
            <w:tcW w:w="1927" w:type="dxa"/>
            <w:vMerge w:val="restart"/>
            <w:tcBorders>
              <w:top w:val="single" w:sz="4" w:space="0" w:color="auto"/>
              <w:left w:val="nil"/>
              <w:right w:val="single" w:sz="4" w:space="0" w:color="auto"/>
            </w:tcBorders>
            <w:shd w:val="clear" w:color="auto" w:fill="auto"/>
            <w:hideMark/>
          </w:tcPr>
          <w:p w:rsidR="00817F0A" w:rsidRPr="00817F0A" w:rsidRDefault="00817F0A" w:rsidP="00EF6E45">
            <w:pPr>
              <w:widowControl/>
              <w:suppressAutoHyphens w:val="0"/>
              <w:autoSpaceDE/>
              <w:jc w:val="center"/>
              <w:rPr>
                <w:rFonts w:ascii="Times New Roman" w:hAnsi="Times New Roman" w:cs="Times New Roman"/>
                <w:color w:val="000000"/>
                <w:lang w:eastAsia="ru-RU"/>
              </w:rPr>
            </w:pPr>
            <w:r w:rsidRPr="00817F0A">
              <w:rPr>
                <w:rFonts w:ascii="Times New Roman" w:hAnsi="Times New Roman" w:cs="Times New Roman"/>
                <w:color w:val="000000"/>
                <w:lang w:eastAsia="ru-RU"/>
              </w:rPr>
              <w:t>Темп</w:t>
            </w:r>
          </w:p>
          <w:p w:rsidR="00817F0A" w:rsidRPr="00817F0A" w:rsidRDefault="00817F0A" w:rsidP="00EF6E45">
            <w:pPr>
              <w:widowControl/>
              <w:suppressAutoHyphens w:val="0"/>
              <w:autoSpaceDE/>
              <w:jc w:val="center"/>
              <w:rPr>
                <w:rFonts w:ascii="Times New Roman" w:hAnsi="Times New Roman" w:cs="Times New Roman"/>
                <w:color w:val="000000"/>
                <w:lang w:eastAsia="ru-RU"/>
              </w:rPr>
            </w:pPr>
            <w:r w:rsidRPr="00817F0A">
              <w:rPr>
                <w:rFonts w:ascii="Times New Roman" w:hAnsi="Times New Roman" w:cs="Times New Roman"/>
                <w:color w:val="000000"/>
                <w:lang w:eastAsia="ru-RU"/>
              </w:rPr>
              <w:t>изменения, %</w:t>
            </w:r>
          </w:p>
        </w:tc>
      </w:tr>
      <w:tr w:rsidR="00817F0A" w:rsidRPr="00817F0A" w:rsidTr="00EF6E45">
        <w:trPr>
          <w:trHeight w:val="123"/>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817F0A" w:rsidRPr="00817F0A" w:rsidRDefault="00817F0A" w:rsidP="00817F0A">
            <w:pPr>
              <w:widowControl/>
              <w:suppressAutoHyphens w:val="0"/>
              <w:autoSpaceDE/>
              <w:rPr>
                <w:rFonts w:ascii="Times New Roman" w:hAnsi="Times New Roman" w:cs="Times New Roman"/>
                <w:color w:val="000000"/>
                <w:lang w:eastAsia="ru-RU"/>
              </w:rPr>
            </w:pP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817F0A" w:rsidRPr="00817F0A" w:rsidRDefault="00817F0A" w:rsidP="00EF6E45">
            <w:pPr>
              <w:widowControl/>
              <w:suppressAutoHyphens w:val="0"/>
              <w:autoSpaceDE/>
              <w:jc w:val="center"/>
              <w:rPr>
                <w:rFonts w:ascii="Times New Roman" w:hAnsi="Times New Roman" w:cs="Times New Roman"/>
                <w:color w:val="000000"/>
                <w:lang w:eastAsia="ru-RU"/>
              </w:rPr>
            </w:pPr>
            <w:r w:rsidRPr="00817F0A">
              <w:rPr>
                <w:rFonts w:ascii="Times New Roman" w:hAnsi="Times New Roman" w:cs="Times New Roman"/>
                <w:color w:val="000000"/>
                <w:lang w:eastAsia="ru-RU"/>
              </w:rPr>
              <w:t>январь</w:t>
            </w:r>
            <w:r w:rsidR="00EF6E45">
              <w:rPr>
                <w:rFonts w:ascii="Times New Roman" w:hAnsi="Times New Roman" w:cs="Times New Roman"/>
                <w:color w:val="000000"/>
                <w:lang w:eastAsia="ru-RU"/>
              </w:rPr>
              <w:t xml:space="preserve"> – </w:t>
            </w:r>
            <w:r w:rsidRPr="00817F0A">
              <w:rPr>
                <w:rFonts w:ascii="Times New Roman" w:hAnsi="Times New Roman" w:cs="Times New Roman"/>
                <w:color w:val="000000"/>
                <w:lang w:eastAsia="ru-RU"/>
              </w:rPr>
              <w:t>июнь</w:t>
            </w:r>
          </w:p>
        </w:tc>
        <w:tc>
          <w:tcPr>
            <w:tcW w:w="1927" w:type="dxa"/>
            <w:vMerge/>
            <w:tcBorders>
              <w:left w:val="nil"/>
              <w:right w:val="single" w:sz="4" w:space="0" w:color="auto"/>
            </w:tcBorders>
            <w:shd w:val="clear" w:color="auto" w:fill="auto"/>
            <w:vAlign w:val="center"/>
            <w:hideMark/>
          </w:tcPr>
          <w:p w:rsidR="00817F0A" w:rsidRPr="00817F0A" w:rsidRDefault="00817F0A" w:rsidP="00817F0A">
            <w:pPr>
              <w:rPr>
                <w:rFonts w:ascii="Times New Roman" w:hAnsi="Times New Roman" w:cs="Times New Roman"/>
                <w:color w:val="000000"/>
                <w:lang w:eastAsia="ru-RU"/>
              </w:rPr>
            </w:pPr>
          </w:p>
        </w:tc>
      </w:tr>
      <w:tr w:rsidR="00817F0A" w:rsidRPr="00817F0A" w:rsidTr="00EF6E45">
        <w:trPr>
          <w:trHeight w:val="114"/>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817F0A" w:rsidRPr="00817F0A" w:rsidRDefault="00817F0A" w:rsidP="00817F0A">
            <w:pPr>
              <w:widowControl/>
              <w:suppressAutoHyphens w:val="0"/>
              <w:autoSpaceDE/>
              <w:rPr>
                <w:rFonts w:ascii="Times New Roman" w:hAnsi="Times New Roman" w:cs="Times New Roman"/>
                <w:color w:val="000000"/>
                <w:lang w:eastAsia="ru-RU"/>
              </w:rPr>
            </w:pPr>
          </w:p>
        </w:tc>
        <w:tc>
          <w:tcPr>
            <w:tcW w:w="2268" w:type="dxa"/>
            <w:tcBorders>
              <w:top w:val="nil"/>
              <w:left w:val="nil"/>
              <w:bottom w:val="nil"/>
              <w:right w:val="single" w:sz="4" w:space="0" w:color="auto"/>
            </w:tcBorders>
            <w:shd w:val="clear" w:color="auto" w:fill="auto"/>
            <w:vAlign w:val="center"/>
            <w:hideMark/>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2021 год</w:t>
            </w:r>
          </w:p>
        </w:tc>
        <w:tc>
          <w:tcPr>
            <w:tcW w:w="1985" w:type="dxa"/>
            <w:tcBorders>
              <w:top w:val="nil"/>
              <w:left w:val="nil"/>
              <w:bottom w:val="nil"/>
              <w:right w:val="single" w:sz="4" w:space="0" w:color="auto"/>
            </w:tcBorders>
            <w:shd w:val="clear" w:color="auto" w:fill="auto"/>
            <w:vAlign w:val="center"/>
            <w:hideMark/>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2022 год</w:t>
            </w:r>
          </w:p>
        </w:tc>
        <w:tc>
          <w:tcPr>
            <w:tcW w:w="1927" w:type="dxa"/>
            <w:vMerge/>
            <w:tcBorders>
              <w:left w:val="nil"/>
              <w:bottom w:val="single" w:sz="4" w:space="0" w:color="auto"/>
              <w:right w:val="single" w:sz="4" w:space="0" w:color="auto"/>
            </w:tcBorders>
            <w:shd w:val="clear" w:color="auto" w:fill="auto"/>
            <w:hideMark/>
          </w:tcPr>
          <w:p w:rsidR="00817F0A" w:rsidRPr="00817F0A" w:rsidRDefault="00817F0A" w:rsidP="00817F0A">
            <w:pPr>
              <w:widowControl/>
              <w:suppressAutoHyphens w:val="0"/>
              <w:autoSpaceDE/>
              <w:rPr>
                <w:rFonts w:ascii="Times New Roman" w:hAnsi="Times New Roman" w:cs="Times New Roman"/>
                <w:color w:val="000000"/>
                <w:lang w:eastAsia="ru-RU"/>
              </w:rPr>
            </w:pPr>
          </w:p>
        </w:tc>
      </w:tr>
      <w:tr w:rsidR="00817F0A" w:rsidRPr="00817F0A" w:rsidTr="00817F0A">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17F0A" w:rsidRPr="00817F0A" w:rsidRDefault="00817F0A" w:rsidP="00817F0A">
            <w:pPr>
              <w:widowControl/>
              <w:suppressAutoHyphens w:val="0"/>
              <w:autoSpaceDE/>
              <w:rPr>
                <w:rFonts w:ascii="Times New Roman" w:hAnsi="Times New Roman" w:cs="Times New Roman"/>
                <w:color w:val="000000"/>
                <w:lang w:eastAsia="ru-RU"/>
              </w:rPr>
            </w:pPr>
            <w:r w:rsidRPr="00817F0A">
              <w:rPr>
                <w:rFonts w:ascii="Times New Roman" w:hAnsi="Times New Roman" w:cs="Times New Roman"/>
                <w:color w:val="000000"/>
                <w:lang w:eastAsia="ru-RU"/>
              </w:rPr>
              <w:t xml:space="preserve">ПАО «НК «Роснефть»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17F0A" w:rsidRPr="00817F0A" w:rsidRDefault="00817F0A" w:rsidP="00817F0A">
            <w:pPr>
              <w:widowControl/>
              <w:suppressAutoHyphens w:val="0"/>
              <w:autoSpaceDE/>
              <w:jc w:val="center"/>
              <w:rPr>
                <w:rFonts w:ascii="Times New Roman" w:hAnsi="Times New Roman" w:cs="Times New Roman"/>
                <w:color w:val="000000"/>
                <w:lang w:eastAsia="ru-RU"/>
              </w:rPr>
            </w:pPr>
            <w:r w:rsidRPr="00817F0A">
              <w:rPr>
                <w:rFonts w:ascii="Times New Roman" w:hAnsi="Times New Roman" w:cs="Times New Roman"/>
                <w:color w:val="000000"/>
                <w:lang w:eastAsia="ru-RU"/>
              </w:rPr>
              <w:t>13 282,17</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17F0A" w:rsidRPr="00817F0A" w:rsidRDefault="00817F0A" w:rsidP="00817F0A">
            <w:pPr>
              <w:widowControl/>
              <w:suppressAutoHyphens w:val="0"/>
              <w:autoSpaceDE/>
              <w:jc w:val="center"/>
              <w:rPr>
                <w:rFonts w:ascii="Times New Roman" w:hAnsi="Times New Roman" w:cs="Times New Roman"/>
                <w:color w:val="000000"/>
                <w:lang w:eastAsia="ru-RU"/>
              </w:rPr>
            </w:pPr>
            <w:r w:rsidRPr="00817F0A">
              <w:rPr>
                <w:rFonts w:ascii="Times New Roman" w:hAnsi="Times New Roman" w:cs="Times New Roman"/>
                <w:color w:val="000000"/>
                <w:lang w:eastAsia="ru-RU"/>
              </w:rPr>
              <w:t>13 153,84</w:t>
            </w:r>
          </w:p>
        </w:tc>
        <w:tc>
          <w:tcPr>
            <w:tcW w:w="1927" w:type="dxa"/>
            <w:tcBorders>
              <w:top w:val="nil"/>
              <w:left w:val="nil"/>
              <w:bottom w:val="single" w:sz="4" w:space="0" w:color="auto"/>
              <w:right w:val="single" w:sz="4" w:space="0" w:color="auto"/>
            </w:tcBorders>
            <w:shd w:val="clear" w:color="auto" w:fill="auto"/>
            <w:vAlign w:val="center"/>
            <w:hideMark/>
          </w:tcPr>
          <w:p w:rsidR="00817F0A" w:rsidRPr="00817F0A" w:rsidRDefault="00817F0A" w:rsidP="00EF6E45">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99,0</w:t>
            </w:r>
          </w:p>
        </w:tc>
      </w:tr>
      <w:tr w:rsidR="00817F0A" w:rsidRPr="00817F0A" w:rsidTr="00817F0A">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17F0A" w:rsidRPr="00817F0A" w:rsidRDefault="00817F0A" w:rsidP="00817F0A">
            <w:pPr>
              <w:widowControl/>
              <w:suppressAutoHyphens w:val="0"/>
              <w:autoSpaceDE/>
              <w:rPr>
                <w:rFonts w:ascii="Times New Roman" w:hAnsi="Times New Roman" w:cs="Times New Roman"/>
                <w:color w:val="000000"/>
                <w:lang w:eastAsia="ru-RU"/>
              </w:rPr>
            </w:pPr>
            <w:r w:rsidRPr="00817F0A">
              <w:rPr>
                <w:rFonts w:ascii="Times New Roman" w:hAnsi="Times New Roman" w:cs="Times New Roman"/>
                <w:color w:val="000000"/>
                <w:lang w:eastAsia="ru-RU"/>
              </w:rPr>
              <w:t>ПАО «</w:t>
            </w:r>
            <w:proofErr w:type="spellStart"/>
            <w:r w:rsidRPr="00817F0A">
              <w:rPr>
                <w:rFonts w:ascii="Times New Roman" w:hAnsi="Times New Roman" w:cs="Times New Roman"/>
                <w:color w:val="000000"/>
                <w:lang w:eastAsia="ru-RU"/>
              </w:rPr>
              <w:t>Газпромнефть</w:t>
            </w:r>
            <w:proofErr w:type="spellEnd"/>
            <w:r w:rsidRPr="00817F0A">
              <w:rPr>
                <w:rFonts w:ascii="Times New Roman" w:hAnsi="Times New Roman" w:cs="Times New Roman"/>
                <w:color w:val="00000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817F0A" w:rsidRPr="00817F0A" w:rsidRDefault="00817F0A" w:rsidP="00817F0A">
            <w:pPr>
              <w:widowControl/>
              <w:suppressAutoHyphens w:val="0"/>
              <w:autoSpaceDE/>
              <w:jc w:val="center"/>
              <w:rPr>
                <w:rFonts w:ascii="Times New Roman" w:hAnsi="Times New Roman" w:cs="Times New Roman"/>
                <w:color w:val="000000"/>
                <w:lang w:eastAsia="ru-RU"/>
              </w:rPr>
            </w:pPr>
            <w:r w:rsidRPr="00817F0A">
              <w:rPr>
                <w:rFonts w:ascii="Times New Roman" w:hAnsi="Times New Roman" w:cs="Times New Roman"/>
                <w:color w:val="000000"/>
                <w:lang w:eastAsia="ru-RU"/>
              </w:rPr>
              <w:t>4 514,47</w:t>
            </w:r>
          </w:p>
        </w:tc>
        <w:tc>
          <w:tcPr>
            <w:tcW w:w="1985" w:type="dxa"/>
            <w:tcBorders>
              <w:top w:val="nil"/>
              <w:left w:val="nil"/>
              <w:bottom w:val="single" w:sz="4" w:space="0" w:color="auto"/>
              <w:right w:val="single" w:sz="4" w:space="0" w:color="auto"/>
            </w:tcBorders>
            <w:shd w:val="clear" w:color="000000" w:fill="FFFFFF"/>
            <w:vAlign w:val="center"/>
            <w:hideMark/>
          </w:tcPr>
          <w:p w:rsidR="00817F0A" w:rsidRPr="00817F0A" w:rsidRDefault="00817F0A" w:rsidP="00817F0A">
            <w:pPr>
              <w:widowControl/>
              <w:suppressAutoHyphens w:val="0"/>
              <w:autoSpaceDE/>
              <w:jc w:val="center"/>
              <w:rPr>
                <w:rFonts w:ascii="Times New Roman" w:hAnsi="Times New Roman" w:cs="Times New Roman"/>
                <w:color w:val="000000"/>
                <w:lang w:eastAsia="ru-RU"/>
              </w:rPr>
            </w:pPr>
            <w:r w:rsidRPr="00817F0A">
              <w:rPr>
                <w:rFonts w:ascii="Times New Roman" w:hAnsi="Times New Roman" w:cs="Times New Roman"/>
                <w:color w:val="000000"/>
                <w:lang w:eastAsia="ru-RU"/>
              </w:rPr>
              <w:t>4 181,11</w:t>
            </w:r>
          </w:p>
        </w:tc>
        <w:tc>
          <w:tcPr>
            <w:tcW w:w="1927" w:type="dxa"/>
            <w:tcBorders>
              <w:top w:val="nil"/>
              <w:left w:val="nil"/>
              <w:bottom w:val="single" w:sz="4" w:space="0" w:color="auto"/>
              <w:right w:val="single" w:sz="4" w:space="0" w:color="auto"/>
            </w:tcBorders>
            <w:shd w:val="clear" w:color="auto" w:fill="auto"/>
            <w:vAlign w:val="center"/>
            <w:hideMark/>
          </w:tcPr>
          <w:p w:rsidR="00817F0A" w:rsidRPr="00817F0A" w:rsidRDefault="00817F0A" w:rsidP="00EF6E45">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92,6</w:t>
            </w:r>
          </w:p>
        </w:tc>
      </w:tr>
      <w:tr w:rsidR="00817F0A" w:rsidRPr="00817F0A" w:rsidTr="00817F0A">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17F0A" w:rsidRPr="00817F0A" w:rsidRDefault="00817F0A" w:rsidP="00817F0A">
            <w:pPr>
              <w:widowControl/>
              <w:suppressAutoHyphens w:val="0"/>
              <w:autoSpaceDE/>
              <w:rPr>
                <w:rFonts w:ascii="Times New Roman" w:hAnsi="Times New Roman" w:cs="Times New Roman"/>
                <w:color w:val="000000"/>
                <w:lang w:eastAsia="ru-RU"/>
              </w:rPr>
            </w:pPr>
            <w:r w:rsidRPr="00817F0A">
              <w:rPr>
                <w:rFonts w:ascii="Times New Roman" w:hAnsi="Times New Roman" w:cs="Times New Roman"/>
                <w:color w:val="000000"/>
                <w:lang w:eastAsia="ru-RU"/>
              </w:rPr>
              <w:t>АО НК «</w:t>
            </w:r>
            <w:proofErr w:type="spellStart"/>
            <w:r w:rsidRPr="00817F0A">
              <w:rPr>
                <w:rFonts w:ascii="Times New Roman" w:hAnsi="Times New Roman" w:cs="Times New Roman"/>
                <w:color w:val="000000"/>
                <w:lang w:eastAsia="ru-RU"/>
              </w:rPr>
              <w:t>РуссНефть</w:t>
            </w:r>
            <w:proofErr w:type="spellEnd"/>
            <w:r w:rsidRPr="00817F0A">
              <w:rPr>
                <w:rFonts w:ascii="Times New Roman" w:hAnsi="Times New Roman" w:cs="Times New Roman"/>
                <w:color w:val="00000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817F0A" w:rsidRPr="00817F0A" w:rsidRDefault="00817F0A" w:rsidP="00817F0A">
            <w:pPr>
              <w:widowControl/>
              <w:suppressAutoHyphens w:val="0"/>
              <w:autoSpaceDE/>
              <w:jc w:val="center"/>
              <w:rPr>
                <w:rFonts w:ascii="Times New Roman" w:hAnsi="Times New Roman" w:cs="Times New Roman"/>
                <w:color w:val="000000"/>
                <w:lang w:eastAsia="ru-RU"/>
              </w:rPr>
            </w:pPr>
            <w:r w:rsidRPr="00817F0A">
              <w:rPr>
                <w:rFonts w:ascii="Times New Roman" w:hAnsi="Times New Roman" w:cs="Times New Roman"/>
                <w:color w:val="000000"/>
                <w:lang w:eastAsia="ru-RU"/>
              </w:rPr>
              <w:t>1 284,21</w:t>
            </w:r>
          </w:p>
        </w:tc>
        <w:tc>
          <w:tcPr>
            <w:tcW w:w="1985" w:type="dxa"/>
            <w:tcBorders>
              <w:top w:val="nil"/>
              <w:left w:val="nil"/>
              <w:bottom w:val="single" w:sz="4" w:space="0" w:color="auto"/>
              <w:right w:val="single" w:sz="4" w:space="0" w:color="auto"/>
            </w:tcBorders>
            <w:shd w:val="clear" w:color="000000" w:fill="FFFFFF"/>
            <w:vAlign w:val="center"/>
            <w:hideMark/>
          </w:tcPr>
          <w:p w:rsidR="00817F0A" w:rsidRPr="00817F0A" w:rsidRDefault="00817F0A" w:rsidP="00817F0A">
            <w:pPr>
              <w:widowControl/>
              <w:suppressAutoHyphens w:val="0"/>
              <w:autoSpaceDE/>
              <w:jc w:val="center"/>
              <w:rPr>
                <w:rFonts w:ascii="Times New Roman" w:hAnsi="Times New Roman" w:cs="Times New Roman"/>
                <w:color w:val="000000"/>
                <w:lang w:eastAsia="ru-RU"/>
              </w:rPr>
            </w:pPr>
            <w:r w:rsidRPr="00817F0A">
              <w:rPr>
                <w:rFonts w:ascii="Times New Roman" w:hAnsi="Times New Roman" w:cs="Times New Roman"/>
                <w:color w:val="000000"/>
                <w:lang w:eastAsia="ru-RU"/>
              </w:rPr>
              <w:t>1 371,92</w:t>
            </w:r>
          </w:p>
        </w:tc>
        <w:tc>
          <w:tcPr>
            <w:tcW w:w="1927" w:type="dxa"/>
            <w:tcBorders>
              <w:top w:val="nil"/>
              <w:left w:val="nil"/>
              <w:bottom w:val="single" w:sz="4" w:space="0" w:color="auto"/>
              <w:right w:val="single" w:sz="4" w:space="0" w:color="auto"/>
            </w:tcBorders>
            <w:shd w:val="clear" w:color="auto" w:fill="auto"/>
            <w:vAlign w:val="center"/>
            <w:hideMark/>
          </w:tcPr>
          <w:p w:rsidR="00817F0A" w:rsidRPr="00817F0A" w:rsidRDefault="00817F0A" w:rsidP="00EF6E45">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106,8</w:t>
            </w:r>
          </w:p>
        </w:tc>
      </w:tr>
      <w:tr w:rsidR="00817F0A" w:rsidRPr="00817F0A" w:rsidTr="00817F0A">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17F0A" w:rsidRPr="00817F0A" w:rsidRDefault="00817F0A" w:rsidP="00817F0A">
            <w:pPr>
              <w:widowControl/>
              <w:suppressAutoHyphens w:val="0"/>
              <w:autoSpaceDE/>
              <w:rPr>
                <w:rFonts w:ascii="Times New Roman" w:hAnsi="Times New Roman" w:cs="Times New Roman"/>
                <w:color w:val="000000"/>
                <w:lang w:eastAsia="ru-RU"/>
              </w:rPr>
            </w:pPr>
            <w:r w:rsidRPr="00817F0A">
              <w:rPr>
                <w:rFonts w:ascii="Times New Roman" w:hAnsi="Times New Roman" w:cs="Times New Roman"/>
                <w:color w:val="000000"/>
                <w:lang w:eastAsia="ru-RU"/>
              </w:rPr>
              <w:t>ПАО «Сургутнефтегаз»</w:t>
            </w:r>
          </w:p>
        </w:tc>
        <w:tc>
          <w:tcPr>
            <w:tcW w:w="2268" w:type="dxa"/>
            <w:tcBorders>
              <w:top w:val="nil"/>
              <w:left w:val="nil"/>
              <w:bottom w:val="single" w:sz="4" w:space="0" w:color="auto"/>
              <w:right w:val="single" w:sz="4" w:space="0" w:color="auto"/>
            </w:tcBorders>
            <w:shd w:val="clear" w:color="auto" w:fill="auto"/>
            <w:vAlign w:val="center"/>
            <w:hideMark/>
          </w:tcPr>
          <w:p w:rsidR="00817F0A" w:rsidRPr="00817F0A" w:rsidRDefault="00817F0A" w:rsidP="00817F0A">
            <w:pPr>
              <w:widowControl/>
              <w:suppressAutoHyphens w:val="0"/>
              <w:autoSpaceDE/>
              <w:jc w:val="center"/>
              <w:rPr>
                <w:rFonts w:ascii="Times New Roman" w:hAnsi="Times New Roman" w:cs="Times New Roman"/>
                <w:color w:val="000000"/>
                <w:lang w:eastAsia="ru-RU"/>
              </w:rPr>
            </w:pPr>
            <w:r w:rsidRPr="00817F0A">
              <w:rPr>
                <w:rFonts w:ascii="Times New Roman" w:hAnsi="Times New Roman" w:cs="Times New Roman"/>
                <w:color w:val="000000"/>
                <w:lang w:eastAsia="ru-RU"/>
              </w:rPr>
              <w:t>438,44</w:t>
            </w:r>
          </w:p>
        </w:tc>
        <w:tc>
          <w:tcPr>
            <w:tcW w:w="1985" w:type="dxa"/>
            <w:tcBorders>
              <w:top w:val="nil"/>
              <w:left w:val="nil"/>
              <w:bottom w:val="single" w:sz="4" w:space="0" w:color="auto"/>
              <w:right w:val="single" w:sz="4" w:space="0" w:color="auto"/>
            </w:tcBorders>
            <w:shd w:val="clear" w:color="000000" w:fill="FFFFFF"/>
            <w:vAlign w:val="center"/>
            <w:hideMark/>
          </w:tcPr>
          <w:p w:rsidR="00817F0A" w:rsidRPr="00817F0A" w:rsidRDefault="00817F0A" w:rsidP="00817F0A">
            <w:pPr>
              <w:widowControl/>
              <w:suppressAutoHyphens w:val="0"/>
              <w:autoSpaceDE/>
              <w:jc w:val="center"/>
              <w:rPr>
                <w:rFonts w:ascii="Times New Roman" w:hAnsi="Times New Roman" w:cs="Times New Roman"/>
                <w:color w:val="000000"/>
                <w:lang w:eastAsia="ru-RU"/>
              </w:rPr>
            </w:pPr>
            <w:r w:rsidRPr="00817F0A">
              <w:rPr>
                <w:rFonts w:ascii="Times New Roman" w:hAnsi="Times New Roman" w:cs="Times New Roman"/>
                <w:color w:val="000000"/>
                <w:lang w:eastAsia="ru-RU"/>
              </w:rPr>
              <w:t>460,58</w:t>
            </w:r>
          </w:p>
        </w:tc>
        <w:tc>
          <w:tcPr>
            <w:tcW w:w="1927" w:type="dxa"/>
            <w:tcBorders>
              <w:top w:val="nil"/>
              <w:left w:val="nil"/>
              <w:bottom w:val="single" w:sz="4" w:space="0" w:color="auto"/>
              <w:right w:val="single" w:sz="4" w:space="0" w:color="auto"/>
            </w:tcBorders>
            <w:shd w:val="clear" w:color="auto" w:fill="auto"/>
            <w:vAlign w:val="center"/>
            <w:hideMark/>
          </w:tcPr>
          <w:p w:rsidR="00817F0A" w:rsidRPr="00817F0A" w:rsidRDefault="00817F0A" w:rsidP="00EF6E45">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105,1</w:t>
            </w:r>
          </w:p>
        </w:tc>
      </w:tr>
      <w:tr w:rsidR="00817F0A" w:rsidRPr="00817F0A" w:rsidTr="00817F0A">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17F0A" w:rsidRPr="00817F0A" w:rsidRDefault="00817F0A" w:rsidP="00817F0A">
            <w:pPr>
              <w:widowControl/>
              <w:suppressAutoHyphens w:val="0"/>
              <w:autoSpaceDE/>
              <w:rPr>
                <w:rFonts w:ascii="Times New Roman" w:hAnsi="Times New Roman" w:cs="Times New Roman"/>
                <w:color w:val="000000"/>
                <w:lang w:eastAsia="ru-RU"/>
              </w:rPr>
            </w:pPr>
            <w:r w:rsidRPr="00817F0A">
              <w:rPr>
                <w:rFonts w:ascii="Times New Roman" w:hAnsi="Times New Roman" w:cs="Times New Roman"/>
                <w:color w:val="000000"/>
                <w:lang w:eastAsia="ru-RU"/>
              </w:rPr>
              <w:t>ПАО «ЛУКОЙЛ»</w:t>
            </w:r>
          </w:p>
        </w:tc>
        <w:tc>
          <w:tcPr>
            <w:tcW w:w="2268" w:type="dxa"/>
            <w:tcBorders>
              <w:top w:val="nil"/>
              <w:left w:val="nil"/>
              <w:bottom w:val="single" w:sz="4" w:space="0" w:color="auto"/>
              <w:right w:val="single" w:sz="4" w:space="0" w:color="auto"/>
            </w:tcBorders>
            <w:shd w:val="clear" w:color="auto" w:fill="auto"/>
            <w:vAlign w:val="center"/>
            <w:hideMark/>
          </w:tcPr>
          <w:p w:rsidR="00817F0A" w:rsidRPr="00817F0A" w:rsidRDefault="00817F0A" w:rsidP="00817F0A">
            <w:pPr>
              <w:widowControl/>
              <w:suppressAutoHyphens w:val="0"/>
              <w:autoSpaceDE/>
              <w:jc w:val="center"/>
              <w:rPr>
                <w:rFonts w:ascii="Times New Roman" w:hAnsi="Times New Roman" w:cs="Times New Roman"/>
                <w:color w:val="000000"/>
                <w:lang w:eastAsia="ru-RU"/>
              </w:rPr>
            </w:pPr>
            <w:r w:rsidRPr="00817F0A">
              <w:rPr>
                <w:rFonts w:ascii="Times New Roman" w:hAnsi="Times New Roman" w:cs="Times New Roman"/>
                <w:color w:val="000000"/>
                <w:lang w:eastAsia="ru-RU"/>
              </w:rPr>
              <w:t>593,11</w:t>
            </w:r>
          </w:p>
        </w:tc>
        <w:tc>
          <w:tcPr>
            <w:tcW w:w="1985" w:type="dxa"/>
            <w:tcBorders>
              <w:top w:val="nil"/>
              <w:left w:val="nil"/>
              <w:bottom w:val="single" w:sz="4" w:space="0" w:color="auto"/>
              <w:right w:val="single" w:sz="4" w:space="0" w:color="auto"/>
            </w:tcBorders>
            <w:shd w:val="clear" w:color="000000" w:fill="FFFFFF"/>
            <w:vAlign w:val="center"/>
            <w:hideMark/>
          </w:tcPr>
          <w:p w:rsidR="00817F0A" w:rsidRPr="00817F0A" w:rsidRDefault="00817F0A" w:rsidP="00817F0A">
            <w:pPr>
              <w:widowControl/>
              <w:suppressAutoHyphens w:val="0"/>
              <w:autoSpaceDE/>
              <w:jc w:val="center"/>
              <w:rPr>
                <w:rFonts w:ascii="Times New Roman" w:hAnsi="Times New Roman" w:cs="Times New Roman"/>
                <w:color w:val="000000"/>
                <w:lang w:eastAsia="ru-RU"/>
              </w:rPr>
            </w:pPr>
            <w:r w:rsidRPr="00817F0A">
              <w:rPr>
                <w:rFonts w:ascii="Times New Roman" w:hAnsi="Times New Roman" w:cs="Times New Roman"/>
                <w:color w:val="000000"/>
                <w:lang w:eastAsia="ru-RU"/>
              </w:rPr>
              <w:t>865,39</w:t>
            </w:r>
          </w:p>
        </w:tc>
        <w:tc>
          <w:tcPr>
            <w:tcW w:w="1927" w:type="dxa"/>
            <w:tcBorders>
              <w:top w:val="nil"/>
              <w:left w:val="nil"/>
              <w:bottom w:val="single" w:sz="4" w:space="0" w:color="auto"/>
              <w:right w:val="single" w:sz="4" w:space="0" w:color="auto"/>
            </w:tcBorders>
            <w:shd w:val="clear" w:color="auto" w:fill="auto"/>
            <w:vAlign w:val="center"/>
            <w:hideMark/>
          </w:tcPr>
          <w:p w:rsidR="00817F0A" w:rsidRPr="00817F0A" w:rsidRDefault="00817F0A" w:rsidP="00EF6E45">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145,9</w:t>
            </w:r>
          </w:p>
        </w:tc>
      </w:tr>
      <w:tr w:rsidR="00817F0A" w:rsidRPr="00817F0A" w:rsidTr="00817F0A">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17F0A" w:rsidRPr="00817F0A" w:rsidRDefault="00817F0A" w:rsidP="00EF6E45">
            <w:pPr>
              <w:widowControl/>
              <w:suppressAutoHyphens w:val="0"/>
              <w:autoSpaceDE/>
              <w:rPr>
                <w:rFonts w:ascii="Times New Roman" w:hAnsi="Times New Roman" w:cs="Times New Roman"/>
                <w:color w:val="000000"/>
                <w:lang w:eastAsia="ru-RU"/>
              </w:rPr>
            </w:pPr>
            <w:r w:rsidRPr="00817F0A">
              <w:rPr>
                <w:rFonts w:ascii="Times New Roman" w:hAnsi="Times New Roman" w:cs="Times New Roman"/>
                <w:color w:val="000000"/>
                <w:lang w:eastAsia="ru-RU"/>
              </w:rPr>
              <w:t xml:space="preserve">ООО </w:t>
            </w:r>
            <w:r w:rsidR="00EF6E45">
              <w:rPr>
                <w:rFonts w:ascii="Times New Roman" w:hAnsi="Times New Roman" w:cs="Times New Roman"/>
                <w:color w:val="000000"/>
                <w:lang w:eastAsia="ru-RU"/>
              </w:rPr>
              <w:t>«</w:t>
            </w:r>
            <w:r w:rsidRPr="00817F0A">
              <w:rPr>
                <w:rFonts w:ascii="Times New Roman" w:hAnsi="Times New Roman" w:cs="Times New Roman"/>
                <w:color w:val="000000"/>
                <w:lang w:eastAsia="ru-RU"/>
              </w:rPr>
              <w:t>ННК-Холдинг</w:t>
            </w:r>
            <w:r w:rsidR="00EF6E45">
              <w:rPr>
                <w:rFonts w:ascii="Times New Roman" w:hAnsi="Times New Roman" w:cs="Times New Roman"/>
                <w:color w:val="00000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817F0A" w:rsidRPr="00817F0A" w:rsidRDefault="00817F0A" w:rsidP="00EF6E45">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w:t>
            </w:r>
          </w:p>
        </w:tc>
        <w:tc>
          <w:tcPr>
            <w:tcW w:w="1985" w:type="dxa"/>
            <w:tcBorders>
              <w:top w:val="nil"/>
              <w:left w:val="nil"/>
              <w:bottom w:val="single" w:sz="4" w:space="0" w:color="auto"/>
              <w:right w:val="single" w:sz="4" w:space="0" w:color="auto"/>
            </w:tcBorders>
            <w:shd w:val="clear" w:color="auto" w:fill="auto"/>
            <w:vAlign w:val="center"/>
            <w:hideMark/>
          </w:tcPr>
          <w:p w:rsidR="00817F0A" w:rsidRPr="00817F0A" w:rsidRDefault="00817F0A" w:rsidP="00EF6E45">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211,5</w:t>
            </w:r>
          </w:p>
        </w:tc>
        <w:tc>
          <w:tcPr>
            <w:tcW w:w="1927" w:type="dxa"/>
            <w:tcBorders>
              <w:top w:val="nil"/>
              <w:left w:val="nil"/>
              <w:bottom w:val="single" w:sz="4" w:space="0" w:color="auto"/>
              <w:right w:val="single" w:sz="4" w:space="0" w:color="auto"/>
            </w:tcBorders>
            <w:shd w:val="clear" w:color="auto" w:fill="auto"/>
            <w:vAlign w:val="center"/>
            <w:hideMark/>
          </w:tcPr>
          <w:p w:rsidR="00817F0A" w:rsidRPr="00817F0A" w:rsidRDefault="00817F0A" w:rsidP="00EF6E45">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w:t>
            </w:r>
          </w:p>
        </w:tc>
      </w:tr>
      <w:tr w:rsidR="00817F0A" w:rsidRPr="00817F0A" w:rsidTr="00817F0A">
        <w:trPr>
          <w:trHeight w:val="31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17F0A" w:rsidRPr="00817F0A" w:rsidRDefault="00817F0A" w:rsidP="00817F0A">
            <w:pPr>
              <w:widowControl/>
              <w:suppressAutoHyphens w:val="0"/>
              <w:autoSpaceDE/>
              <w:rPr>
                <w:rFonts w:ascii="Times New Roman" w:hAnsi="Times New Roman" w:cs="Times New Roman"/>
                <w:color w:val="000000"/>
                <w:lang w:eastAsia="ru-RU"/>
              </w:rPr>
            </w:pPr>
            <w:r w:rsidRPr="00817F0A">
              <w:rPr>
                <w:rFonts w:ascii="Times New Roman" w:hAnsi="Times New Roman" w:cs="Times New Roman"/>
                <w:color w:val="000000"/>
                <w:lang w:eastAsia="ru-RU"/>
              </w:rPr>
              <w:t>ИТОГО</w:t>
            </w:r>
          </w:p>
        </w:tc>
        <w:tc>
          <w:tcPr>
            <w:tcW w:w="2268" w:type="dxa"/>
            <w:tcBorders>
              <w:top w:val="nil"/>
              <w:left w:val="nil"/>
              <w:bottom w:val="single" w:sz="4" w:space="0" w:color="auto"/>
              <w:right w:val="single" w:sz="4" w:space="0" w:color="auto"/>
            </w:tcBorders>
            <w:shd w:val="clear" w:color="auto" w:fill="auto"/>
            <w:noWrap/>
            <w:vAlign w:val="bottom"/>
            <w:hideMark/>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20 112,4</w:t>
            </w:r>
          </w:p>
        </w:tc>
        <w:tc>
          <w:tcPr>
            <w:tcW w:w="1985" w:type="dxa"/>
            <w:tcBorders>
              <w:top w:val="nil"/>
              <w:left w:val="nil"/>
              <w:bottom w:val="single" w:sz="4" w:space="0" w:color="auto"/>
              <w:right w:val="single" w:sz="4" w:space="0" w:color="auto"/>
            </w:tcBorders>
            <w:shd w:val="clear" w:color="auto" w:fill="auto"/>
            <w:noWrap/>
            <w:vAlign w:val="bottom"/>
            <w:hideMark/>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20 244,3</w:t>
            </w:r>
          </w:p>
        </w:tc>
        <w:tc>
          <w:tcPr>
            <w:tcW w:w="1927" w:type="dxa"/>
            <w:tcBorders>
              <w:top w:val="nil"/>
              <w:left w:val="nil"/>
              <w:bottom w:val="single" w:sz="4" w:space="0" w:color="auto"/>
              <w:right w:val="single" w:sz="4" w:space="0" w:color="auto"/>
            </w:tcBorders>
            <w:shd w:val="clear" w:color="auto" w:fill="auto"/>
            <w:vAlign w:val="center"/>
            <w:hideMark/>
          </w:tcPr>
          <w:p w:rsidR="00817F0A" w:rsidRPr="00817F0A" w:rsidRDefault="00817F0A" w:rsidP="00EF6E45">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100,7</w:t>
            </w:r>
          </w:p>
        </w:tc>
      </w:tr>
    </w:tbl>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color w:val="FF0000"/>
          <w:sz w:val="28"/>
          <w:szCs w:val="28"/>
          <w:lang w:eastAsia="ru-RU"/>
        </w:rPr>
      </w:pPr>
      <w:r w:rsidRPr="00817F0A">
        <w:rPr>
          <w:rFonts w:ascii="Times New Roman" w:eastAsia="Calibri" w:hAnsi="Times New Roman" w:cs="Times New Roman"/>
          <w:sz w:val="28"/>
          <w:szCs w:val="28"/>
          <w:lang w:eastAsia="ru-RU"/>
        </w:rPr>
        <w:t xml:space="preserve">Объем природного газа, извлеченного из недр на территории </w:t>
      </w:r>
      <w:r w:rsidRPr="00817F0A">
        <w:rPr>
          <w:rFonts w:ascii="Times New Roman" w:eastAsia="Calibri" w:hAnsi="Times New Roman" w:cs="Times New Roman"/>
          <w:sz w:val="28"/>
          <w:szCs w:val="28"/>
          <w:lang w:eastAsia="ru-RU"/>
        </w:rPr>
        <w:br/>
        <w:t xml:space="preserve">Ханты-Мансийского района за январь </w:t>
      </w:r>
      <w:r w:rsidRPr="00817F0A">
        <w:rPr>
          <w:rFonts w:ascii="Times New Roman" w:eastAsia="Calibri" w:hAnsi="Times New Roman" w:cs="Times New Roman"/>
          <w:sz w:val="28"/>
          <w:szCs w:val="28"/>
          <w:lang w:eastAsia="en-US"/>
        </w:rPr>
        <w:t xml:space="preserve">– </w:t>
      </w:r>
      <w:r w:rsidRPr="00817F0A">
        <w:rPr>
          <w:rFonts w:ascii="Times New Roman" w:eastAsia="Calibri" w:hAnsi="Times New Roman" w:cs="Times New Roman"/>
          <w:sz w:val="28"/>
          <w:szCs w:val="28"/>
          <w:lang w:eastAsia="ru-RU"/>
        </w:rPr>
        <w:t xml:space="preserve">июнь 2022 года, по данным Департамента по недропользованию автономного округа составил               2 259,5 млн. куб. м, увеличившись по сравнению с аналогичным показателем 2021 года на 3,9% (январь </w:t>
      </w:r>
      <w:r w:rsidRPr="00817F0A">
        <w:rPr>
          <w:rFonts w:ascii="Times New Roman" w:eastAsia="Calibri" w:hAnsi="Times New Roman" w:cs="Times New Roman"/>
          <w:sz w:val="28"/>
          <w:szCs w:val="28"/>
          <w:lang w:eastAsia="en-US"/>
        </w:rPr>
        <w:t xml:space="preserve">– </w:t>
      </w:r>
      <w:r w:rsidRPr="00817F0A">
        <w:rPr>
          <w:rFonts w:ascii="Times New Roman" w:eastAsia="Calibri" w:hAnsi="Times New Roman" w:cs="Times New Roman"/>
          <w:sz w:val="28"/>
          <w:szCs w:val="28"/>
          <w:lang w:eastAsia="ru-RU"/>
        </w:rPr>
        <w:t xml:space="preserve">июнь 2021 года – </w:t>
      </w:r>
      <w:r w:rsidR="006F6FA6">
        <w:rPr>
          <w:rFonts w:ascii="Times New Roman" w:eastAsia="Calibri" w:hAnsi="Times New Roman" w:cs="Times New Roman"/>
          <w:sz w:val="28"/>
          <w:szCs w:val="28"/>
          <w:lang w:eastAsia="ru-RU"/>
        </w:rPr>
        <w:br/>
      </w:r>
      <w:r w:rsidRPr="00817F0A">
        <w:rPr>
          <w:rFonts w:ascii="Times New Roman" w:eastAsia="Calibri" w:hAnsi="Times New Roman" w:cs="Times New Roman"/>
          <w:sz w:val="28"/>
          <w:szCs w:val="28"/>
          <w:lang w:eastAsia="ru-RU"/>
        </w:rPr>
        <w:t>2 173,9 млн. куб. м).</w:t>
      </w:r>
      <w:r w:rsidRPr="00817F0A">
        <w:rPr>
          <w:rFonts w:ascii="Times New Roman" w:eastAsia="Calibri" w:hAnsi="Times New Roman" w:cs="Times New Roman"/>
          <w:color w:val="FF0000"/>
          <w:sz w:val="28"/>
          <w:szCs w:val="28"/>
          <w:lang w:eastAsia="ru-RU"/>
        </w:rPr>
        <w:t xml:space="preserve"> </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За 1 полугодие 2022 года наибольшие объемы газа добыты предприятиями: ПАО «НК «Роснефть» – 1 464 млн. куб. метров </w:t>
      </w:r>
      <w:r w:rsidRPr="00817F0A">
        <w:rPr>
          <w:rFonts w:ascii="Times New Roman" w:eastAsia="Calibri" w:hAnsi="Times New Roman" w:cs="Times New Roman"/>
          <w:sz w:val="28"/>
          <w:szCs w:val="28"/>
          <w:lang w:eastAsia="ru-RU"/>
        </w:rPr>
        <w:br/>
        <w:t xml:space="preserve">(64,8% от общего объема добытого газа); ПАО «Газпром нефть» – </w:t>
      </w:r>
      <w:r w:rsidRPr="00817F0A">
        <w:rPr>
          <w:rFonts w:ascii="Times New Roman" w:eastAsia="Calibri" w:hAnsi="Times New Roman" w:cs="Times New Roman"/>
          <w:sz w:val="28"/>
          <w:szCs w:val="28"/>
          <w:lang w:eastAsia="ru-RU"/>
        </w:rPr>
        <w:br/>
        <w:t>460,3 млн. куб. м (20,4%).</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За 1 полугодие 2022 года было введено в эксплуатацию 480 новых добывающих скважин, что на 27 скважин больше, чем за аналогичный </w:t>
      </w:r>
      <w:r w:rsidRPr="00817F0A">
        <w:rPr>
          <w:rFonts w:ascii="Times New Roman" w:eastAsia="Calibri" w:hAnsi="Times New Roman" w:cs="Times New Roman"/>
          <w:sz w:val="28"/>
          <w:szCs w:val="28"/>
          <w:lang w:eastAsia="ru-RU"/>
        </w:rPr>
        <w:lastRenderedPageBreak/>
        <w:t xml:space="preserve">период 2021 года (453 скважины). Эксплуатационным бурением пройдено 2 309,7 тыс. м, что на 46,6% выше аналогичного показателя 2021 года                </w:t>
      </w:r>
      <w:proofErr w:type="gramStart"/>
      <w:r w:rsidRPr="00817F0A">
        <w:rPr>
          <w:rFonts w:ascii="Times New Roman" w:eastAsia="Calibri" w:hAnsi="Times New Roman" w:cs="Times New Roman"/>
          <w:sz w:val="28"/>
          <w:szCs w:val="28"/>
          <w:lang w:eastAsia="ru-RU"/>
        </w:rPr>
        <w:t xml:space="preserve">   (</w:t>
      </w:r>
      <w:proofErr w:type="gramEnd"/>
      <w:r w:rsidRPr="00817F0A">
        <w:rPr>
          <w:rFonts w:ascii="Times New Roman" w:eastAsia="Calibri" w:hAnsi="Times New Roman" w:cs="Times New Roman"/>
          <w:sz w:val="28"/>
          <w:szCs w:val="28"/>
          <w:lang w:eastAsia="ru-RU"/>
        </w:rPr>
        <w:t xml:space="preserve">1 575,8 тыс. м). Эксплуатационный фонд добывающих скважин </w:t>
      </w:r>
      <w:r w:rsidRPr="00817F0A">
        <w:rPr>
          <w:rFonts w:ascii="Times New Roman" w:eastAsia="Calibri" w:hAnsi="Times New Roman" w:cs="Times New Roman"/>
          <w:sz w:val="28"/>
          <w:szCs w:val="28"/>
          <w:lang w:eastAsia="ru-RU"/>
        </w:rPr>
        <w:br/>
        <w:t>за 1 полугодие 2022 года составил 11 844 единиц, что на 6,4% выше показателя аналогичного периода 2021 года (11 135 единицы).</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Добычу общераспространенных полезных ископаемых (далее – ОПИ) на территории района в первом полугодии 2022 года осуществляло </w:t>
      </w:r>
      <w:r w:rsidRPr="00817F0A">
        <w:rPr>
          <w:rFonts w:ascii="Times New Roman" w:eastAsia="Calibri" w:hAnsi="Times New Roman" w:cs="Times New Roman"/>
          <w:sz w:val="28"/>
          <w:szCs w:val="28"/>
          <w:lang w:eastAsia="ru-RU"/>
        </w:rPr>
        <w:br/>
        <w:t xml:space="preserve">7 компаний. Суммарный объем добычи всех ОПИ составил </w:t>
      </w:r>
      <w:r w:rsidRPr="00817F0A">
        <w:rPr>
          <w:rFonts w:ascii="Times New Roman" w:eastAsia="Calibri" w:hAnsi="Times New Roman" w:cs="Times New Roman"/>
          <w:sz w:val="28"/>
          <w:szCs w:val="28"/>
          <w:lang w:eastAsia="ru-RU"/>
        </w:rPr>
        <w:br/>
        <w:t>7 068,2 тыс. куб. м, из которых 99,5% приходится на д</w:t>
      </w:r>
      <w:r w:rsidR="00EF6E45">
        <w:rPr>
          <w:rFonts w:ascii="Times New Roman" w:eastAsia="Calibri" w:hAnsi="Times New Roman" w:cs="Times New Roman"/>
          <w:sz w:val="28"/>
          <w:szCs w:val="28"/>
          <w:lang w:eastAsia="ru-RU"/>
        </w:rPr>
        <w:t xml:space="preserve">обычу песка </w:t>
      </w:r>
      <w:r w:rsidR="00EF6E45">
        <w:rPr>
          <w:rFonts w:ascii="Times New Roman" w:eastAsia="Calibri" w:hAnsi="Times New Roman" w:cs="Times New Roman"/>
          <w:sz w:val="28"/>
          <w:szCs w:val="28"/>
          <w:lang w:eastAsia="ru-RU"/>
        </w:rPr>
        <w:br/>
        <w:t>(7 035 тыс. куб. м</w:t>
      </w:r>
      <w:r w:rsidRPr="00817F0A">
        <w:rPr>
          <w:rFonts w:ascii="Times New Roman" w:eastAsia="Calibri" w:hAnsi="Times New Roman" w:cs="Times New Roman"/>
          <w:sz w:val="28"/>
          <w:szCs w:val="28"/>
          <w:lang w:eastAsia="ru-RU"/>
        </w:rPr>
        <w:t xml:space="preserve">). По сравнению с аналогичным показателем </w:t>
      </w:r>
      <w:r w:rsidRPr="00817F0A">
        <w:rPr>
          <w:rFonts w:ascii="Times New Roman" w:eastAsia="Calibri" w:hAnsi="Times New Roman" w:cs="Times New Roman"/>
          <w:sz w:val="28"/>
          <w:szCs w:val="28"/>
          <w:lang w:eastAsia="ru-RU"/>
        </w:rPr>
        <w:br/>
        <w:t xml:space="preserve">за прошлый год добыча ОПИ снизилось на 13,1% (1 полугодие 2021 года – 8 129,3 тыс. куб. м). Лидерами по добыче ОПИ на территории района </w:t>
      </w:r>
      <w:r w:rsidRPr="00817F0A">
        <w:rPr>
          <w:rFonts w:ascii="Times New Roman" w:eastAsia="Calibri" w:hAnsi="Times New Roman" w:cs="Times New Roman"/>
          <w:sz w:val="28"/>
          <w:szCs w:val="28"/>
          <w:lang w:eastAsia="ru-RU"/>
        </w:rPr>
        <w:br/>
        <w:t>в 1 полугодии 2022 года являлись</w:t>
      </w:r>
      <w:r w:rsidRPr="00817F0A">
        <w:rPr>
          <w:rFonts w:ascii="Times New Roman" w:eastAsia="Calibri" w:hAnsi="Times New Roman" w:cs="Times New Roman"/>
          <w:color w:val="FF0000"/>
          <w:sz w:val="28"/>
          <w:szCs w:val="28"/>
          <w:lang w:eastAsia="ru-RU"/>
        </w:rPr>
        <w:t xml:space="preserve"> </w:t>
      </w:r>
      <w:r w:rsidRPr="00817F0A">
        <w:rPr>
          <w:rFonts w:ascii="Times New Roman" w:eastAsia="Calibri" w:hAnsi="Times New Roman" w:cs="Times New Roman"/>
          <w:sz w:val="28"/>
          <w:szCs w:val="28"/>
          <w:lang w:eastAsia="ru-RU"/>
        </w:rPr>
        <w:t>ООО «РН-</w:t>
      </w:r>
      <w:proofErr w:type="spellStart"/>
      <w:r w:rsidRPr="00817F0A">
        <w:rPr>
          <w:rFonts w:ascii="Times New Roman" w:eastAsia="Calibri" w:hAnsi="Times New Roman" w:cs="Times New Roman"/>
          <w:sz w:val="28"/>
          <w:szCs w:val="28"/>
          <w:lang w:eastAsia="ru-RU"/>
        </w:rPr>
        <w:t>Юганскн</w:t>
      </w:r>
      <w:r w:rsidR="00EF6E45">
        <w:rPr>
          <w:rFonts w:ascii="Times New Roman" w:eastAsia="Calibri" w:hAnsi="Times New Roman" w:cs="Times New Roman"/>
          <w:sz w:val="28"/>
          <w:szCs w:val="28"/>
          <w:lang w:eastAsia="ru-RU"/>
        </w:rPr>
        <w:t>ефтегаз</w:t>
      </w:r>
      <w:proofErr w:type="spellEnd"/>
      <w:r w:rsidR="00EF6E45">
        <w:rPr>
          <w:rFonts w:ascii="Times New Roman" w:eastAsia="Calibri" w:hAnsi="Times New Roman" w:cs="Times New Roman"/>
          <w:sz w:val="28"/>
          <w:szCs w:val="28"/>
          <w:lang w:eastAsia="ru-RU"/>
        </w:rPr>
        <w:t xml:space="preserve">» – </w:t>
      </w:r>
      <w:r w:rsidR="00EF6E45">
        <w:rPr>
          <w:rFonts w:ascii="Times New Roman" w:eastAsia="Calibri" w:hAnsi="Times New Roman" w:cs="Times New Roman"/>
          <w:sz w:val="28"/>
          <w:szCs w:val="28"/>
          <w:lang w:eastAsia="ru-RU"/>
        </w:rPr>
        <w:br/>
        <w:t>4 566,6 тыс. куб. м</w:t>
      </w:r>
      <w:r w:rsidRPr="00817F0A">
        <w:rPr>
          <w:rFonts w:ascii="Times New Roman" w:eastAsia="Calibri" w:hAnsi="Times New Roman" w:cs="Times New Roman"/>
          <w:sz w:val="28"/>
          <w:szCs w:val="28"/>
          <w:lang w:eastAsia="ru-RU"/>
        </w:rPr>
        <w:t xml:space="preserve"> (64,6% от общего объема добычи ОПИ) </w:t>
      </w:r>
      <w:r w:rsidRPr="00817F0A">
        <w:rPr>
          <w:rFonts w:ascii="Times New Roman" w:eastAsia="Calibri" w:hAnsi="Times New Roman" w:cs="Times New Roman"/>
          <w:sz w:val="28"/>
          <w:szCs w:val="28"/>
          <w:lang w:eastAsia="ru-RU"/>
        </w:rPr>
        <w:br/>
        <w:t xml:space="preserve">и </w:t>
      </w:r>
      <w:r w:rsidRPr="00817F0A">
        <w:rPr>
          <w:rFonts w:ascii="Times New Roman" w:eastAsia="Calibri" w:hAnsi="Times New Roman" w:cs="Times New Roman"/>
          <w:sz w:val="28"/>
          <w:szCs w:val="28"/>
          <w:lang w:eastAsia="en-US"/>
        </w:rPr>
        <w:t>ООО «ЛУКОЙЛ-Западная Сибирь»</w:t>
      </w:r>
      <w:r w:rsidRPr="00817F0A">
        <w:rPr>
          <w:rFonts w:ascii="Times New Roman" w:eastAsia="Calibri" w:hAnsi="Times New Roman" w:cs="Times New Roman"/>
          <w:lang w:eastAsia="en-US"/>
        </w:rPr>
        <w:t xml:space="preserve"> </w:t>
      </w:r>
      <w:r w:rsidRPr="00817F0A">
        <w:rPr>
          <w:rFonts w:ascii="Times New Roman" w:eastAsia="Calibri" w:hAnsi="Times New Roman" w:cs="Times New Roman"/>
          <w:sz w:val="28"/>
          <w:szCs w:val="28"/>
          <w:lang w:eastAsia="ru-RU"/>
        </w:rPr>
        <w:t xml:space="preserve">– 1 516,5 тыс. куб. м (21,5% </w:t>
      </w:r>
      <w:r w:rsidR="009D36E4">
        <w:rPr>
          <w:rFonts w:ascii="Times New Roman" w:eastAsia="Calibri" w:hAnsi="Times New Roman" w:cs="Times New Roman"/>
          <w:sz w:val="28"/>
          <w:szCs w:val="28"/>
          <w:lang w:eastAsia="ru-RU"/>
        </w:rPr>
        <w:br/>
      </w:r>
      <w:r w:rsidRPr="00817F0A">
        <w:rPr>
          <w:rFonts w:ascii="Times New Roman" w:eastAsia="Calibri" w:hAnsi="Times New Roman" w:cs="Times New Roman"/>
          <w:sz w:val="28"/>
          <w:szCs w:val="28"/>
          <w:lang w:eastAsia="ru-RU"/>
        </w:rPr>
        <w:t>от общего объема добычи ОПИ).</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817F0A">
        <w:rPr>
          <w:rFonts w:ascii="Times New Roman" w:eastAsia="Calibri" w:hAnsi="Times New Roman" w:cs="Times New Roman"/>
          <w:i/>
          <w:sz w:val="28"/>
          <w:szCs w:val="28"/>
          <w:lang w:eastAsia="ru-RU"/>
        </w:rPr>
        <w:t>Обеспечение электрической энергией, газом и паром; кондиционирование воздуха</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817F0A">
        <w:rPr>
          <w:rFonts w:ascii="Times New Roman" w:eastAsia="Calibri" w:hAnsi="Times New Roman" w:cs="Times New Roman"/>
          <w:sz w:val="28"/>
          <w:szCs w:val="28"/>
          <w:lang w:eastAsia="ru-RU"/>
        </w:rPr>
        <w:t xml:space="preserve">Обеспечение электрической энергией, газом и паром за 1 полугодие 2022 года </w:t>
      </w:r>
      <w:r w:rsidRPr="00817F0A">
        <w:rPr>
          <w:rFonts w:ascii="Times New Roman" w:eastAsia="Calibri" w:hAnsi="Times New Roman" w:cs="Times New Roman"/>
          <w:bCs/>
          <w:sz w:val="28"/>
          <w:szCs w:val="28"/>
          <w:lang w:eastAsia="ru-RU"/>
        </w:rPr>
        <w:t xml:space="preserve">в действующих ценах сложилось в объеме </w:t>
      </w:r>
      <w:r w:rsidRPr="00817F0A">
        <w:rPr>
          <w:rFonts w:ascii="Times New Roman" w:eastAsia="Calibri" w:hAnsi="Times New Roman" w:cs="Times New Roman"/>
          <w:bCs/>
          <w:sz w:val="28"/>
          <w:szCs w:val="28"/>
          <w:lang w:eastAsia="ru-RU"/>
        </w:rPr>
        <w:br/>
        <w:t xml:space="preserve">1 272,7 </w:t>
      </w:r>
      <w:r w:rsidRPr="00817F0A">
        <w:rPr>
          <w:rFonts w:ascii="Times New Roman" w:eastAsia="Calibri" w:hAnsi="Times New Roman" w:cs="Times New Roman"/>
          <w:sz w:val="28"/>
          <w:szCs w:val="28"/>
          <w:lang w:eastAsia="ru-RU"/>
        </w:rPr>
        <w:t xml:space="preserve">млн. рублей </w:t>
      </w:r>
      <w:r w:rsidRPr="00817F0A">
        <w:rPr>
          <w:rFonts w:ascii="Times New Roman" w:eastAsia="Calibri" w:hAnsi="Times New Roman" w:cs="Times New Roman"/>
          <w:sz w:val="28"/>
          <w:szCs w:val="28"/>
          <w:lang w:eastAsia="en-US"/>
        </w:rPr>
        <w:t xml:space="preserve">или 83,5% к аналогичному показателю 2021 года </w:t>
      </w:r>
      <w:r w:rsidRPr="00817F0A">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ru-RU"/>
        </w:rPr>
        <w:t xml:space="preserve">(1 524,8 млн. рублей). </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817F0A">
        <w:rPr>
          <w:rFonts w:ascii="Times New Roman" w:eastAsia="Calibri" w:hAnsi="Times New Roman" w:cs="Times New Roman"/>
          <w:sz w:val="28"/>
          <w:szCs w:val="28"/>
          <w:lang w:eastAsia="ru-RU"/>
        </w:rPr>
        <w:t xml:space="preserve">За январь </w:t>
      </w:r>
      <w:r w:rsidRPr="00817F0A">
        <w:rPr>
          <w:rFonts w:ascii="Times New Roman" w:eastAsia="Calibri" w:hAnsi="Times New Roman" w:cs="Times New Roman"/>
          <w:sz w:val="28"/>
          <w:szCs w:val="28"/>
          <w:lang w:eastAsia="en-US"/>
        </w:rPr>
        <w:t xml:space="preserve">– </w:t>
      </w:r>
      <w:r w:rsidRPr="00817F0A">
        <w:rPr>
          <w:rFonts w:ascii="Times New Roman" w:eastAsia="Calibri" w:hAnsi="Times New Roman" w:cs="Times New Roman"/>
          <w:sz w:val="28"/>
          <w:szCs w:val="28"/>
          <w:lang w:eastAsia="ru-RU"/>
        </w:rPr>
        <w:t xml:space="preserve">июнь 2022 года предприятиями электроэнергетики </w:t>
      </w:r>
      <w:r w:rsidR="00EF6E45">
        <w:rPr>
          <w:rFonts w:ascii="Times New Roman" w:eastAsia="Calibri" w:hAnsi="Times New Roman" w:cs="Times New Roman"/>
          <w:sz w:val="28"/>
          <w:szCs w:val="28"/>
          <w:lang w:eastAsia="ru-RU"/>
        </w:rPr>
        <w:br/>
      </w:r>
      <w:r w:rsidRPr="00817F0A">
        <w:rPr>
          <w:rFonts w:ascii="Times New Roman" w:eastAsia="Calibri" w:hAnsi="Times New Roman" w:cs="Times New Roman"/>
          <w:sz w:val="28"/>
          <w:szCs w:val="28"/>
          <w:lang w:eastAsia="ru-RU"/>
        </w:rPr>
        <w:t>Ханты-Мансийского района выработано электроэнергии 2 131,4 млн. кВт/ч</w:t>
      </w:r>
      <w:r w:rsidRPr="00817F0A">
        <w:rPr>
          <w:rFonts w:ascii="Times New Roman" w:eastAsia="Calibri" w:hAnsi="Times New Roman" w:cs="Times New Roman"/>
          <w:sz w:val="28"/>
          <w:szCs w:val="28"/>
          <w:shd w:val="clear" w:color="auto" w:fill="FFFFFF"/>
          <w:lang w:eastAsia="ru-RU"/>
        </w:rPr>
        <w:t xml:space="preserve"> или 100% к аналогичному показателю 2021 года (2 130,5 млн. кВт/час). </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817F0A">
        <w:rPr>
          <w:rFonts w:ascii="Times New Roman" w:eastAsia="Calibri" w:hAnsi="Times New Roman" w:cs="Times New Roman"/>
          <w:bCs/>
          <w:i/>
          <w:iCs/>
          <w:sz w:val="28"/>
          <w:szCs w:val="28"/>
          <w:lang w:eastAsia="ru-RU"/>
        </w:rPr>
        <w:t>Обрабатывающее производство</w:t>
      </w:r>
      <w:r w:rsidRPr="00817F0A">
        <w:rPr>
          <w:rFonts w:ascii="Times New Roman" w:eastAsia="Calibri" w:hAnsi="Times New Roman" w:cs="Times New Roman"/>
          <w:i/>
          <w:sz w:val="28"/>
          <w:szCs w:val="28"/>
          <w:lang w:eastAsia="ru-RU"/>
        </w:rPr>
        <w:t xml:space="preserve"> </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Доля обрабатывающей промышленности в общем объеме производства за 1 полугодие 2022 года составила 0,5% </w:t>
      </w:r>
      <w:r w:rsidR="009D36E4">
        <w:rPr>
          <w:rFonts w:ascii="Times New Roman" w:eastAsia="Calibri" w:hAnsi="Times New Roman" w:cs="Times New Roman"/>
          <w:sz w:val="28"/>
          <w:szCs w:val="28"/>
          <w:lang w:eastAsia="ru-RU"/>
        </w:rPr>
        <w:br/>
      </w:r>
      <w:r w:rsidRPr="00817F0A">
        <w:rPr>
          <w:rFonts w:ascii="Times New Roman" w:eastAsia="Calibri" w:hAnsi="Times New Roman" w:cs="Times New Roman"/>
          <w:sz w:val="28"/>
          <w:szCs w:val="28"/>
          <w:lang w:eastAsia="ru-RU"/>
        </w:rPr>
        <w:t xml:space="preserve">(1 917,6 млн. рублей), большая часть которой представлена в районе предприятиями топливно-энергетического комплекса, оказывающими услуги по монтажу, ремонту и техническому обслуживанию оборудования общего назначения нефтедобывающим предприятиям. </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В населенных пунктах Ханты-Мансийского района обрабатывающее производство представлено производством хлеба, хлебобулочных изделий, выловом и перерабо</w:t>
      </w:r>
      <w:r w:rsidR="00F80077">
        <w:rPr>
          <w:rFonts w:ascii="Times New Roman" w:eastAsia="Calibri" w:hAnsi="Times New Roman" w:cs="Times New Roman"/>
          <w:sz w:val="28"/>
          <w:szCs w:val="28"/>
          <w:lang w:eastAsia="ru-RU"/>
        </w:rPr>
        <w:t xml:space="preserve">ткой рыбы малыми предприятиями </w:t>
      </w:r>
      <w:r w:rsidR="00F80077">
        <w:rPr>
          <w:rFonts w:ascii="Times New Roman" w:eastAsia="Calibri" w:hAnsi="Times New Roman" w:cs="Times New Roman"/>
          <w:sz w:val="28"/>
          <w:szCs w:val="28"/>
          <w:lang w:eastAsia="ru-RU"/>
        </w:rPr>
        <w:br/>
      </w:r>
      <w:r w:rsidRPr="00817F0A">
        <w:rPr>
          <w:rFonts w:ascii="Times New Roman" w:eastAsia="Calibri" w:hAnsi="Times New Roman" w:cs="Times New Roman"/>
          <w:sz w:val="28"/>
          <w:szCs w:val="28"/>
          <w:lang w:eastAsia="ru-RU"/>
        </w:rPr>
        <w:t>и индивидуальными предпринимателями.</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В течение первого полугодия 2022 года на территории района осуществляли выпечку хлеба и хлебобулочных изделий </w:t>
      </w:r>
      <w:r w:rsidR="00EF6E45">
        <w:rPr>
          <w:rFonts w:ascii="Times New Roman" w:eastAsia="Calibri" w:hAnsi="Times New Roman" w:cs="Times New Roman"/>
          <w:sz w:val="28"/>
          <w:szCs w:val="28"/>
          <w:lang w:eastAsia="ru-RU"/>
        </w:rPr>
        <w:br/>
      </w:r>
      <w:r w:rsidRPr="00817F0A">
        <w:rPr>
          <w:rFonts w:ascii="Times New Roman" w:eastAsia="Calibri" w:hAnsi="Times New Roman" w:cs="Times New Roman"/>
          <w:sz w:val="28"/>
          <w:szCs w:val="28"/>
          <w:lang w:eastAsia="ru-RU"/>
        </w:rPr>
        <w:t xml:space="preserve">4 </w:t>
      </w:r>
      <w:proofErr w:type="spellStart"/>
      <w:r w:rsidRPr="00817F0A">
        <w:rPr>
          <w:rFonts w:ascii="Times New Roman" w:eastAsia="Calibri" w:hAnsi="Times New Roman" w:cs="Times New Roman"/>
          <w:sz w:val="28"/>
          <w:szCs w:val="28"/>
          <w:lang w:eastAsia="ru-RU"/>
        </w:rPr>
        <w:t>микропредприятия</w:t>
      </w:r>
      <w:proofErr w:type="spellEnd"/>
      <w:r w:rsidRPr="00817F0A">
        <w:rPr>
          <w:rFonts w:ascii="Times New Roman" w:eastAsia="Calibri" w:hAnsi="Times New Roman" w:cs="Times New Roman"/>
          <w:sz w:val="28"/>
          <w:szCs w:val="28"/>
          <w:lang w:eastAsia="ru-RU"/>
        </w:rPr>
        <w:t xml:space="preserve"> и 20 индивидуальных предпринимателей </w:t>
      </w:r>
      <w:r w:rsidRPr="00817F0A">
        <w:rPr>
          <w:rFonts w:ascii="Times New Roman" w:eastAsia="Calibri" w:hAnsi="Times New Roman" w:cs="Times New Roman"/>
          <w:sz w:val="28"/>
          <w:szCs w:val="28"/>
          <w:lang w:eastAsia="ru-RU"/>
        </w:rPr>
        <w:br/>
        <w:t xml:space="preserve">в 27 пекарнях. </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en-US"/>
        </w:rPr>
        <w:t xml:space="preserve">Общий объем выпуска хлеба, хлебобулочных и кондитерских изделий предприятиями всех форм собственности района </w:t>
      </w:r>
      <w:r w:rsidRPr="00817F0A">
        <w:rPr>
          <w:rFonts w:ascii="Times New Roman" w:eastAsia="Calibri" w:hAnsi="Times New Roman" w:cs="Times New Roman"/>
          <w:sz w:val="28"/>
          <w:szCs w:val="28"/>
          <w:lang w:eastAsia="en-US"/>
        </w:rPr>
        <w:br/>
        <w:t xml:space="preserve">за январь – июнь 2022 года составил 238,5 тонн, что составляет 95,4% </w:t>
      </w:r>
      <w:r w:rsidR="00EF6E45">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en-US"/>
        </w:rPr>
        <w:t xml:space="preserve">к аналогичному показателю за январь – июнь 2021 года (250,1 тонны). </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lastRenderedPageBreak/>
        <w:t xml:space="preserve">Из общего объема выпуска хлеба, хлебобулочных и кондитерских изделий в 1 полугодии 2022 года произведено: хлеба 208,2 тонны </w:t>
      </w:r>
      <w:r w:rsidRPr="00817F0A">
        <w:rPr>
          <w:rFonts w:ascii="Times New Roman" w:eastAsia="Calibri" w:hAnsi="Times New Roman" w:cs="Times New Roman"/>
          <w:sz w:val="28"/>
          <w:szCs w:val="28"/>
          <w:lang w:eastAsia="en-US"/>
        </w:rPr>
        <w:br/>
        <w:t>(1 полугодие 2021 года – 206 тонн); хле</w:t>
      </w:r>
      <w:r w:rsidR="00EF6E45">
        <w:rPr>
          <w:rFonts w:ascii="Times New Roman" w:eastAsia="Calibri" w:hAnsi="Times New Roman" w:cs="Times New Roman"/>
          <w:sz w:val="28"/>
          <w:szCs w:val="28"/>
          <w:lang w:eastAsia="en-US"/>
        </w:rPr>
        <w:t>бобулочных изделий –19,8 тонн</w:t>
      </w:r>
      <w:r w:rsidRPr="00817F0A">
        <w:rPr>
          <w:rFonts w:ascii="Times New Roman" w:eastAsia="Calibri" w:hAnsi="Times New Roman" w:cs="Times New Roman"/>
          <w:sz w:val="28"/>
          <w:szCs w:val="28"/>
          <w:lang w:eastAsia="en-US"/>
        </w:rPr>
        <w:t xml:space="preserve"> </w:t>
      </w:r>
      <w:r w:rsidR="00EF6E45">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en-US"/>
        </w:rPr>
        <w:t xml:space="preserve">(1 полугодие 2021 года – 29,03 тонны); кондитерских изделий – 10,5 тонн </w:t>
      </w:r>
      <w:r w:rsidR="00EF6E45">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en-US"/>
        </w:rPr>
        <w:t xml:space="preserve">(1 полугодие 2021 года – 15,1 тонны).  В 1 полугодии 2022 года наблюдается снижение производства выпуска хлеба на 4,62% </w:t>
      </w:r>
      <w:r w:rsidR="009D36E4">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en-US"/>
        </w:rPr>
        <w:t xml:space="preserve">к аналогичному периоду 2021 года. На снижение объемов влияет тот фактор, что завоз хлеба и хлебобулочной продукции из-за пределов района более широкого ассортимента. Во втором квартале не осуществлялась выпечка продукции на пекарне ИП Конышевой Е.Д. в селе </w:t>
      </w:r>
      <w:proofErr w:type="spellStart"/>
      <w:r w:rsidRPr="00817F0A">
        <w:rPr>
          <w:rFonts w:ascii="Times New Roman" w:eastAsia="Calibri" w:hAnsi="Times New Roman" w:cs="Times New Roman"/>
          <w:sz w:val="28"/>
          <w:szCs w:val="28"/>
          <w:lang w:eastAsia="en-US"/>
        </w:rPr>
        <w:t>Селиярово</w:t>
      </w:r>
      <w:proofErr w:type="spellEnd"/>
      <w:r w:rsidRPr="00817F0A">
        <w:rPr>
          <w:rFonts w:ascii="Times New Roman" w:eastAsia="Calibri" w:hAnsi="Times New Roman" w:cs="Times New Roman"/>
          <w:sz w:val="28"/>
          <w:szCs w:val="28"/>
          <w:lang w:eastAsia="en-US"/>
        </w:rPr>
        <w:t xml:space="preserve"> </w:t>
      </w:r>
      <w:r w:rsidR="009D36E4">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en-US"/>
        </w:rPr>
        <w:t xml:space="preserve">в связи с отсутствием пекаря. </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ru-RU"/>
        </w:rPr>
        <w:t xml:space="preserve">В 1 полугодии 2022 года на территории Ханты-Мансийского района заготовкой и переработкой древесины крупные и средние предприятия (организации), соответствующего вида деятельности, не занимались. </w:t>
      </w:r>
    </w:p>
    <w:p w:rsidR="00817F0A" w:rsidRPr="00817F0A" w:rsidRDefault="00817F0A" w:rsidP="00817F0A">
      <w:pPr>
        <w:widowControl/>
        <w:tabs>
          <w:tab w:val="left" w:pos="2268"/>
        </w:tabs>
        <w:suppressAutoHyphens w:val="0"/>
        <w:autoSpaceDE/>
        <w:ind w:firstLine="708"/>
        <w:jc w:val="both"/>
        <w:rPr>
          <w:rFonts w:ascii="Times New Roman" w:eastAsia="Calibri" w:hAnsi="Times New Roman" w:cs="Times New Roman"/>
          <w:sz w:val="28"/>
          <w:szCs w:val="28"/>
          <w:lang w:eastAsia="ru-RU"/>
        </w:rPr>
      </w:pPr>
    </w:p>
    <w:p w:rsidR="00817F0A" w:rsidRPr="00817F0A" w:rsidRDefault="00817F0A" w:rsidP="00817F0A">
      <w:pPr>
        <w:widowControl/>
        <w:tabs>
          <w:tab w:val="left" w:pos="2268"/>
        </w:tabs>
        <w:suppressAutoHyphens w:val="0"/>
        <w:autoSpaceDE/>
        <w:ind w:firstLine="708"/>
        <w:jc w:val="center"/>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Агропромышленный комплекс</w:t>
      </w:r>
    </w:p>
    <w:p w:rsidR="00817F0A" w:rsidRPr="00817F0A" w:rsidRDefault="00817F0A" w:rsidP="00817F0A">
      <w:pPr>
        <w:widowControl/>
        <w:tabs>
          <w:tab w:val="left" w:pos="2268"/>
        </w:tabs>
        <w:suppressAutoHyphens w:val="0"/>
        <w:autoSpaceDE/>
        <w:ind w:firstLine="708"/>
        <w:jc w:val="both"/>
        <w:rPr>
          <w:rFonts w:ascii="Times New Roman" w:eastAsia="Calibri" w:hAnsi="Times New Roman" w:cs="Times New Roman"/>
          <w:sz w:val="28"/>
          <w:szCs w:val="28"/>
          <w:lang w:eastAsia="ru-RU"/>
        </w:rPr>
      </w:pPr>
      <w:r w:rsidRPr="00817F0A">
        <w:rPr>
          <w:rFonts w:ascii="Times New Roman" w:hAnsi="Times New Roman" w:cs="Times New Roman"/>
          <w:bCs/>
          <w:kern w:val="28"/>
          <w:sz w:val="28"/>
          <w:szCs w:val="28"/>
          <w:lang w:eastAsia="ru-RU"/>
        </w:rPr>
        <w:t xml:space="preserve">По состоянию на 1 июля 2022 года </w:t>
      </w:r>
      <w:r w:rsidRPr="00817F0A">
        <w:rPr>
          <w:rFonts w:ascii="Times New Roman" w:hAnsi="Times New Roman" w:cs="Times New Roman"/>
          <w:sz w:val="28"/>
          <w:szCs w:val="28"/>
          <w:lang w:eastAsia="ru-RU"/>
        </w:rPr>
        <w:t>в сельскохозяйственной отрасли</w:t>
      </w:r>
      <w:r w:rsidRPr="00817F0A">
        <w:rPr>
          <w:rFonts w:ascii="Times New Roman" w:hAnsi="Times New Roman" w:cs="Times New Roman"/>
          <w:color w:val="FF0000"/>
          <w:sz w:val="28"/>
          <w:szCs w:val="28"/>
          <w:lang w:eastAsia="ru-RU"/>
        </w:rPr>
        <w:t xml:space="preserve"> </w:t>
      </w:r>
      <w:r w:rsidRPr="00817F0A">
        <w:rPr>
          <w:rFonts w:ascii="Times New Roman" w:hAnsi="Times New Roman" w:cs="Times New Roman"/>
          <w:sz w:val="28"/>
          <w:szCs w:val="28"/>
          <w:lang w:eastAsia="ru-RU"/>
        </w:rPr>
        <w:t>Ханты-Мансийского района зарегистрированы и осуществляют деятельность 285 субъектов.</w:t>
      </w:r>
      <w:r w:rsidRPr="00817F0A">
        <w:rPr>
          <w:rFonts w:ascii="Times New Roman" w:hAnsi="Times New Roman" w:cs="Times New Roman"/>
          <w:color w:val="FF0000"/>
          <w:sz w:val="28"/>
          <w:szCs w:val="28"/>
          <w:lang w:eastAsia="ru-RU"/>
        </w:rPr>
        <w:t xml:space="preserve"> </w:t>
      </w:r>
      <w:r w:rsidRPr="00817F0A">
        <w:rPr>
          <w:rFonts w:ascii="Times New Roman" w:eastAsia="Calibri" w:hAnsi="Times New Roman" w:cs="Times New Roman"/>
          <w:bCs/>
          <w:kern w:val="28"/>
          <w:sz w:val="28"/>
          <w:szCs w:val="28"/>
        </w:rPr>
        <w:t>Численность занятых работников в сфере сельского хозяйства составляет 390 человек, в традиционной сфере (рыбодобывающая отрасль, заготовка дикоросов) занято около 350 человек.</w:t>
      </w:r>
    </w:p>
    <w:p w:rsidR="00817F0A" w:rsidRPr="00817F0A" w:rsidRDefault="00817F0A" w:rsidP="00817F0A">
      <w:pPr>
        <w:widowControl/>
        <w:tabs>
          <w:tab w:val="left" w:pos="2268"/>
        </w:tabs>
        <w:suppressAutoHyphens w:val="0"/>
        <w:autoSpaceDE/>
        <w:ind w:firstLine="708"/>
        <w:jc w:val="both"/>
        <w:rPr>
          <w:rFonts w:ascii="Times New Roman" w:eastAsia="Calibri" w:hAnsi="Times New Roman" w:cs="Times New Roman"/>
          <w:sz w:val="28"/>
          <w:szCs w:val="28"/>
          <w:lang w:eastAsia="ru-RU"/>
        </w:rPr>
      </w:pPr>
      <w:r w:rsidRPr="00817F0A">
        <w:rPr>
          <w:rFonts w:ascii="Times New Roman" w:eastAsia="Calibri" w:hAnsi="Times New Roman" w:cs="Times New Roman"/>
          <w:bCs/>
          <w:kern w:val="28"/>
          <w:sz w:val="28"/>
          <w:szCs w:val="28"/>
        </w:rPr>
        <w:t xml:space="preserve">За 1 полугодие 2022 года </w:t>
      </w:r>
      <w:r w:rsidRPr="00817F0A">
        <w:rPr>
          <w:rFonts w:ascii="Times New Roman" w:eastAsia="Calibri" w:hAnsi="Times New Roman" w:cs="Times New Roman"/>
          <w:sz w:val="28"/>
          <w:szCs w:val="28"/>
          <w:lang w:eastAsia="en-US"/>
        </w:rPr>
        <w:t>объем валовой проду</w:t>
      </w:r>
      <w:r w:rsidR="00EF6E45">
        <w:rPr>
          <w:rFonts w:ascii="Times New Roman" w:eastAsia="Calibri" w:hAnsi="Times New Roman" w:cs="Times New Roman"/>
          <w:sz w:val="28"/>
          <w:szCs w:val="28"/>
          <w:lang w:eastAsia="en-US"/>
        </w:rPr>
        <w:t xml:space="preserve">кции сельского хозяйства 1 060 млн. рублей, что </w:t>
      </w:r>
      <w:r w:rsidRPr="00817F0A">
        <w:rPr>
          <w:rFonts w:ascii="Times New Roman" w:eastAsia="Calibri" w:hAnsi="Times New Roman" w:cs="Times New Roman"/>
          <w:sz w:val="28"/>
          <w:szCs w:val="28"/>
          <w:lang w:eastAsia="en-US"/>
        </w:rPr>
        <w:t>составляет 48,1% от плана на</w:t>
      </w:r>
      <w:r w:rsidR="00EF6E45">
        <w:rPr>
          <w:rFonts w:ascii="Times New Roman" w:eastAsia="Calibri" w:hAnsi="Times New Roman" w:cs="Times New Roman"/>
          <w:sz w:val="28"/>
          <w:szCs w:val="28"/>
          <w:lang w:eastAsia="en-US"/>
        </w:rPr>
        <w:t xml:space="preserve"> год или 101,9% к соответствующему </w:t>
      </w:r>
      <w:r w:rsidRPr="00817F0A">
        <w:rPr>
          <w:rFonts w:ascii="Times New Roman" w:eastAsia="Calibri" w:hAnsi="Times New Roman" w:cs="Times New Roman"/>
          <w:sz w:val="28"/>
          <w:szCs w:val="28"/>
          <w:lang w:eastAsia="en-US"/>
        </w:rPr>
        <w:t>периоду 2021 года в действующих ценах.</w:t>
      </w:r>
    </w:p>
    <w:p w:rsidR="00817F0A" w:rsidRPr="00817F0A" w:rsidRDefault="00817F0A" w:rsidP="00817F0A">
      <w:pPr>
        <w:widowControl/>
        <w:tabs>
          <w:tab w:val="left" w:pos="2268"/>
        </w:tabs>
        <w:suppressAutoHyphens w:val="0"/>
        <w:autoSpaceDE/>
        <w:ind w:firstLine="708"/>
        <w:jc w:val="both"/>
        <w:rPr>
          <w:rFonts w:ascii="Times New Roman" w:eastAsia="Calibri" w:hAnsi="Times New Roman" w:cs="Times New Roman"/>
          <w:sz w:val="28"/>
          <w:szCs w:val="28"/>
          <w:lang w:eastAsia="ru-RU"/>
        </w:rPr>
      </w:pPr>
      <w:r w:rsidRPr="00817F0A">
        <w:rPr>
          <w:rFonts w:ascii="Times New Roman" w:hAnsi="Times New Roman" w:cs="Times New Roman"/>
          <w:bCs/>
          <w:i/>
          <w:kern w:val="28"/>
          <w:sz w:val="28"/>
          <w:szCs w:val="28"/>
        </w:rPr>
        <w:t>Молочно-мясное скотоводство, свиноводство</w:t>
      </w:r>
    </w:p>
    <w:p w:rsidR="00817F0A" w:rsidRPr="00817F0A" w:rsidRDefault="00817F0A" w:rsidP="00817F0A">
      <w:pPr>
        <w:widowControl/>
        <w:tabs>
          <w:tab w:val="left" w:pos="2268"/>
        </w:tabs>
        <w:suppressAutoHyphens w:val="0"/>
        <w:autoSpaceDE/>
        <w:ind w:firstLine="708"/>
        <w:jc w:val="both"/>
        <w:rPr>
          <w:rFonts w:ascii="Times New Roman" w:eastAsia="Calibri" w:hAnsi="Times New Roman" w:cs="Times New Roman"/>
          <w:sz w:val="28"/>
          <w:szCs w:val="28"/>
          <w:highlight w:val="yellow"/>
          <w:lang w:eastAsia="ru-RU"/>
        </w:rPr>
      </w:pPr>
      <w:r w:rsidRPr="00817F0A">
        <w:rPr>
          <w:rFonts w:ascii="Times New Roman" w:hAnsi="Times New Roman" w:cs="Times New Roman"/>
          <w:bCs/>
          <w:sz w:val="28"/>
          <w:szCs w:val="28"/>
        </w:rPr>
        <w:t>По состоянию на 1 июля 2022 года общее поголовье сельскохозяйственных животных в хозяйст</w:t>
      </w:r>
      <w:r w:rsidR="00EF6E45">
        <w:rPr>
          <w:rFonts w:ascii="Times New Roman" w:hAnsi="Times New Roman" w:cs="Times New Roman"/>
          <w:bCs/>
          <w:sz w:val="28"/>
          <w:szCs w:val="28"/>
        </w:rPr>
        <w:t xml:space="preserve">вах всех категорий составило </w:t>
      </w:r>
      <w:r w:rsidR="00EF6E45">
        <w:rPr>
          <w:rFonts w:ascii="Times New Roman" w:hAnsi="Times New Roman" w:cs="Times New Roman"/>
          <w:bCs/>
          <w:sz w:val="28"/>
          <w:szCs w:val="28"/>
        </w:rPr>
        <w:br/>
      </w:r>
      <w:r w:rsidRPr="00817F0A">
        <w:rPr>
          <w:rFonts w:ascii="Times New Roman" w:hAnsi="Times New Roman" w:cs="Times New Roman"/>
          <w:bCs/>
          <w:sz w:val="28"/>
          <w:szCs w:val="28"/>
        </w:rPr>
        <w:t xml:space="preserve">4 593 головы или </w:t>
      </w:r>
      <w:r w:rsidRPr="00817F0A">
        <w:rPr>
          <w:rFonts w:ascii="Times New Roman" w:hAnsi="Times New Roman" w:cs="Times New Roman"/>
          <w:bCs/>
          <w:color w:val="000000"/>
          <w:sz w:val="28"/>
          <w:szCs w:val="28"/>
        </w:rPr>
        <w:t>78,8</w:t>
      </w:r>
      <w:r w:rsidRPr="00817F0A">
        <w:rPr>
          <w:rFonts w:ascii="Times New Roman" w:hAnsi="Times New Roman" w:cs="Times New Roman"/>
          <w:bCs/>
          <w:sz w:val="28"/>
          <w:szCs w:val="28"/>
        </w:rPr>
        <w:t xml:space="preserve">% от соответствующего периода 2021 года </w:t>
      </w:r>
      <w:r w:rsidR="00EF6E45">
        <w:rPr>
          <w:rFonts w:ascii="Times New Roman" w:hAnsi="Times New Roman" w:cs="Times New Roman"/>
          <w:bCs/>
          <w:sz w:val="28"/>
          <w:szCs w:val="28"/>
        </w:rPr>
        <w:br/>
        <w:t>(5 825 голов). Снижение</w:t>
      </w:r>
      <w:r w:rsidRPr="00817F0A">
        <w:rPr>
          <w:rFonts w:ascii="Times New Roman" w:hAnsi="Times New Roman" w:cs="Times New Roman"/>
          <w:bCs/>
          <w:sz w:val="28"/>
          <w:szCs w:val="28"/>
        </w:rPr>
        <w:t xml:space="preserve"> общей </w:t>
      </w:r>
      <w:proofErr w:type="gramStart"/>
      <w:r w:rsidRPr="00817F0A">
        <w:rPr>
          <w:rFonts w:ascii="Times New Roman" w:hAnsi="Times New Roman" w:cs="Times New Roman"/>
          <w:bCs/>
          <w:sz w:val="28"/>
          <w:szCs w:val="28"/>
        </w:rPr>
        <w:t>численности  скота</w:t>
      </w:r>
      <w:proofErr w:type="gramEnd"/>
      <w:r w:rsidRPr="00817F0A">
        <w:rPr>
          <w:rFonts w:ascii="Times New Roman" w:hAnsi="Times New Roman" w:cs="Times New Roman"/>
          <w:bCs/>
          <w:sz w:val="28"/>
          <w:szCs w:val="28"/>
        </w:rPr>
        <w:t xml:space="preserve"> обусловлено снижением пог</w:t>
      </w:r>
      <w:r w:rsidR="00EF6E45">
        <w:rPr>
          <w:rFonts w:ascii="Times New Roman" w:hAnsi="Times New Roman" w:cs="Times New Roman"/>
          <w:bCs/>
          <w:sz w:val="28"/>
          <w:szCs w:val="28"/>
        </w:rPr>
        <w:t xml:space="preserve">оловья свиней </w:t>
      </w:r>
      <w:r w:rsidRPr="00817F0A">
        <w:rPr>
          <w:rFonts w:ascii="Times New Roman" w:hAnsi="Times New Roman" w:cs="Times New Roman"/>
          <w:bCs/>
          <w:sz w:val="28"/>
          <w:szCs w:val="28"/>
        </w:rPr>
        <w:t>и овец в крестьянских (фермерских) хозяйствах района, что связано с переходом отдельных фермерских хозяйств на альтернативные виды  хозяйствования путем  разведения крупного рогатого скота и птицы.</w:t>
      </w:r>
    </w:p>
    <w:p w:rsidR="006F6FA6" w:rsidRPr="00817F0A" w:rsidRDefault="006F6FA6" w:rsidP="006F6FA6">
      <w:pPr>
        <w:rPr>
          <w:rFonts w:ascii="Times New Roman" w:hAnsi="Times New Roman" w:cs="Times New Roman"/>
          <w:sz w:val="28"/>
          <w:szCs w:val="28"/>
        </w:rPr>
      </w:pPr>
    </w:p>
    <w:p w:rsidR="00817F0A" w:rsidRPr="00817F0A" w:rsidRDefault="00817F0A" w:rsidP="00817F0A">
      <w:pPr>
        <w:jc w:val="center"/>
        <w:rPr>
          <w:rFonts w:ascii="Times New Roman" w:hAnsi="Times New Roman" w:cs="Times New Roman"/>
          <w:sz w:val="28"/>
          <w:szCs w:val="28"/>
        </w:rPr>
      </w:pPr>
      <w:r w:rsidRPr="00817F0A">
        <w:rPr>
          <w:rFonts w:ascii="Times New Roman" w:hAnsi="Times New Roman" w:cs="Times New Roman"/>
          <w:sz w:val="28"/>
          <w:szCs w:val="28"/>
        </w:rPr>
        <w:t xml:space="preserve">Поголовье </w:t>
      </w:r>
    </w:p>
    <w:p w:rsidR="00817F0A" w:rsidRPr="00817F0A" w:rsidRDefault="00817F0A" w:rsidP="006F6FA6">
      <w:pPr>
        <w:jc w:val="center"/>
        <w:rPr>
          <w:rFonts w:ascii="Times New Roman" w:hAnsi="Times New Roman" w:cs="Times New Roman"/>
          <w:bCs/>
          <w:kern w:val="28"/>
          <w:sz w:val="28"/>
          <w:szCs w:val="28"/>
        </w:rPr>
      </w:pPr>
      <w:r w:rsidRPr="00817F0A">
        <w:rPr>
          <w:rFonts w:ascii="Times New Roman" w:hAnsi="Times New Roman" w:cs="Times New Roman"/>
          <w:sz w:val="28"/>
          <w:szCs w:val="28"/>
        </w:rPr>
        <w:t xml:space="preserve">сельскохозяйственных животных </w:t>
      </w:r>
      <w:r w:rsidRPr="00817F0A">
        <w:rPr>
          <w:rFonts w:ascii="Times New Roman" w:hAnsi="Times New Roman" w:cs="Times New Roman"/>
          <w:bCs/>
          <w:kern w:val="28"/>
          <w:sz w:val="28"/>
          <w:szCs w:val="28"/>
        </w:rPr>
        <w:t>в х</w:t>
      </w:r>
      <w:r w:rsidR="006F6FA6">
        <w:rPr>
          <w:rFonts w:ascii="Times New Roman" w:hAnsi="Times New Roman" w:cs="Times New Roman"/>
          <w:bCs/>
          <w:kern w:val="28"/>
          <w:sz w:val="28"/>
          <w:szCs w:val="28"/>
        </w:rPr>
        <w:t>озяйствах всех категорий, голов</w:t>
      </w:r>
    </w:p>
    <w:tbl>
      <w:tblPr>
        <w:tblW w:w="9072" w:type="dxa"/>
        <w:tblInd w:w="55" w:type="dxa"/>
        <w:tblLayout w:type="fixed"/>
        <w:tblCellMar>
          <w:left w:w="55" w:type="dxa"/>
          <w:right w:w="55" w:type="dxa"/>
        </w:tblCellMar>
        <w:tblLook w:val="04A0" w:firstRow="1" w:lastRow="0" w:firstColumn="1" w:lastColumn="0" w:noHBand="0" w:noVBand="1"/>
      </w:tblPr>
      <w:tblGrid>
        <w:gridCol w:w="566"/>
        <w:gridCol w:w="3403"/>
        <w:gridCol w:w="1701"/>
        <w:gridCol w:w="1701"/>
        <w:gridCol w:w="1701"/>
      </w:tblGrid>
      <w:tr w:rsidR="00817F0A" w:rsidRPr="00817F0A" w:rsidTr="00817F0A">
        <w:trPr>
          <w:trHeight w:val="547"/>
        </w:trPr>
        <w:tc>
          <w:tcPr>
            <w:tcW w:w="566" w:type="dxa"/>
            <w:tcBorders>
              <w:top w:val="single" w:sz="2" w:space="0" w:color="000000"/>
              <w:left w:val="single" w:sz="2" w:space="0" w:color="000000"/>
              <w:bottom w:val="single" w:sz="4" w:space="0" w:color="auto"/>
              <w:right w:val="nil"/>
            </w:tcBorders>
            <w:hideMark/>
          </w:tcPr>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w:t>
            </w:r>
          </w:p>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п/п</w:t>
            </w:r>
          </w:p>
        </w:tc>
        <w:tc>
          <w:tcPr>
            <w:tcW w:w="3403" w:type="dxa"/>
            <w:tcBorders>
              <w:top w:val="single" w:sz="2" w:space="0" w:color="000000"/>
              <w:left w:val="single" w:sz="2" w:space="0" w:color="000000"/>
              <w:bottom w:val="single" w:sz="4" w:space="0" w:color="auto"/>
              <w:right w:val="nil"/>
            </w:tcBorders>
            <w:hideMark/>
          </w:tcPr>
          <w:p w:rsidR="00817F0A" w:rsidRPr="00817F0A" w:rsidRDefault="009D36E4" w:rsidP="00817F0A">
            <w:pPr>
              <w:suppressLineNumbers/>
              <w:snapToGrid w:val="0"/>
              <w:jc w:val="center"/>
              <w:rPr>
                <w:rFonts w:ascii="Times New Roman" w:hAnsi="Times New Roman" w:cs="Times New Roman"/>
                <w:lang w:eastAsia="ar-SA"/>
              </w:rPr>
            </w:pPr>
            <w:r>
              <w:rPr>
                <w:rFonts w:ascii="Times New Roman" w:hAnsi="Times New Roman" w:cs="Times New Roman"/>
                <w:lang w:eastAsia="ar-SA"/>
              </w:rPr>
              <w:t xml:space="preserve">Наименование половозрастной группы </w:t>
            </w:r>
            <w:r w:rsidR="00817F0A" w:rsidRPr="00817F0A">
              <w:rPr>
                <w:rFonts w:ascii="Times New Roman" w:hAnsi="Times New Roman" w:cs="Times New Roman"/>
                <w:lang w:eastAsia="ar-SA"/>
              </w:rPr>
              <w:t>животных</w:t>
            </w:r>
          </w:p>
        </w:tc>
        <w:tc>
          <w:tcPr>
            <w:tcW w:w="1701" w:type="dxa"/>
            <w:tcBorders>
              <w:top w:val="single" w:sz="2" w:space="0" w:color="000000"/>
              <w:left w:val="single" w:sz="2" w:space="0" w:color="000000"/>
              <w:bottom w:val="single" w:sz="4" w:space="0" w:color="auto"/>
              <w:right w:val="single" w:sz="2" w:space="0" w:color="000000"/>
            </w:tcBorders>
            <w:hideMark/>
          </w:tcPr>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январь – июнь</w:t>
            </w:r>
          </w:p>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2021 года</w:t>
            </w:r>
          </w:p>
        </w:tc>
        <w:tc>
          <w:tcPr>
            <w:tcW w:w="1701" w:type="dxa"/>
            <w:tcBorders>
              <w:top w:val="single" w:sz="2" w:space="0" w:color="000000"/>
              <w:left w:val="single" w:sz="2" w:space="0" w:color="000000"/>
              <w:bottom w:val="single" w:sz="4" w:space="0" w:color="auto"/>
              <w:right w:val="nil"/>
            </w:tcBorders>
            <w:hideMark/>
          </w:tcPr>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январь – июнь</w:t>
            </w:r>
          </w:p>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2022 года</w:t>
            </w:r>
          </w:p>
        </w:tc>
        <w:tc>
          <w:tcPr>
            <w:tcW w:w="1701" w:type="dxa"/>
            <w:tcBorders>
              <w:top w:val="single" w:sz="2" w:space="0" w:color="000000"/>
              <w:left w:val="single" w:sz="2" w:space="0" w:color="000000"/>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Темп изменения, %</w:t>
            </w:r>
          </w:p>
        </w:tc>
      </w:tr>
      <w:tr w:rsidR="00817F0A" w:rsidRPr="00817F0A" w:rsidTr="00817F0A">
        <w:tc>
          <w:tcPr>
            <w:tcW w:w="566"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1.</w:t>
            </w:r>
          </w:p>
        </w:tc>
        <w:tc>
          <w:tcPr>
            <w:tcW w:w="3403"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rPr>
                <w:rFonts w:ascii="Times New Roman" w:hAnsi="Times New Roman" w:cs="Times New Roman"/>
                <w:bCs/>
                <w:lang w:eastAsia="ar-SA"/>
              </w:rPr>
            </w:pPr>
            <w:r w:rsidRPr="00817F0A">
              <w:rPr>
                <w:rFonts w:ascii="Times New Roman" w:hAnsi="Times New Roman" w:cs="Times New Roman"/>
                <w:bCs/>
                <w:lang w:eastAsia="ar-SA"/>
              </w:rPr>
              <w:t>Крупный рогатый скот, всего</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2 605</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2 640</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101,3</w:t>
            </w:r>
          </w:p>
        </w:tc>
      </w:tr>
      <w:tr w:rsidR="00817F0A" w:rsidRPr="00817F0A" w:rsidTr="00817F0A">
        <w:tc>
          <w:tcPr>
            <w:tcW w:w="566"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suppressLineNumbers/>
              <w:snapToGrid w:val="0"/>
              <w:jc w:val="center"/>
              <w:rPr>
                <w:rFonts w:ascii="Times New Roman" w:hAnsi="Times New Roman" w:cs="Times New Roman"/>
                <w:lang w:eastAsia="ar-SA"/>
              </w:rPr>
            </w:pPr>
          </w:p>
        </w:tc>
        <w:tc>
          <w:tcPr>
            <w:tcW w:w="3403"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rPr>
                <w:rFonts w:ascii="Times New Roman" w:hAnsi="Times New Roman" w:cs="Times New Roman"/>
                <w:bCs/>
                <w:lang w:eastAsia="ar-SA"/>
              </w:rPr>
            </w:pPr>
            <w:r w:rsidRPr="00817F0A">
              <w:rPr>
                <w:rFonts w:ascii="Times New Roman" w:hAnsi="Times New Roman" w:cs="Times New Roman"/>
                <w:bCs/>
                <w:lang w:eastAsia="ar-SA"/>
              </w:rPr>
              <w:t>в том числе коровы</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1 310</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1 315</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100,4</w:t>
            </w:r>
          </w:p>
        </w:tc>
      </w:tr>
      <w:tr w:rsidR="00817F0A" w:rsidRPr="00817F0A" w:rsidTr="00817F0A">
        <w:trPr>
          <w:trHeight w:val="206"/>
        </w:trPr>
        <w:tc>
          <w:tcPr>
            <w:tcW w:w="566"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2.</w:t>
            </w:r>
          </w:p>
        </w:tc>
        <w:tc>
          <w:tcPr>
            <w:tcW w:w="3403"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rPr>
                <w:rFonts w:ascii="Times New Roman" w:hAnsi="Times New Roman" w:cs="Times New Roman"/>
                <w:bCs/>
                <w:lang w:eastAsia="ar-SA"/>
              </w:rPr>
            </w:pPr>
            <w:r w:rsidRPr="00817F0A">
              <w:rPr>
                <w:rFonts w:ascii="Times New Roman" w:hAnsi="Times New Roman" w:cs="Times New Roman"/>
                <w:bCs/>
                <w:lang w:eastAsia="ar-SA"/>
              </w:rPr>
              <w:t>Свиньи</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2 005</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814</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40,6</w:t>
            </w:r>
          </w:p>
        </w:tc>
      </w:tr>
      <w:tr w:rsidR="00817F0A" w:rsidRPr="00817F0A" w:rsidTr="00817F0A">
        <w:trPr>
          <w:trHeight w:val="206"/>
        </w:trPr>
        <w:tc>
          <w:tcPr>
            <w:tcW w:w="566"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3.</w:t>
            </w:r>
          </w:p>
        </w:tc>
        <w:tc>
          <w:tcPr>
            <w:tcW w:w="3403"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rPr>
                <w:rFonts w:ascii="Times New Roman" w:hAnsi="Times New Roman" w:cs="Times New Roman"/>
                <w:bCs/>
                <w:lang w:eastAsia="ar-SA"/>
              </w:rPr>
            </w:pPr>
            <w:r w:rsidRPr="00817F0A">
              <w:rPr>
                <w:rFonts w:ascii="Times New Roman" w:hAnsi="Times New Roman" w:cs="Times New Roman"/>
                <w:bCs/>
                <w:lang w:eastAsia="ar-SA"/>
              </w:rPr>
              <w:t>Лошади</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785</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799</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101,8</w:t>
            </w:r>
          </w:p>
        </w:tc>
      </w:tr>
      <w:tr w:rsidR="00817F0A" w:rsidRPr="00817F0A" w:rsidTr="00817F0A">
        <w:trPr>
          <w:trHeight w:val="206"/>
        </w:trPr>
        <w:tc>
          <w:tcPr>
            <w:tcW w:w="566"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3.</w:t>
            </w:r>
          </w:p>
        </w:tc>
        <w:tc>
          <w:tcPr>
            <w:tcW w:w="3403"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rPr>
                <w:rFonts w:ascii="Times New Roman" w:hAnsi="Times New Roman" w:cs="Times New Roman"/>
                <w:bCs/>
                <w:lang w:eastAsia="ar-SA"/>
              </w:rPr>
            </w:pPr>
            <w:r w:rsidRPr="00817F0A">
              <w:rPr>
                <w:rFonts w:ascii="Times New Roman" w:hAnsi="Times New Roman" w:cs="Times New Roman"/>
                <w:bCs/>
                <w:lang w:eastAsia="ar-SA"/>
              </w:rPr>
              <w:t>Овцы, козы</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430</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340</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79,0</w:t>
            </w:r>
          </w:p>
        </w:tc>
      </w:tr>
      <w:tr w:rsidR="00817F0A" w:rsidRPr="00817F0A" w:rsidTr="00817F0A">
        <w:trPr>
          <w:trHeight w:val="121"/>
        </w:trPr>
        <w:tc>
          <w:tcPr>
            <w:tcW w:w="566"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suppressLineNumbers/>
              <w:snapToGrid w:val="0"/>
              <w:jc w:val="center"/>
              <w:rPr>
                <w:rFonts w:ascii="Times New Roman" w:hAnsi="Times New Roman" w:cs="Times New Roman"/>
                <w:lang w:eastAsia="ar-SA"/>
              </w:rPr>
            </w:pPr>
          </w:p>
        </w:tc>
        <w:tc>
          <w:tcPr>
            <w:tcW w:w="3403"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rPr>
                <w:rFonts w:ascii="Times New Roman" w:hAnsi="Times New Roman" w:cs="Times New Roman"/>
                <w:bCs/>
                <w:lang w:eastAsia="ar-SA"/>
              </w:rPr>
            </w:pPr>
            <w:r w:rsidRPr="00817F0A">
              <w:rPr>
                <w:rFonts w:ascii="Times New Roman" w:hAnsi="Times New Roman" w:cs="Times New Roman"/>
                <w:bCs/>
                <w:lang w:eastAsia="ar-SA"/>
              </w:rPr>
              <w:t>Итого</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5 825</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4 593</w:t>
            </w:r>
          </w:p>
        </w:tc>
        <w:tc>
          <w:tcPr>
            <w:tcW w:w="1701"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78,8</w:t>
            </w:r>
          </w:p>
        </w:tc>
      </w:tr>
    </w:tbl>
    <w:p w:rsidR="00817F0A" w:rsidRPr="00817F0A" w:rsidRDefault="00817F0A" w:rsidP="00817F0A">
      <w:pPr>
        <w:autoSpaceDN w:val="0"/>
        <w:adjustRightInd w:val="0"/>
        <w:ind w:firstLine="708"/>
        <w:jc w:val="both"/>
        <w:rPr>
          <w:rFonts w:ascii="Times New Roman" w:hAnsi="Times New Roman" w:cs="Times New Roman"/>
          <w:bCs/>
          <w:sz w:val="28"/>
          <w:szCs w:val="28"/>
        </w:rPr>
      </w:pPr>
      <w:r w:rsidRPr="00817F0A">
        <w:rPr>
          <w:rFonts w:ascii="Times New Roman" w:hAnsi="Times New Roman" w:cs="Times New Roman"/>
          <w:bCs/>
          <w:sz w:val="28"/>
          <w:szCs w:val="28"/>
        </w:rPr>
        <w:t xml:space="preserve">Поголовье коров составило 1 315 голов или 100,4% </w:t>
      </w:r>
      <w:r w:rsidR="00EF6E45">
        <w:rPr>
          <w:rFonts w:ascii="Times New Roman" w:hAnsi="Times New Roman" w:cs="Times New Roman"/>
          <w:bCs/>
          <w:sz w:val="28"/>
          <w:szCs w:val="28"/>
        </w:rPr>
        <w:br/>
      </w:r>
      <w:r w:rsidRPr="00817F0A">
        <w:rPr>
          <w:rFonts w:ascii="Times New Roman" w:hAnsi="Times New Roman" w:cs="Times New Roman"/>
          <w:bCs/>
          <w:sz w:val="28"/>
          <w:szCs w:val="28"/>
        </w:rPr>
        <w:lastRenderedPageBreak/>
        <w:t>от соответствующего период</w:t>
      </w:r>
      <w:r w:rsidR="009D36E4">
        <w:rPr>
          <w:rFonts w:ascii="Times New Roman" w:hAnsi="Times New Roman" w:cs="Times New Roman"/>
          <w:bCs/>
          <w:sz w:val="28"/>
          <w:szCs w:val="28"/>
        </w:rPr>
        <w:t xml:space="preserve">а 2021 года. Поголовье лошадей </w:t>
      </w:r>
      <w:r w:rsidRPr="00817F0A">
        <w:rPr>
          <w:rFonts w:ascii="Times New Roman" w:hAnsi="Times New Roman" w:cs="Times New Roman"/>
          <w:bCs/>
          <w:sz w:val="28"/>
          <w:szCs w:val="28"/>
        </w:rPr>
        <w:t xml:space="preserve">увеличилось на 1,8%. Поголовье овец (коз) составило 340 голов или 79% </w:t>
      </w:r>
      <w:r w:rsidR="00EF6E45">
        <w:rPr>
          <w:rFonts w:ascii="Times New Roman" w:hAnsi="Times New Roman" w:cs="Times New Roman"/>
          <w:bCs/>
          <w:sz w:val="28"/>
          <w:szCs w:val="28"/>
        </w:rPr>
        <w:br/>
      </w:r>
      <w:r w:rsidRPr="00817F0A">
        <w:rPr>
          <w:rFonts w:ascii="Times New Roman" w:hAnsi="Times New Roman" w:cs="Times New Roman"/>
          <w:bCs/>
          <w:sz w:val="28"/>
          <w:szCs w:val="28"/>
        </w:rPr>
        <w:t xml:space="preserve">от соответствующего периода 2021 года. </w:t>
      </w:r>
    </w:p>
    <w:p w:rsidR="00817F0A" w:rsidRPr="00817F0A" w:rsidRDefault="00817F0A" w:rsidP="00817F0A">
      <w:pPr>
        <w:autoSpaceDN w:val="0"/>
        <w:adjustRightInd w:val="0"/>
        <w:ind w:firstLine="708"/>
        <w:jc w:val="both"/>
        <w:rPr>
          <w:rFonts w:ascii="Times New Roman" w:hAnsi="Times New Roman" w:cs="Times New Roman"/>
          <w:bCs/>
          <w:sz w:val="28"/>
          <w:szCs w:val="28"/>
        </w:rPr>
      </w:pPr>
      <w:r w:rsidRPr="00817F0A">
        <w:rPr>
          <w:rFonts w:ascii="Times New Roman" w:hAnsi="Times New Roman" w:cs="Times New Roman"/>
          <w:bCs/>
          <w:sz w:val="28"/>
          <w:szCs w:val="28"/>
        </w:rPr>
        <w:t xml:space="preserve">За январь – июнь 2022 года предприятиями всех форм собственности (с учетом населения) произведено 600 тонн мяса, что на 7,3% меньше аналогичного периода 2021 года. </w:t>
      </w:r>
      <w:r w:rsidRPr="00817F0A">
        <w:rPr>
          <w:rFonts w:ascii="Times New Roman" w:hAnsi="Times New Roman" w:cs="Times New Roman"/>
          <w:bCs/>
          <w:color w:val="000000"/>
          <w:sz w:val="28"/>
          <w:szCs w:val="28"/>
        </w:rPr>
        <w:t xml:space="preserve">Снижение объемов мяса связано </w:t>
      </w:r>
      <w:r w:rsidR="00EF6E45">
        <w:rPr>
          <w:rFonts w:ascii="Times New Roman" w:hAnsi="Times New Roman" w:cs="Times New Roman"/>
          <w:bCs/>
          <w:color w:val="000000"/>
          <w:sz w:val="28"/>
          <w:szCs w:val="28"/>
        </w:rPr>
        <w:br/>
      </w:r>
      <w:r w:rsidRPr="00817F0A">
        <w:rPr>
          <w:rFonts w:ascii="Times New Roman" w:hAnsi="Times New Roman" w:cs="Times New Roman"/>
          <w:bCs/>
          <w:color w:val="000000"/>
          <w:sz w:val="28"/>
          <w:szCs w:val="28"/>
        </w:rPr>
        <w:t>с уменьшением объемов производства и реализации мяса свиней.</w:t>
      </w:r>
    </w:p>
    <w:p w:rsidR="00817F0A" w:rsidRPr="00817F0A" w:rsidRDefault="00817F0A" w:rsidP="00817F0A">
      <w:pPr>
        <w:autoSpaceDN w:val="0"/>
        <w:adjustRightInd w:val="0"/>
        <w:ind w:firstLine="708"/>
        <w:jc w:val="center"/>
        <w:rPr>
          <w:rFonts w:ascii="Times New Roman" w:hAnsi="Times New Roman" w:cs="Times New Roman"/>
          <w:sz w:val="28"/>
          <w:szCs w:val="28"/>
        </w:rPr>
      </w:pPr>
    </w:p>
    <w:p w:rsidR="00817F0A" w:rsidRPr="00817F0A" w:rsidRDefault="00817F0A" w:rsidP="00EF6E45">
      <w:pPr>
        <w:autoSpaceDN w:val="0"/>
        <w:adjustRightInd w:val="0"/>
        <w:jc w:val="center"/>
        <w:rPr>
          <w:rFonts w:ascii="Times New Roman" w:hAnsi="Times New Roman" w:cs="Times New Roman"/>
          <w:bCs/>
          <w:sz w:val="28"/>
          <w:szCs w:val="28"/>
        </w:rPr>
      </w:pPr>
      <w:r w:rsidRPr="00817F0A">
        <w:rPr>
          <w:rFonts w:ascii="Times New Roman" w:hAnsi="Times New Roman" w:cs="Times New Roman"/>
          <w:sz w:val="28"/>
          <w:szCs w:val="28"/>
        </w:rPr>
        <w:t>Производство животноводческой продукции</w:t>
      </w:r>
      <w:r w:rsidRPr="00817F0A">
        <w:rPr>
          <w:rFonts w:ascii="Times New Roman" w:hAnsi="Times New Roman" w:cs="Times New Roman"/>
          <w:bCs/>
          <w:sz w:val="28"/>
          <w:szCs w:val="28"/>
        </w:rPr>
        <w:t xml:space="preserve"> </w:t>
      </w:r>
    </w:p>
    <w:p w:rsidR="00817F0A" w:rsidRPr="00817F0A" w:rsidRDefault="00817F0A" w:rsidP="006F6FA6">
      <w:pPr>
        <w:autoSpaceDN w:val="0"/>
        <w:adjustRightInd w:val="0"/>
        <w:jc w:val="center"/>
        <w:rPr>
          <w:rFonts w:ascii="Times New Roman" w:hAnsi="Times New Roman" w:cs="Times New Roman"/>
          <w:sz w:val="28"/>
          <w:szCs w:val="28"/>
        </w:rPr>
      </w:pPr>
      <w:r w:rsidRPr="00817F0A">
        <w:rPr>
          <w:rFonts w:ascii="Times New Roman" w:hAnsi="Times New Roman" w:cs="Times New Roman"/>
          <w:bCs/>
          <w:sz w:val="28"/>
          <w:szCs w:val="28"/>
        </w:rPr>
        <w:t>в хозяйствах</w:t>
      </w:r>
      <w:r w:rsidRPr="00817F0A">
        <w:rPr>
          <w:rFonts w:ascii="Times New Roman" w:hAnsi="Times New Roman" w:cs="Times New Roman"/>
          <w:sz w:val="28"/>
          <w:szCs w:val="28"/>
        </w:rPr>
        <w:t xml:space="preserve"> </w:t>
      </w:r>
      <w:r w:rsidRPr="00817F0A">
        <w:rPr>
          <w:rFonts w:ascii="Times New Roman" w:hAnsi="Times New Roman" w:cs="Times New Roman"/>
          <w:bCs/>
          <w:sz w:val="28"/>
          <w:szCs w:val="28"/>
        </w:rPr>
        <w:t>всех форм собственности</w:t>
      </w:r>
      <w:r w:rsidR="006F6FA6">
        <w:rPr>
          <w:rFonts w:ascii="Times New Roman" w:hAnsi="Times New Roman" w:cs="Times New Roman"/>
          <w:sz w:val="28"/>
          <w:szCs w:val="28"/>
        </w:rPr>
        <w:t>, тонн</w:t>
      </w:r>
    </w:p>
    <w:tbl>
      <w:tblPr>
        <w:tblW w:w="4971" w:type="pct"/>
        <w:tblCellMar>
          <w:left w:w="55" w:type="dxa"/>
          <w:right w:w="55" w:type="dxa"/>
        </w:tblCellMar>
        <w:tblLook w:val="04A0" w:firstRow="1" w:lastRow="0" w:firstColumn="1" w:lastColumn="0" w:noHBand="0" w:noVBand="1"/>
      </w:tblPr>
      <w:tblGrid>
        <w:gridCol w:w="614"/>
        <w:gridCol w:w="2383"/>
        <w:gridCol w:w="2239"/>
        <w:gridCol w:w="2046"/>
        <w:gridCol w:w="1730"/>
      </w:tblGrid>
      <w:tr w:rsidR="00817F0A" w:rsidRPr="00817F0A" w:rsidTr="00817F0A">
        <w:tc>
          <w:tcPr>
            <w:tcW w:w="341" w:type="pct"/>
            <w:tcBorders>
              <w:top w:val="single" w:sz="2" w:space="0" w:color="000000"/>
              <w:left w:val="single" w:sz="2" w:space="0" w:color="000000"/>
              <w:bottom w:val="single" w:sz="4" w:space="0" w:color="auto"/>
              <w:right w:val="nil"/>
            </w:tcBorders>
            <w:hideMark/>
          </w:tcPr>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w:t>
            </w:r>
          </w:p>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п/п</w:t>
            </w:r>
          </w:p>
        </w:tc>
        <w:tc>
          <w:tcPr>
            <w:tcW w:w="1322" w:type="pct"/>
            <w:tcBorders>
              <w:top w:val="single" w:sz="2" w:space="0" w:color="000000"/>
              <w:left w:val="single" w:sz="2" w:space="0" w:color="000000"/>
              <w:bottom w:val="single" w:sz="4" w:space="0" w:color="auto"/>
              <w:right w:val="nil"/>
            </w:tcBorders>
            <w:hideMark/>
          </w:tcPr>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Наименование продукции</w:t>
            </w:r>
          </w:p>
        </w:tc>
        <w:tc>
          <w:tcPr>
            <w:tcW w:w="1242" w:type="pct"/>
            <w:tcBorders>
              <w:top w:val="single" w:sz="2" w:space="0" w:color="000000"/>
              <w:left w:val="single" w:sz="2" w:space="0" w:color="000000"/>
              <w:bottom w:val="single" w:sz="4" w:space="0" w:color="auto"/>
              <w:right w:val="single" w:sz="2" w:space="0" w:color="000000"/>
            </w:tcBorders>
            <w:hideMark/>
          </w:tcPr>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январь – июнь</w:t>
            </w:r>
          </w:p>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2021 года</w:t>
            </w:r>
          </w:p>
        </w:tc>
        <w:tc>
          <w:tcPr>
            <w:tcW w:w="1135" w:type="pct"/>
            <w:tcBorders>
              <w:top w:val="single" w:sz="2" w:space="0" w:color="000000"/>
              <w:left w:val="single" w:sz="2" w:space="0" w:color="000000"/>
              <w:bottom w:val="single" w:sz="4" w:space="0" w:color="auto"/>
              <w:right w:val="nil"/>
            </w:tcBorders>
            <w:hideMark/>
          </w:tcPr>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январь – июнь</w:t>
            </w:r>
          </w:p>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2022 года</w:t>
            </w:r>
          </w:p>
        </w:tc>
        <w:tc>
          <w:tcPr>
            <w:tcW w:w="961" w:type="pct"/>
            <w:tcBorders>
              <w:top w:val="single" w:sz="2" w:space="0" w:color="000000"/>
              <w:left w:val="single" w:sz="2" w:space="0" w:color="000000"/>
              <w:bottom w:val="single" w:sz="4" w:space="0" w:color="auto"/>
              <w:right w:val="single" w:sz="2" w:space="0" w:color="000000"/>
            </w:tcBorders>
            <w:hideMark/>
          </w:tcPr>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темп изменения, %</w:t>
            </w:r>
          </w:p>
        </w:tc>
      </w:tr>
      <w:tr w:rsidR="00817F0A" w:rsidRPr="00817F0A" w:rsidTr="00817F0A">
        <w:trPr>
          <w:trHeight w:val="284"/>
        </w:trPr>
        <w:tc>
          <w:tcPr>
            <w:tcW w:w="341" w:type="pct"/>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1.</w:t>
            </w:r>
          </w:p>
        </w:tc>
        <w:tc>
          <w:tcPr>
            <w:tcW w:w="1322" w:type="pct"/>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rPr>
                <w:rFonts w:ascii="Times New Roman" w:hAnsi="Times New Roman" w:cs="Times New Roman"/>
                <w:bCs/>
                <w:lang w:eastAsia="ar-SA"/>
              </w:rPr>
            </w:pPr>
            <w:r w:rsidRPr="00817F0A">
              <w:rPr>
                <w:rFonts w:ascii="Times New Roman" w:hAnsi="Times New Roman" w:cs="Times New Roman"/>
                <w:bCs/>
                <w:lang w:eastAsia="ar-SA"/>
              </w:rPr>
              <w:t>Мясо</w:t>
            </w:r>
          </w:p>
        </w:tc>
        <w:tc>
          <w:tcPr>
            <w:tcW w:w="1242" w:type="pct"/>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647</w:t>
            </w:r>
          </w:p>
        </w:tc>
        <w:tc>
          <w:tcPr>
            <w:tcW w:w="1135" w:type="pct"/>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600</w:t>
            </w:r>
          </w:p>
        </w:tc>
        <w:tc>
          <w:tcPr>
            <w:tcW w:w="961" w:type="pct"/>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92,7</w:t>
            </w:r>
          </w:p>
        </w:tc>
      </w:tr>
      <w:tr w:rsidR="00817F0A" w:rsidRPr="00817F0A" w:rsidTr="00817F0A">
        <w:trPr>
          <w:trHeight w:val="265"/>
        </w:trPr>
        <w:tc>
          <w:tcPr>
            <w:tcW w:w="341" w:type="pct"/>
            <w:tcBorders>
              <w:top w:val="single" w:sz="4" w:space="0" w:color="auto"/>
              <w:left w:val="single" w:sz="2" w:space="0" w:color="000000"/>
              <w:bottom w:val="single" w:sz="2" w:space="0" w:color="000000"/>
              <w:right w:val="nil"/>
            </w:tcBorders>
            <w:hideMark/>
          </w:tcPr>
          <w:p w:rsidR="00817F0A" w:rsidRPr="00817F0A" w:rsidRDefault="00817F0A" w:rsidP="00817F0A">
            <w:pPr>
              <w:suppressLineNumbers/>
              <w:snapToGrid w:val="0"/>
              <w:jc w:val="center"/>
              <w:rPr>
                <w:rFonts w:ascii="Times New Roman" w:hAnsi="Times New Roman" w:cs="Times New Roman"/>
                <w:lang w:eastAsia="ar-SA"/>
              </w:rPr>
            </w:pPr>
            <w:r w:rsidRPr="00817F0A">
              <w:rPr>
                <w:rFonts w:ascii="Times New Roman" w:hAnsi="Times New Roman" w:cs="Times New Roman"/>
                <w:lang w:eastAsia="ar-SA"/>
              </w:rPr>
              <w:t>2.</w:t>
            </w:r>
          </w:p>
        </w:tc>
        <w:tc>
          <w:tcPr>
            <w:tcW w:w="1322" w:type="pct"/>
            <w:tcBorders>
              <w:top w:val="single" w:sz="4" w:space="0" w:color="auto"/>
              <w:left w:val="single" w:sz="2" w:space="0" w:color="000000"/>
              <w:bottom w:val="single" w:sz="2" w:space="0" w:color="000000"/>
              <w:right w:val="nil"/>
            </w:tcBorders>
            <w:hideMark/>
          </w:tcPr>
          <w:p w:rsidR="00817F0A" w:rsidRPr="00817F0A" w:rsidRDefault="00817F0A" w:rsidP="00817F0A">
            <w:pPr>
              <w:suppressLineNumbers/>
              <w:snapToGrid w:val="0"/>
              <w:rPr>
                <w:rFonts w:ascii="Times New Roman" w:hAnsi="Times New Roman" w:cs="Times New Roman"/>
                <w:bCs/>
                <w:lang w:eastAsia="ar-SA"/>
              </w:rPr>
            </w:pPr>
            <w:r w:rsidRPr="00817F0A">
              <w:rPr>
                <w:rFonts w:ascii="Times New Roman" w:hAnsi="Times New Roman" w:cs="Times New Roman"/>
                <w:bCs/>
                <w:lang w:eastAsia="ar-SA"/>
              </w:rPr>
              <w:t>Молоко</w:t>
            </w:r>
          </w:p>
        </w:tc>
        <w:tc>
          <w:tcPr>
            <w:tcW w:w="1242" w:type="pct"/>
            <w:tcBorders>
              <w:top w:val="single" w:sz="4" w:space="0" w:color="auto"/>
              <w:left w:val="single" w:sz="2" w:space="0" w:color="000000"/>
              <w:bottom w:val="single" w:sz="2" w:space="0" w:color="000000"/>
              <w:right w:val="single" w:sz="2" w:space="0" w:color="000000"/>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3 170</w:t>
            </w:r>
          </w:p>
        </w:tc>
        <w:tc>
          <w:tcPr>
            <w:tcW w:w="1135" w:type="pct"/>
            <w:tcBorders>
              <w:top w:val="single" w:sz="4" w:space="0" w:color="auto"/>
              <w:left w:val="single" w:sz="2" w:space="0" w:color="000000"/>
              <w:bottom w:val="single" w:sz="2" w:space="0" w:color="000000"/>
              <w:right w:val="nil"/>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3 260</w:t>
            </w:r>
          </w:p>
        </w:tc>
        <w:tc>
          <w:tcPr>
            <w:tcW w:w="961" w:type="pct"/>
            <w:tcBorders>
              <w:top w:val="single" w:sz="4" w:space="0" w:color="auto"/>
              <w:left w:val="single" w:sz="2" w:space="0" w:color="000000"/>
              <w:bottom w:val="single" w:sz="2" w:space="0" w:color="000000"/>
              <w:right w:val="single" w:sz="2" w:space="0" w:color="000000"/>
            </w:tcBorders>
            <w:hideMark/>
          </w:tcPr>
          <w:p w:rsidR="00817F0A" w:rsidRPr="00817F0A" w:rsidRDefault="00817F0A" w:rsidP="00817F0A">
            <w:pPr>
              <w:suppressLineNumbers/>
              <w:snapToGrid w:val="0"/>
              <w:jc w:val="center"/>
              <w:rPr>
                <w:rFonts w:ascii="Times New Roman" w:hAnsi="Times New Roman" w:cs="Times New Roman"/>
                <w:bCs/>
                <w:lang w:eastAsia="ar-SA"/>
              </w:rPr>
            </w:pPr>
            <w:r w:rsidRPr="00817F0A">
              <w:rPr>
                <w:rFonts w:ascii="Times New Roman" w:hAnsi="Times New Roman" w:cs="Times New Roman"/>
                <w:bCs/>
                <w:lang w:eastAsia="ar-SA"/>
              </w:rPr>
              <w:t>102,8</w:t>
            </w:r>
          </w:p>
        </w:tc>
      </w:tr>
    </w:tbl>
    <w:p w:rsidR="00817F0A" w:rsidRPr="00817F0A" w:rsidRDefault="00817F0A" w:rsidP="00817F0A">
      <w:pPr>
        <w:ind w:firstLine="708"/>
        <w:jc w:val="both"/>
        <w:rPr>
          <w:rFonts w:ascii="Times New Roman" w:eastAsia="Calibri" w:hAnsi="Times New Roman" w:cs="Times New Roman"/>
          <w:sz w:val="28"/>
          <w:szCs w:val="28"/>
        </w:rPr>
      </w:pPr>
      <w:r w:rsidRPr="00817F0A">
        <w:rPr>
          <w:rFonts w:ascii="Times New Roman" w:hAnsi="Times New Roman" w:cs="Times New Roman"/>
          <w:bCs/>
          <w:sz w:val="28"/>
          <w:szCs w:val="28"/>
        </w:rPr>
        <w:t>В первом полугодии 2022 года предприятиями всех форм собственности произведено</w:t>
      </w:r>
      <w:r w:rsidRPr="00817F0A">
        <w:rPr>
          <w:rFonts w:ascii="Times New Roman" w:hAnsi="Times New Roman" w:cs="Times New Roman"/>
          <w:sz w:val="28"/>
          <w:szCs w:val="28"/>
        </w:rPr>
        <w:t xml:space="preserve"> </w:t>
      </w:r>
      <w:r w:rsidRPr="00817F0A">
        <w:rPr>
          <w:rFonts w:ascii="Times New Roman" w:hAnsi="Times New Roman" w:cs="Times New Roman"/>
          <w:bCs/>
          <w:sz w:val="28"/>
          <w:szCs w:val="28"/>
        </w:rPr>
        <w:t xml:space="preserve">молока 3 260 тонн, что составило 102,8% </w:t>
      </w:r>
      <w:r w:rsidR="00EF6E45">
        <w:rPr>
          <w:rFonts w:ascii="Times New Roman" w:hAnsi="Times New Roman" w:cs="Times New Roman"/>
          <w:bCs/>
          <w:sz w:val="28"/>
          <w:szCs w:val="28"/>
        </w:rPr>
        <w:br/>
      </w:r>
      <w:r w:rsidRPr="00817F0A">
        <w:rPr>
          <w:rFonts w:ascii="Times New Roman" w:hAnsi="Times New Roman" w:cs="Times New Roman"/>
          <w:bCs/>
          <w:sz w:val="28"/>
          <w:szCs w:val="28"/>
        </w:rPr>
        <w:t xml:space="preserve">к соответствующему периоду 2021 года. </w:t>
      </w:r>
    </w:p>
    <w:p w:rsidR="00817F0A" w:rsidRPr="00817F0A" w:rsidRDefault="00817F0A" w:rsidP="00817F0A">
      <w:pPr>
        <w:ind w:firstLine="708"/>
        <w:jc w:val="both"/>
        <w:rPr>
          <w:rFonts w:ascii="Times New Roman" w:eastAsia="Calibri" w:hAnsi="Times New Roman" w:cs="Times New Roman"/>
          <w:sz w:val="28"/>
          <w:szCs w:val="28"/>
        </w:rPr>
      </w:pPr>
      <w:r w:rsidRPr="00817F0A">
        <w:rPr>
          <w:rFonts w:ascii="Times New Roman" w:hAnsi="Times New Roman" w:cs="Times New Roman"/>
          <w:bCs/>
          <w:sz w:val="28"/>
          <w:szCs w:val="28"/>
        </w:rPr>
        <w:t xml:space="preserve">Основным производителем молока в Ханты-Мансийском районе является фермерское хозяйство Башмакова В.А. (с. Троица). За январь – июнь 2022 года данным хозяйством произведено 1 680 тонн молока, что </w:t>
      </w:r>
      <w:r w:rsidR="00EF6E45">
        <w:rPr>
          <w:rFonts w:ascii="Times New Roman" w:hAnsi="Times New Roman" w:cs="Times New Roman"/>
          <w:bCs/>
          <w:sz w:val="28"/>
          <w:szCs w:val="28"/>
        </w:rPr>
        <w:br/>
      </w:r>
      <w:r w:rsidRPr="00817F0A">
        <w:rPr>
          <w:rFonts w:ascii="Times New Roman" w:hAnsi="Times New Roman" w:cs="Times New Roman"/>
          <w:bCs/>
          <w:sz w:val="28"/>
          <w:szCs w:val="28"/>
        </w:rPr>
        <w:t xml:space="preserve">на 8,2% больше соответствующего периода 2021 года и составляет 51,5% </w:t>
      </w:r>
      <w:r w:rsidR="00EF6E45">
        <w:rPr>
          <w:rFonts w:ascii="Times New Roman" w:hAnsi="Times New Roman" w:cs="Times New Roman"/>
          <w:bCs/>
          <w:sz w:val="28"/>
          <w:szCs w:val="28"/>
        </w:rPr>
        <w:br/>
      </w:r>
      <w:r w:rsidRPr="00817F0A">
        <w:rPr>
          <w:rFonts w:ascii="Times New Roman" w:hAnsi="Times New Roman" w:cs="Times New Roman"/>
          <w:bCs/>
          <w:sz w:val="28"/>
          <w:szCs w:val="28"/>
        </w:rPr>
        <w:t>от общего надоя всех хозяйств района.</w:t>
      </w:r>
    </w:p>
    <w:p w:rsidR="00817F0A" w:rsidRPr="00817F0A" w:rsidRDefault="00817F0A" w:rsidP="00817F0A">
      <w:pPr>
        <w:ind w:firstLine="708"/>
        <w:jc w:val="both"/>
        <w:rPr>
          <w:rFonts w:ascii="Times New Roman" w:eastAsia="Calibri" w:hAnsi="Times New Roman" w:cs="Times New Roman"/>
          <w:sz w:val="28"/>
          <w:szCs w:val="28"/>
        </w:rPr>
      </w:pPr>
      <w:r w:rsidRPr="00817F0A">
        <w:rPr>
          <w:rFonts w:ascii="Times New Roman" w:eastAsia="Calibri" w:hAnsi="Times New Roman" w:cs="Times New Roman"/>
          <w:i/>
          <w:sz w:val="28"/>
          <w:szCs w:val="28"/>
          <w:lang w:eastAsia="en-US"/>
        </w:rPr>
        <w:t xml:space="preserve">Растениеводство </w:t>
      </w:r>
    </w:p>
    <w:p w:rsidR="00817F0A" w:rsidRPr="00817F0A" w:rsidRDefault="00817F0A" w:rsidP="00817F0A">
      <w:pPr>
        <w:ind w:firstLine="708"/>
        <w:jc w:val="both"/>
        <w:rPr>
          <w:rFonts w:ascii="Times New Roman" w:eastAsia="Calibri" w:hAnsi="Times New Roman" w:cs="Times New Roman"/>
          <w:sz w:val="28"/>
          <w:szCs w:val="28"/>
        </w:rPr>
      </w:pPr>
      <w:r w:rsidRPr="00817F0A">
        <w:rPr>
          <w:rFonts w:ascii="Times New Roman" w:eastAsia="Calibri" w:hAnsi="Times New Roman" w:cs="Times New Roman"/>
          <w:bCs/>
          <w:kern w:val="28"/>
          <w:sz w:val="28"/>
          <w:szCs w:val="28"/>
          <w:lang w:eastAsia="en-US"/>
        </w:rPr>
        <w:t xml:space="preserve">В тепличном комплексе ООО «Агрофирма-1» за 1 полугодие </w:t>
      </w:r>
      <w:r w:rsidR="009D36E4">
        <w:rPr>
          <w:rFonts w:ascii="Times New Roman" w:eastAsia="Calibri" w:hAnsi="Times New Roman" w:cs="Times New Roman"/>
          <w:bCs/>
          <w:kern w:val="28"/>
          <w:sz w:val="28"/>
          <w:szCs w:val="28"/>
          <w:lang w:eastAsia="en-US"/>
        </w:rPr>
        <w:br/>
      </w:r>
      <w:r w:rsidRPr="00817F0A">
        <w:rPr>
          <w:rFonts w:ascii="Times New Roman" w:eastAsia="Calibri" w:hAnsi="Times New Roman" w:cs="Times New Roman"/>
          <w:bCs/>
          <w:kern w:val="28"/>
          <w:sz w:val="28"/>
          <w:szCs w:val="28"/>
          <w:lang w:eastAsia="en-US"/>
        </w:rPr>
        <w:t>2022 года выращено и реализовано</w:t>
      </w:r>
      <w:r w:rsidR="00EF6E45">
        <w:rPr>
          <w:rFonts w:ascii="Times New Roman" w:eastAsia="Calibri" w:hAnsi="Times New Roman" w:cs="Times New Roman"/>
          <w:bCs/>
          <w:kern w:val="28"/>
          <w:sz w:val="28"/>
          <w:szCs w:val="28"/>
          <w:lang w:eastAsia="en-US"/>
        </w:rPr>
        <w:t xml:space="preserve"> 350,2 тонн овощной продукции, </w:t>
      </w:r>
      <w:r w:rsidRPr="00817F0A">
        <w:rPr>
          <w:rFonts w:ascii="Times New Roman" w:eastAsia="Calibri" w:hAnsi="Times New Roman" w:cs="Times New Roman"/>
          <w:bCs/>
          <w:kern w:val="28"/>
          <w:sz w:val="28"/>
          <w:szCs w:val="28"/>
          <w:lang w:eastAsia="en-US"/>
        </w:rPr>
        <w:t>в то</w:t>
      </w:r>
      <w:r w:rsidR="00EF6E45">
        <w:rPr>
          <w:rFonts w:ascii="Times New Roman" w:eastAsia="Calibri" w:hAnsi="Times New Roman" w:cs="Times New Roman"/>
          <w:bCs/>
          <w:kern w:val="28"/>
          <w:sz w:val="28"/>
          <w:szCs w:val="28"/>
          <w:lang w:eastAsia="en-US"/>
        </w:rPr>
        <w:t xml:space="preserve">м числе: огурцов – 252,2 тонн, </w:t>
      </w:r>
      <w:r w:rsidRPr="00817F0A">
        <w:rPr>
          <w:rFonts w:ascii="Times New Roman" w:eastAsia="Calibri" w:hAnsi="Times New Roman" w:cs="Times New Roman"/>
          <w:bCs/>
          <w:kern w:val="28"/>
          <w:sz w:val="28"/>
          <w:szCs w:val="28"/>
          <w:lang w:eastAsia="en-US"/>
        </w:rPr>
        <w:t xml:space="preserve">помидоров – 97,9 тонн, зеленых культур – </w:t>
      </w:r>
      <w:r w:rsidR="00EF6E45">
        <w:rPr>
          <w:rFonts w:ascii="Times New Roman" w:eastAsia="Calibri" w:hAnsi="Times New Roman" w:cs="Times New Roman"/>
          <w:bCs/>
          <w:kern w:val="28"/>
          <w:sz w:val="28"/>
          <w:szCs w:val="28"/>
          <w:lang w:eastAsia="en-US"/>
        </w:rPr>
        <w:br/>
      </w:r>
      <w:r w:rsidRPr="00817F0A">
        <w:rPr>
          <w:rFonts w:ascii="Times New Roman" w:eastAsia="Calibri" w:hAnsi="Times New Roman" w:cs="Times New Roman"/>
          <w:bCs/>
          <w:kern w:val="28"/>
          <w:sz w:val="28"/>
          <w:szCs w:val="28"/>
          <w:lang w:eastAsia="en-US"/>
        </w:rPr>
        <w:t xml:space="preserve">0,102 тонны. </w:t>
      </w:r>
    </w:p>
    <w:p w:rsidR="00817F0A" w:rsidRPr="00817F0A" w:rsidRDefault="00817F0A" w:rsidP="00817F0A">
      <w:pPr>
        <w:ind w:firstLine="708"/>
        <w:jc w:val="both"/>
        <w:rPr>
          <w:rFonts w:ascii="Times New Roman" w:eastAsia="Calibri" w:hAnsi="Times New Roman" w:cs="Times New Roman"/>
          <w:sz w:val="28"/>
          <w:szCs w:val="28"/>
        </w:rPr>
      </w:pPr>
      <w:r w:rsidRPr="00817F0A">
        <w:rPr>
          <w:rFonts w:ascii="Times New Roman" w:hAnsi="Times New Roman" w:cs="Times New Roman"/>
          <w:i/>
          <w:sz w:val="28"/>
          <w:szCs w:val="28"/>
        </w:rPr>
        <w:t xml:space="preserve">Рыбодобывающая отрасль </w:t>
      </w:r>
    </w:p>
    <w:p w:rsidR="00817F0A" w:rsidRPr="00817F0A" w:rsidRDefault="00817F0A" w:rsidP="00817F0A">
      <w:pPr>
        <w:ind w:firstLine="708"/>
        <w:jc w:val="both"/>
        <w:rPr>
          <w:rFonts w:ascii="Times New Roman" w:eastAsia="Calibri" w:hAnsi="Times New Roman" w:cs="Times New Roman"/>
          <w:sz w:val="28"/>
          <w:szCs w:val="28"/>
        </w:rPr>
      </w:pPr>
      <w:r w:rsidRPr="00817F0A">
        <w:rPr>
          <w:rFonts w:ascii="Times New Roman" w:hAnsi="Times New Roman" w:cs="Times New Roman"/>
          <w:color w:val="000000"/>
          <w:sz w:val="28"/>
          <w:szCs w:val="28"/>
        </w:rPr>
        <w:t xml:space="preserve">По данным отдела государственного контроля, надзора охраны водных биологических ресурсов и среды обитания по Ханты-Мансийскому автономному округу – Югре за январь – июнь 2022 года на территории Ханты-Мансийского района предприятиями всех форм собственности выловлено 1 020 тонн рыбы, что на 2,3% больше соответствующего периода 2021 года (997 тонн). </w:t>
      </w:r>
    </w:p>
    <w:p w:rsidR="00817F0A" w:rsidRPr="00817F0A" w:rsidRDefault="00817F0A" w:rsidP="00817F0A">
      <w:pPr>
        <w:ind w:firstLine="708"/>
        <w:jc w:val="both"/>
        <w:rPr>
          <w:rFonts w:ascii="Times New Roman" w:eastAsia="Calibri" w:hAnsi="Times New Roman" w:cs="Times New Roman"/>
          <w:sz w:val="28"/>
          <w:szCs w:val="28"/>
        </w:rPr>
      </w:pPr>
      <w:r w:rsidRPr="00817F0A">
        <w:rPr>
          <w:rFonts w:ascii="Times New Roman" w:hAnsi="Times New Roman" w:cs="Times New Roman"/>
          <w:sz w:val="28"/>
          <w:szCs w:val="28"/>
        </w:rPr>
        <w:t xml:space="preserve">По состоянию на 1 июля 2022 года на территории </w:t>
      </w:r>
      <w:r w:rsidR="009D36E4">
        <w:rPr>
          <w:rFonts w:ascii="Times New Roman" w:hAnsi="Times New Roman" w:cs="Times New Roman"/>
          <w:sz w:val="28"/>
          <w:szCs w:val="28"/>
        </w:rPr>
        <w:br/>
      </w:r>
      <w:r w:rsidRPr="00817F0A">
        <w:rPr>
          <w:rFonts w:ascii="Times New Roman" w:hAnsi="Times New Roman" w:cs="Times New Roman"/>
          <w:sz w:val="28"/>
          <w:szCs w:val="28"/>
        </w:rPr>
        <w:t xml:space="preserve">Ханты-Мансийского района производство пищевой рыбной продукции осуществляют два предприятия: ООО НРО «Обь» и </w:t>
      </w:r>
      <w:r w:rsidR="009D36E4">
        <w:rPr>
          <w:rFonts w:ascii="Times New Roman" w:hAnsi="Times New Roman" w:cs="Times New Roman"/>
          <w:sz w:val="28"/>
          <w:szCs w:val="28"/>
        </w:rPr>
        <w:br/>
      </w:r>
      <w:r w:rsidRPr="00817F0A">
        <w:rPr>
          <w:rFonts w:ascii="Times New Roman" w:hAnsi="Times New Roman" w:cs="Times New Roman"/>
          <w:sz w:val="28"/>
          <w:szCs w:val="28"/>
        </w:rPr>
        <w:t>ООО НРО «</w:t>
      </w:r>
      <w:proofErr w:type="spellStart"/>
      <w:r w:rsidRPr="00817F0A">
        <w:rPr>
          <w:rFonts w:ascii="Times New Roman" w:hAnsi="Times New Roman" w:cs="Times New Roman"/>
          <w:sz w:val="28"/>
          <w:szCs w:val="28"/>
        </w:rPr>
        <w:t>Колмодай</w:t>
      </w:r>
      <w:proofErr w:type="spellEnd"/>
      <w:r w:rsidRPr="00817F0A">
        <w:rPr>
          <w:rFonts w:ascii="Times New Roman" w:hAnsi="Times New Roman" w:cs="Times New Roman"/>
          <w:sz w:val="28"/>
          <w:szCs w:val="28"/>
        </w:rPr>
        <w:t>».</w:t>
      </w:r>
    </w:p>
    <w:p w:rsidR="00817F0A" w:rsidRPr="00817F0A" w:rsidRDefault="00817F0A" w:rsidP="00817F0A">
      <w:pPr>
        <w:ind w:firstLine="708"/>
        <w:jc w:val="both"/>
        <w:rPr>
          <w:rFonts w:ascii="Times New Roman" w:eastAsia="Calibri" w:hAnsi="Times New Roman" w:cs="Times New Roman"/>
          <w:sz w:val="28"/>
          <w:szCs w:val="28"/>
        </w:rPr>
      </w:pPr>
      <w:r w:rsidRPr="00817F0A">
        <w:rPr>
          <w:rFonts w:ascii="Times New Roman" w:hAnsi="Times New Roman" w:cs="Times New Roman"/>
          <w:sz w:val="28"/>
          <w:szCs w:val="28"/>
        </w:rPr>
        <w:t>За 1 полугодие 2022 года данными предприятиями произведено                   37,3 тонн рыбной проду</w:t>
      </w:r>
      <w:r w:rsidR="00EF6E45">
        <w:rPr>
          <w:rFonts w:ascii="Times New Roman" w:hAnsi="Times New Roman" w:cs="Times New Roman"/>
          <w:sz w:val="28"/>
          <w:szCs w:val="28"/>
        </w:rPr>
        <w:t xml:space="preserve">кции, что составляет 56,5% от </w:t>
      </w:r>
      <w:r w:rsidRPr="00817F0A">
        <w:rPr>
          <w:rFonts w:ascii="Times New Roman" w:hAnsi="Times New Roman" w:cs="Times New Roman"/>
          <w:sz w:val="28"/>
          <w:szCs w:val="28"/>
        </w:rPr>
        <w:t xml:space="preserve">соответствующего периода 2021 года </w:t>
      </w:r>
      <w:r w:rsidRPr="00817F0A">
        <w:rPr>
          <w:rFonts w:ascii="Times New Roman" w:eastAsia="Calibri" w:hAnsi="Times New Roman" w:cs="Times New Roman"/>
          <w:bCs/>
          <w:kern w:val="28"/>
          <w:sz w:val="28"/>
          <w:szCs w:val="28"/>
        </w:rPr>
        <w:t>(1 полугодие 2021 года – 66 тонн).</w:t>
      </w:r>
    </w:p>
    <w:p w:rsidR="00817F0A" w:rsidRPr="00817F0A" w:rsidRDefault="00817F0A" w:rsidP="00817F0A">
      <w:pPr>
        <w:ind w:firstLine="708"/>
        <w:jc w:val="both"/>
        <w:rPr>
          <w:rFonts w:ascii="Times New Roman" w:eastAsia="Calibri" w:hAnsi="Times New Roman" w:cs="Times New Roman"/>
          <w:sz w:val="28"/>
          <w:szCs w:val="28"/>
        </w:rPr>
      </w:pPr>
      <w:r w:rsidRPr="00817F0A">
        <w:rPr>
          <w:rFonts w:ascii="Times New Roman" w:hAnsi="Times New Roman" w:cs="Times New Roman"/>
          <w:bCs/>
          <w:i/>
          <w:kern w:val="28"/>
          <w:sz w:val="28"/>
          <w:szCs w:val="28"/>
        </w:rPr>
        <w:t>Государственная поддержка сельскохозяйственных товаропроизводителей</w:t>
      </w:r>
    </w:p>
    <w:p w:rsidR="00817F0A" w:rsidRPr="00817F0A" w:rsidRDefault="00817F0A" w:rsidP="00817F0A">
      <w:pPr>
        <w:ind w:firstLine="708"/>
        <w:jc w:val="both"/>
        <w:rPr>
          <w:rFonts w:ascii="Times New Roman" w:eastAsia="Calibri" w:hAnsi="Times New Roman" w:cs="Times New Roman"/>
          <w:sz w:val="28"/>
          <w:szCs w:val="28"/>
        </w:rPr>
      </w:pPr>
      <w:r w:rsidRPr="00817F0A">
        <w:rPr>
          <w:rFonts w:ascii="Times New Roman" w:eastAsia="Calibri" w:hAnsi="Times New Roman" w:cs="Times New Roman"/>
          <w:bCs/>
          <w:kern w:val="28"/>
          <w:sz w:val="28"/>
          <w:szCs w:val="28"/>
        </w:rPr>
        <w:t xml:space="preserve">На развитие агропромышленного комплекса Ханты-Мансийского </w:t>
      </w:r>
      <w:r w:rsidRPr="00817F0A">
        <w:rPr>
          <w:rFonts w:ascii="Times New Roman" w:eastAsia="Calibri" w:hAnsi="Times New Roman" w:cs="Times New Roman"/>
          <w:bCs/>
          <w:kern w:val="28"/>
          <w:sz w:val="28"/>
          <w:szCs w:val="28"/>
        </w:rPr>
        <w:lastRenderedPageBreak/>
        <w:t>района направлена муниципальная программа</w:t>
      </w:r>
      <w:r w:rsidRPr="00817F0A">
        <w:rPr>
          <w:rFonts w:ascii="Times New Roman" w:eastAsia="Calibri" w:hAnsi="Times New Roman" w:cs="Times New Roman"/>
          <w:sz w:val="28"/>
          <w:szCs w:val="28"/>
        </w:rPr>
        <w:t xml:space="preserve"> «Развитие агропромышленного комплекса Ханты-Мансийского района </w:t>
      </w:r>
      <w:r w:rsidR="00EF6E45">
        <w:rPr>
          <w:rFonts w:ascii="Times New Roman" w:eastAsia="Calibri" w:hAnsi="Times New Roman" w:cs="Times New Roman"/>
          <w:sz w:val="28"/>
          <w:szCs w:val="28"/>
        </w:rPr>
        <w:br/>
      </w:r>
      <w:r w:rsidRPr="00817F0A">
        <w:rPr>
          <w:rFonts w:ascii="Times New Roman" w:eastAsia="Calibri" w:hAnsi="Times New Roman" w:cs="Times New Roman"/>
          <w:sz w:val="28"/>
          <w:szCs w:val="28"/>
        </w:rPr>
        <w:t>на 2022</w:t>
      </w:r>
      <w:r w:rsidR="00EF6E45">
        <w:rPr>
          <w:rFonts w:ascii="Times New Roman" w:eastAsia="Calibri" w:hAnsi="Times New Roman" w:cs="Times New Roman"/>
          <w:sz w:val="28"/>
          <w:szCs w:val="28"/>
        </w:rPr>
        <w:t xml:space="preserve"> – </w:t>
      </w:r>
      <w:r w:rsidRPr="00817F0A">
        <w:rPr>
          <w:rFonts w:ascii="Times New Roman" w:eastAsia="Calibri" w:hAnsi="Times New Roman" w:cs="Times New Roman"/>
          <w:sz w:val="28"/>
          <w:szCs w:val="28"/>
        </w:rPr>
        <w:t>2024 годы»,</w:t>
      </w:r>
      <w:r w:rsidRPr="00817F0A">
        <w:rPr>
          <w:rFonts w:ascii="Times New Roman" w:eastAsia="Calibri" w:hAnsi="Times New Roman" w:cs="Times New Roman"/>
          <w:bCs/>
          <w:kern w:val="28"/>
          <w:sz w:val="28"/>
          <w:szCs w:val="28"/>
        </w:rPr>
        <w:t xml:space="preserve"> мероприятиями которой предусмотрено предоставление субсидий в рамках исполнения отдельного государственного полномочия по поддержке сельскохозяйственного производства и мероприятий по заготовке и переработке дикоросов.</w:t>
      </w:r>
    </w:p>
    <w:p w:rsidR="00817F0A" w:rsidRPr="00817F0A" w:rsidRDefault="00817F0A" w:rsidP="00817F0A">
      <w:pPr>
        <w:ind w:firstLine="708"/>
        <w:jc w:val="both"/>
        <w:rPr>
          <w:rFonts w:ascii="Times New Roman" w:eastAsia="Calibri" w:hAnsi="Times New Roman" w:cs="Times New Roman"/>
          <w:sz w:val="28"/>
          <w:szCs w:val="28"/>
        </w:rPr>
      </w:pPr>
      <w:r w:rsidRPr="00817F0A">
        <w:rPr>
          <w:rFonts w:ascii="Times New Roman" w:hAnsi="Times New Roman" w:cs="Times New Roman"/>
          <w:bCs/>
          <w:kern w:val="28"/>
          <w:sz w:val="28"/>
          <w:szCs w:val="28"/>
        </w:rPr>
        <w:t xml:space="preserve">За январь – июнь 2022 года сельскохозяйственным товаропроизводителям предоставлены субсидии за счет средств бюджета автономного округа 24 </w:t>
      </w:r>
      <w:r w:rsidRPr="00817F0A">
        <w:rPr>
          <w:rFonts w:ascii="Times New Roman" w:hAnsi="Times New Roman" w:cs="Times New Roman"/>
          <w:sz w:val="28"/>
          <w:szCs w:val="28"/>
        </w:rPr>
        <w:t xml:space="preserve">субъектам в общей сумме </w:t>
      </w:r>
      <w:r w:rsidRPr="00817F0A">
        <w:rPr>
          <w:rFonts w:ascii="Times New Roman" w:hAnsi="Times New Roman" w:cs="Times New Roman"/>
          <w:bCs/>
          <w:kern w:val="28"/>
          <w:sz w:val="28"/>
          <w:szCs w:val="28"/>
        </w:rPr>
        <w:t xml:space="preserve">55 553,77 тыс. рублей, </w:t>
      </w:r>
      <w:r w:rsidR="00EF6E45">
        <w:rPr>
          <w:rFonts w:ascii="Times New Roman" w:hAnsi="Times New Roman" w:cs="Times New Roman"/>
          <w:bCs/>
          <w:kern w:val="28"/>
          <w:sz w:val="28"/>
          <w:szCs w:val="28"/>
        </w:rPr>
        <w:br/>
      </w:r>
      <w:r w:rsidRPr="00817F0A">
        <w:rPr>
          <w:rFonts w:ascii="Times New Roman" w:hAnsi="Times New Roman" w:cs="Times New Roman"/>
          <w:bCs/>
          <w:kern w:val="28"/>
          <w:sz w:val="28"/>
          <w:szCs w:val="28"/>
        </w:rPr>
        <w:t xml:space="preserve">в том числе: </w:t>
      </w:r>
    </w:p>
    <w:p w:rsidR="00817F0A" w:rsidRPr="00817F0A" w:rsidRDefault="00817F0A" w:rsidP="00817F0A">
      <w:pPr>
        <w:tabs>
          <w:tab w:val="left" w:pos="1134"/>
        </w:tabs>
        <w:suppressAutoHyphens w:val="0"/>
        <w:autoSpaceDE/>
        <w:ind w:firstLine="709"/>
        <w:contextualSpacing/>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 xml:space="preserve">20 субъектам – на поддержку и развитие животноводства </w:t>
      </w:r>
      <w:r w:rsidR="00EF6E45">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en-US"/>
        </w:rPr>
        <w:t>(51 981,77 тыс. рублей);</w:t>
      </w:r>
    </w:p>
    <w:p w:rsidR="00817F0A" w:rsidRPr="00817F0A" w:rsidRDefault="00817F0A" w:rsidP="00817F0A">
      <w:pPr>
        <w:tabs>
          <w:tab w:val="left" w:pos="1134"/>
        </w:tabs>
        <w:suppressAutoHyphens w:val="0"/>
        <w:autoSpaceDE/>
        <w:ind w:firstLine="709"/>
        <w:contextualSpacing/>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2 субъектам – на поддержку производства и реализации рыбной продукции (1 392,83 тыс. рублей);</w:t>
      </w:r>
    </w:p>
    <w:p w:rsidR="00817F0A" w:rsidRPr="00817F0A" w:rsidRDefault="00817F0A" w:rsidP="00817F0A">
      <w:pPr>
        <w:tabs>
          <w:tab w:val="left" w:pos="1134"/>
        </w:tabs>
        <w:suppressAutoHyphens w:val="0"/>
        <w:autoSpaceDE/>
        <w:ind w:firstLine="709"/>
        <w:contextualSpacing/>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1 субъекту – на поддержку производства продукции глубокой переработки дикоросов (1 578,92 тыс. рублей);</w:t>
      </w:r>
    </w:p>
    <w:p w:rsidR="00817F0A" w:rsidRPr="00817F0A" w:rsidRDefault="00817F0A" w:rsidP="00817F0A">
      <w:pPr>
        <w:tabs>
          <w:tab w:val="left" w:pos="1134"/>
        </w:tabs>
        <w:suppressAutoHyphens w:val="0"/>
        <w:autoSpaceDE/>
        <w:ind w:firstLine="709"/>
        <w:contextualSpacing/>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1 субъекту – на усовершенствование материально-технической базы (600,25 тыс. рублей).</w:t>
      </w:r>
    </w:p>
    <w:p w:rsidR="00817F0A" w:rsidRPr="00817F0A" w:rsidRDefault="00817F0A" w:rsidP="00817F0A">
      <w:pPr>
        <w:tabs>
          <w:tab w:val="left" w:pos="1134"/>
        </w:tabs>
        <w:suppressAutoHyphens w:val="0"/>
        <w:autoSpaceDE/>
        <w:ind w:firstLine="709"/>
        <w:contextualSpacing/>
        <w:jc w:val="both"/>
        <w:rPr>
          <w:rFonts w:ascii="Times New Roman" w:eastAsia="Calibri" w:hAnsi="Times New Roman" w:cs="Times New Roman"/>
          <w:sz w:val="28"/>
          <w:szCs w:val="28"/>
          <w:lang w:eastAsia="en-US"/>
        </w:rPr>
      </w:pPr>
      <w:r w:rsidRPr="00817F0A">
        <w:rPr>
          <w:rFonts w:ascii="Times New Roman" w:hAnsi="Times New Roman" w:cs="Times New Roman"/>
          <w:i/>
          <w:sz w:val="28"/>
          <w:szCs w:val="28"/>
        </w:rPr>
        <w:t>Проведение контрольных мероприятий</w:t>
      </w:r>
    </w:p>
    <w:p w:rsidR="00817F0A" w:rsidRPr="00817F0A" w:rsidRDefault="00EF6E45" w:rsidP="00817F0A">
      <w:pPr>
        <w:tabs>
          <w:tab w:val="left" w:pos="1134"/>
        </w:tabs>
        <w:suppressAutoHyphens w:val="0"/>
        <w:autoSpaceDE/>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bCs/>
          <w:kern w:val="28"/>
          <w:sz w:val="28"/>
          <w:szCs w:val="28"/>
        </w:rPr>
        <w:t>В</w:t>
      </w:r>
      <w:r w:rsidR="00817F0A" w:rsidRPr="00817F0A">
        <w:rPr>
          <w:rFonts w:ascii="Times New Roman" w:eastAsia="Calibri" w:hAnsi="Times New Roman" w:cs="Times New Roman"/>
          <w:bCs/>
          <w:kern w:val="28"/>
          <w:sz w:val="28"/>
          <w:szCs w:val="28"/>
        </w:rPr>
        <w:t xml:space="preserve"> рамках исполнения отдельного государственного полномочия </w:t>
      </w:r>
      <w:r>
        <w:rPr>
          <w:rFonts w:ascii="Times New Roman" w:eastAsia="Calibri" w:hAnsi="Times New Roman" w:cs="Times New Roman"/>
          <w:bCs/>
          <w:kern w:val="28"/>
          <w:sz w:val="28"/>
          <w:szCs w:val="28"/>
        </w:rPr>
        <w:br/>
      </w:r>
      <w:r w:rsidR="00817F0A" w:rsidRPr="00817F0A">
        <w:rPr>
          <w:rFonts w:ascii="Times New Roman" w:eastAsia="Calibri" w:hAnsi="Times New Roman" w:cs="Times New Roman"/>
          <w:bCs/>
          <w:kern w:val="28"/>
          <w:sz w:val="28"/>
          <w:szCs w:val="28"/>
        </w:rPr>
        <w:t xml:space="preserve">по поддержке сельскохозяйственного производства и мероприятий </w:t>
      </w:r>
      <w:r>
        <w:rPr>
          <w:rFonts w:ascii="Times New Roman" w:eastAsia="Calibri" w:hAnsi="Times New Roman" w:cs="Times New Roman"/>
          <w:bCs/>
          <w:kern w:val="28"/>
          <w:sz w:val="28"/>
          <w:szCs w:val="28"/>
        </w:rPr>
        <w:br/>
      </w:r>
      <w:r w:rsidR="00817F0A" w:rsidRPr="00817F0A">
        <w:rPr>
          <w:rFonts w:ascii="Times New Roman" w:eastAsia="Calibri" w:hAnsi="Times New Roman" w:cs="Times New Roman"/>
          <w:bCs/>
          <w:kern w:val="28"/>
          <w:sz w:val="28"/>
          <w:szCs w:val="28"/>
        </w:rPr>
        <w:t xml:space="preserve">по заготовке и переработке дикоросов на 2022 год утвержден план контрольных мероприятий по обследованию фермерских хозяйств, сельскохозяйственных кооперативов и предприятий, занятых переработкой рыбы и дикоросов, включающий пересчет сельскохозяйственных животных, определение живого и убойного веса, </w:t>
      </w:r>
      <w:r w:rsidR="00817F0A" w:rsidRPr="00817F0A">
        <w:rPr>
          <w:rFonts w:ascii="Times New Roman" w:eastAsia="Calibri" w:hAnsi="Times New Roman" w:cs="Times New Roman"/>
          <w:sz w:val="28"/>
          <w:szCs w:val="28"/>
        </w:rPr>
        <w:t xml:space="preserve">осмотр объектов </w:t>
      </w:r>
      <w:r w:rsidR="009D36E4">
        <w:rPr>
          <w:rFonts w:ascii="Times New Roman" w:eastAsia="Calibri" w:hAnsi="Times New Roman" w:cs="Times New Roman"/>
          <w:sz w:val="28"/>
          <w:szCs w:val="28"/>
        </w:rPr>
        <w:br/>
      </w:r>
      <w:r w:rsidR="00817F0A" w:rsidRPr="00817F0A">
        <w:rPr>
          <w:rFonts w:ascii="Times New Roman" w:eastAsia="Calibri" w:hAnsi="Times New Roman" w:cs="Times New Roman"/>
          <w:sz w:val="28"/>
          <w:szCs w:val="28"/>
        </w:rPr>
        <w:t>по переработке, хранению рыбной, молочной продукции и продукции дикоросов, замер посевных площадей в растениеводстве и контрольный сбор овощей.</w:t>
      </w:r>
    </w:p>
    <w:p w:rsidR="00817F0A" w:rsidRPr="00817F0A" w:rsidRDefault="00817F0A" w:rsidP="00817F0A">
      <w:pPr>
        <w:tabs>
          <w:tab w:val="left" w:pos="1134"/>
        </w:tabs>
        <w:suppressAutoHyphens w:val="0"/>
        <w:autoSpaceDE/>
        <w:ind w:firstLine="709"/>
        <w:contextualSpacing/>
        <w:jc w:val="both"/>
        <w:rPr>
          <w:rFonts w:ascii="Times New Roman" w:eastAsia="Calibri" w:hAnsi="Times New Roman" w:cs="Times New Roman"/>
          <w:sz w:val="28"/>
          <w:szCs w:val="28"/>
          <w:lang w:eastAsia="en-US"/>
        </w:rPr>
      </w:pPr>
      <w:r w:rsidRPr="00817F0A">
        <w:rPr>
          <w:rFonts w:ascii="Times New Roman" w:eastAsia="Calibri" w:hAnsi="Times New Roman" w:cs="Times New Roman"/>
          <w:bCs/>
          <w:kern w:val="28"/>
          <w:sz w:val="28"/>
          <w:szCs w:val="28"/>
        </w:rPr>
        <w:t>В</w:t>
      </w:r>
      <w:r w:rsidRPr="00817F0A">
        <w:rPr>
          <w:rFonts w:ascii="Times New Roman" w:hAnsi="Times New Roman" w:cs="Times New Roman"/>
          <w:sz w:val="28"/>
          <w:szCs w:val="28"/>
        </w:rPr>
        <w:t xml:space="preserve"> 1 полугодии 2022 года проведены контрольные мероприятия                 в 19 крестьянских (фермерских) хозяйствах, ООО НРО «</w:t>
      </w:r>
      <w:proofErr w:type="spellStart"/>
      <w:r w:rsidRPr="00817F0A">
        <w:rPr>
          <w:rFonts w:ascii="Times New Roman" w:hAnsi="Times New Roman" w:cs="Times New Roman"/>
          <w:sz w:val="28"/>
          <w:szCs w:val="28"/>
        </w:rPr>
        <w:t>Колмодай</w:t>
      </w:r>
      <w:proofErr w:type="spellEnd"/>
      <w:r w:rsidRPr="00817F0A">
        <w:rPr>
          <w:rFonts w:ascii="Times New Roman" w:hAnsi="Times New Roman" w:cs="Times New Roman"/>
          <w:sz w:val="28"/>
          <w:szCs w:val="28"/>
        </w:rPr>
        <w:t xml:space="preserve">», </w:t>
      </w:r>
      <w:r w:rsidR="00EF6E45">
        <w:rPr>
          <w:rFonts w:ascii="Times New Roman" w:hAnsi="Times New Roman" w:cs="Times New Roman"/>
          <w:sz w:val="28"/>
          <w:szCs w:val="28"/>
        </w:rPr>
        <w:br/>
      </w:r>
      <w:r w:rsidRPr="00817F0A">
        <w:rPr>
          <w:rFonts w:ascii="Times New Roman" w:hAnsi="Times New Roman" w:cs="Times New Roman"/>
          <w:sz w:val="28"/>
          <w:szCs w:val="28"/>
        </w:rPr>
        <w:t>ООО НРО «Обь». По итогам обследования подготовлены акты. Фактические данные о наличие поголовья, оборудования и выходе продукции соответствуют отчетным данным.</w:t>
      </w:r>
    </w:p>
    <w:p w:rsidR="006F6FA6" w:rsidRPr="00817F0A" w:rsidRDefault="006F6FA6" w:rsidP="009D36E4">
      <w:pPr>
        <w:widowControl/>
        <w:suppressAutoHyphens w:val="0"/>
        <w:autoSpaceDE/>
        <w:autoSpaceDN w:val="0"/>
        <w:adjustRightInd w:val="0"/>
        <w:rPr>
          <w:rFonts w:ascii="Times New Roman" w:eastAsia="Calibri" w:hAnsi="Times New Roman" w:cs="Times New Roman"/>
          <w:sz w:val="28"/>
          <w:szCs w:val="28"/>
          <w:lang w:eastAsia="ru-RU"/>
        </w:rPr>
      </w:pPr>
    </w:p>
    <w:p w:rsidR="00817F0A" w:rsidRPr="00817F0A" w:rsidRDefault="00817F0A" w:rsidP="00EF6E45">
      <w:pPr>
        <w:widowControl/>
        <w:suppressAutoHyphens w:val="0"/>
        <w:autoSpaceDE/>
        <w:autoSpaceDN w:val="0"/>
        <w:adjustRightInd w:val="0"/>
        <w:jc w:val="center"/>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Малое и среднее предпринимательство</w:t>
      </w:r>
    </w:p>
    <w:p w:rsidR="00817F0A" w:rsidRPr="00817F0A" w:rsidRDefault="00817F0A" w:rsidP="00817F0A">
      <w:pPr>
        <w:ind w:firstLine="709"/>
        <w:jc w:val="both"/>
        <w:rPr>
          <w:rFonts w:ascii="Times New Roman" w:eastAsia="Calibri" w:hAnsi="Times New Roman" w:cs="Times New Roman"/>
          <w:sz w:val="28"/>
          <w:szCs w:val="28"/>
        </w:rPr>
      </w:pPr>
      <w:r w:rsidRPr="00817F0A">
        <w:rPr>
          <w:rFonts w:ascii="Times New Roman" w:eastAsia="Calibri" w:hAnsi="Times New Roman" w:cs="Times New Roman"/>
          <w:color w:val="000000"/>
          <w:sz w:val="28"/>
          <w:szCs w:val="28"/>
        </w:rPr>
        <w:t xml:space="preserve">Согласно сведениям единого реестра субъектов малого и среднего предпринимательства, количество субъектов малого и среднего предпринимательства на территории Ханты-Мансийского района </w:t>
      </w:r>
      <w:r w:rsidR="00EF6E45">
        <w:rPr>
          <w:rFonts w:ascii="Times New Roman" w:eastAsia="Calibri" w:hAnsi="Times New Roman" w:cs="Times New Roman"/>
          <w:color w:val="000000"/>
          <w:sz w:val="28"/>
          <w:szCs w:val="28"/>
        </w:rPr>
        <w:br/>
      </w:r>
      <w:r w:rsidRPr="00817F0A">
        <w:rPr>
          <w:rFonts w:ascii="Times New Roman" w:eastAsia="Calibri" w:hAnsi="Times New Roman" w:cs="Times New Roman"/>
          <w:color w:val="000000"/>
          <w:sz w:val="28"/>
          <w:szCs w:val="28"/>
        </w:rPr>
        <w:t xml:space="preserve">по </w:t>
      </w:r>
      <w:r w:rsidRPr="00817F0A">
        <w:rPr>
          <w:rFonts w:ascii="Times New Roman" w:eastAsia="Calibri" w:hAnsi="Times New Roman" w:cs="Times New Roman"/>
          <w:sz w:val="28"/>
          <w:szCs w:val="28"/>
        </w:rPr>
        <w:t xml:space="preserve">состоянию на 01.07.2022 увеличилось на 25 единиц или на 6,3% </w:t>
      </w:r>
      <w:r w:rsidR="00EF6E45">
        <w:rPr>
          <w:rFonts w:ascii="Times New Roman" w:eastAsia="Calibri" w:hAnsi="Times New Roman" w:cs="Times New Roman"/>
          <w:sz w:val="28"/>
          <w:szCs w:val="28"/>
        </w:rPr>
        <w:br/>
      </w:r>
      <w:r w:rsidRPr="00817F0A">
        <w:rPr>
          <w:rFonts w:ascii="Times New Roman" w:eastAsia="Calibri" w:hAnsi="Times New Roman" w:cs="Times New Roman"/>
          <w:sz w:val="28"/>
          <w:szCs w:val="28"/>
        </w:rPr>
        <w:t xml:space="preserve">по сравнению с аналогичным показателем на 01.07.2021 и составило </w:t>
      </w:r>
      <w:r w:rsidR="00EF6E45">
        <w:rPr>
          <w:rFonts w:ascii="Times New Roman" w:eastAsia="Calibri" w:hAnsi="Times New Roman" w:cs="Times New Roman"/>
          <w:sz w:val="28"/>
          <w:szCs w:val="28"/>
        </w:rPr>
        <w:br/>
      </w:r>
      <w:r w:rsidRPr="00817F0A">
        <w:rPr>
          <w:rFonts w:ascii="Times New Roman" w:eastAsia="Calibri" w:hAnsi="Times New Roman" w:cs="Times New Roman"/>
          <w:sz w:val="28"/>
          <w:szCs w:val="28"/>
        </w:rPr>
        <w:t>422 единицы (на 01.07.2021 – 399 единиц), в том числе:</w:t>
      </w:r>
    </w:p>
    <w:p w:rsidR="00817F0A" w:rsidRPr="00817F0A" w:rsidRDefault="00817F0A" w:rsidP="00817F0A">
      <w:pPr>
        <w:ind w:firstLine="709"/>
        <w:jc w:val="both"/>
        <w:rPr>
          <w:rFonts w:ascii="Times New Roman" w:eastAsia="Calibri" w:hAnsi="Times New Roman" w:cs="Times New Roman"/>
          <w:color w:val="000000"/>
          <w:sz w:val="28"/>
          <w:szCs w:val="28"/>
        </w:rPr>
      </w:pPr>
      <w:r w:rsidRPr="00817F0A">
        <w:rPr>
          <w:rFonts w:ascii="Times New Roman" w:eastAsia="Calibri" w:hAnsi="Times New Roman" w:cs="Times New Roman"/>
          <w:color w:val="000000"/>
          <w:sz w:val="28"/>
          <w:szCs w:val="28"/>
        </w:rPr>
        <w:t xml:space="preserve">332 индивидуальных предпринимателя; </w:t>
      </w:r>
    </w:p>
    <w:p w:rsidR="00817F0A" w:rsidRPr="00817F0A" w:rsidRDefault="00817F0A" w:rsidP="00817F0A">
      <w:pPr>
        <w:ind w:firstLine="709"/>
        <w:jc w:val="both"/>
        <w:rPr>
          <w:rFonts w:ascii="Times New Roman" w:eastAsia="Calibri" w:hAnsi="Times New Roman" w:cs="Times New Roman"/>
          <w:color w:val="000000"/>
          <w:sz w:val="28"/>
          <w:szCs w:val="28"/>
        </w:rPr>
      </w:pPr>
      <w:r w:rsidRPr="00817F0A">
        <w:rPr>
          <w:rFonts w:ascii="Times New Roman" w:eastAsia="Calibri" w:hAnsi="Times New Roman" w:cs="Times New Roman"/>
          <w:color w:val="000000"/>
          <w:sz w:val="28"/>
          <w:szCs w:val="28"/>
        </w:rPr>
        <w:t xml:space="preserve">87 </w:t>
      </w:r>
      <w:proofErr w:type="spellStart"/>
      <w:r w:rsidRPr="00817F0A">
        <w:rPr>
          <w:rFonts w:ascii="Times New Roman" w:eastAsia="Calibri" w:hAnsi="Times New Roman" w:cs="Times New Roman"/>
          <w:color w:val="000000"/>
          <w:sz w:val="28"/>
          <w:szCs w:val="28"/>
        </w:rPr>
        <w:t>микропредприятий</w:t>
      </w:r>
      <w:proofErr w:type="spellEnd"/>
      <w:r w:rsidRPr="00817F0A">
        <w:rPr>
          <w:rFonts w:ascii="Times New Roman" w:eastAsia="Calibri" w:hAnsi="Times New Roman" w:cs="Times New Roman"/>
          <w:color w:val="000000"/>
          <w:sz w:val="28"/>
          <w:szCs w:val="28"/>
        </w:rPr>
        <w:t>;</w:t>
      </w:r>
    </w:p>
    <w:p w:rsidR="00817F0A" w:rsidRPr="00817F0A" w:rsidRDefault="00817F0A" w:rsidP="00817F0A">
      <w:pPr>
        <w:ind w:firstLine="709"/>
        <w:jc w:val="both"/>
        <w:rPr>
          <w:rFonts w:ascii="Times New Roman" w:eastAsia="Calibri" w:hAnsi="Times New Roman" w:cs="Times New Roman"/>
          <w:color w:val="000000"/>
          <w:sz w:val="28"/>
          <w:szCs w:val="28"/>
        </w:rPr>
      </w:pPr>
      <w:r w:rsidRPr="00817F0A">
        <w:rPr>
          <w:rFonts w:ascii="Times New Roman" w:eastAsia="Calibri" w:hAnsi="Times New Roman" w:cs="Times New Roman"/>
          <w:color w:val="000000"/>
          <w:sz w:val="28"/>
          <w:szCs w:val="28"/>
        </w:rPr>
        <w:lastRenderedPageBreak/>
        <w:t>2 малых предприятия;</w:t>
      </w:r>
    </w:p>
    <w:p w:rsidR="00817F0A" w:rsidRPr="00817F0A" w:rsidRDefault="00817F0A" w:rsidP="00817F0A">
      <w:pPr>
        <w:ind w:firstLine="709"/>
        <w:jc w:val="both"/>
        <w:rPr>
          <w:rFonts w:ascii="Times New Roman" w:eastAsia="Calibri" w:hAnsi="Times New Roman" w:cs="Times New Roman"/>
          <w:color w:val="000000"/>
          <w:sz w:val="28"/>
          <w:szCs w:val="28"/>
        </w:rPr>
      </w:pPr>
      <w:r w:rsidRPr="00817F0A">
        <w:rPr>
          <w:rFonts w:ascii="Times New Roman" w:eastAsia="Calibri" w:hAnsi="Times New Roman" w:cs="Times New Roman"/>
          <w:color w:val="000000"/>
          <w:sz w:val="28"/>
          <w:szCs w:val="28"/>
        </w:rPr>
        <w:t>1 среднее предприятие.</w:t>
      </w:r>
    </w:p>
    <w:p w:rsidR="00817F0A" w:rsidRPr="00817F0A" w:rsidRDefault="00817F0A" w:rsidP="00817F0A">
      <w:pPr>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color w:val="000000"/>
          <w:sz w:val="28"/>
          <w:szCs w:val="28"/>
          <w:lang w:eastAsia="en-US"/>
        </w:rPr>
        <w:t xml:space="preserve">По состоянию на 01.07.2022 зарегистрировано 400 физических лиц, применяющих специальный налоговый режим, налог </w:t>
      </w:r>
      <w:r w:rsidR="009D36E4">
        <w:rPr>
          <w:rFonts w:ascii="Times New Roman" w:eastAsia="Calibri" w:hAnsi="Times New Roman" w:cs="Times New Roman"/>
          <w:color w:val="000000"/>
          <w:sz w:val="28"/>
          <w:szCs w:val="28"/>
          <w:lang w:eastAsia="en-US"/>
        </w:rPr>
        <w:br/>
      </w:r>
      <w:r w:rsidRPr="00817F0A">
        <w:rPr>
          <w:rFonts w:ascii="Times New Roman" w:eastAsia="Calibri" w:hAnsi="Times New Roman" w:cs="Times New Roman"/>
          <w:color w:val="000000"/>
          <w:sz w:val="28"/>
          <w:szCs w:val="28"/>
          <w:lang w:eastAsia="en-US"/>
        </w:rPr>
        <w:t xml:space="preserve">на профессиональный доход (далее – </w:t>
      </w:r>
      <w:proofErr w:type="spellStart"/>
      <w:r w:rsidRPr="00817F0A">
        <w:rPr>
          <w:rFonts w:ascii="Times New Roman" w:eastAsia="Calibri" w:hAnsi="Times New Roman" w:cs="Times New Roman"/>
          <w:color w:val="000000"/>
          <w:sz w:val="28"/>
          <w:szCs w:val="28"/>
          <w:lang w:eastAsia="en-US"/>
        </w:rPr>
        <w:t>самозанятые</w:t>
      </w:r>
      <w:proofErr w:type="spellEnd"/>
      <w:r w:rsidRPr="00817F0A">
        <w:rPr>
          <w:rFonts w:ascii="Times New Roman" w:eastAsia="Calibri" w:hAnsi="Times New Roman" w:cs="Times New Roman"/>
          <w:color w:val="000000"/>
          <w:sz w:val="28"/>
          <w:szCs w:val="28"/>
          <w:lang w:eastAsia="en-US"/>
        </w:rPr>
        <w:t xml:space="preserve">) (на 01.07.2021 – </w:t>
      </w:r>
      <w:r w:rsidR="009D36E4">
        <w:rPr>
          <w:rFonts w:ascii="Times New Roman" w:eastAsia="Calibri" w:hAnsi="Times New Roman" w:cs="Times New Roman"/>
          <w:color w:val="000000"/>
          <w:sz w:val="28"/>
          <w:szCs w:val="28"/>
          <w:lang w:eastAsia="en-US"/>
        </w:rPr>
        <w:br/>
      </w:r>
      <w:r w:rsidRPr="00817F0A">
        <w:rPr>
          <w:rFonts w:ascii="Times New Roman" w:eastAsia="Calibri" w:hAnsi="Times New Roman" w:cs="Times New Roman"/>
          <w:color w:val="000000"/>
          <w:sz w:val="28"/>
          <w:szCs w:val="28"/>
          <w:lang w:eastAsia="en-US"/>
        </w:rPr>
        <w:t xml:space="preserve">182 </w:t>
      </w:r>
      <w:proofErr w:type="spellStart"/>
      <w:r w:rsidRPr="00817F0A">
        <w:rPr>
          <w:rFonts w:ascii="Times New Roman" w:eastAsia="Calibri" w:hAnsi="Times New Roman" w:cs="Times New Roman"/>
          <w:color w:val="000000"/>
          <w:sz w:val="28"/>
          <w:szCs w:val="28"/>
          <w:lang w:eastAsia="en-US"/>
        </w:rPr>
        <w:t>самозанятых</w:t>
      </w:r>
      <w:proofErr w:type="spellEnd"/>
      <w:r w:rsidRPr="00817F0A">
        <w:rPr>
          <w:rFonts w:ascii="Times New Roman" w:eastAsia="Calibri" w:hAnsi="Times New Roman" w:cs="Times New Roman"/>
          <w:sz w:val="28"/>
          <w:szCs w:val="28"/>
          <w:lang w:eastAsia="en-US"/>
        </w:rPr>
        <w:t xml:space="preserve">). </w:t>
      </w:r>
    </w:p>
    <w:p w:rsidR="00817F0A" w:rsidRPr="00817F0A" w:rsidRDefault="00817F0A" w:rsidP="00817F0A">
      <w:pPr>
        <w:ind w:firstLine="709"/>
        <w:jc w:val="both"/>
        <w:rPr>
          <w:rFonts w:ascii="Times New Roman" w:eastAsia="Calibri" w:hAnsi="Times New Roman" w:cs="Times New Roman"/>
          <w:color w:val="000000"/>
          <w:sz w:val="28"/>
          <w:szCs w:val="28"/>
        </w:rPr>
      </w:pPr>
      <w:r w:rsidRPr="00817F0A">
        <w:rPr>
          <w:rFonts w:ascii="Times New Roman" w:eastAsia="Calibri" w:hAnsi="Times New Roman" w:cs="Times New Roman"/>
          <w:color w:val="000000"/>
          <w:sz w:val="28"/>
          <w:szCs w:val="28"/>
        </w:rPr>
        <w:t xml:space="preserve">По предварительным данным по состоянию на 01.07.2022 численность занятых в сфере малого и среднего предпринимательства </w:t>
      </w:r>
      <w:r w:rsidRPr="00817F0A">
        <w:rPr>
          <w:rFonts w:ascii="Times New Roman" w:eastAsia="Calibri" w:hAnsi="Times New Roman" w:cs="Times New Roman"/>
          <w:sz w:val="28"/>
          <w:szCs w:val="28"/>
        </w:rPr>
        <w:t>составила 1 435 человек (на 01</w:t>
      </w:r>
      <w:r w:rsidRPr="00817F0A">
        <w:rPr>
          <w:rFonts w:ascii="Times New Roman" w:eastAsia="Calibri" w:hAnsi="Times New Roman" w:cs="Times New Roman"/>
          <w:color w:val="000000"/>
          <w:sz w:val="28"/>
          <w:szCs w:val="28"/>
        </w:rPr>
        <w:t xml:space="preserve">.07.2021 – </w:t>
      </w:r>
      <w:r w:rsidRPr="00817F0A">
        <w:rPr>
          <w:rFonts w:ascii="Times New Roman" w:eastAsia="Calibri" w:hAnsi="Times New Roman" w:cs="Times New Roman"/>
          <w:sz w:val="28"/>
          <w:szCs w:val="28"/>
        </w:rPr>
        <w:t>1 300 человек</w:t>
      </w:r>
      <w:r w:rsidRPr="00817F0A">
        <w:rPr>
          <w:rFonts w:ascii="Times New Roman" w:eastAsia="Calibri" w:hAnsi="Times New Roman" w:cs="Times New Roman"/>
          <w:color w:val="000000"/>
          <w:sz w:val="28"/>
          <w:szCs w:val="28"/>
        </w:rPr>
        <w:t>).</w:t>
      </w:r>
    </w:p>
    <w:p w:rsidR="00817F0A" w:rsidRPr="00817F0A" w:rsidRDefault="00817F0A" w:rsidP="00817F0A">
      <w:pPr>
        <w:ind w:firstLine="709"/>
        <w:jc w:val="both"/>
        <w:rPr>
          <w:rFonts w:ascii="Times New Roman" w:hAnsi="Times New Roman" w:cs="Times New Roman"/>
          <w:sz w:val="28"/>
          <w:szCs w:val="28"/>
          <w:lang w:eastAsia="ru-RU"/>
        </w:rPr>
      </w:pPr>
      <w:r w:rsidRPr="00817F0A">
        <w:rPr>
          <w:rFonts w:ascii="Times New Roman" w:hAnsi="Times New Roman" w:cs="Times New Roman"/>
          <w:color w:val="000000"/>
          <w:sz w:val="28"/>
          <w:szCs w:val="28"/>
          <w:lang w:eastAsia="ru-RU"/>
        </w:rPr>
        <w:t xml:space="preserve">По предварительной оценке, оборот субъектов малого предпринимательства за январь – июнь 2022 </w:t>
      </w:r>
      <w:r w:rsidRPr="00817F0A">
        <w:rPr>
          <w:rFonts w:ascii="Times New Roman" w:hAnsi="Times New Roman" w:cs="Times New Roman"/>
          <w:sz w:val="28"/>
          <w:szCs w:val="28"/>
          <w:lang w:eastAsia="ru-RU"/>
        </w:rPr>
        <w:t xml:space="preserve">года составил </w:t>
      </w:r>
      <w:r w:rsidR="00EF6E45">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2 211,0</w:t>
      </w:r>
      <w:r w:rsidRPr="00817F0A">
        <w:rPr>
          <w:rFonts w:ascii="Times New Roman" w:eastAsia="Calibri" w:hAnsi="Times New Roman" w:cs="Times New Roman"/>
          <w:sz w:val="28"/>
          <w:szCs w:val="28"/>
        </w:rPr>
        <w:t xml:space="preserve"> млн. рублей </w:t>
      </w:r>
      <w:r w:rsidRPr="00817F0A">
        <w:rPr>
          <w:rFonts w:ascii="Times New Roman" w:hAnsi="Times New Roman" w:cs="Times New Roman"/>
          <w:sz w:val="28"/>
          <w:szCs w:val="28"/>
          <w:lang w:eastAsia="ru-RU"/>
        </w:rPr>
        <w:t>или 110% к уровню прошлого года в действующих ценах (за 1 полугодие 2022 года – 2 010,2 млн. рублей).</w:t>
      </w:r>
    </w:p>
    <w:p w:rsidR="00817F0A" w:rsidRPr="00817F0A" w:rsidRDefault="00817F0A" w:rsidP="00817F0A">
      <w:pPr>
        <w:ind w:firstLine="709"/>
        <w:jc w:val="both"/>
        <w:rPr>
          <w:rFonts w:ascii="Times New Roman" w:hAnsi="Times New Roman" w:cs="Times New Roman"/>
          <w:color w:val="FF0000"/>
          <w:sz w:val="28"/>
          <w:szCs w:val="28"/>
          <w:lang w:eastAsia="ru-RU"/>
        </w:rPr>
      </w:pPr>
      <w:r w:rsidRPr="00817F0A">
        <w:rPr>
          <w:rFonts w:ascii="Times New Roman" w:eastAsia="Calibri" w:hAnsi="Times New Roman" w:cs="Times New Roman"/>
          <w:color w:val="000000"/>
          <w:sz w:val="28"/>
          <w:szCs w:val="28"/>
        </w:rPr>
        <w:t>За 1 полугодие 2022 года от субъектов малого и среднего предпринимательства в бюджет Ханты-Мансийского района поступило налоговых платежей в сумме 25,62</w:t>
      </w:r>
      <w:r w:rsidRPr="00817F0A">
        <w:rPr>
          <w:rFonts w:ascii="Times New Roman" w:eastAsia="Calibri" w:hAnsi="Times New Roman" w:cs="Times New Roman"/>
          <w:color w:val="FF0000"/>
          <w:sz w:val="28"/>
          <w:szCs w:val="28"/>
        </w:rPr>
        <w:t xml:space="preserve"> </w:t>
      </w:r>
      <w:r w:rsidRPr="00817F0A">
        <w:rPr>
          <w:rFonts w:ascii="Times New Roman" w:eastAsia="Calibri" w:hAnsi="Times New Roman" w:cs="Times New Roman"/>
          <w:sz w:val="28"/>
          <w:szCs w:val="28"/>
        </w:rPr>
        <w:t>млн. рублей, что на 31,6% больше, чем за аналогичный период 2021 года (19,47 млн. рублей).</w:t>
      </w:r>
      <w:r w:rsidRPr="00817F0A">
        <w:rPr>
          <w:rFonts w:ascii="Times New Roman" w:eastAsia="Calibri" w:hAnsi="Times New Roman" w:cs="Times New Roman"/>
          <w:color w:val="FF0000"/>
          <w:sz w:val="28"/>
          <w:szCs w:val="28"/>
        </w:rPr>
        <w:t xml:space="preserve"> </w:t>
      </w:r>
    </w:p>
    <w:p w:rsidR="00817F0A" w:rsidRPr="00817F0A" w:rsidRDefault="00817F0A" w:rsidP="00817F0A">
      <w:pPr>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По видам экономической деятельности наиболее востребованы такие виды деятельности, как:</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розничная и оптовая торговля – 29,9% от общего числа субъектов малого бизнеса;</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прочие виды деятельности – 16,6%;  </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деятельность автомобильного транспорта – 11,4%; </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сельское хозяйство – 9,1%; </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платные услуги (в том числе бытовые) – 7,1%; </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обрабатывающее производство (хлебопечение, заготовка и переработка древесины, производство рыбной продукции, производство мебели, производство одежды, производство меховых изделий) – 6,8%;</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рыболовство – 4,8%; </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деятельность ресторанов и кафе – 4,8%; </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строительство – 3,8%; </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лесозаготовки – 3%; </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деятельность по чистке и уборке жилых зданий и нежилых помещений – 1%;</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деятельность гостиниц – 0,75%; </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ремесленническая деятельность – 0,5%;</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физкультурно-оздоровительная деятельность – 0,25%;</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здравоохранение – 0,25%.</w:t>
      </w:r>
    </w:p>
    <w:p w:rsidR="00817F0A" w:rsidRPr="00817F0A" w:rsidRDefault="00817F0A" w:rsidP="00817F0A">
      <w:pPr>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За отчетный период 2022 года на территории района зарегистрировано 48 субъектов малого и среднего предпринимательства, из них: 45 индивидуальных предпринимателей, 3 </w:t>
      </w:r>
      <w:proofErr w:type="spellStart"/>
      <w:r w:rsidRPr="00817F0A">
        <w:rPr>
          <w:rFonts w:ascii="Times New Roman" w:hAnsi="Times New Roman" w:cs="Times New Roman"/>
          <w:sz w:val="28"/>
          <w:szCs w:val="28"/>
          <w:lang w:eastAsia="ru-RU"/>
        </w:rPr>
        <w:t>микропредприятия</w:t>
      </w:r>
      <w:proofErr w:type="spellEnd"/>
      <w:r w:rsidRPr="00817F0A">
        <w:rPr>
          <w:rFonts w:ascii="Times New Roman" w:hAnsi="Times New Roman" w:cs="Times New Roman"/>
          <w:sz w:val="28"/>
          <w:szCs w:val="28"/>
          <w:lang w:eastAsia="ru-RU"/>
        </w:rPr>
        <w:t xml:space="preserve">. </w:t>
      </w:r>
    </w:p>
    <w:p w:rsidR="00817F0A" w:rsidRPr="00817F0A" w:rsidRDefault="00817F0A" w:rsidP="00817F0A">
      <w:pPr>
        <w:ind w:firstLine="708"/>
        <w:jc w:val="both"/>
        <w:rPr>
          <w:rFonts w:ascii="Times New Roman" w:eastAsia="Calibri" w:hAnsi="Times New Roman" w:cs="Times New Roman"/>
          <w:color w:val="000000"/>
          <w:sz w:val="28"/>
          <w:szCs w:val="28"/>
        </w:rPr>
      </w:pPr>
      <w:r w:rsidRPr="00817F0A">
        <w:rPr>
          <w:rFonts w:ascii="Times New Roman" w:hAnsi="Times New Roman" w:cs="Times New Roman"/>
          <w:i/>
          <w:sz w:val="28"/>
          <w:szCs w:val="28"/>
          <w:lang w:eastAsia="ru-RU"/>
        </w:rPr>
        <w:t>Государств</w:t>
      </w:r>
      <w:r w:rsidR="00EF6E45">
        <w:rPr>
          <w:rFonts w:ascii="Times New Roman" w:hAnsi="Times New Roman" w:cs="Times New Roman"/>
          <w:i/>
          <w:sz w:val="28"/>
          <w:szCs w:val="28"/>
          <w:lang w:eastAsia="ru-RU"/>
        </w:rPr>
        <w:t>енная и муниципальная поддержка</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hAnsi="Times New Roman" w:cs="Times New Roman"/>
          <w:color w:val="000000"/>
          <w:sz w:val="28"/>
          <w:szCs w:val="28"/>
          <w:lang w:eastAsia="ru-RU"/>
        </w:rPr>
        <w:t>В соответствии со сведениями, включенными в единый реестр субъектов МСП – получателей поддержки, за отчетный период оказана:</w:t>
      </w:r>
    </w:p>
    <w:p w:rsidR="00817F0A" w:rsidRPr="00817F0A" w:rsidRDefault="00817F0A" w:rsidP="00817F0A">
      <w:pPr>
        <w:tabs>
          <w:tab w:val="left" w:pos="600"/>
        </w:tabs>
        <w:ind w:firstLine="709"/>
        <w:jc w:val="both"/>
        <w:rPr>
          <w:rFonts w:ascii="Times New Roman" w:hAnsi="Times New Roman" w:cs="Times New Roman"/>
          <w:i/>
          <w:color w:val="000000"/>
          <w:sz w:val="28"/>
          <w:szCs w:val="28"/>
          <w:lang w:eastAsia="ru-RU"/>
        </w:rPr>
      </w:pPr>
      <w:r w:rsidRPr="00817F0A">
        <w:rPr>
          <w:rFonts w:ascii="Times New Roman" w:hAnsi="Times New Roman" w:cs="Times New Roman"/>
          <w:i/>
          <w:color w:val="000000"/>
          <w:sz w:val="28"/>
          <w:szCs w:val="28"/>
          <w:lang w:eastAsia="ru-RU"/>
        </w:rPr>
        <w:lastRenderedPageBreak/>
        <w:t>Финансовая поддержка</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По состоянию на 1 июля 2022 года действующими заемщиками Фонда Югорская региональная </w:t>
      </w:r>
      <w:proofErr w:type="spellStart"/>
      <w:r w:rsidRPr="00817F0A">
        <w:rPr>
          <w:rFonts w:ascii="Times New Roman" w:hAnsi="Times New Roman" w:cs="Times New Roman"/>
          <w:sz w:val="28"/>
          <w:szCs w:val="28"/>
          <w:lang w:eastAsia="ru-RU"/>
        </w:rPr>
        <w:t>микрокредитная</w:t>
      </w:r>
      <w:proofErr w:type="spellEnd"/>
      <w:r w:rsidRPr="00817F0A">
        <w:rPr>
          <w:rFonts w:ascii="Times New Roman" w:hAnsi="Times New Roman" w:cs="Times New Roman"/>
          <w:sz w:val="28"/>
          <w:szCs w:val="28"/>
          <w:lang w:eastAsia="ru-RU"/>
        </w:rPr>
        <w:t xml:space="preserve"> компания являются </w:t>
      </w:r>
      <w:r w:rsidR="009D36E4">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 xml:space="preserve">7 субъектов малого и среднего предпринимательства (далее – Субъект), реализующие проекты на территории Ханты-Мансийского района </w:t>
      </w:r>
      <w:r w:rsidR="009D36E4">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на общую сумму 23 665,5 тыс. рублей (п.</w:t>
      </w:r>
      <w:r w:rsidR="00EF6E45">
        <w:rPr>
          <w:rFonts w:ascii="Times New Roman" w:hAnsi="Times New Roman" w:cs="Times New Roman"/>
          <w:sz w:val="28"/>
          <w:szCs w:val="28"/>
          <w:lang w:eastAsia="ru-RU"/>
        </w:rPr>
        <w:t xml:space="preserve"> </w:t>
      </w:r>
      <w:r w:rsidRPr="00817F0A">
        <w:rPr>
          <w:rFonts w:ascii="Times New Roman" w:hAnsi="Times New Roman" w:cs="Times New Roman"/>
          <w:sz w:val="28"/>
          <w:szCs w:val="28"/>
          <w:lang w:eastAsia="ru-RU"/>
        </w:rPr>
        <w:t xml:space="preserve">Сибирский – 1 Субъект, </w:t>
      </w:r>
      <w:r w:rsidR="009D36E4">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д.</w:t>
      </w:r>
      <w:r w:rsidR="00EF6E45">
        <w:rPr>
          <w:rFonts w:ascii="Times New Roman" w:hAnsi="Times New Roman" w:cs="Times New Roman"/>
          <w:sz w:val="28"/>
          <w:szCs w:val="28"/>
          <w:lang w:eastAsia="ru-RU"/>
        </w:rPr>
        <w:t xml:space="preserve"> </w:t>
      </w:r>
      <w:r w:rsidRPr="00817F0A">
        <w:rPr>
          <w:rFonts w:ascii="Times New Roman" w:hAnsi="Times New Roman" w:cs="Times New Roman"/>
          <w:sz w:val="28"/>
          <w:szCs w:val="28"/>
          <w:lang w:eastAsia="ru-RU"/>
        </w:rPr>
        <w:t xml:space="preserve">Белогорье </w:t>
      </w:r>
      <w:r w:rsidR="00EF6E45">
        <w:rPr>
          <w:rFonts w:ascii="Times New Roman" w:hAnsi="Times New Roman" w:cs="Times New Roman"/>
          <w:sz w:val="28"/>
          <w:szCs w:val="28"/>
          <w:lang w:eastAsia="ru-RU"/>
        </w:rPr>
        <w:t>–</w:t>
      </w:r>
      <w:r w:rsidRPr="00817F0A">
        <w:rPr>
          <w:rFonts w:ascii="Times New Roman" w:hAnsi="Times New Roman" w:cs="Times New Roman"/>
          <w:sz w:val="28"/>
          <w:szCs w:val="28"/>
          <w:lang w:eastAsia="ru-RU"/>
        </w:rPr>
        <w:t xml:space="preserve"> 1 Субъект, с.</w:t>
      </w:r>
      <w:r w:rsidR="00EF6E45">
        <w:rPr>
          <w:rFonts w:ascii="Times New Roman" w:hAnsi="Times New Roman" w:cs="Times New Roman"/>
          <w:sz w:val="28"/>
          <w:szCs w:val="28"/>
          <w:lang w:eastAsia="ru-RU"/>
        </w:rPr>
        <w:t xml:space="preserve"> </w:t>
      </w:r>
      <w:r w:rsidRPr="00817F0A">
        <w:rPr>
          <w:rFonts w:ascii="Times New Roman" w:hAnsi="Times New Roman" w:cs="Times New Roman"/>
          <w:sz w:val="28"/>
          <w:szCs w:val="28"/>
          <w:lang w:eastAsia="ru-RU"/>
        </w:rPr>
        <w:t>Троица – 1 Субъект, с.</w:t>
      </w:r>
      <w:r w:rsidR="00EF6E45">
        <w:rPr>
          <w:rFonts w:ascii="Times New Roman" w:hAnsi="Times New Roman" w:cs="Times New Roman"/>
          <w:sz w:val="28"/>
          <w:szCs w:val="28"/>
          <w:lang w:eastAsia="ru-RU"/>
        </w:rPr>
        <w:t xml:space="preserve"> </w:t>
      </w:r>
      <w:proofErr w:type="spellStart"/>
      <w:r w:rsidRPr="00817F0A">
        <w:rPr>
          <w:rFonts w:ascii="Times New Roman" w:hAnsi="Times New Roman" w:cs="Times New Roman"/>
          <w:sz w:val="28"/>
          <w:szCs w:val="28"/>
          <w:lang w:eastAsia="ru-RU"/>
        </w:rPr>
        <w:t>Батово</w:t>
      </w:r>
      <w:proofErr w:type="spellEnd"/>
      <w:r w:rsidRPr="00817F0A">
        <w:rPr>
          <w:rFonts w:ascii="Times New Roman" w:hAnsi="Times New Roman" w:cs="Times New Roman"/>
          <w:sz w:val="28"/>
          <w:szCs w:val="28"/>
          <w:lang w:eastAsia="ru-RU"/>
        </w:rPr>
        <w:t xml:space="preserve"> – 1 Субъект, </w:t>
      </w:r>
      <w:r w:rsidR="009D36E4">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д.</w:t>
      </w:r>
      <w:r w:rsidR="00EF6E45">
        <w:rPr>
          <w:rFonts w:ascii="Times New Roman" w:hAnsi="Times New Roman" w:cs="Times New Roman"/>
          <w:sz w:val="28"/>
          <w:szCs w:val="28"/>
          <w:lang w:eastAsia="ru-RU"/>
        </w:rPr>
        <w:t xml:space="preserve"> </w:t>
      </w:r>
      <w:proofErr w:type="spellStart"/>
      <w:r w:rsidRPr="00817F0A">
        <w:rPr>
          <w:rFonts w:ascii="Times New Roman" w:hAnsi="Times New Roman" w:cs="Times New Roman"/>
          <w:sz w:val="28"/>
          <w:szCs w:val="28"/>
          <w:lang w:eastAsia="ru-RU"/>
        </w:rPr>
        <w:t>Шапша</w:t>
      </w:r>
      <w:proofErr w:type="spellEnd"/>
      <w:r w:rsidRPr="00817F0A">
        <w:rPr>
          <w:rFonts w:ascii="Times New Roman" w:hAnsi="Times New Roman" w:cs="Times New Roman"/>
          <w:sz w:val="28"/>
          <w:szCs w:val="28"/>
          <w:lang w:eastAsia="ru-RU"/>
        </w:rPr>
        <w:t xml:space="preserve"> – 1 Субъекта, с.</w:t>
      </w:r>
      <w:r w:rsidR="00EF6E45">
        <w:rPr>
          <w:rFonts w:ascii="Times New Roman" w:hAnsi="Times New Roman" w:cs="Times New Roman"/>
          <w:sz w:val="28"/>
          <w:szCs w:val="28"/>
          <w:lang w:eastAsia="ru-RU"/>
        </w:rPr>
        <w:t xml:space="preserve"> </w:t>
      </w:r>
      <w:proofErr w:type="spellStart"/>
      <w:r w:rsidRPr="00817F0A">
        <w:rPr>
          <w:rFonts w:ascii="Times New Roman" w:hAnsi="Times New Roman" w:cs="Times New Roman"/>
          <w:sz w:val="28"/>
          <w:szCs w:val="28"/>
          <w:lang w:eastAsia="ru-RU"/>
        </w:rPr>
        <w:t>Кышик</w:t>
      </w:r>
      <w:proofErr w:type="spellEnd"/>
      <w:r w:rsidRPr="00817F0A">
        <w:rPr>
          <w:rFonts w:ascii="Times New Roman" w:hAnsi="Times New Roman" w:cs="Times New Roman"/>
          <w:sz w:val="28"/>
          <w:szCs w:val="28"/>
          <w:lang w:eastAsia="ru-RU"/>
        </w:rPr>
        <w:t xml:space="preserve"> – 1 Субъект, д.</w:t>
      </w:r>
      <w:r w:rsidR="00EF6E45">
        <w:rPr>
          <w:rFonts w:ascii="Times New Roman" w:hAnsi="Times New Roman" w:cs="Times New Roman"/>
          <w:sz w:val="28"/>
          <w:szCs w:val="28"/>
          <w:lang w:eastAsia="ru-RU"/>
        </w:rPr>
        <w:t xml:space="preserve"> </w:t>
      </w:r>
      <w:proofErr w:type="spellStart"/>
      <w:r w:rsidRPr="00817F0A">
        <w:rPr>
          <w:rFonts w:ascii="Times New Roman" w:hAnsi="Times New Roman" w:cs="Times New Roman"/>
          <w:sz w:val="28"/>
          <w:szCs w:val="28"/>
          <w:lang w:eastAsia="ru-RU"/>
        </w:rPr>
        <w:t>Ягурьях</w:t>
      </w:r>
      <w:proofErr w:type="spellEnd"/>
      <w:r w:rsidRPr="00817F0A">
        <w:rPr>
          <w:rFonts w:ascii="Times New Roman" w:hAnsi="Times New Roman" w:cs="Times New Roman"/>
          <w:sz w:val="28"/>
          <w:szCs w:val="28"/>
          <w:lang w:eastAsia="ru-RU"/>
        </w:rPr>
        <w:t xml:space="preserve"> – 1 Субъект).</w:t>
      </w:r>
    </w:p>
    <w:p w:rsidR="00817F0A" w:rsidRPr="00817F0A" w:rsidRDefault="00817F0A" w:rsidP="00817F0A">
      <w:pPr>
        <w:tabs>
          <w:tab w:val="left" w:pos="600"/>
        </w:tabs>
        <w:ind w:firstLine="709"/>
        <w:jc w:val="both"/>
        <w:rPr>
          <w:rFonts w:ascii="Times New Roman" w:hAnsi="Times New Roman" w:cs="Times New Roman"/>
          <w:sz w:val="28"/>
          <w:szCs w:val="28"/>
          <w:lang w:eastAsia="ru-RU"/>
        </w:rPr>
      </w:pPr>
      <w:r w:rsidRPr="00817F0A">
        <w:rPr>
          <w:rFonts w:ascii="Times New Roman" w:eastAsia="Calibri" w:hAnsi="Times New Roman" w:cs="Times New Roman"/>
          <w:sz w:val="28"/>
          <w:szCs w:val="28"/>
          <w:lang w:eastAsia="ru-RU"/>
        </w:rPr>
        <w:t xml:space="preserve">В 1 полугодии 2022 года в рамках муниципальной программы «Развитие малого и среднего предпринимательства на территории </w:t>
      </w:r>
      <w:r w:rsidR="00E05DD2">
        <w:rPr>
          <w:rFonts w:ascii="Times New Roman" w:eastAsia="Calibri" w:hAnsi="Times New Roman" w:cs="Times New Roman"/>
          <w:sz w:val="28"/>
          <w:szCs w:val="28"/>
          <w:lang w:eastAsia="ru-RU"/>
        </w:rPr>
        <w:br/>
      </w:r>
      <w:r w:rsidRPr="00817F0A">
        <w:rPr>
          <w:rFonts w:ascii="Times New Roman" w:eastAsia="Calibri" w:hAnsi="Times New Roman" w:cs="Times New Roman"/>
          <w:sz w:val="28"/>
          <w:szCs w:val="28"/>
          <w:lang w:eastAsia="ru-RU"/>
        </w:rPr>
        <w:t>Ханты-Мансийского района на 2022 – 2024 годы» предоставлена финансовая поддержка 24 субъектам малого и среднего предпринимательства, осуществляющих деятельность на территории Ханты-Мансийского района в общей сумме 3 841,9 тыс. рублей, в том числе:</w:t>
      </w:r>
    </w:p>
    <w:p w:rsidR="00817F0A" w:rsidRPr="00817F0A" w:rsidRDefault="00817F0A" w:rsidP="00817F0A">
      <w:pPr>
        <w:tabs>
          <w:tab w:val="left" w:pos="600"/>
        </w:tabs>
        <w:ind w:firstLine="709"/>
        <w:jc w:val="both"/>
        <w:rPr>
          <w:rFonts w:ascii="Times New Roman" w:hAnsi="Times New Roman" w:cs="Times New Roman"/>
          <w:color w:val="FF0000"/>
          <w:sz w:val="28"/>
          <w:szCs w:val="28"/>
          <w:lang w:eastAsia="ru-RU"/>
        </w:rPr>
      </w:pPr>
      <w:r w:rsidRPr="00817F0A">
        <w:rPr>
          <w:rFonts w:ascii="Times New Roman" w:hAnsi="Times New Roman" w:cs="Times New Roman"/>
          <w:sz w:val="28"/>
          <w:szCs w:val="28"/>
          <w:lang w:eastAsia="ru-RU"/>
        </w:rPr>
        <w:t xml:space="preserve">1. </w:t>
      </w:r>
      <w:r w:rsidRPr="00817F0A">
        <w:rPr>
          <w:rFonts w:ascii="Times New Roman" w:eastAsia="Calibri" w:hAnsi="Times New Roman" w:cs="Times New Roman"/>
          <w:sz w:val="28"/>
          <w:szCs w:val="28"/>
          <w:lang w:eastAsia="en-US"/>
        </w:rPr>
        <w:t>По мероприятию «Содействие развитию малого и среднего предпринимательства</w:t>
      </w:r>
      <w:r w:rsidRPr="00817F0A">
        <w:rPr>
          <w:rFonts w:ascii="Times New Roman" w:eastAsia="Calibri" w:hAnsi="Times New Roman" w:cs="Times New Roman"/>
          <w:color w:val="000000"/>
          <w:sz w:val="28"/>
          <w:szCs w:val="28"/>
          <w:lang w:eastAsia="en-US"/>
        </w:rPr>
        <w:t xml:space="preserve"> в Ханты-Мансийском районе» предоставлена финансовая поддержка 10 субъектам малого и среднего предпринимательства</w:t>
      </w:r>
      <w:r w:rsidRPr="00817F0A">
        <w:rPr>
          <w:rFonts w:ascii="Times New Roman" w:eastAsia="Calibri" w:hAnsi="Times New Roman" w:cs="Times New Roman"/>
          <w:color w:val="000000"/>
          <w:sz w:val="28"/>
          <w:szCs w:val="28"/>
          <w:lang w:eastAsia="ru-RU"/>
        </w:rPr>
        <w:t xml:space="preserve"> (далее – субъект) из средств бюджета </w:t>
      </w:r>
      <w:r w:rsidR="00E05DD2">
        <w:rPr>
          <w:rFonts w:ascii="Times New Roman" w:eastAsia="Calibri" w:hAnsi="Times New Roman" w:cs="Times New Roman"/>
          <w:color w:val="000000"/>
          <w:sz w:val="28"/>
          <w:szCs w:val="28"/>
          <w:lang w:eastAsia="ru-RU"/>
        </w:rPr>
        <w:br/>
      </w:r>
      <w:r w:rsidRPr="00817F0A">
        <w:rPr>
          <w:rFonts w:ascii="Times New Roman" w:eastAsia="Calibri" w:hAnsi="Times New Roman" w:cs="Times New Roman"/>
          <w:color w:val="000000"/>
          <w:sz w:val="28"/>
          <w:szCs w:val="28"/>
          <w:lang w:eastAsia="ru-RU"/>
        </w:rPr>
        <w:t>Ханты-Мансийского района в сумме – 1 476,8 тыс. рублей, из них:</w:t>
      </w:r>
    </w:p>
    <w:p w:rsidR="00817F0A" w:rsidRPr="00817F0A" w:rsidRDefault="00817F0A" w:rsidP="00817F0A">
      <w:pPr>
        <w:widowControl/>
        <w:tabs>
          <w:tab w:val="left" w:pos="600"/>
          <w:tab w:val="left" w:pos="993"/>
        </w:tabs>
        <w:suppressAutoHyphens w:val="0"/>
        <w:autoSpaceDE/>
        <w:ind w:firstLine="709"/>
        <w:contextualSpacing/>
        <w:jc w:val="both"/>
        <w:rPr>
          <w:rFonts w:ascii="Times New Roman" w:eastAsia="Calibri" w:hAnsi="Times New Roman" w:cs="Times New Roman"/>
          <w:color w:val="000000"/>
          <w:sz w:val="28"/>
          <w:szCs w:val="28"/>
          <w:lang w:eastAsia="ru-RU"/>
        </w:rPr>
      </w:pPr>
      <w:r w:rsidRPr="00817F0A">
        <w:rPr>
          <w:rFonts w:ascii="Times New Roman" w:eastAsia="Calibri" w:hAnsi="Times New Roman" w:cs="Times New Roman"/>
          <w:color w:val="000000"/>
          <w:sz w:val="28"/>
          <w:szCs w:val="28"/>
          <w:lang w:eastAsia="ru-RU"/>
        </w:rPr>
        <w:t xml:space="preserve">1 субъекту (с. </w:t>
      </w:r>
      <w:proofErr w:type="spellStart"/>
      <w:r w:rsidRPr="00817F0A">
        <w:rPr>
          <w:rFonts w:ascii="Times New Roman" w:eastAsia="Calibri" w:hAnsi="Times New Roman" w:cs="Times New Roman"/>
          <w:color w:val="000000"/>
          <w:sz w:val="28"/>
          <w:szCs w:val="28"/>
          <w:lang w:eastAsia="ru-RU"/>
        </w:rPr>
        <w:t>Селиярово</w:t>
      </w:r>
      <w:proofErr w:type="spellEnd"/>
      <w:r w:rsidRPr="00817F0A">
        <w:rPr>
          <w:rFonts w:ascii="Times New Roman" w:eastAsia="Calibri" w:hAnsi="Times New Roman" w:cs="Times New Roman"/>
          <w:color w:val="000000"/>
          <w:sz w:val="28"/>
          <w:szCs w:val="28"/>
          <w:lang w:eastAsia="ru-RU"/>
        </w:rPr>
        <w:t xml:space="preserve">) на строительство магазина в сумме – </w:t>
      </w:r>
      <w:r w:rsidR="00E05DD2">
        <w:rPr>
          <w:rFonts w:ascii="Times New Roman" w:eastAsia="Calibri" w:hAnsi="Times New Roman" w:cs="Times New Roman"/>
          <w:color w:val="000000"/>
          <w:sz w:val="28"/>
          <w:szCs w:val="28"/>
          <w:lang w:eastAsia="ru-RU"/>
        </w:rPr>
        <w:br/>
      </w:r>
      <w:r w:rsidRPr="00817F0A">
        <w:rPr>
          <w:rFonts w:ascii="Times New Roman" w:eastAsia="Calibri" w:hAnsi="Times New Roman" w:cs="Times New Roman"/>
          <w:color w:val="000000"/>
          <w:sz w:val="28"/>
          <w:szCs w:val="28"/>
          <w:lang w:eastAsia="ru-RU"/>
        </w:rPr>
        <w:t>760,9 тыс. рублей;</w:t>
      </w:r>
    </w:p>
    <w:p w:rsidR="00817F0A" w:rsidRPr="00817F0A" w:rsidRDefault="00817F0A" w:rsidP="00817F0A">
      <w:pPr>
        <w:widowControl/>
        <w:tabs>
          <w:tab w:val="left" w:pos="600"/>
          <w:tab w:val="left" w:pos="993"/>
        </w:tabs>
        <w:suppressAutoHyphens w:val="0"/>
        <w:autoSpaceDE/>
        <w:ind w:firstLine="709"/>
        <w:contextualSpacing/>
        <w:jc w:val="both"/>
        <w:rPr>
          <w:rFonts w:ascii="Times New Roman" w:eastAsia="Calibri" w:hAnsi="Times New Roman" w:cs="Times New Roman"/>
          <w:color w:val="000000"/>
          <w:sz w:val="28"/>
          <w:szCs w:val="28"/>
          <w:lang w:eastAsia="ru-RU"/>
        </w:rPr>
      </w:pPr>
      <w:r w:rsidRPr="00817F0A">
        <w:rPr>
          <w:rFonts w:ascii="Times New Roman" w:eastAsia="Calibri" w:hAnsi="Times New Roman" w:cs="Times New Roman"/>
          <w:color w:val="000000"/>
          <w:sz w:val="28"/>
          <w:szCs w:val="28"/>
          <w:lang w:eastAsia="ru-RU"/>
        </w:rPr>
        <w:t xml:space="preserve">4 субъектам (д. Белогорье, с. </w:t>
      </w:r>
      <w:proofErr w:type="spellStart"/>
      <w:r w:rsidRPr="00817F0A">
        <w:rPr>
          <w:rFonts w:ascii="Times New Roman" w:eastAsia="Calibri" w:hAnsi="Times New Roman" w:cs="Times New Roman"/>
          <w:color w:val="000000"/>
          <w:sz w:val="28"/>
          <w:szCs w:val="28"/>
          <w:lang w:eastAsia="ru-RU"/>
        </w:rPr>
        <w:t>Нялинское</w:t>
      </w:r>
      <w:proofErr w:type="spellEnd"/>
      <w:r w:rsidRPr="00817F0A">
        <w:rPr>
          <w:rFonts w:ascii="Times New Roman" w:eastAsia="Calibri" w:hAnsi="Times New Roman" w:cs="Times New Roman"/>
          <w:color w:val="000000"/>
          <w:sz w:val="28"/>
          <w:szCs w:val="28"/>
          <w:lang w:eastAsia="ru-RU"/>
        </w:rPr>
        <w:t xml:space="preserve">, п. </w:t>
      </w:r>
      <w:proofErr w:type="spellStart"/>
      <w:r w:rsidRPr="00817F0A">
        <w:rPr>
          <w:rFonts w:ascii="Times New Roman" w:eastAsia="Calibri" w:hAnsi="Times New Roman" w:cs="Times New Roman"/>
          <w:color w:val="000000"/>
          <w:sz w:val="28"/>
          <w:szCs w:val="28"/>
          <w:lang w:eastAsia="ru-RU"/>
        </w:rPr>
        <w:t>Луговской</w:t>
      </w:r>
      <w:proofErr w:type="spellEnd"/>
      <w:r w:rsidRPr="00817F0A">
        <w:rPr>
          <w:rFonts w:ascii="Times New Roman" w:eastAsia="Calibri" w:hAnsi="Times New Roman" w:cs="Times New Roman"/>
          <w:color w:val="000000"/>
          <w:sz w:val="28"/>
          <w:szCs w:val="28"/>
          <w:lang w:eastAsia="ru-RU"/>
        </w:rPr>
        <w:t xml:space="preserve">, с. </w:t>
      </w:r>
      <w:proofErr w:type="spellStart"/>
      <w:r w:rsidRPr="00817F0A">
        <w:rPr>
          <w:rFonts w:ascii="Times New Roman" w:eastAsia="Calibri" w:hAnsi="Times New Roman" w:cs="Times New Roman"/>
          <w:color w:val="000000"/>
          <w:sz w:val="28"/>
          <w:szCs w:val="28"/>
          <w:lang w:eastAsia="ru-RU"/>
        </w:rPr>
        <w:t>Батово</w:t>
      </w:r>
      <w:proofErr w:type="spellEnd"/>
      <w:r w:rsidRPr="00817F0A">
        <w:rPr>
          <w:rFonts w:ascii="Times New Roman" w:eastAsia="Calibri" w:hAnsi="Times New Roman" w:cs="Times New Roman"/>
          <w:color w:val="000000"/>
          <w:sz w:val="28"/>
          <w:szCs w:val="28"/>
          <w:lang w:eastAsia="ru-RU"/>
        </w:rPr>
        <w:t xml:space="preserve">) </w:t>
      </w:r>
      <w:r w:rsidR="00E05DD2">
        <w:rPr>
          <w:rFonts w:ascii="Times New Roman" w:eastAsia="Calibri" w:hAnsi="Times New Roman" w:cs="Times New Roman"/>
          <w:color w:val="000000"/>
          <w:sz w:val="28"/>
          <w:szCs w:val="28"/>
          <w:lang w:eastAsia="ru-RU"/>
        </w:rPr>
        <w:br/>
      </w:r>
      <w:r w:rsidRPr="00817F0A">
        <w:rPr>
          <w:rFonts w:ascii="Times New Roman" w:eastAsia="Calibri" w:hAnsi="Times New Roman" w:cs="Times New Roman"/>
          <w:color w:val="000000"/>
          <w:sz w:val="28"/>
          <w:szCs w:val="28"/>
          <w:lang w:eastAsia="ru-RU"/>
        </w:rPr>
        <w:t xml:space="preserve">на сертификацию продукции собственного производства в сумме – </w:t>
      </w:r>
      <w:r w:rsidR="00E05DD2">
        <w:rPr>
          <w:rFonts w:ascii="Times New Roman" w:eastAsia="Calibri" w:hAnsi="Times New Roman" w:cs="Times New Roman"/>
          <w:color w:val="000000"/>
          <w:sz w:val="28"/>
          <w:szCs w:val="28"/>
          <w:lang w:eastAsia="ru-RU"/>
        </w:rPr>
        <w:br/>
      </w:r>
      <w:r w:rsidRPr="00817F0A">
        <w:rPr>
          <w:rFonts w:ascii="Times New Roman" w:eastAsia="Calibri" w:hAnsi="Times New Roman" w:cs="Times New Roman"/>
          <w:color w:val="000000"/>
          <w:sz w:val="28"/>
          <w:szCs w:val="28"/>
          <w:lang w:eastAsia="ru-RU"/>
        </w:rPr>
        <w:t>158,8 тыс. рублей;</w:t>
      </w:r>
    </w:p>
    <w:p w:rsidR="00817F0A" w:rsidRPr="00817F0A" w:rsidRDefault="00817F0A" w:rsidP="00817F0A">
      <w:pPr>
        <w:widowControl/>
        <w:tabs>
          <w:tab w:val="left" w:pos="600"/>
          <w:tab w:val="left" w:pos="993"/>
        </w:tabs>
        <w:suppressAutoHyphens w:val="0"/>
        <w:autoSpaceDE/>
        <w:ind w:firstLine="709"/>
        <w:contextualSpacing/>
        <w:jc w:val="both"/>
        <w:rPr>
          <w:rFonts w:ascii="Times New Roman" w:eastAsia="Calibri" w:hAnsi="Times New Roman" w:cs="Times New Roman"/>
          <w:color w:val="000000"/>
          <w:sz w:val="28"/>
          <w:szCs w:val="28"/>
          <w:lang w:eastAsia="ru-RU"/>
        </w:rPr>
      </w:pPr>
      <w:r w:rsidRPr="00817F0A">
        <w:rPr>
          <w:rFonts w:ascii="Times New Roman" w:eastAsia="Calibri" w:hAnsi="Times New Roman" w:cs="Times New Roman"/>
          <w:color w:val="000000"/>
          <w:sz w:val="28"/>
          <w:szCs w:val="28"/>
          <w:lang w:eastAsia="ru-RU"/>
        </w:rPr>
        <w:t xml:space="preserve">4 субъектам (д. Белогорье, с. </w:t>
      </w:r>
      <w:proofErr w:type="spellStart"/>
      <w:r w:rsidRPr="00817F0A">
        <w:rPr>
          <w:rFonts w:ascii="Times New Roman" w:eastAsia="Calibri" w:hAnsi="Times New Roman" w:cs="Times New Roman"/>
          <w:color w:val="000000"/>
          <w:sz w:val="28"/>
          <w:szCs w:val="28"/>
          <w:lang w:eastAsia="ru-RU"/>
        </w:rPr>
        <w:t>Нялинское</w:t>
      </w:r>
      <w:proofErr w:type="spellEnd"/>
      <w:r w:rsidRPr="00817F0A">
        <w:rPr>
          <w:rFonts w:ascii="Times New Roman" w:eastAsia="Calibri" w:hAnsi="Times New Roman" w:cs="Times New Roman"/>
          <w:color w:val="000000"/>
          <w:sz w:val="28"/>
          <w:szCs w:val="28"/>
          <w:lang w:eastAsia="ru-RU"/>
        </w:rPr>
        <w:t xml:space="preserve">, с. Троица, </w:t>
      </w:r>
      <w:r w:rsidR="00E05DD2">
        <w:rPr>
          <w:rFonts w:ascii="Times New Roman" w:eastAsia="Calibri" w:hAnsi="Times New Roman" w:cs="Times New Roman"/>
          <w:color w:val="000000"/>
          <w:sz w:val="28"/>
          <w:szCs w:val="28"/>
          <w:lang w:eastAsia="ru-RU"/>
        </w:rPr>
        <w:br/>
      </w:r>
      <w:r w:rsidRPr="00817F0A">
        <w:rPr>
          <w:rFonts w:ascii="Times New Roman" w:eastAsia="Calibri" w:hAnsi="Times New Roman" w:cs="Times New Roman"/>
          <w:color w:val="000000"/>
          <w:sz w:val="28"/>
          <w:szCs w:val="28"/>
          <w:lang w:eastAsia="ru-RU"/>
        </w:rPr>
        <w:t xml:space="preserve">п. </w:t>
      </w:r>
      <w:proofErr w:type="spellStart"/>
      <w:r w:rsidRPr="00817F0A">
        <w:rPr>
          <w:rFonts w:ascii="Times New Roman" w:eastAsia="Calibri" w:hAnsi="Times New Roman" w:cs="Times New Roman"/>
          <w:color w:val="000000"/>
          <w:sz w:val="28"/>
          <w:szCs w:val="28"/>
          <w:lang w:eastAsia="ru-RU"/>
        </w:rPr>
        <w:t>Горноправдинск</w:t>
      </w:r>
      <w:proofErr w:type="spellEnd"/>
      <w:r w:rsidRPr="00817F0A">
        <w:rPr>
          <w:rFonts w:ascii="Times New Roman" w:eastAsia="Calibri" w:hAnsi="Times New Roman" w:cs="Times New Roman"/>
          <w:color w:val="000000"/>
          <w:sz w:val="28"/>
          <w:szCs w:val="28"/>
          <w:lang w:eastAsia="ru-RU"/>
        </w:rPr>
        <w:t>) на приобретение упаковочных материалов, используемых при производстве, хранении и реализации пищевой продукции в сумме – 504,5 тыс. рублей;</w:t>
      </w:r>
    </w:p>
    <w:p w:rsidR="00817F0A" w:rsidRPr="00817F0A" w:rsidRDefault="00817F0A" w:rsidP="00817F0A">
      <w:pPr>
        <w:widowControl/>
        <w:tabs>
          <w:tab w:val="left" w:pos="600"/>
          <w:tab w:val="left" w:pos="993"/>
        </w:tabs>
        <w:suppressAutoHyphens w:val="0"/>
        <w:autoSpaceDE/>
        <w:ind w:firstLine="709"/>
        <w:contextualSpacing/>
        <w:jc w:val="both"/>
        <w:rPr>
          <w:rFonts w:ascii="Times New Roman" w:eastAsia="Calibri" w:hAnsi="Times New Roman" w:cs="Times New Roman"/>
          <w:color w:val="000000"/>
          <w:sz w:val="28"/>
          <w:szCs w:val="28"/>
          <w:lang w:eastAsia="ru-RU"/>
        </w:rPr>
      </w:pPr>
      <w:r w:rsidRPr="00817F0A">
        <w:rPr>
          <w:rFonts w:ascii="Times New Roman" w:eastAsia="Calibri" w:hAnsi="Times New Roman" w:cs="Times New Roman"/>
          <w:color w:val="000000"/>
          <w:sz w:val="28"/>
          <w:szCs w:val="28"/>
          <w:lang w:eastAsia="ru-RU"/>
        </w:rPr>
        <w:t xml:space="preserve">1 субъекту (п. </w:t>
      </w:r>
      <w:proofErr w:type="spellStart"/>
      <w:r w:rsidRPr="00817F0A">
        <w:rPr>
          <w:rFonts w:ascii="Times New Roman" w:eastAsia="Calibri" w:hAnsi="Times New Roman" w:cs="Times New Roman"/>
          <w:color w:val="000000"/>
          <w:sz w:val="28"/>
          <w:szCs w:val="28"/>
          <w:lang w:eastAsia="ru-RU"/>
        </w:rPr>
        <w:t>Горноправдинск</w:t>
      </w:r>
      <w:proofErr w:type="spellEnd"/>
      <w:r w:rsidRPr="00817F0A">
        <w:rPr>
          <w:rFonts w:ascii="Times New Roman" w:eastAsia="Calibri" w:hAnsi="Times New Roman" w:cs="Times New Roman"/>
          <w:color w:val="000000"/>
          <w:sz w:val="28"/>
          <w:szCs w:val="28"/>
          <w:lang w:eastAsia="ru-RU"/>
        </w:rPr>
        <w:t>) на приобретение сырья, расходных материалов и инструментов, для производства ремесленной продукции и изделий народных художественных промыслов в сумме – 52,6 тыс. рублей.</w:t>
      </w:r>
    </w:p>
    <w:p w:rsidR="00817F0A" w:rsidRPr="00817F0A" w:rsidRDefault="00817F0A" w:rsidP="00817F0A">
      <w:pPr>
        <w:widowControl/>
        <w:tabs>
          <w:tab w:val="left" w:pos="851"/>
          <w:tab w:val="left" w:pos="1134"/>
        </w:tabs>
        <w:suppressAutoHyphens w:val="0"/>
        <w:autoSpaceDE/>
        <w:ind w:firstLine="709"/>
        <w:jc w:val="both"/>
        <w:rPr>
          <w:rFonts w:ascii="Times New Roman" w:eastAsia="Calibri" w:hAnsi="Times New Roman" w:cs="Times New Roman"/>
          <w:color w:val="000000"/>
          <w:sz w:val="28"/>
          <w:szCs w:val="28"/>
          <w:lang w:eastAsia="ru-RU"/>
        </w:rPr>
      </w:pPr>
      <w:r w:rsidRPr="00817F0A">
        <w:rPr>
          <w:rFonts w:ascii="Times New Roman" w:eastAsia="Calibri" w:hAnsi="Times New Roman" w:cs="Times New Roman"/>
          <w:color w:val="000000"/>
          <w:sz w:val="28"/>
          <w:szCs w:val="28"/>
          <w:lang w:eastAsia="ru-RU"/>
        </w:rPr>
        <w:t>2.</w:t>
      </w:r>
      <w:r w:rsidRPr="00817F0A">
        <w:rPr>
          <w:rFonts w:ascii="Times New Roman" w:eastAsia="Calibri" w:hAnsi="Times New Roman" w:cs="Times New Roman"/>
          <w:color w:val="000000"/>
          <w:sz w:val="28"/>
          <w:szCs w:val="28"/>
          <w:lang w:eastAsia="en-US"/>
        </w:rPr>
        <w:t xml:space="preserve"> По мероприятию «Региональный проект «Акселерация субъектов малого и среднего предпринимательства» предоставлена финансовая поддержка 13 субъектам малого и среднего предпринимательства</w:t>
      </w:r>
      <w:r w:rsidRPr="00817F0A">
        <w:rPr>
          <w:rFonts w:ascii="Times New Roman" w:eastAsia="Calibri" w:hAnsi="Times New Roman" w:cs="Times New Roman"/>
          <w:color w:val="000000"/>
          <w:sz w:val="28"/>
          <w:szCs w:val="28"/>
          <w:lang w:eastAsia="ru-RU"/>
        </w:rPr>
        <w:t xml:space="preserve"> на сумму – 2 124 тыс. рублей, в </w:t>
      </w:r>
      <w:proofErr w:type="spellStart"/>
      <w:r w:rsidRPr="00817F0A">
        <w:rPr>
          <w:rFonts w:ascii="Times New Roman" w:eastAsia="Calibri" w:hAnsi="Times New Roman" w:cs="Times New Roman"/>
          <w:color w:val="000000"/>
          <w:sz w:val="28"/>
          <w:szCs w:val="28"/>
          <w:lang w:eastAsia="ru-RU"/>
        </w:rPr>
        <w:t>т.ч</w:t>
      </w:r>
      <w:proofErr w:type="spellEnd"/>
      <w:r w:rsidRPr="00817F0A">
        <w:rPr>
          <w:rFonts w:ascii="Times New Roman" w:eastAsia="Calibri" w:hAnsi="Times New Roman" w:cs="Times New Roman"/>
          <w:color w:val="000000"/>
          <w:sz w:val="28"/>
          <w:szCs w:val="28"/>
          <w:lang w:eastAsia="ru-RU"/>
        </w:rPr>
        <w:t xml:space="preserve">.: бюджет автономного округа – </w:t>
      </w:r>
      <w:r w:rsidR="009D36E4">
        <w:rPr>
          <w:rFonts w:ascii="Times New Roman" w:eastAsia="Calibri" w:hAnsi="Times New Roman" w:cs="Times New Roman"/>
          <w:color w:val="000000"/>
          <w:sz w:val="28"/>
          <w:szCs w:val="28"/>
          <w:lang w:eastAsia="ru-RU"/>
        </w:rPr>
        <w:br/>
      </w:r>
      <w:r w:rsidRPr="00817F0A">
        <w:rPr>
          <w:rFonts w:ascii="Times New Roman" w:eastAsia="Calibri" w:hAnsi="Times New Roman" w:cs="Times New Roman"/>
          <w:color w:val="000000"/>
          <w:sz w:val="28"/>
          <w:szCs w:val="28"/>
          <w:lang w:eastAsia="ru-RU"/>
        </w:rPr>
        <w:t>1 911,6 тыс. рублей; бюджет района – 212,4 тыс. рублей, из них:</w:t>
      </w:r>
    </w:p>
    <w:p w:rsidR="00817F0A" w:rsidRPr="00817F0A" w:rsidRDefault="00817F0A" w:rsidP="00817F0A">
      <w:pPr>
        <w:widowControl/>
        <w:tabs>
          <w:tab w:val="left" w:pos="851"/>
          <w:tab w:val="left" w:pos="1134"/>
        </w:tabs>
        <w:suppressAutoHyphens w:val="0"/>
        <w:autoSpaceDE/>
        <w:ind w:firstLine="709"/>
        <w:jc w:val="both"/>
        <w:rPr>
          <w:rFonts w:ascii="Times New Roman" w:eastAsia="Calibri" w:hAnsi="Times New Roman" w:cs="Times New Roman"/>
          <w:color w:val="000000"/>
          <w:sz w:val="28"/>
          <w:szCs w:val="28"/>
          <w:lang w:eastAsia="ru-RU"/>
        </w:rPr>
      </w:pPr>
      <w:r w:rsidRPr="00817F0A">
        <w:rPr>
          <w:rFonts w:ascii="Times New Roman" w:eastAsia="Calibri" w:hAnsi="Times New Roman" w:cs="Times New Roman"/>
          <w:color w:val="000000"/>
          <w:sz w:val="28"/>
          <w:szCs w:val="28"/>
          <w:lang w:eastAsia="ru-RU"/>
        </w:rPr>
        <w:t xml:space="preserve">2 субъектам (д. </w:t>
      </w:r>
      <w:proofErr w:type="spellStart"/>
      <w:r w:rsidRPr="00817F0A">
        <w:rPr>
          <w:rFonts w:ascii="Times New Roman" w:eastAsia="Calibri" w:hAnsi="Times New Roman" w:cs="Times New Roman"/>
          <w:color w:val="000000"/>
          <w:sz w:val="28"/>
          <w:szCs w:val="28"/>
          <w:lang w:eastAsia="ru-RU"/>
        </w:rPr>
        <w:t>Шапша</w:t>
      </w:r>
      <w:proofErr w:type="spellEnd"/>
      <w:r w:rsidRPr="00817F0A">
        <w:rPr>
          <w:rFonts w:ascii="Times New Roman" w:eastAsia="Calibri" w:hAnsi="Times New Roman" w:cs="Times New Roman"/>
          <w:color w:val="000000"/>
          <w:sz w:val="28"/>
          <w:szCs w:val="28"/>
          <w:lang w:eastAsia="ru-RU"/>
        </w:rPr>
        <w:t xml:space="preserve">, с. </w:t>
      </w:r>
      <w:proofErr w:type="spellStart"/>
      <w:r w:rsidRPr="00817F0A">
        <w:rPr>
          <w:rFonts w:ascii="Times New Roman" w:eastAsia="Calibri" w:hAnsi="Times New Roman" w:cs="Times New Roman"/>
          <w:color w:val="000000"/>
          <w:sz w:val="28"/>
          <w:szCs w:val="28"/>
          <w:lang w:eastAsia="ru-RU"/>
        </w:rPr>
        <w:t>Нялинское</w:t>
      </w:r>
      <w:proofErr w:type="spellEnd"/>
      <w:r w:rsidRPr="00817F0A">
        <w:rPr>
          <w:rFonts w:ascii="Times New Roman" w:eastAsia="Calibri" w:hAnsi="Times New Roman" w:cs="Times New Roman"/>
          <w:color w:val="000000"/>
          <w:sz w:val="28"/>
          <w:szCs w:val="28"/>
          <w:lang w:eastAsia="ru-RU"/>
        </w:rPr>
        <w:t>) на оплату коммунальных платежей за нежилое помещение в сумме – 115,2 тыс. рублей;</w:t>
      </w:r>
    </w:p>
    <w:p w:rsidR="00817F0A" w:rsidRPr="00817F0A" w:rsidRDefault="00817F0A" w:rsidP="00817F0A">
      <w:pPr>
        <w:widowControl/>
        <w:tabs>
          <w:tab w:val="left" w:pos="851"/>
          <w:tab w:val="left" w:pos="1134"/>
        </w:tabs>
        <w:suppressAutoHyphens w:val="0"/>
        <w:autoSpaceDE/>
        <w:ind w:firstLine="709"/>
        <w:jc w:val="both"/>
        <w:rPr>
          <w:rFonts w:ascii="Times New Roman" w:eastAsia="Calibri" w:hAnsi="Times New Roman" w:cs="Times New Roman"/>
          <w:color w:val="000000"/>
          <w:sz w:val="28"/>
          <w:szCs w:val="28"/>
          <w:lang w:eastAsia="ru-RU"/>
        </w:rPr>
      </w:pPr>
      <w:r w:rsidRPr="00817F0A">
        <w:rPr>
          <w:rFonts w:ascii="Times New Roman" w:eastAsia="Calibri" w:hAnsi="Times New Roman" w:cs="Times New Roman"/>
          <w:color w:val="000000"/>
          <w:sz w:val="28"/>
          <w:szCs w:val="28"/>
          <w:lang w:eastAsia="ru-RU"/>
        </w:rPr>
        <w:t xml:space="preserve">5 субъектам (д. Белогорье, с. </w:t>
      </w:r>
      <w:r w:rsidR="00E05DD2">
        <w:rPr>
          <w:rFonts w:ascii="Times New Roman" w:eastAsia="Calibri" w:hAnsi="Times New Roman" w:cs="Times New Roman"/>
          <w:color w:val="000000"/>
          <w:sz w:val="28"/>
          <w:szCs w:val="28"/>
          <w:lang w:eastAsia="ru-RU"/>
        </w:rPr>
        <w:t xml:space="preserve">Троица, с. Тюли, с. </w:t>
      </w:r>
      <w:proofErr w:type="spellStart"/>
      <w:r w:rsidR="00E05DD2">
        <w:rPr>
          <w:rFonts w:ascii="Times New Roman" w:eastAsia="Calibri" w:hAnsi="Times New Roman" w:cs="Times New Roman"/>
          <w:color w:val="000000"/>
          <w:sz w:val="28"/>
          <w:szCs w:val="28"/>
          <w:lang w:eastAsia="ru-RU"/>
        </w:rPr>
        <w:t>Нялинское</w:t>
      </w:r>
      <w:proofErr w:type="spellEnd"/>
      <w:r w:rsidR="00E05DD2">
        <w:rPr>
          <w:rFonts w:ascii="Times New Roman" w:eastAsia="Calibri" w:hAnsi="Times New Roman" w:cs="Times New Roman"/>
          <w:color w:val="000000"/>
          <w:sz w:val="28"/>
          <w:szCs w:val="28"/>
          <w:lang w:eastAsia="ru-RU"/>
        </w:rPr>
        <w:t xml:space="preserve">, </w:t>
      </w:r>
      <w:r w:rsidR="00E05DD2">
        <w:rPr>
          <w:rFonts w:ascii="Times New Roman" w:eastAsia="Calibri" w:hAnsi="Times New Roman" w:cs="Times New Roman"/>
          <w:color w:val="000000"/>
          <w:sz w:val="28"/>
          <w:szCs w:val="28"/>
          <w:lang w:eastAsia="ru-RU"/>
        </w:rPr>
        <w:br/>
      </w:r>
      <w:r w:rsidRPr="00817F0A">
        <w:rPr>
          <w:rFonts w:ascii="Times New Roman" w:eastAsia="Calibri" w:hAnsi="Times New Roman" w:cs="Times New Roman"/>
          <w:color w:val="000000"/>
          <w:sz w:val="28"/>
          <w:szCs w:val="28"/>
          <w:lang w:eastAsia="ru-RU"/>
        </w:rPr>
        <w:t xml:space="preserve">п. </w:t>
      </w:r>
      <w:proofErr w:type="spellStart"/>
      <w:r w:rsidRPr="00817F0A">
        <w:rPr>
          <w:rFonts w:ascii="Times New Roman" w:eastAsia="Calibri" w:hAnsi="Times New Roman" w:cs="Times New Roman"/>
          <w:color w:val="000000"/>
          <w:sz w:val="28"/>
          <w:szCs w:val="28"/>
          <w:lang w:eastAsia="ru-RU"/>
        </w:rPr>
        <w:t>Горноправдинск</w:t>
      </w:r>
      <w:proofErr w:type="spellEnd"/>
      <w:r w:rsidRPr="00817F0A">
        <w:rPr>
          <w:rFonts w:ascii="Times New Roman" w:eastAsia="Calibri" w:hAnsi="Times New Roman" w:cs="Times New Roman"/>
          <w:color w:val="000000"/>
          <w:sz w:val="28"/>
          <w:szCs w:val="28"/>
          <w:lang w:eastAsia="ru-RU"/>
        </w:rPr>
        <w:t>) на приобретение и (или) доставку кормов для сельскохозяйственных животных в сумме – 921,0 тыс. рублей;</w:t>
      </w:r>
    </w:p>
    <w:p w:rsidR="00817F0A" w:rsidRPr="00817F0A" w:rsidRDefault="00817F0A" w:rsidP="00817F0A">
      <w:pPr>
        <w:widowControl/>
        <w:tabs>
          <w:tab w:val="left" w:pos="851"/>
          <w:tab w:val="left" w:pos="1134"/>
        </w:tabs>
        <w:suppressAutoHyphens w:val="0"/>
        <w:autoSpaceDE/>
        <w:ind w:firstLine="709"/>
        <w:jc w:val="both"/>
        <w:rPr>
          <w:rFonts w:ascii="Times New Roman" w:eastAsia="Calibri" w:hAnsi="Times New Roman" w:cs="Times New Roman"/>
          <w:color w:val="000000"/>
          <w:sz w:val="28"/>
          <w:szCs w:val="28"/>
          <w:lang w:eastAsia="ru-RU"/>
        </w:rPr>
      </w:pPr>
      <w:r w:rsidRPr="00817F0A">
        <w:rPr>
          <w:rFonts w:ascii="Times New Roman" w:eastAsia="Calibri" w:hAnsi="Times New Roman" w:cs="Times New Roman"/>
          <w:color w:val="000000"/>
          <w:sz w:val="28"/>
          <w:szCs w:val="28"/>
          <w:lang w:eastAsia="ru-RU"/>
        </w:rPr>
        <w:t xml:space="preserve">4 субъектам (п. </w:t>
      </w:r>
      <w:proofErr w:type="spellStart"/>
      <w:r w:rsidRPr="00817F0A">
        <w:rPr>
          <w:rFonts w:ascii="Times New Roman" w:eastAsia="Calibri" w:hAnsi="Times New Roman" w:cs="Times New Roman"/>
          <w:color w:val="000000"/>
          <w:sz w:val="28"/>
          <w:szCs w:val="28"/>
          <w:lang w:eastAsia="ru-RU"/>
        </w:rPr>
        <w:t>Горноправдинск</w:t>
      </w:r>
      <w:proofErr w:type="spellEnd"/>
      <w:r w:rsidRPr="00817F0A">
        <w:rPr>
          <w:rFonts w:ascii="Times New Roman" w:eastAsia="Calibri" w:hAnsi="Times New Roman" w:cs="Times New Roman"/>
          <w:color w:val="000000"/>
          <w:sz w:val="28"/>
          <w:szCs w:val="28"/>
          <w:lang w:eastAsia="ru-RU"/>
        </w:rPr>
        <w:t xml:space="preserve"> (2 субъектам), д. Белогорье, </w:t>
      </w:r>
      <w:r w:rsidR="00E05DD2">
        <w:rPr>
          <w:rFonts w:ascii="Times New Roman" w:eastAsia="Calibri" w:hAnsi="Times New Roman" w:cs="Times New Roman"/>
          <w:color w:val="000000"/>
          <w:sz w:val="28"/>
          <w:szCs w:val="28"/>
          <w:lang w:eastAsia="ru-RU"/>
        </w:rPr>
        <w:br/>
      </w:r>
      <w:r w:rsidRPr="00817F0A">
        <w:rPr>
          <w:rFonts w:ascii="Times New Roman" w:eastAsia="Calibri" w:hAnsi="Times New Roman" w:cs="Times New Roman"/>
          <w:color w:val="000000"/>
          <w:sz w:val="28"/>
          <w:szCs w:val="28"/>
          <w:lang w:eastAsia="ru-RU"/>
        </w:rPr>
        <w:t xml:space="preserve">д. </w:t>
      </w:r>
      <w:proofErr w:type="spellStart"/>
      <w:r w:rsidRPr="00817F0A">
        <w:rPr>
          <w:rFonts w:ascii="Times New Roman" w:eastAsia="Calibri" w:hAnsi="Times New Roman" w:cs="Times New Roman"/>
          <w:color w:val="000000"/>
          <w:sz w:val="28"/>
          <w:szCs w:val="28"/>
          <w:lang w:eastAsia="ru-RU"/>
        </w:rPr>
        <w:t>Шапша</w:t>
      </w:r>
      <w:proofErr w:type="spellEnd"/>
      <w:r w:rsidRPr="00817F0A">
        <w:rPr>
          <w:rFonts w:ascii="Times New Roman" w:eastAsia="Calibri" w:hAnsi="Times New Roman" w:cs="Times New Roman"/>
          <w:color w:val="000000"/>
          <w:sz w:val="28"/>
          <w:szCs w:val="28"/>
          <w:lang w:eastAsia="ru-RU"/>
        </w:rPr>
        <w:t>) на приобретение оборудования (основных средств) в сумме – 585,2 тыс. рублей;</w:t>
      </w:r>
    </w:p>
    <w:p w:rsidR="00817F0A" w:rsidRPr="00817F0A" w:rsidRDefault="00817F0A" w:rsidP="00817F0A">
      <w:pPr>
        <w:widowControl/>
        <w:tabs>
          <w:tab w:val="left" w:pos="851"/>
          <w:tab w:val="left" w:pos="1134"/>
        </w:tabs>
        <w:suppressAutoHyphens w:val="0"/>
        <w:autoSpaceDE/>
        <w:ind w:firstLine="709"/>
        <w:jc w:val="both"/>
        <w:rPr>
          <w:rFonts w:ascii="Times New Roman" w:eastAsia="Calibri" w:hAnsi="Times New Roman" w:cs="Times New Roman"/>
          <w:color w:val="000000"/>
          <w:sz w:val="28"/>
          <w:szCs w:val="28"/>
          <w:lang w:eastAsia="ru-RU"/>
        </w:rPr>
      </w:pPr>
      <w:r w:rsidRPr="00817F0A">
        <w:rPr>
          <w:rFonts w:ascii="Times New Roman" w:eastAsia="Calibri" w:hAnsi="Times New Roman" w:cs="Times New Roman"/>
          <w:color w:val="000000"/>
          <w:sz w:val="28"/>
          <w:szCs w:val="28"/>
          <w:lang w:eastAsia="ru-RU"/>
        </w:rPr>
        <w:lastRenderedPageBreak/>
        <w:t xml:space="preserve">2 субъектам (д. Белогорье, с. </w:t>
      </w:r>
      <w:proofErr w:type="spellStart"/>
      <w:r w:rsidRPr="00817F0A">
        <w:rPr>
          <w:rFonts w:ascii="Times New Roman" w:eastAsia="Calibri" w:hAnsi="Times New Roman" w:cs="Times New Roman"/>
          <w:color w:val="000000"/>
          <w:sz w:val="28"/>
          <w:szCs w:val="28"/>
          <w:lang w:eastAsia="ru-RU"/>
        </w:rPr>
        <w:t>Нялинское</w:t>
      </w:r>
      <w:proofErr w:type="spellEnd"/>
      <w:r w:rsidRPr="00817F0A">
        <w:rPr>
          <w:rFonts w:ascii="Times New Roman" w:eastAsia="Calibri" w:hAnsi="Times New Roman" w:cs="Times New Roman"/>
          <w:color w:val="000000"/>
          <w:sz w:val="28"/>
          <w:szCs w:val="28"/>
          <w:lang w:eastAsia="ru-RU"/>
        </w:rPr>
        <w:t>) на приобретение муки для производства хлеба и хлебобулочных изделий в сумме – 502,6 тыс. рублей.</w:t>
      </w:r>
    </w:p>
    <w:p w:rsidR="00817F0A" w:rsidRPr="00817F0A" w:rsidRDefault="00817F0A" w:rsidP="00817F0A">
      <w:pPr>
        <w:widowControl/>
        <w:tabs>
          <w:tab w:val="left" w:pos="851"/>
          <w:tab w:val="left" w:pos="1134"/>
        </w:tabs>
        <w:suppressAutoHyphens w:val="0"/>
        <w:autoSpaceDE/>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color w:val="000000"/>
          <w:sz w:val="28"/>
          <w:szCs w:val="28"/>
          <w:lang w:eastAsia="ru-RU"/>
        </w:rPr>
        <w:t xml:space="preserve">3. </w:t>
      </w:r>
      <w:r w:rsidRPr="00817F0A">
        <w:rPr>
          <w:rFonts w:ascii="Times New Roman" w:eastAsia="Calibri" w:hAnsi="Times New Roman" w:cs="Times New Roman"/>
          <w:color w:val="000000"/>
          <w:sz w:val="28"/>
          <w:szCs w:val="28"/>
          <w:lang w:eastAsia="en-US"/>
        </w:rPr>
        <w:t xml:space="preserve">По мероприятию «Региональный проект </w:t>
      </w:r>
      <w:r w:rsidRPr="00817F0A">
        <w:rPr>
          <w:rFonts w:ascii="Times New Roman" w:eastAsia="Calibri" w:hAnsi="Times New Roman" w:cs="Times New Roman"/>
          <w:sz w:val="28"/>
          <w:szCs w:val="28"/>
          <w:lang w:eastAsia="en-US"/>
        </w:rPr>
        <w:t xml:space="preserve">«Создание условий для легкого старта и комфортного ведения бизнеса» субъектам предоставлена финансовая поддержка 1 субъекту малого и среднего предпринимательства из д. </w:t>
      </w:r>
      <w:proofErr w:type="spellStart"/>
      <w:r w:rsidRPr="00817F0A">
        <w:rPr>
          <w:rFonts w:ascii="Times New Roman" w:eastAsia="Calibri" w:hAnsi="Times New Roman" w:cs="Times New Roman"/>
          <w:sz w:val="28"/>
          <w:szCs w:val="28"/>
          <w:lang w:eastAsia="en-US"/>
        </w:rPr>
        <w:t>Шапша</w:t>
      </w:r>
      <w:proofErr w:type="spellEnd"/>
      <w:r w:rsidRPr="00817F0A">
        <w:rPr>
          <w:rFonts w:ascii="Times New Roman" w:eastAsia="Calibri" w:hAnsi="Times New Roman" w:cs="Times New Roman"/>
          <w:sz w:val="28"/>
          <w:szCs w:val="28"/>
          <w:lang w:eastAsia="en-US"/>
        </w:rPr>
        <w:t xml:space="preserve"> на приобретение оборудования (основных средств) в сумме – 241,1 тыс. рублей, </w:t>
      </w:r>
      <w:r w:rsidRPr="00817F0A">
        <w:rPr>
          <w:rFonts w:ascii="Times New Roman" w:eastAsia="Calibri" w:hAnsi="Times New Roman" w:cs="Times New Roman"/>
          <w:color w:val="000000"/>
          <w:sz w:val="28"/>
          <w:szCs w:val="28"/>
          <w:lang w:eastAsia="ru-RU"/>
        </w:rPr>
        <w:t xml:space="preserve">в </w:t>
      </w:r>
      <w:proofErr w:type="spellStart"/>
      <w:r w:rsidRPr="00817F0A">
        <w:rPr>
          <w:rFonts w:ascii="Times New Roman" w:eastAsia="Calibri" w:hAnsi="Times New Roman" w:cs="Times New Roman"/>
          <w:color w:val="000000"/>
          <w:sz w:val="28"/>
          <w:szCs w:val="28"/>
          <w:lang w:eastAsia="ru-RU"/>
        </w:rPr>
        <w:t>т.ч</w:t>
      </w:r>
      <w:proofErr w:type="spellEnd"/>
      <w:r w:rsidRPr="00817F0A">
        <w:rPr>
          <w:rFonts w:ascii="Times New Roman" w:eastAsia="Calibri" w:hAnsi="Times New Roman" w:cs="Times New Roman"/>
          <w:color w:val="000000"/>
          <w:sz w:val="28"/>
          <w:szCs w:val="28"/>
          <w:lang w:eastAsia="ru-RU"/>
        </w:rPr>
        <w:t>.: бюджет автономного округа – 217,0 тыс. рублей; бюджет района – 24,1 тыс. рублей.</w:t>
      </w:r>
    </w:p>
    <w:p w:rsidR="00817F0A" w:rsidRPr="00817F0A" w:rsidRDefault="00817F0A" w:rsidP="00817F0A">
      <w:pPr>
        <w:autoSpaceDN w:val="0"/>
        <w:adjustRightInd w:val="0"/>
        <w:ind w:firstLine="709"/>
        <w:jc w:val="both"/>
        <w:rPr>
          <w:rFonts w:ascii="Times New Roman" w:eastAsia="Calibri" w:hAnsi="Times New Roman" w:cs="Times New Roman"/>
          <w:sz w:val="28"/>
          <w:szCs w:val="28"/>
          <w:lang w:eastAsia="ru-RU"/>
        </w:rPr>
      </w:pPr>
      <w:r w:rsidRPr="00817F0A">
        <w:rPr>
          <w:rFonts w:ascii="Times New Roman" w:hAnsi="Times New Roman" w:cs="Times New Roman"/>
          <w:i/>
          <w:sz w:val="28"/>
          <w:szCs w:val="28"/>
        </w:rPr>
        <w:t>Образовательная и информаци</w:t>
      </w:r>
      <w:r w:rsidR="00E05DD2">
        <w:rPr>
          <w:rFonts w:ascii="Times New Roman" w:hAnsi="Times New Roman" w:cs="Times New Roman"/>
          <w:i/>
          <w:sz w:val="28"/>
          <w:szCs w:val="28"/>
        </w:rPr>
        <w:t>онно-консультационная поддержка</w:t>
      </w:r>
    </w:p>
    <w:p w:rsidR="00817F0A" w:rsidRPr="00817F0A" w:rsidRDefault="00817F0A" w:rsidP="00817F0A">
      <w:pPr>
        <w:widowControl/>
        <w:suppressAutoHyphens w:val="0"/>
        <w:autoSpaceDE/>
        <w:ind w:firstLine="709"/>
        <w:contextualSpacing/>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ru-RU"/>
        </w:rPr>
        <w:t>В течение первого полугодия 2022 года с участием субъектов малого предпринимательства организовано и проведено 4 заочных заседания С</w:t>
      </w:r>
      <w:r w:rsidRPr="00817F0A">
        <w:rPr>
          <w:rFonts w:ascii="Times New Roman" w:eastAsia="Calibri" w:hAnsi="Times New Roman" w:cs="Times New Roman"/>
          <w:sz w:val="28"/>
          <w:szCs w:val="28"/>
        </w:rPr>
        <w:t xml:space="preserve">овета по развитию малого и среднего предпринимательства </w:t>
      </w:r>
      <w:r w:rsidR="00E05DD2">
        <w:rPr>
          <w:rFonts w:ascii="Times New Roman" w:eastAsia="Calibri" w:hAnsi="Times New Roman" w:cs="Times New Roman"/>
          <w:sz w:val="28"/>
          <w:szCs w:val="28"/>
        </w:rPr>
        <w:br/>
      </w:r>
      <w:r w:rsidRPr="00817F0A">
        <w:rPr>
          <w:rFonts w:ascii="Times New Roman" w:eastAsia="Calibri" w:hAnsi="Times New Roman" w:cs="Times New Roman"/>
          <w:sz w:val="28"/>
          <w:szCs w:val="28"/>
        </w:rPr>
        <w:t xml:space="preserve">при администрации Ханты-Мансийского района (далее – Совет). </w:t>
      </w:r>
      <w:r w:rsidR="00E05DD2">
        <w:rPr>
          <w:rFonts w:ascii="Times New Roman" w:eastAsia="Calibri" w:hAnsi="Times New Roman" w:cs="Times New Roman"/>
          <w:sz w:val="28"/>
          <w:szCs w:val="28"/>
        </w:rPr>
        <w:br/>
      </w:r>
      <w:r w:rsidRPr="00817F0A">
        <w:rPr>
          <w:rFonts w:ascii="Times New Roman" w:eastAsia="Calibri" w:hAnsi="Times New Roman" w:cs="Times New Roman"/>
          <w:sz w:val="28"/>
          <w:szCs w:val="28"/>
        </w:rPr>
        <w:t xml:space="preserve">На заседаниях Совета рассмотрены вопросы по предоставлению имущественной поддержки субъектам малого и среднего предпринимательства Ханты-Мансийского района. </w:t>
      </w:r>
    </w:p>
    <w:p w:rsidR="00817F0A" w:rsidRPr="00817F0A" w:rsidRDefault="00817F0A" w:rsidP="00817F0A">
      <w:pPr>
        <w:widowControl/>
        <w:suppressAutoHyphens w:val="0"/>
        <w:autoSpaceDE/>
        <w:ind w:firstLine="709"/>
        <w:jc w:val="both"/>
        <w:rPr>
          <w:rFonts w:ascii="Times New Roman" w:eastAsia="Calibri" w:hAnsi="Times New Roman" w:cs="Times New Roman"/>
          <w:color w:val="000000"/>
          <w:sz w:val="28"/>
          <w:szCs w:val="28"/>
          <w:lang w:eastAsia="en-US"/>
        </w:rPr>
      </w:pPr>
      <w:r w:rsidRPr="00817F0A">
        <w:rPr>
          <w:rFonts w:ascii="Times New Roman" w:hAnsi="Times New Roman" w:cs="Times New Roman"/>
          <w:sz w:val="28"/>
          <w:szCs w:val="28"/>
          <w:lang w:eastAsia="ru-RU"/>
        </w:rPr>
        <w:t>В рамках муниципального задания субъектам малого предпринимательства района муниципальным автономным учреждением «Организационно-методический центр» предоставлено</w:t>
      </w:r>
      <w:r w:rsidRPr="00817F0A">
        <w:rPr>
          <w:rFonts w:ascii="Times New Roman" w:hAnsi="Times New Roman" w:cs="Times New Roman"/>
          <w:color w:val="385623"/>
          <w:sz w:val="28"/>
          <w:szCs w:val="28"/>
          <w:lang w:eastAsia="ru-RU"/>
        </w:rPr>
        <w:t xml:space="preserve"> </w:t>
      </w:r>
      <w:r w:rsidRPr="00817F0A">
        <w:rPr>
          <w:rFonts w:ascii="Times New Roman" w:hAnsi="Times New Roman" w:cs="Times New Roman"/>
          <w:sz w:val="28"/>
          <w:szCs w:val="28"/>
          <w:lang w:eastAsia="ru-RU"/>
        </w:rPr>
        <w:t>313 консультаций,</w:t>
      </w:r>
      <w:r w:rsidRPr="00817F0A">
        <w:rPr>
          <w:rFonts w:ascii="Times New Roman" w:eastAsia="Calibri" w:hAnsi="Times New Roman" w:cs="Times New Roman"/>
          <w:color w:val="000000"/>
          <w:sz w:val="28"/>
          <w:szCs w:val="28"/>
          <w:lang w:eastAsia="en-US"/>
        </w:rPr>
        <w:t xml:space="preserve"> размещено более 65 информационных публикаций на официальном сайте администрации Ханты-Мансийского района, кроме того информация </w:t>
      </w:r>
      <w:r w:rsidR="00E05DD2">
        <w:rPr>
          <w:rFonts w:ascii="Times New Roman" w:eastAsia="Calibri" w:hAnsi="Times New Roman" w:cs="Times New Roman"/>
          <w:color w:val="000000"/>
          <w:sz w:val="28"/>
          <w:szCs w:val="28"/>
          <w:lang w:eastAsia="en-US"/>
        </w:rPr>
        <w:br/>
      </w:r>
      <w:r w:rsidRPr="00817F0A">
        <w:rPr>
          <w:rFonts w:ascii="Times New Roman" w:eastAsia="Calibri" w:hAnsi="Times New Roman" w:cs="Times New Roman"/>
          <w:color w:val="000000"/>
          <w:sz w:val="28"/>
          <w:szCs w:val="28"/>
          <w:lang w:eastAsia="en-US"/>
        </w:rPr>
        <w:t xml:space="preserve">для субъектов МСП публикуется в официальных группах </w:t>
      </w:r>
      <w:r w:rsidR="00E05DD2">
        <w:rPr>
          <w:rFonts w:ascii="Times New Roman" w:eastAsia="Calibri" w:hAnsi="Times New Roman" w:cs="Times New Roman"/>
          <w:color w:val="000000"/>
          <w:sz w:val="28"/>
          <w:szCs w:val="28"/>
          <w:lang w:eastAsia="en-US"/>
        </w:rPr>
        <w:t>а</w:t>
      </w:r>
      <w:r w:rsidRPr="00817F0A">
        <w:rPr>
          <w:rFonts w:ascii="Times New Roman" w:eastAsia="Calibri" w:hAnsi="Times New Roman" w:cs="Times New Roman"/>
          <w:color w:val="000000"/>
          <w:sz w:val="28"/>
          <w:szCs w:val="28"/>
          <w:lang w:eastAsia="en-US"/>
        </w:rPr>
        <w:t xml:space="preserve">дминистрации Ханты-Мансийского района в социальных сетях, осуществляется рассылка информации на электронную почту предпринимателей </w:t>
      </w:r>
      <w:r w:rsidR="009D36E4">
        <w:rPr>
          <w:rFonts w:ascii="Times New Roman" w:eastAsia="Calibri" w:hAnsi="Times New Roman" w:cs="Times New Roman"/>
          <w:color w:val="000000"/>
          <w:sz w:val="28"/>
          <w:szCs w:val="28"/>
          <w:lang w:eastAsia="en-US"/>
        </w:rPr>
        <w:br/>
      </w:r>
      <w:r w:rsidRPr="00817F0A">
        <w:rPr>
          <w:rFonts w:ascii="Times New Roman" w:eastAsia="Calibri" w:hAnsi="Times New Roman" w:cs="Times New Roman"/>
          <w:color w:val="000000"/>
          <w:sz w:val="28"/>
          <w:szCs w:val="28"/>
          <w:lang w:eastAsia="en-US"/>
        </w:rPr>
        <w:t xml:space="preserve">Ханты-Мансийского района, в созданной группе в мессенджере </w:t>
      </w:r>
      <w:proofErr w:type="spellStart"/>
      <w:r w:rsidRPr="00817F0A">
        <w:rPr>
          <w:rFonts w:ascii="Times New Roman" w:eastAsia="Calibri" w:hAnsi="Times New Roman" w:cs="Times New Roman"/>
          <w:color w:val="000000"/>
          <w:sz w:val="28"/>
          <w:szCs w:val="28"/>
          <w:lang w:val="en-US" w:eastAsia="en-US"/>
        </w:rPr>
        <w:t>Viber</w:t>
      </w:r>
      <w:proofErr w:type="spellEnd"/>
      <w:r w:rsidRPr="00817F0A">
        <w:rPr>
          <w:rFonts w:ascii="Times New Roman" w:eastAsia="Calibri" w:hAnsi="Times New Roman" w:cs="Times New Roman"/>
          <w:color w:val="000000"/>
          <w:sz w:val="28"/>
          <w:szCs w:val="28"/>
          <w:lang w:eastAsia="en-US"/>
        </w:rPr>
        <w:t xml:space="preserve">. </w:t>
      </w:r>
    </w:p>
    <w:p w:rsidR="00817F0A" w:rsidRPr="00817F0A" w:rsidRDefault="00817F0A" w:rsidP="00817F0A">
      <w:pPr>
        <w:ind w:firstLine="709"/>
        <w:jc w:val="both"/>
        <w:rPr>
          <w:rFonts w:ascii="Times New Roman" w:hAnsi="Times New Roman" w:cs="Times New Roman"/>
          <w:sz w:val="28"/>
          <w:szCs w:val="28"/>
        </w:rPr>
      </w:pPr>
      <w:r w:rsidRPr="00817F0A">
        <w:rPr>
          <w:rFonts w:ascii="Times New Roman" w:hAnsi="Times New Roman" w:cs="Times New Roman"/>
          <w:sz w:val="28"/>
          <w:szCs w:val="28"/>
        </w:rPr>
        <w:t>В целях активизации работы с субъектами малого</w:t>
      </w:r>
      <w:r w:rsidRPr="00817F0A">
        <w:rPr>
          <w:rFonts w:ascii="Times New Roman" w:hAnsi="Times New Roman" w:cs="Times New Roman"/>
          <w:color w:val="FF0000"/>
          <w:sz w:val="28"/>
          <w:szCs w:val="28"/>
        </w:rPr>
        <w:t xml:space="preserve"> </w:t>
      </w:r>
      <w:r w:rsidRPr="00817F0A">
        <w:rPr>
          <w:rFonts w:ascii="Times New Roman" w:hAnsi="Times New Roman" w:cs="Times New Roman"/>
          <w:sz w:val="28"/>
          <w:szCs w:val="28"/>
        </w:rPr>
        <w:t>предпринимательства и безработными гражданами был утвержден график</w:t>
      </w:r>
      <w:r w:rsidRPr="00817F0A">
        <w:rPr>
          <w:rFonts w:ascii="Times New Roman" w:hAnsi="Times New Roman" w:cs="Times New Roman"/>
          <w:color w:val="FF0000"/>
          <w:sz w:val="28"/>
          <w:szCs w:val="28"/>
        </w:rPr>
        <w:t xml:space="preserve"> </w:t>
      </w:r>
      <w:r w:rsidRPr="00817F0A">
        <w:rPr>
          <w:rFonts w:ascii="Times New Roman" w:hAnsi="Times New Roman" w:cs="Times New Roman"/>
          <w:sz w:val="28"/>
          <w:szCs w:val="28"/>
        </w:rPr>
        <w:t xml:space="preserve">выездных мероприятий на 2022 год в населенные пункты района </w:t>
      </w:r>
      <w:r w:rsidR="009D36E4">
        <w:rPr>
          <w:rFonts w:ascii="Times New Roman" w:hAnsi="Times New Roman" w:cs="Times New Roman"/>
          <w:sz w:val="28"/>
          <w:szCs w:val="28"/>
        </w:rPr>
        <w:br/>
      </w:r>
      <w:r w:rsidRPr="00817F0A">
        <w:rPr>
          <w:rFonts w:ascii="Times New Roman" w:hAnsi="Times New Roman" w:cs="Times New Roman"/>
          <w:sz w:val="28"/>
          <w:szCs w:val="28"/>
        </w:rPr>
        <w:t>с участием</w:t>
      </w:r>
      <w:r w:rsidRPr="00817F0A">
        <w:rPr>
          <w:rFonts w:ascii="Times New Roman" w:hAnsi="Times New Roman" w:cs="Times New Roman"/>
          <w:color w:val="FF0000"/>
          <w:sz w:val="28"/>
          <w:szCs w:val="28"/>
        </w:rPr>
        <w:t xml:space="preserve"> </w:t>
      </w:r>
      <w:r w:rsidRPr="00817F0A">
        <w:rPr>
          <w:rFonts w:ascii="Times New Roman" w:hAnsi="Times New Roman" w:cs="Times New Roman"/>
          <w:sz w:val="28"/>
          <w:szCs w:val="28"/>
        </w:rPr>
        <w:t xml:space="preserve">специалистов комитета экономической политики администрации </w:t>
      </w:r>
      <w:r w:rsidR="00E05DD2">
        <w:rPr>
          <w:rFonts w:ascii="Times New Roman" w:hAnsi="Times New Roman" w:cs="Times New Roman"/>
          <w:sz w:val="28"/>
          <w:szCs w:val="28"/>
        </w:rPr>
        <w:t xml:space="preserve">Ханты-Мансийского </w:t>
      </w:r>
      <w:r w:rsidRPr="00817F0A">
        <w:rPr>
          <w:rFonts w:ascii="Times New Roman" w:hAnsi="Times New Roman" w:cs="Times New Roman"/>
          <w:sz w:val="28"/>
          <w:szCs w:val="28"/>
        </w:rPr>
        <w:t>района,</w:t>
      </w:r>
      <w:r w:rsidRPr="00817F0A">
        <w:rPr>
          <w:rFonts w:ascii="Times New Roman" w:hAnsi="Times New Roman" w:cs="Times New Roman"/>
          <w:color w:val="FF0000"/>
          <w:sz w:val="28"/>
          <w:szCs w:val="28"/>
        </w:rPr>
        <w:t xml:space="preserve"> </w:t>
      </w:r>
      <w:r w:rsidRPr="00817F0A">
        <w:rPr>
          <w:rFonts w:ascii="Times New Roman" w:hAnsi="Times New Roman" w:cs="Times New Roman"/>
          <w:sz w:val="28"/>
          <w:szCs w:val="28"/>
          <w:lang w:eastAsia="ru-RU"/>
        </w:rPr>
        <w:t>казенного учреждения Ханты-Мансийского автономного округа</w:t>
      </w:r>
      <w:r w:rsidRPr="00817F0A">
        <w:rPr>
          <w:rFonts w:ascii="Times New Roman" w:hAnsi="Times New Roman" w:cs="Times New Roman"/>
          <w:color w:val="FF0000"/>
          <w:sz w:val="28"/>
          <w:szCs w:val="28"/>
          <w:lang w:eastAsia="ru-RU"/>
        </w:rPr>
        <w:t xml:space="preserve"> </w:t>
      </w:r>
      <w:r w:rsidRPr="00817F0A">
        <w:rPr>
          <w:rFonts w:ascii="Times New Roman" w:hAnsi="Times New Roman" w:cs="Times New Roman"/>
          <w:sz w:val="28"/>
          <w:szCs w:val="28"/>
          <w:lang w:eastAsia="ru-RU"/>
        </w:rPr>
        <w:t>– Югры «Ханты-Мансийский центр занятости населения»</w:t>
      </w:r>
      <w:r w:rsidRPr="00817F0A">
        <w:rPr>
          <w:rFonts w:ascii="Times New Roman" w:hAnsi="Times New Roman" w:cs="Times New Roman"/>
          <w:sz w:val="28"/>
          <w:szCs w:val="28"/>
        </w:rPr>
        <w:t xml:space="preserve">, Фонда Югорская региональная </w:t>
      </w:r>
      <w:proofErr w:type="spellStart"/>
      <w:r w:rsidRPr="00817F0A">
        <w:rPr>
          <w:rFonts w:ascii="Times New Roman" w:hAnsi="Times New Roman" w:cs="Times New Roman"/>
          <w:sz w:val="28"/>
          <w:szCs w:val="28"/>
        </w:rPr>
        <w:t>микрокредитная</w:t>
      </w:r>
      <w:proofErr w:type="spellEnd"/>
      <w:r w:rsidRPr="00817F0A">
        <w:rPr>
          <w:rFonts w:ascii="Times New Roman" w:hAnsi="Times New Roman" w:cs="Times New Roman"/>
          <w:sz w:val="28"/>
          <w:szCs w:val="28"/>
        </w:rPr>
        <w:t xml:space="preserve"> компания, МАУ «Организационно-методический центр». </w:t>
      </w:r>
    </w:p>
    <w:p w:rsidR="00817F0A" w:rsidRPr="00817F0A" w:rsidRDefault="00817F0A" w:rsidP="00817F0A">
      <w:pPr>
        <w:ind w:firstLine="709"/>
        <w:jc w:val="both"/>
        <w:rPr>
          <w:rFonts w:ascii="Times New Roman" w:hAnsi="Times New Roman" w:cs="Times New Roman"/>
          <w:sz w:val="28"/>
          <w:szCs w:val="28"/>
        </w:rPr>
      </w:pPr>
      <w:r w:rsidRPr="00817F0A">
        <w:rPr>
          <w:rFonts w:ascii="Times New Roman" w:hAnsi="Times New Roman" w:cs="Times New Roman"/>
          <w:sz w:val="28"/>
          <w:szCs w:val="28"/>
        </w:rPr>
        <w:t xml:space="preserve">В отчетном периоде проведены выездные консультации </w:t>
      </w:r>
      <w:r w:rsidR="00E05DD2">
        <w:rPr>
          <w:rFonts w:ascii="Times New Roman" w:hAnsi="Times New Roman" w:cs="Times New Roman"/>
          <w:sz w:val="28"/>
          <w:szCs w:val="28"/>
        </w:rPr>
        <w:br/>
      </w:r>
      <w:r w:rsidRPr="00817F0A">
        <w:rPr>
          <w:rFonts w:ascii="Times New Roman" w:hAnsi="Times New Roman" w:cs="Times New Roman"/>
          <w:sz w:val="28"/>
          <w:szCs w:val="28"/>
        </w:rPr>
        <w:t xml:space="preserve">в </w:t>
      </w:r>
      <w:r w:rsidRPr="00817F0A">
        <w:rPr>
          <w:rFonts w:ascii="Times New Roman" w:hAnsi="Times New Roman" w:cs="Times New Roman"/>
          <w:sz w:val="28"/>
          <w:szCs w:val="28"/>
          <w:lang w:eastAsia="ru-RU"/>
        </w:rPr>
        <w:t xml:space="preserve">12 населенных пунктах района, проведено 12 круглых столов, </w:t>
      </w:r>
      <w:r w:rsidRPr="00817F0A">
        <w:rPr>
          <w:rFonts w:ascii="Times New Roman" w:hAnsi="Times New Roman" w:cs="Times New Roman"/>
          <w:sz w:val="28"/>
          <w:szCs w:val="28"/>
        </w:rPr>
        <w:t>в рамках которых 85 граждан района проинформированы об услугах Центра занятости, о возможностях участия в мероприятиях государственных и муниципальных программ, о существующих формах поддержки субъектов</w:t>
      </w:r>
      <w:r w:rsidRPr="00817F0A">
        <w:rPr>
          <w:rFonts w:ascii="Times New Roman" w:hAnsi="Times New Roman" w:cs="Times New Roman"/>
          <w:color w:val="FF0000"/>
          <w:sz w:val="28"/>
          <w:szCs w:val="28"/>
        </w:rPr>
        <w:t xml:space="preserve"> </w:t>
      </w:r>
      <w:r w:rsidRPr="00817F0A">
        <w:rPr>
          <w:rFonts w:ascii="Times New Roman" w:hAnsi="Times New Roman" w:cs="Times New Roman"/>
          <w:sz w:val="28"/>
          <w:szCs w:val="28"/>
        </w:rPr>
        <w:t>малого и среднего предпринимательства.</w:t>
      </w:r>
    </w:p>
    <w:p w:rsidR="00817F0A" w:rsidRPr="00817F0A" w:rsidRDefault="00817F0A" w:rsidP="00817F0A">
      <w:pPr>
        <w:ind w:firstLine="709"/>
        <w:jc w:val="both"/>
        <w:rPr>
          <w:rFonts w:ascii="Times New Roman" w:eastAsia="Calibri" w:hAnsi="Times New Roman" w:cs="Times New Roman"/>
          <w:color w:val="000000"/>
          <w:sz w:val="28"/>
          <w:szCs w:val="28"/>
          <w:lang w:eastAsia="en-US"/>
        </w:rPr>
      </w:pPr>
      <w:r w:rsidRPr="00817F0A">
        <w:rPr>
          <w:rFonts w:ascii="Times New Roman" w:hAnsi="Times New Roman" w:cs="Times New Roman"/>
          <w:sz w:val="28"/>
          <w:szCs w:val="28"/>
        </w:rPr>
        <w:t xml:space="preserve">Проведены круглые столы </w:t>
      </w:r>
      <w:r w:rsidRPr="00817F0A">
        <w:rPr>
          <w:rFonts w:ascii="Times New Roman" w:eastAsia="Calibri" w:hAnsi="Times New Roman" w:cs="Times New Roman"/>
          <w:sz w:val="28"/>
          <w:szCs w:val="28"/>
          <w:lang w:eastAsia="en-US"/>
        </w:rPr>
        <w:t xml:space="preserve">«Об экономической ситуации </w:t>
      </w:r>
      <w:r w:rsidR="00E05DD2">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en-US"/>
        </w:rPr>
        <w:t xml:space="preserve">в Ханты-Мансийском районе», </w:t>
      </w:r>
      <w:r w:rsidRPr="00817F0A">
        <w:rPr>
          <w:rFonts w:ascii="Times New Roman" w:eastAsia="Calibri" w:hAnsi="Times New Roman" w:cs="Times New Roman"/>
          <w:color w:val="000000"/>
          <w:sz w:val="28"/>
          <w:szCs w:val="28"/>
          <w:lang w:eastAsia="en-US"/>
        </w:rPr>
        <w:t>«Дни предпринимательства в Югре» участниками которых стал 31 субъект малого и среднего предпринимательства.</w:t>
      </w:r>
    </w:p>
    <w:p w:rsidR="00817F0A" w:rsidRPr="00817F0A" w:rsidRDefault="00817F0A" w:rsidP="00817F0A">
      <w:pPr>
        <w:ind w:firstLine="709"/>
        <w:jc w:val="both"/>
        <w:rPr>
          <w:rFonts w:ascii="Times New Roman" w:hAnsi="Times New Roman" w:cs="Times New Roman"/>
          <w:sz w:val="28"/>
          <w:szCs w:val="28"/>
        </w:rPr>
      </w:pPr>
      <w:r w:rsidRPr="00817F0A">
        <w:rPr>
          <w:rFonts w:ascii="Times New Roman" w:eastAsia="Calibri" w:hAnsi="Times New Roman" w:cs="Times New Roman"/>
          <w:color w:val="000000"/>
          <w:sz w:val="28"/>
          <w:szCs w:val="28"/>
          <w:lang w:eastAsia="en-US"/>
        </w:rPr>
        <w:t xml:space="preserve">В целях обеспечения обратной связи с предпринимательским </w:t>
      </w:r>
      <w:r w:rsidRPr="00817F0A">
        <w:rPr>
          <w:rFonts w:ascii="Times New Roman" w:eastAsia="Calibri" w:hAnsi="Times New Roman" w:cs="Times New Roman"/>
          <w:color w:val="000000"/>
          <w:sz w:val="28"/>
          <w:szCs w:val="28"/>
          <w:lang w:eastAsia="en-US"/>
        </w:rPr>
        <w:lastRenderedPageBreak/>
        <w:t xml:space="preserve">сообществом Ханты-Мансийского района и своевременного информирования о мерах государственной и муниципальной поддержки действуют информационные сервисы в социальных сетях и </w:t>
      </w:r>
      <w:r w:rsidR="009D36E4">
        <w:rPr>
          <w:rFonts w:ascii="Times New Roman" w:eastAsia="Calibri" w:hAnsi="Times New Roman" w:cs="Times New Roman"/>
          <w:color w:val="000000"/>
          <w:sz w:val="28"/>
          <w:szCs w:val="28"/>
          <w:lang w:eastAsia="en-US"/>
        </w:rPr>
        <w:br/>
      </w:r>
      <w:r w:rsidRPr="00817F0A">
        <w:rPr>
          <w:rFonts w:ascii="Times New Roman" w:eastAsia="Calibri" w:hAnsi="Times New Roman" w:cs="Times New Roman"/>
          <w:color w:val="000000"/>
          <w:sz w:val="28"/>
          <w:szCs w:val="28"/>
          <w:lang w:eastAsia="en-US"/>
        </w:rPr>
        <w:t xml:space="preserve">чатах </w:t>
      </w:r>
      <w:proofErr w:type="spellStart"/>
      <w:r w:rsidRPr="00817F0A">
        <w:rPr>
          <w:rFonts w:ascii="Times New Roman" w:eastAsia="Calibri" w:hAnsi="Times New Roman" w:cs="Times New Roman"/>
          <w:color w:val="000000"/>
          <w:sz w:val="28"/>
          <w:szCs w:val="28"/>
          <w:lang w:val="en-US" w:eastAsia="en-US"/>
        </w:rPr>
        <w:t>Viber</w:t>
      </w:r>
      <w:proofErr w:type="spellEnd"/>
      <w:r w:rsidRPr="00817F0A">
        <w:rPr>
          <w:rFonts w:ascii="Times New Roman" w:eastAsia="Calibri" w:hAnsi="Times New Roman" w:cs="Times New Roman"/>
          <w:color w:val="000000"/>
          <w:sz w:val="28"/>
          <w:szCs w:val="28"/>
          <w:lang w:eastAsia="en-US"/>
        </w:rPr>
        <w:t>/Предпринимател</w:t>
      </w:r>
      <w:r w:rsidR="009D36E4">
        <w:rPr>
          <w:rFonts w:ascii="Times New Roman" w:eastAsia="Calibri" w:hAnsi="Times New Roman" w:cs="Times New Roman"/>
          <w:color w:val="000000"/>
          <w:sz w:val="28"/>
          <w:szCs w:val="28"/>
          <w:lang w:eastAsia="en-US"/>
        </w:rPr>
        <w:t xml:space="preserve">ьское сообщество ХМР, </w:t>
      </w:r>
      <w:proofErr w:type="spellStart"/>
      <w:r w:rsidR="009D36E4">
        <w:rPr>
          <w:rFonts w:ascii="Times New Roman" w:eastAsia="Calibri" w:hAnsi="Times New Roman" w:cs="Times New Roman"/>
          <w:color w:val="000000"/>
          <w:sz w:val="28"/>
          <w:szCs w:val="28"/>
          <w:lang w:eastAsia="en-US"/>
        </w:rPr>
        <w:t>телеграм</w:t>
      </w:r>
      <w:proofErr w:type="spellEnd"/>
      <w:r w:rsidR="009D36E4">
        <w:rPr>
          <w:rFonts w:ascii="Times New Roman" w:eastAsia="Calibri" w:hAnsi="Times New Roman" w:cs="Times New Roman"/>
          <w:color w:val="000000"/>
          <w:sz w:val="28"/>
          <w:szCs w:val="28"/>
          <w:lang w:eastAsia="en-US"/>
        </w:rPr>
        <w:t xml:space="preserve"> </w:t>
      </w:r>
      <w:r w:rsidRPr="00817F0A">
        <w:rPr>
          <w:rFonts w:ascii="Times New Roman" w:eastAsia="Calibri" w:hAnsi="Times New Roman" w:cs="Times New Roman"/>
          <w:color w:val="000000"/>
          <w:sz w:val="28"/>
          <w:szCs w:val="28"/>
          <w:lang w:eastAsia="en-US"/>
        </w:rPr>
        <w:t>канал/</w:t>
      </w:r>
      <w:r w:rsidRPr="00817F0A">
        <w:rPr>
          <w:rFonts w:ascii="Times New Roman" w:eastAsia="Calibri" w:hAnsi="Times New Roman" w:cs="Times New Roman"/>
          <w:color w:val="000000"/>
          <w:sz w:val="28"/>
          <w:szCs w:val="28"/>
          <w:lang w:val="en-US" w:eastAsia="en-US"/>
        </w:rPr>
        <w:t>Pro</w:t>
      </w:r>
      <w:proofErr w:type="spellStart"/>
      <w:r w:rsidRPr="00817F0A">
        <w:rPr>
          <w:rFonts w:ascii="Times New Roman" w:eastAsia="Calibri" w:hAnsi="Times New Roman" w:cs="Times New Roman"/>
          <w:color w:val="000000"/>
          <w:sz w:val="28"/>
          <w:szCs w:val="28"/>
          <w:lang w:eastAsia="en-US"/>
        </w:rPr>
        <w:t>БизнесХМРН</w:t>
      </w:r>
      <w:proofErr w:type="spellEnd"/>
      <w:r w:rsidRPr="00817F0A">
        <w:rPr>
          <w:rFonts w:ascii="Times New Roman" w:eastAsia="Calibri" w:hAnsi="Times New Roman" w:cs="Times New Roman"/>
          <w:color w:val="000000"/>
          <w:sz w:val="28"/>
          <w:szCs w:val="28"/>
          <w:lang w:eastAsia="en-US"/>
        </w:rPr>
        <w:t xml:space="preserve">.     </w:t>
      </w:r>
    </w:p>
    <w:p w:rsidR="00817F0A" w:rsidRPr="00817F0A" w:rsidRDefault="00E05DD2" w:rsidP="00817F0A">
      <w:pPr>
        <w:autoSpaceDN w:val="0"/>
        <w:adjustRightInd w:val="0"/>
        <w:ind w:firstLine="709"/>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Имущественная поддержка</w:t>
      </w:r>
    </w:p>
    <w:p w:rsidR="00817F0A" w:rsidRPr="00817F0A" w:rsidRDefault="00817F0A" w:rsidP="00817F0A">
      <w:pPr>
        <w:widowControl/>
        <w:suppressAutoHyphens w:val="0"/>
        <w:autoSpaceDE/>
        <w:ind w:firstLine="709"/>
        <w:jc w:val="both"/>
        <w:rPr>
          <w:rFonts w:ascii="Times New Roman" w:eastAsia="Calibri" w:hAnsi="Times New Roman" w:cs="Times New Roman"/>
          <w:color w:val="000000"/>
          <w:sz w:val="28"/>
          <w:szCs w:val="28"/>
          <w:lang w:eastAsia="ru-RU"/>
        </w:rPr>
      </w:pPr>
      <w:r w:rsidRPr="00817F0A">
        <w:rPr>
          <w:rFonts w:ascii="Times New Roman" w:eastAsia="Calibri" w:hAnsi="Times New Roman" w:cs="Times New Roman"/>
          <w:color w:val="000000"/>
          <w:sz w:val="28"/>
          <w:szCs w:val="28"/>
          <w:lang w:eastAsia="en-US"/>
        </w:rPr>
        <w:t xml:space="preserve">С </w:t>
      </w:r>
      <w:r w:rsidRPr="00817F0A">
        <w:rPr>
          <w:rFonts w:ascii="Times New Roman" w:eastAsia="Calibri" w:hAnsi="Times New Roman" w:cs="Times New Roman"/>
          <w:color w:val="000000"/>
          <w:sz w:val="28"/>
          <w:szCs w:val="28"/>
          <w:lang w:eastAsia="ru-RU"/>
        </w:rPr>
        <w:t xml:space="preserve">начала текущего года предоставлена имущественная поддержка </w:t>
      </w:r>
      <w:r w:rsidR="00E05DD2">
        <w:rPr>
          <w:rFonts w:ascii="Times New Roman" w:eastAsia="Calibri" w:hAnsi="Times New Roman" w:cs="Times New Roman"/>
          <w:color w:val="000000"/>
          <w:sz w:val="28"/>
          <w:szCs w:val="28"/>
          <w:lang w:eastAsia="ru-RU"/>
        </w:rPr>
        <w:br/>
      </w:r>
      <w:r w:rsidRPr="00817F0A">
        <w:rPr>
          <w:rFonts w:ascii="Times New Roman" w:eastAsia="Calibri" w:hAnsi="Times New Roman" w:cs="Times New Roman"/>
          <w:color w:val="000000"/>
          <w:sz w:val="28"/>
          <w:szCs w:val="28"/>
          <w:lang w:eastAsia="ru-RU"/>
        </w:rPr>
        <w:t xml:space="preserve">29 субъектам МСП района в форме предоставления в аренду на льготных условиях муниципального недвижимого имущества общей площадью </w:t>
      </w:r>
      <w:r w:rsidR="00E05DD2">
        <w:rPr>
          <w:rFonts w:ascii="Times New Roman" w:eastAsia="Calibri" w:hAnsi="Times New Roman" w:cs="Times New Roman"/>
          <w:color w:val="000000"/>
          <w:sz w:val="28"/>
          <w:szCs w:val="28"/>
          <w:lang w:eastAsia="ru-RU"/>
        </w:rPr>
        <w:br/>
      </w:r>
      <w:r w:rsidRPr="00817F0A">
        <w:rPr>
          <w:rFonts w:ascii="Times New Roman" w:eastAsia="Calibri" w:hAnsi="Times New Roman" w:cs="Times New Roman"/>
          <w:color w:val="000000"/>
          <w:sz w:val="28"/>
          <w:szCs w:val="28"/>
          <w:lang w:eastAsia="ru-RU"/>
        </w:rPr>
        <w:t>977,8 кв. метров и 39 объектов движимого имущества (оборудование).</w:t>
      </w:r>
    </w:p>
    <w:p w:rsidR="00817F0A" w:rsidRPr="00817F0A" w:rsidRDefault="00817F0A" w:rsidP="00817F0A">
      <w:pPr>
        <w:widowControl/>
        <w:suppressAutoHyphens w:val="0"/>
        <w:autoSpaceDE/>
        <w:ind w:firstLine="709"/>
        <w:jc w:val="both"/>
        <w:rPr>
          <w:rFonts w:ascii="Times New Roman" w:hAnsi="Times New Roman" w:cs="Times New Roman"/>
          <w:sz w:val="28"/>
          <w:szCs w:val="28"/>
        </w:rPr>
      </w:pPr>
      <w:r w:rsidRPr="00817F0A">
        <w:rPr>
          <w:rFonts w:ascii="Times New Roman" w:hAnsi="Times New Roman" w:cs="Times New Roman"/>
          <w:sz w:val="28"/>
          <w:szCs w:val="28"/>
        </w:rPr>
        <w:t xml:space="preserve">Одной из действенных мер по поддержке субъектов малого предпринимательства является размещение муниципального заказа, </w:t>
      </w:r>
      <w:r w:rsidR="009D36E4">
        <w:rPr>
          <w:rFonts w:ascii="Times New Roman" w:hAnsi="Times New Roman" w:cs="Times New Roman"/>
          <w:sz w:val="28"/>
          <w:szCs w:val="28"/>
        </w:rPr>
        <w:br/>
      </w:r>
      <w:r w:rsidRPr="00817F0A">
        <w:rPr>
          <w:rFonts w:ascii="Times New Roman" w:hAnsi="Times New Roman" w:cs="Times New Roman"/>
          <w:sz w:val="28"/>
          <w:szCs w:val="28"/>
        </w:rPr>
        <w:t xml:space="preserve">а также закупок муниципальных учреждений у субъектов малого предпринимательства. </w:t>
      </w:r>
    </w:p>
    <w:p w:rsidR="00817F0A" w:rsidRPr="00817F0A" w:rsidRDefault="00817F0A" w:rsidP="00817F0A">
      <w:pPr>
        <w:autoSpaceDN w:val="0"/>
        <w:adjustRightInd w:val="0"/>
        <w:ind w:firstLine="709"/>
        <w:jc w:val="both"/>
        <w:rPr>
          <w:rFonts w:ascii="Times New Roman" w:hAnsi="Times New Roman" w:cs="Times New Roman"/>
          <w:kern w:val="24"/>
          <w:sz w:val="28"/>
          <w:szCs w:val="28"/>
          <w:lang w:eastAsia="ru-RU"/>
        </w:rPr>
      </w:pPr>
      <w:r w:rsidRPr="00817F0A">
        <w:rPr>
          <w:rFonts w:ascii="Times New Roman" w:hAnsi="Times New Roman" w:cs="Times New Roman"/>
          <w:kern w:val="24"/>
          <w:sz w:val="28"/>
          <w:szCs w:val="28"/>
          <w:lang w:eastAsia="ru-RU"/>
        </w:rPr>
        <w:t>Объем закупок у СМП и СОНКО за январь</w:t>
      </w:r>
      <w:r w:rsidR="00E05DD2">
        <w:rPr>
          <w:rFonts w:ascii="Times New Roman" w:hAnsi="Times New Roman" w:cs="Times New Roman"/>
          <w:kern w:val="24"/>
          <w:sz w:val="28"/>
          <w:szCs w:val="28"/>
          <w:lang w:eastAsia="ru-RU"/>
        </w:rPr>
        <w:t xml:space="preserve"> – </w:t>
      </w:r>
      <w:r w:rsidRPr="00817F0A">
        <w:rPr>
          <w:rFonts w:ascii="Times New Roman" w:hAnsi="Times New Roman" w:cs="Times New Roman"/>
          <w:kern w:val="24"/>
          <w:sz w:val="28"/>
          <w:szCs w:val="28"/>
          <w:lang w:eastAsia="ru-RU"/>
        </w:rPr>
        <w:t xml:space="preserve">июнь 2022 года составил 290,2 </w:t>
      </w:r>
      <w:r w:rsidRPr="00817F0A">
        <w:rPr>
          <w:rFonts w:ascii="Times New Roman" w:eastAsia="Calibri" w:hAnsi="Times New Roman" w:cs="Times New Roman"/>
          <w:sz w:val="28"/>
          <w:szCs w:val="28"/>
          <w:lang w:eastAsia="en-US"/>
        </w:rPr>
        <w:t xml:space="preserve">тыс. рублей или 143% </w:t>
      </w:r>
      <w:r w:rsidRPr="00817F0A">
        <w:rPr>
          <w:rFonts w:ascii="Times New Roman" w:hAnsi="Times New Roman" w:cs="Times New Roman"/>
          <w:kern w:val="24"/>
          <w:sz w:val="28"/>
          <w:szCs w:val="28"/>
          <w:lang w:eastAsia="ru-RU"/>
        </w:rPr>
        <w:t>от совокупного годового объема закупок (январь</w:t>
      </w:r>
      <w:r w:rsidR="00E05DD2">
        <w:rPr>
          <w:rFonts w:ascii="Times New Roman" w:hAnsi="Times New Roman" w:cs="Times New Roman"/>
          <w:kern w:val="24"/>
          <w:sz w:val="28"/>
          <w:szCs w:val="28"/>
          <w:lang w:eastAsia="ru-RU"/>
        </w:rPr>
        <w:t xml:space="preserve"> – </w:t>
      </w:r>
      <w:r w:rsidRPr="00817F0A">
        <w:rPr>
          <w:rFonts w:ascii="Times New Roman" w:hAnsi="Times New Roman" w:cs="Times New Roman"/>
          <w:kern w:val="24"/>
          <w:sz w:val="28"/>
          <w:szCs w:val="28"/>
          <w:lang w:eastAsia="ru-RU"/>
        </w:rPr>
        <w:t>июнь 2021 года – 203,5 тыс. рублей или 132%).</w:t>
      </w:r>
    </w:p>
    <w:p w:rsidR="00817F0A" w:rsidRPr="00817F0A" w:rsidRDefault="00817F0A" w:rsidP="00817F0A">
      <w:pPr>
        <w:autoSpaceDN w:val="0"/>
        <w:adjustRightInd w:val="0"/>
        <w:ind w:firstLine="709"/>
        <w:jc w:val="both"/>
        <w:rPr>
          <w:rFonts w:ascii="Times New Roman" w:hAnsi="Times New Roman" w:cs="Times New Roman"/>
          <w:color w:val="FF0000"/>
          <w:sz w:val="28"/>
          <w:szCs w:val="28"/>
          <w:lang w:eastAsia="ru-RU"/>
        </w:rPr>
      </w:pPr>
      <w:r w:rsidRPr="00817F0A">
        <w:rPr>
          <w:rFonts w:ascii="Times New Roman" w:hAnsi="Times New Roman" w:cs="Times New Roman"/>
          <w:sz w:val="28"/>
          <w:szCs w:val="28"/>
          <w:lang w:eastAsia="ru-RU"/>
        </w:rPr>
        <w:t>На протяжении отчетного периода сохранена позитивная динамика развития бизнеса на территории Ханты-Мансийского района.</w:t>
      </w:r>
    </w:p>
    <w:p w:rsidR="00817F0A" w:rsidRDefault="00817F0A" w:rsidP="00817F0A">
      <w:pPr>
        <w:widowControl/>
        <w:suppressAutoHyphens w:val="0"/>
        <w:autoSpaceDE/>
        <w:autoSpaceDN w:val="0"/>
        <w:adjustRightInd w:val="0"/>
        <w:jc w:val="center"/>
        <w:rPr>
          <w:rFonts w:ascii="Times New Roman" w:eastAsia="Calibri" w:hAnsi="Times New Roman" w:cs="Times New Roman"/>
          <w:sz w:val="28"/>
          <w:szCs w:val="28"/>
          <w:lang w:eastAsia="ru-RU"/>
        </w:rPr>
      </w:pPr>
    </w:p>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Инвестиции, строительство</w:t>
      </w:r>
    </w:p>
    <w:p w:rsidR="00817F0A" w:rsidRPr="00817F0A" w:rsidRDefault="00817F0A" w:rsidP="00817F0A">
      <w:pPr>
        <w:widowControl/>
        <w:suppressAutoHyphens w:val="0"/>
        <w:autoSpaceDE/>
        <w:ind w:firstLine="709"/>
        <w:jc w:val="both"/>
        <w:rPr>
          <w:rFonts w:ascii="Times New Roman" w:hAnsi="Times New Roman" w:cs="Times New Roman"/>
          <w:sz w:val="28"/>
          <w:szCs w:val="28"/>
          <w:lang w:eastAsia="x-none"/>
        </w:rPr>
      </w:pPr>
      <w:r w:rsidRPr="00817F0A">
        <w:rPr>
          <w:rFonts w:ascii="Times New Roman" w:hAnsi="Times New Roman" w:cs="Times New Roman"/>
          <w:sz w:val="28"/>
          <w:szCs w:val="28"/>
          <w:lang w:val="x-none" w:eastAsia="x-none"/>
        </w:rPr>
        <w:t xml:space="preserve">Объем инвестиций в основной капитал по крупным и средним предприятиям по оценке </w:t>
      </w:r>
      <w:r w:rsidRPr="00817F0A">
        <w:rPr>
          <w:rFonts w:ascii="Times New Roman" w:hAnsi="Times New Roman" w:cs="Times New Roman"/>
          <w:sz w:val="28"/>
          <w:szCs w:val="28"/>
          <w:lang w:eastAsia="x-none"/>
        </w:rPr>
        <w:t xml:space="preserve">за январь – июнь </w:t>
      </w:r>
      <w:r w:rsidRPr="00817F0A">
        <w:rPr>
          <w:rFonts w:ascii="Times New Roman" w:hAnsi="Times New Roman" w:cs="Times New Roman"/>
          <w:sz w:val="28"/>
          <w:szCs w:val="28"/>
          <w:lang w:val="x-none" w:eastAsia="x-none"/>
        </w:rPr>
        <w:t>20</w:t>
      </w:r>
      <w:r w:rsidRPr="00817F0A">
        <w:rPr>
          <w:rFonts w:ascii="Times New Roman" w:hAnsi="Times New Roman" w:cs="Times New Roman"/>
          <w:sz w:val="28"/>
          <w:szCs w:val="28"/>
          <w:lang w:eastAsia="x-none"/>
        </w:rPr>
        <w:t>22</w:t>
      </w:r>
      <w:r w:rsidRPr="00817F0A">
        <w:rPr>
          <w:rFonts w:ascii="Times New Roman" w:hAnsi="Times New Roman" w:cs="Times New Roman"/>
          <w:sz w:val="28"/>
          <w:szCs w:val="28"/>
          <w:lang w:val="x-none" w:eastAsia="x-none"/>
        </w:rPr>
        <w:t xml:space="preserve"> год</w:t>
      </w:r>
      <w:r w:rsidRPr="00817F0A">
        <w:rPr>
          <w:rFonts w:ascii="Times New Roman" w:hAnsi="Times New Roman" w:cs="Times New Roman"/>
          <w:sz w:val="28"/>
          <w:szCs w:val="28"/>
          <w:lang w:eastAsia="x-none"/>
        </w:rPr>
        <w:t>а</w:t>
      </w:r>
      <w:r w:rsidRPr="00817F0A">
        <w:rPr>
          <w:rFonts w:ascii="Times New Roman" w:hAnsi="Times New Roman" w:cs="Times New Roman"/>
          <w:sz w:val="28"/>
          <w:szCs w:val="28"/>
          <w:lang w:val="x-none" w:eastAsia="x-none"/>
        </w:rPr>
        <w:t xml:space="preserve"> сложился в объеме </w:t>
      </w:r>
      <w:r w:rsidRPr="00817F0A">
        <w:rPr>
          <w:rFonts w:ascii="Times New Roman" w:hAnsi="Times New Roman" w:cs="Times New Roman"/>
          <w:sz w:val="28"/>
          <w:szCs w:val="28"/>
          <w:lang w:eastAsia="x-none"/>
        </w:rPr>
        <w:t xml:space="preserve">                101 923,9</w:t>
      </w:r>
      <w:r w:rsidRPr="00817F0A">
        <w:rPr>
          <w:rFonts w:ascii="Times New Roman" w:hAnsi="Times New Roman" w:cs="Times New Roman"/>
          <w:sz w:val="28"/>
          <w:szCs w:val="28"/>
          <w:lang w:val="x-none" w:eastAsia="x-none"/>
        </w:rPr>
        <w:t xml:space="preserve"> млн. рублей или </w:t>
      </w:r>
      <w:r w:rsidRPr="00817F0A">
        <w:rPr>
          <w:rFonts w:ascii="Times New Roman" w:hAnsi="Times New Roman" w:cs="Times New Roman"/>
          <w:sz w:val="28"/>
          <w:szCs w:val="28"/>
          <w:lang w:eastAsia="x-none"/>
        </w:rPr>
        <w:t>107</w:t>
      </w:r>
      <w:r w:rsidRPr="00817F0A">
        <w:rPr>
          <w:rFonts w:ascii="Times New Roman" w:hAnsi="Times New Roman" w:cs="Times New Roman"/>
          <w:sz w:val="28"/>
          <w:szCs w:val="28"/>
          <w:lang w:val="x-none" w:eastAsia="x-none"/>
        </w:rPr>
        <w:t xml:space="preserve">% в сопоставимых ценах к </w:t>
      </w:r>
      <w:r w:rsidRPr="00817F0A">
        <w:rPr>
          <w:rFonts w:ascii="Times New Roman" w:hAnsi="Times New Roman" w:cs="Times New Roman"/>
          <w:sz w:val="28"/>
          <w:szCs w:val="28"/>
          <w:lang w:eastAsia="x-none"/>
        </w:rPr>
        <w:t xml:space="preserve">уровню </w:t>
      </w:r>
      <w:r w:rsidRPr="00817F0A">
        <w:rPr>
          <w:rFonts w:ascii="Times New Roman" w:hAnsi="Times New Roman" w:cs="Times New Roman"/>
          <w:sz w:val="28"/>
          <w:szCs w:val="28"/>
          <w:lang w:eastAsia="x-none"/>
        </w:rPr>
        <w:br/>
        <w:t xml:space="preserve">января – июня </w:t>
      </w:r>
      <w:r w:rsidRPr="00817F0A">
        <w:rPr>
          <w:rFonts w:ascii="Times New Roman" w:hAnsi="Times New Roman" w:cs="Times New Roman"/>
          <w:sz w:val="28"/>
          <w:szCs w:val="28"/>
          <w:lang w:val="x-none" w:eastAsia="x-none"/>
        </w:rPr>
        <w:t>20</w:t>
      </w:r>
      <w:r w:rsidRPr="00817F0A">
        <w:rPr>
          <w:rFonts w:ascii="Times New Roman" w:hAnsi="Times New Roman" w:cs="Times New Roman"/>
          <w:sz w:val="28"/>
          <w:szCs w:val="28"/>
          <w:lang w:eastAsia="x-none"/>
        </w:rPr>
        <w:t>21</w:t>
      </w:r>
      <w:r w:rsidRPr="00817F0A">
        <w:rPr>
          <w:rFonts w:ascii="Times New Roman" w:hAnsi="Times New Roman" w:cs="Times New Roman"/>
          <w:sz w:val="28"/>
          <w:szCs w:val="28"/>
          <w:lang w:val="x-none" w:eastAsia="x-none"/>
        </w:rPr>
        <w:t xml:space="preserve"> год</w:t>
      </w:r>
      <w:r w:rsidRPr="00817F0A">
        <w:rPr>
          <w:rFonts w:ascii="Times New Roman" w:hAnsi="Times New Roman" w:cs="Times New Roman"/>
          <w:sz w:val="28"/>
          <w:szCs w:val="28"/>
          <w:lang w:eastAsia="x-none"/>
        </w:rPr>
        <w:t>а</w:t>
      </w:r>
      <w:r w:rsidRPr="00817F0A">
        <w:rPr>
          <w:rFonts w:ascii="Times New Roman" w:hAnsi="Times New Roman" w:cs="Times New Roman"/>
          <w:sz w:val="28"/>
          <w:szCs w:val="28"/>
          <w:lang w:val="x-none" w:eastAsia="x-none"/>
        </w:rPr>
        <w:t>.</w:t>
      </w:r>
    </w:p>
    <w:p w:rsidR="00817F0A" w:rsidRPr="00817F0A" w:rsidRDefault="00817F0A" w:rsidP="00817F0A">
      <w:pPr>
        <w:suppressAutoHyphens w:val="0"/>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Основную долю в структуре инвестиций занимают собственные средства предприятий – 87,5%, доля привлеченных средств составляет                12,5%.</w:t>
      </w:r>
    </w:p>
    <w:p w:rsidR="00817F0A" w:rsidRPr="00817F0A" w:rsidRDefault="00817F0A" w:rsidP="00817F0A">
      <w:pPr>
        <w:suppressAutoHyphens w:val="0"/>
        <w:autoSpaceDN w:val="0"/>
        <w:adjustRightInd w:val="0"/>
        <w:ind w:firstLine="709"/>
        <w:jc w:val="both"/>
        <w:rPr>
          <w:rFonts w:ascii="Times New Roman" w:hAnsi="Times New Roman" w:cs="Times New Roman"/>
          <w:i/>
          <w:sz w:val="28"/>
          <w:szCs w:val="28"/>
          <w:lang w:eastAsia="ru-RU"/>
        </w:rPr>
      </w:pPr>
      <w:r w:rsidRPr="00817F0A">
        <w:rPr>
          <w:rFonts w:ascii="Times New Roman" w:hAnsi="Times New Roman" w:cs="Times New Roman"/>
          <w:i/>
          <w:sz w:val="28"/>
          <w:szCs w:val="28"/>
          <w:lang w:eastAsia="ru-RU"/>
        </w:rPr>
        <w:t xml:space="preserve">Создание условий для благоприятного инвестиционного климата </w:t>
      </w:r>
      <w:r w:rsidRPr="00817F0A">
        <w:rPr>
          <w:rFonts w:ascii="Times New Roman" w:hAnsi="Times New Roman" w:cs="Times New Roman"/>
          <w:i/>
          <w:sz w:val="28"/>
          <w:szCs w:val="28"/>
          <w:lang w:eastAsia="ru-RU"/>
        </w:rPr>
        <w:br/>
        <w:t>на территории Ханты-Мансийского района</w:t>
      </w:r>
    </w:p>
    <w:p w:rsidR="00817F0A" w:rsidRPr="00817F0A" w:rsidRDefault="00817F0A" w:rsidP="00817F0A">
      <w:pPr>
        <w:suppressAutoHyphens w:val="0"/>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В отчетном периоде 2022 года продолжена работа по формированию благоприятных условий для ведения предпринимательской деятельности </w:t>
      </w:r>
      <w:r w:rsidRPr="00817F0A">
        <w:rPr>
          <w:rFonts w:ascii="Times New Roman" w:hAnsi="Times New Roman" w:cs="Times New Roman"/>
          <w:sz w:val="28"/>
          <w:szCs w:val="28"/>
          <w:lang w:eastAsia="ru-RU"/>
        </w:rPr>
        <w:br/>
        <w:t>и привлечения инвестиций на территорию Ханты-Мансийского района:</w:t>
      </w:r>
    </w:p>
    <w:p w:rsidR="00817F0A" w:rsidRDefault="00817F0A" w:rsidP="00817F0A">
      <w:pPr>
        <w:suppressAutoHyphens w:val="0"/>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утвержден комплексный план мероприятий по формированию благоприятного инвестиционного климата на территории </w:t>
      </w:r>
      <w:r w:rsidRPr="00817F0A">
        <w:rPr>
          <w:rFonts w:ascii="Times New Roman" w:hAnsi="Times New Roman" w:cs="Times New Roman"/>
          <w:sz w:val="28"/>
          <w:szCs w:val="28"/>
          <w:lang w:eastAsia="ru-RU"/>
        </w:rPr>
        <w:br/>
        <w:t>Ханты-Мансийского района на 2021 год (распоряжение администрации Ханты-Мансийского района от 04.03.2021 № 238-р);</w:t>
      </w:r>
    </w:p>
    <w:p w:rsidR="00443781" w:rsidRPr="00817F0A" w:rsidRDefault="00443781" w:rsidP="00817F0A">
      <w:pPr>
        <w:suppressAutoHyphens w:val="0"/>
        <w:autoSpaceDN w:val="0"/>
        <w:adjustRightInd w:val="0"/>
        <w:ind w:firstLine="709"/>
        <w:jc w:val="both"/>
        <w:rPr>
          <w:rFonts w:ascii="Times New Roman" w:eastAsia="Calibri" w:hAnsi="Times New Roman" w:cs="Times New Roman"/>
          <w:sz w:val="28"/>
          <w:szCs w:val="28"/>
          <w:lang w:eastAsia="ru-RU"/>
        </w:rPr>
      </w:pPr>
    </w:p>
    <w:p w:rsidR="00817F0A" w:rsidRPr="00817F0A" w:rsidRDefault="00817F0A" w:rsidP="00817F0A">
      <w:pPr>
        <w:suppressAutoHyphens w:val="0"/>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проведено 1 заседание инвестиционного Совета по вопросам развития инвестиционной деятельности при администрации </w:t>
      </w:r>
      <w:r w:rsidRPr="00817F0A">
        <w:rPr>
          <w:rFonts w:ascii="Times New Roman" w:hAnsi="Times New Roman" w:cs="Times New Roman"/>
          <w:sz w:val="28"/>
          <w:szCs w:val="28"/>
          <w:lang w:eastAsia="ru-RU"/>
        </w:rPr>
        <w:br/>
        <w:t xml:space="preserve">Ханты-Мансийского района, в рамках которого было рассмотрено </w:t>
      </w:r>
      <w:r w:rsidRPr="00817F0A">
        <w:rPr>
          <w:rFonts w:ascii="Times New Roman" w:hAnsi="Times New Roman" w:cs="Times New Roman"/>
          <w:sz w:val="28"/>
          <w:szCs w:val="28"/>
          <w:lang w:eastAsia="ru-RU"/>
        </w:rPr>
        <w:br/>
        <w:t>3 вопроса;</w:t>
      </w:r>
    </w:p>
    <w:p w:rsidR="00817F0A" w:rsidRPr="00817F0A" w:rsidRDefault="00817F0A" w:rsidP="00817F0A">
      <w:pPr>
        <w:suppressAutoHyphens w:val="0"/>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актуализирован перечень инвестиционных площадок и перечень инвестиционных проектов (предложений) на Инвестиционной карте Югры </w:t>
      </w:r>
      <w:r w:rsidRPr="00817F0A">
        <w:rPr>
          <w:rFonts w:ascii="Times New Roman" w:hAnsi="Times New Roman" w:cs="Times New Roman"/>
          <w:sz w:val="28"/>
          <w:szCs w:val="28"/>
          <w:lang w:eastAsia="ru-RU"/>
        </w:rPr>
        <w:lastRenderedPageBreak/>
        <w:t>(map.investugra.ru).</w:t>
      </w:r>
    </w:p>
    <w:p w:rsidR="00817F0A" w:rsidRPr="00817F0A" w:rsidRDefault="00817F0A" w:rsidP="00817F0A">
      <w:pPr>
        <w:suppressAutoHyphens w:val="0"/>
        <w:autoSpaceDN w:val="0"/>
        <w:adjustRightInd w:val="0"/>
        <w:ind w:firstLine="709"/>
        <w:jc w:val="both"/>
        <w:rPr>
          <w:rFonts w:ascii="Times New Roman" w:hAnsi="Times New Roman" w:cs="Times New Roman"/>
          <w:i/>
          <w:sz w:val="28"/>
          <w:szCs w:val="28"/>
          <w:lang w:eastAsia="ru-RU"/>
        </w:rPr>
      </w:pPr>
      <w:r w:rsidRPr="00817F0A">
        <w:rPr>
          <w:rFonts w:ascii="Times New Roman" w:hAnsi="Times New Roman" w:cs="Times New Roman"/>
          <w:i/>
          <w:sz w:val="28"/>
          <w:szCs w:val="28"/>
          <w:lang w:eastAsia="ru-RU"/>
        </w:rPr>
        <w:t>Строительство</w:t>
      </w:r>
    </w:p>
    <w:p w:rsidR="00817F0A" w:rsidRPr="00817F0A" w:rsidRDefault="00817F0A" w:rsidP="00817F0A">
      <w:pPr>
        <w:widowControl/>
        <w:suppressAutoHyphens w:val="0"/>
        <w:autoSpaceDE/>
        <w:ind w:firstLine="709"/>
        <w:jc w:val="both"/>
        <w:rPr>
          <w:rFonts w:ascii="Times New Roman" w:hAnsi="Times New Roman" w:cs="Times New Roman"/>
          <w:sz w:val="28"/>
          <w:szCs w:val="28"/>
          <w:lang w:eastAsia="x-none"/>
        </w:rPr>
      </w:pPr>
      <w:r w:rsidRPr="00817F0A">
        <w:rPr>
          <w:rFonts w:ascii="Times New Roman" w:hAnsi="Times New Roman" w:cs="Times New Roman"/>
          <w:sz w:val="28"/>
          <w:szCs w:val="28"/>
          <w:lang w:eastAsia="ru-RU"/>
        </w:rPr>
        <w:t xml:space="preserve">Объем работ, выполненных организациями (без субъектов малого предпринимательства, с учетом работ, выполненных хозяйственным способом), по виду экономической деятельности «строительство» </w:t>
      </w:r>
      <w:r w:rsidR="00E05DD2">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 xml:space="preserve">за 1 полугодие 2022 года составил 3 413,1 млн. рублей </w:t>
      </w:r>
      <w:r w:rsidRPr="00817F0A">
        <w:rPr>
          <w:rFonts w:ascii="Times New Roman" w:hAnsi="Times New Roman" w:cs="Times New Roman"/>
          <w:sz w:val="28"/>
          <w:szCs w:val="28"/>
          <w:lang w:val="x-none" w:eastAsia="x-none"/>
        </w:rPr>
        <w:t xml:space="preserve">или </w:t>
      </w:r>
      <w:r w:rsidRPr="00817F0A">
        <w:rPr>
          <w:rFonts w:ascii="Times New Roman" w:hAnsi="Times New Roman" w:cs="Times New Roman"/>
          <w:sz w:val="28"/>
          <w:szCs w:val="28"/>
          <w:lang w:eastAsia="x-none"/>
        </w:rPr>
        <w:t>129,6</w:t>
      </w:r>
      <w:r w:rsidRPr="00817F0A">
        <w:rPr>
          <w:rFonts w:ascii="Times New Roman" w:hAnsi="Times New Roman" w:cs="Times New Roman"/>
          <w:sz w:val="28"/>
          <w:szCs w:val="28"/>
          <w:lang w:val="x-none" w:eastAsia="x-none"/>
        </w:rPr>
        <w:t xml:space="preserve">% </w:t>
      </w:r>
      <w:r w:rsidR="00E05DD2">
        <w:rPr>
          <w:rFonts w:ascii="Times New Roman" w:hAnsi="Times New Roman" w:cs="Times New Roman"/>
          <w:sz w:val="28"/>
          <w:szCs w:val="28"/>
          <w:lang w:val="x-none" w:eastAsia="x-none"/>
        </w:rPr>
        <w:br/>
      </w:r>
      <w:r w:rsidRPr="00817F0A">
        <w:rPr>
          <w:rFonts w:ascii="Times New Roman" w:hAnsi="Times New Roman" w:cs="Times New Roman"/>
          <w:sz w:val="28"/>
          <w:szCs w:val="28"/>
          <w:lang w:val="x-none" w:eastAsia="x-none"/>
        </w:rPr>
        <w:t xml:space="preserve">к </w:t>
      </w:r>
      <w:r w:rsidRPr="00817F0A">
        <w:rPr>
          <w:rFonts w:ascii="Times New Roman" w:hAnsi="Times New Roman" w:cs="Times New Roman"/>
          <w:sz w:val="28"/>
          <w:szCs w:val="28"/>
          <w:lang w:eastAsia="x-none"/>
        </w:rPr>
        <w:t xml:space="preserve">аналогичному показателю </w:t>
      </w:r>
      <w:r w:rsidRPr="00817F0A">
        <w:rPr>
          <w:rFonts w:ascii="Times New Roman" w:hAnsi="Times New Roman" w:cs="Times New Roman"/>
          <w:sz w:val="28"/>
          <w:szCs w:val="28"/>
          <w:lang w:val="x-none" w:eastAsia="x-none"/>
        </w:rPr>
        <w:t>20</w:t>
      </w:r>
      <w:r w:rsidRPr="00817F0A">
        <w:rPr>
          <w:rFonts w:ascii="Times New Roman" w:hAnsi="Times New Roman" w:cs="Times New Roman"/>
          <w:sz w:val="28"/>
          <w:szCs w:val="28"/>
          <w:lang w:eastAsia="x-none"/>
        </w:rPr>
        <w:t>21</w:t>
      </w:r>
      <w:r w:rsidRPr="00817F0A">
        <w:rPr>
          <w:rFonts w:ascii="Times New Roman" w:hAnsi="Times New Roman" w:cs="Times New Roman"/>
          <w:sz w:val="28"/>
          <w:szCs w:val="28"/>
          <w:lang w:val="x-none" w:eastAsia="x-none"/>
        </w:rPr>
        <w:t xml:space="preserve"> год</w:t>
      </w:r>
      <w:r w:rsidRPr="00817F0A">
        <w:rPr>
          <w:rFonts w:ascii="Times New Roman" w:hAnsi="Times New Roman" w:cs="Times New Roman"/>
          <w:sz w:val="28"/>
          <w:szCs w:val="28"/>
          <w:lang w:eastAsia="x-none"/>
        </w:rPr>
        <w:t>а</w:t>
      </w:r>
      <w:r w:rsidRPr="00817F0A">
        <w:rPr>
          <w:rFonts w:ascii="Times New Roman" w:hAnsi="Times New Roman" w:cs="Times New Roman"/>
          <w:sz w:val="28"/>
          <w:szCs w:val="28"/>
          <w:lang w:val="x-none" w:eastAsia="x-none"/>
        </w:rPr>
        <w:t>.</w:t>
      </w:r>
    </w:p>
    <w:p w:rsidR="00817F0A" w:rsidRPr="00817F0A" w:rsidRDefault="00817F0A" w:rsidP="00817F0A">
      <w:pPr>
        <w:widowControl/>
        <w:suppressAutoHyphens w:val="0"/>
        <w:autoSpaceDE/>
        <w:ind w:firstLine="709"/>
        <w:jc w:val="both"/>
        <w:rPr>
          <w:rFonts w:ascii="Times New Roman" w:hAnsi="Times New Roman" w:cs="Times New Roman"/>
          <w:sz w:val="28"/>
          <w:szCs w:val="28"/>
          <w:lang w:eastAsia="x-none"/>
        </w:rPr>
      </w:pPr>
      <w:r w:rsidRPr="00817F0A">
        <w:rPr>
          <w:rFonts w:ascii="Times New Roman" w:hAnsi="Times New Roman" w:cs="Times New Roman"/>
          <w:sz w:val="28"/>
          <w:szCs w:val="28"/>
          <w:lang w:eastAsia="ru-RU"/>
        </w:rPr>
        <w:t xml:space="preserve">По предварительным данным департамента строительства, архитектуры и ЖКХ администрации Ханты-Мансийского района </w:t>
      </w:r>
      <w:r w:rsidRPr="00817F0A">
        <w:rPr>
          <w:rFonts w:ascii="Times New Roman" w:hAnsi="Times New Roman" w:cs="Times New Roman"/>
          <w:sz w:val="28"/>
          <w:szCs w:val="28"/>
          <w:lang w:eastAsia="ru-RU"/>
        </w:rPr>
        <w:br/>
        <w:t xml:space="preserve">за январь – июнь 2022 года организациями всех форм собственности и населением за счет собственных и привлеченных средств на территории Ханты-Мансийского района введено 7 973 кв. метра жилья, что составляет 128,4% от аналогичного показателя за </w:t>
      </w:r>
      <w:r w:rsidRPr="00817F0A">
        <w:rPr>
          <w:rFonts w:ascii="Times New Roman" w:hAnsi="Times New Roman" w:cs="Times New Roman"/>
          <w:sz w:val="28"/>
          <w:szCs w:val="28"/>
        </w:rPr>
        <w:t>2021 год (6 209,4</w:t>
      </w:r>
      <w:r w:rsidRPr="00817F0A">
        <w:rPr>
          <w:rFonts w:ascii="Times New Roman" w:hAnsi="Times New Roman" w:cs="Times New Roman"/>
          <w:sz w:val="28"/>
          <w:szCs w:val="28"/>
          <w:lang w:eastAsia="ru-RU"/>
        </w:rPr>
        <w:t xml:space="preserve"> кв. м). 100% введенного жилья – индивидуальное жилищное строительство. </w:t>
      </w:r>
    </w:p>
    <w:p w:rsidR="00817F0A" w:rsidRPr="00817F0A" w:rsidRDefault="00817F0A" w:rsidP="00817F0A">
      <w:pPr>
        <w:widowControl/>
        <w:suppressAutoHyphens w:val="0"/>
        <w:autoSpaceDE/>
        <w:ind w:firstLine="709"/>
        <w:jc w:val="both"/>
        <w:rPr>
          <w:rFonts w:ascii="Times New Roman" w:hAnsi="Times New Roman" w:cs="Times New Roman"/>
          <w:sz w:val="28"/>
          <w:szCs w:val="28"/>
          <w:lang w:eastAsia="x-none"/>
        </w:rPr>
      </w:pPr>
      <w:r w:rsidRPr="00817F0A">
        <w:rPr>
          <w:rFonts w:ascii="Times New Roman" w:hAnsi="Times New Roman" w:cs="Times New Roman"/>
          <w:sz w:val="28"/>
          <w:szCs w:val="28"/>
          <w:lang w:eastAsia="ru-RU"/>
        </w:rPr>
        <w:t xml:space="preserve">Общая сумма незавершенного строительства на </w:t>
      </w:r>
      <w:r w:rsidRPr="00817F0A">
        <w:rPr>
          <w:rFonts w:ascii="Times New Roman" w:hAnsi="Times New Roman" w:cs="Times New Roman"/>
          <w:sz w:val="28"/>
          <w:szCs w:val="28"/>
          <w:shd w:val="clear" w:color="auto" w:fill="FFFFFF"/>
          <w:lang w:eastAsia="ru-RU"/>
        </w:rPr>
        <w:t xml:space="preserve">1 июля 2022 года </w:t>
      </w:r>
      <w:r w:rsidRPr="00817F0A">
        <w:rPr>
          <w:rFonts w:ascii="Times New Roman" w:hAnsi="Times New Roman" w:cs="Times New Roman"/>
          <w:sz w:val="28"/>
          <w:szCs w:val="28"/>
          <w:lang w:eastAsia="ru-RU"/>
        </w:rPr>
        <w:t xml:space="preserve">составила 528,4 млн. рублей, что на 26,4% больше показателя </w:t>
      </w:r>
      <w:r w:rsidRPr="00817F0A">
        <w:rPr>
          <w:rFonts w:ascii="Times New Roman" w:hAnsi="Times New Roman" w:cs="Times New Roman"/>
          <w:sz w:val="28"/>
          <w:szCs w:val="28"/>
          <w:lang w:eastAsia="ru-RU"/>
        </w:rPr>
        <w:br/>
        <w:t xml:space="preserve">за аналогичный период прошлого года (418,22 млн. рублей), </w:t>
      </w:r>
      <w:r w:rsidRPr="00817F0A">
        <w:rPr>
          <w:rFonts w:ascii="Times New Roman" w:hAnsi="Times New Roman" w:cs="Times New Roman"/>
          <w:sz w:val="28"/>
          <w:szCs w:val="28"/>
          <w:lang w:eastAsia="ru-RU"/>
        </w:rPr>
        <w:br/>
        <w:t xml:space="preserve">без учета прихода фактически выполненных работ на объект текущего периода. </w:t>
      </w:r>
    </w:p>
    <w:p w:rsidR="00817F0A" w:rsidRPr="00817F0A" w:rsidRDefault="00817F0A" w:rsidP="00817F0A">
      <w:pPr>
        <w:autoSpaceDN w:val="0"/>
        <w:adjustRightInd w:val="0"/>
        <w:ind w:firstLine="709"/>
        <w:jc w:val="both"/>
        <w:rPr>
          <w:rFonts w:ascii="Times New Roman" w:hAnsi="Times New Roman" w:cs="Times New Roman"/>
          <w:sz w:val="28"/>
          <w:szCs w:val="28"/>
        </w:rPr>
      </w:pPr>
      <w:r w:rsidRPr="00817F0A">
        <w:rPr>
          <w:rFonts w:ascii="Times New Roman" w:hAnsi="Times New Roman" w:cs="Times New Roman"/>
          <w:sz w:val="28"/>
          <w:szCs w:val="28"/>
        </w:rPr>
        <w:t xml:space="preserve">Перечень реализуемых объектов на 2022 год и на плановый период 2023 и 2024 годов, включая приобретение объектов недвижимого имущества, объектов, создаваемых в соответствии с соглашениями </w:t>
      </w:r>
      <w:r w:rsidR="00E05DD2">
        <w:rPr>
          <w:rFonts w:ascii="Times New Roman" w:hAnsi="Times New Roman" w:cs="Times New Roman"/>
          <w:sz w:val="28"/>
          <w:szCs w:val="28"/>
        </w:rPr>
        <w:br/>
      </w:r>
      <w:r w:rsidRPr="00817F0A">
        <w:rPr>
          <w:rFonts w:ascii="Times New Roman" w:hAnsi="Times New Roman" w:cs="Times New Roman"/>
          <w:sz w:val="28"/>
          <w:szCs w:val="28"/>
        </w:rPr>
        <w:t xml:space="preserve">о </w:t>
      </w:r>
      <w:proofErr w:type="spellStart"/>
      <w:r w:rsidRPr="00817F0A">
        <w:rPr>
          <w:rFonts w:ascii="Times New Roman" w:hAnsi="Times New Roman" w:cs="Times New Roman"/>
          <w:sz w:val="28"/>
          <w:szCs w:val="28"/>
        </w:rPr>
        <w:t>муниципально</w:t>
      </w:r>
      <w:proofErr w:type="spellEnd"/>
      <w:r w:rsidRPr="00817F0A">
        <w:rPr>
          <w:rFonts w:ascii="Times New Roman" w:hAnsi="Times New Roman" w:cs="Times New Roman"/>
          <w:sz w:val="28"/>
          <w:szCs w:val="28"/>
        </w:rPr>
        <w:t xml:space="preserve">-частном партнерстве и концессионными </w:t>
      </w:r>
      <w:proofErr w:type="gramStart"/>
      <w:r w:rsidRPr="00817F0A">
        <w:rPr>
          <w:rFonts w:ascii="Times New Roman" w:hAnsi="Times New Roman" w:cs="Times New Roman"/>
          <w:sz w:val="28"/>
          <w:szCs w:val="28"/>
        </w:rPr>
        <w:t xml:space="preserve">соглашениями </w:t>
      </w:r>
      <w:r w:rsidRPr="00817F0A">
        <w:rPr>
          <w:rFonts w:ascii="Times New Roman" w:hAnsi="Times New Roman" w:cs="Times New Roman"/>
          <w:color w:val="FF0000"/>
          <w:sz w:val="28"/>
          <w:szCs w:val="28"/>
        </w:rPr>
        <w:t xml:space="preserve"> </w:t>
      </w:r>
      <w:r w:rsidRPr="00817F0A">
        <w:rPr>
          <w:rFonts w:ascii="Times New Roman" w:hAnsi="Times New Roman" w:cs="Times New Roman"/>
          <w:sz w:val="28"/>
          <w:szCs w:val="28"/>
        </w:rPr>
        <w:t>утвержден</w:t>
      </w:r>
      <w:proofErr w:type="gramEnd"/>
      <w:r w:rsidRPr="00817F0A">
        <w:rPr>
          <w:rFonts w:ascii="Times New Roman" w:hAnsi="Times New Roman" w:cs="Times New Roman"/>
          <w:sz w:val="28"/>
          <w:szCs w:val="28"/>
        </w:rPr>
        <w:t xml:space="preserve"> в муниципальных программах Ханты-Мансийского района</w:t>
      </w:r>
    </w:p>
    <w:p w:rsidR="00817F0A" w:rsidRPr="00817F0A" w:rsidRDefault="00817F0A" w:rsidP="00817F0A">
      <w:pPr>
        <w:autoSpaceDN w:val="0"/>
        <w:adjustRightInd w:val="0"/>
        <w:ind w:firstLine="709"/>
        <w:jc w:val="both"/>
        <w:rPr>
          <w:rFonts w:ascii="Times New Roman" w:eastAsia="Calibri" w:hAnsi="Times New Roman" w:cs="Times New Roman"/>
          <w:sz w:val="28"/>
          <w:szCs w:val="28"/>
          <w:lang w:eastAsia="en-US"/>
        </w:rPr>
      </w:pPr>
      <w:r w:rsidRPr="00817F0A">
        <w:rPr>
          <w:rFonts w:ascii="Times New Roman" w:hAnsi="Times New Roman" w:cs="Times New Roman"/>
          <w:sz w:val="28"/>
          <w:szCs w:val="28"/>
        </w:rPr>
        <w:t>Перечень включает 38 объектов на 2022 год с общим объемом финансирования 494,3 млн. рублей (приложение 2).</w:t>
      </w:r>
    </w:p>
    <w:p w:rsidR="00817F0A" w:rsidRPr="00817F0A" w:rsidRDefault="00817F0A" w:rsidP="00817F0A">
      <w:pPr>
        <w:widowControl/>
        <w:suppressAutoHyphens w:val="0"/>
        <w:autoSpaceDE/>
        <w:ind w:firstLine="709"/>
        <w:jc w:val="both"/>
        <w:rPr>
          <w:rFonts w:ascii="Times New Roman" w:eastAsia="Calibri" w:hAnsi="Times New Roman" w:cs="Times New Roman"/>
          <w:color w:val="FF0000"/>
          <w:sz w:val="28"/>
          <w:szCs w:val="28"/>
          <w:lang w:eastAsia="en-US"/>
        </w:rPr>
      </w:pPr>
    </w:p>
    <w:p w:rsidR="00817F0A" w:rsidRPr="00817F0A" w:rsidRDefault="00817F0A" w:rsidP="00E05DD2">
      <w:pPr>
        <w:widowControl/>
        <w:tabs>
          <w:tab w:val="left" w:pos="1134"/>
        </w:tabs>
        <w:suppressAutoHyphens w:val="0"/>
        <w:autoSpaceDE/>
        <w:jc w:val="center"/>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Жилищно-коммунальное хозяйство</w:t>
      </w:r>
    </w:p>
    <w:p w:rsidR="00817F0A" w:rsidRPr="00817F0A" w:rsidRDefault="00817F0A" w:rsidP="00817F0A">
      <w:pPr>
        <w:tabs>
          <w:tab w:val="left" w:pos="1134"/>
        </w:tabs>
        <w:suppressAutoHyphens w:val="0"/>
        <w:autoSpaceDE/>
        <w:ind w:firstLine="709"/>
        <w:contextualSpacing/>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По состоянию на 1 июля 2022 года на территории района жилищно-коммунальные услуги оказываются сл</w:t>
      </w:r>
      <w:r w:rsidR="00443781">
        <w:rPr>
          <w:rFonts w:ascii="Times New Roman" w:hAnsi="Times New Roman" w:cs="Times New Roman"/>
          <w:sz w:val="28"/>
          <w:szCs w:val="28"/>
          <w:lang w:eastAsia="ru-RU"/>
        </w:rPr>
        <w:t>едующими предприятиями: МП «ЖЭК-</w:t>
      </w:r>
      <w:r w:rsidRPr="00817F0A">
        <w:rPr>
          <w:rFonts w:ascii="Times New Roman" w:hAnsi="Times New Roman" w:cs="Times New Roman"/>
          <w:sz w:val="28"/>
          <w:szCs w:val="28"/>
          <w:lang w:eastAsia="ru-RU"/>
        </w:rPr>
        <w:t xml:space="preserve">3», п. Сибирский (многопрофильное предприятие),                             МП «Комплекс-Плюс» п. </w:t>
      </w:r>
      <w:proofErr w:type="spellStart"/>
      <w:r w:rsidRPr="00817F0A">
        <w:rPr>
          <w:rFonts w:ascii="Times New Roman" w:hAnsi="Times New Roman" w:cs="Times New Roman"/>
          <w:sz w:val="28"/>
          <w:szCs w:val="28"/>
          <w:lang w:eastAsia="ru-RU"/>
        </w:rPr>
        <w:t>Горноправдинск</w:t>
      </w:r>
      <w:proofErr w:type="spellEnd"/>
      <w:r w:rsidRPr="00817F0A">
        <w:rPr>
          <w:rFonts w:ascii="Times New Roman" w:hAnsi="Times New Roman" w:cs="Times New Roman"/>
          <w:sz w:val="28"/>
          <w:szCs w:val="28"/>
          <w:lang w:eastAsia="ru-RU"/>
        </w:rPr>
        <w:t xml:space="preserve"> (жилищные услуги), АО «</w:t>
      </w:r>
      <w:proofErr w:type="spellStart"/>
      <w:r w:rsidRPr="00817F0A">
        <w:rPr>
          <w:rFonts w:ascii="Times New Roman" w:hAnsi="Times New Roman" w:cs="Times New Roman"/>
          <w:sz w:val="28"/>
          <w:szCs w:val="28"/>
          <w:lang w:eastAsia="ru-RU"/>
        </w:rPr>
        <w:t>Юграэнерго</w:t>
      </w:r>
      <w:proofErr w:type="spellEnd"/>
      <w:r w:rsidRPr="00817F0A">
        <w:rPr>
          <w:rFonts w:ascii="Times New Roman" w:hAnsi="Times New Roman" w:cs="Times New Roman"/>
          <w:sz w:val="28"/>
          <w:szCs w:val="28"/>
          <w:lang w:eastAsia="ru-RU"/>
        </w:rPr>
        <w:t xml:space="preserve">» (децентрализованное электроснабжение в ряде населенных пунктах), АО «Газпром </w:t>
      </w:r>
      <w:proofErr w:type="spellStart"/>
      <w:r w:rsidRPr="00817F0A">
        <w:rPr>
          <w:rFonts w:ascii="Times New Roman" w:hAnsi="Times New Roman" w:cs="Times New Roman"/>
          <w:sz w:val="28"/>
          <w:szCs w:val="28"/>
          <w:lang w:eastAsia="ru-RU"/>
        </w:rPr>
        <w:t>энергосбыт</w:t>
      </w:r>
      <w:proofErr w:type="spellEnd"/>
      <w:r w:rsidRPr="00817F0A">
        <w:rPr>
          <w:rFonts w:ascii="Times New Roman" w:hAnsi="Times New Roman" w:cs="Times New Roman"/>
          <w:sz w:val="28"/>
          <w:szCs w:val="28"/>
          <w:lang w:eastAsia="ru-RU"/>
        </w:rPr>
        <w:t xml:space="preserve"> Тюмень» (электроснабжение), </w:t>
      </w:r>
      <w:r w:rsidRPr="00817F0A">
        <w:rPr>
          <w:rFonts w:ascii="Times New Roman" w:hAnsi="Times New Roman" w:cs="Times New Roman"/>
          <w:sz w:val="28"/>
          <w:szCs w:val="28"/>
          <w:lang w:val="en-US" w:eastAsia="ru-RU"/>
        </w:rPr>
        <w:t>OO</w:t>
      </w:r>
      <w:r w:rsidRPr="00817F0A">
        <w:rPr>
          <w:rFonts w:ascii="Times New Roman" w:hAnsi="Times New Roman" w:cs="Times New Roman"/>
          <w:sz w:val="28"/>
          <w:szCs w:val="28"/>
          <w:lang w:eastAsia="ru-RU"/>
        </w:rPr>
        <w:t xml:space="preserve">О «Газпром </w:t>
      </w:r>
      <w:proofErr w:type="spellStart"/>
      <w:r w:rsidRPr="00817F0A">
        <w:rPr>
          <w:rFonts w:ascii="Times New Roman" w:hAnsi="Times New Roman" w:cs="Times New Roman"/>
          <w:sz w:val="28"/>
          <w:szCs w:val="28"/>
          <w:lang w:eastAsia="ru-RU"/>
        </w:rPr>
        <w:t>межрегионгаз</w:t>
      </w:r>
      <w:proofErr w:type="spellEnd"/>
      <w:r w:rsidRPr="00817F0A">
        <w:rPr>
          <w:rFonts w:ascii="Times New Roman" w:hAnsi="Times New Roman" w:cs="Times New Roman"/>
          <w:sz w:val="28"/>
          <w:szCs w:val="28"/>
          <w:lang w:eastAsia="ru-RU"/>
        </w:rPr>
        <w:t xml:space="preserve"> Север» (газоснабжение), ООО «Центр Отопительной Техники» (газоснабжение сжиженным газом).</w:t>
      </w:r>
    </w:p>
    <w:p w:rsidR="00817F0A" w:rsidRPr="00817F0A" w:rsidRDefault="00817F0A" w:rsidP="00817F0A">
      <w:pPr>
        <w:tabs>
          <w:tab w:val="left" w:pos="1134"/>
        </w:tabs>
        <w:suppressAutoHyphens w:val="0"/>
        <w:autoSpaceDE/>
        <w:ind w:firstLine="709"/>
        <w:contextualSpacing/>
        <w:jc w:val="both"/>
        <w:rPr>
          <w:rFonts w:ascii="Times New Roman" w:hAnsi="Times New Roman" w:cs="Times New Roman"/>
          <w:color w:val="000000"/>
          <w:sz w:val="28"/>
          <w:szCs w:val="28"/>
          <w:lang w:eastAsia="ru-RU"/>
        </w:rPr>
      </w:pPr>
      <w:r w:rsidRPr="00817F0A">
        <w:rPr>
          <w:rFonts w:ascii="Times New Roman" w:hAnsi="Times New Roman" w:cs="Times New Roman"/>
          <w:color w:val="000000"/>
          <w:sz w:val="28"/>
          <w:szCs w:val="28"/>
          <w:lang w:eastAsia="ru-RU"/>
        </w:rPr>
        <w:t>За 1 полугодие 2022 года доходы муниципальных предприятий</w:t>
      </w:r>
      <w:r w:rsidR="00E05DD2">
        <w:rPr>
          <w:rFonts w:ascii="Times New Roman" w:hAnsi="Times New Roman" w:cs="Times New Roman"/>
          <w:color w:val="000000"/>
          <w:sz w:val="28"/>
          <w:szCs w:val="28"/>
          <w:lang w:eastAsia="ru-RU"/>
        </w:rPr>
        <w:t>:</w:t>
      </w:r>
      <w:r w:rsidRPr="00817F0A">
        <w:rPr>
          <w:rFonts w:ascii="Times New Roman" w:hAnsi="Times New Roman" w:cs="Times New Roman"/>
          <w:color w:val="000000"/>
          <w:sz w:val="28"/>
          <w:szCs w:val="28"/>
          <w:lang w:eastAsia="ru-RU"/>
        </w:rPr>
        <w:t xml:space="preserve"> </w:t>
      </w:r>
      <w:r w:rsidR="00E05DD2">
        <w:rPr>
          <w:rFonts w:ascii="Times New Roman" w:hAnsi="Times New Roman" w:cs="Times New Roman"/>
          <w:color w:val="000000"/>
          <w:sz w:val="28"/>
          <w:szCs w:val="28"/>
          <w:lang w:eastAsia="ru-RU"/>
        </w:rPr>
        <w:br/>
      </w:r>
      <w:r w:rsidRPr="00817F0A">
        <w:rPr>
          <w:rFonts w:ascii="Times New Roman" w:hAnsi="Times New Roman" w:cs="Times New Roman"/>
          <w:color w:val="000000"/>
          <w:sz w:val="28"/>
          <w:szCs w:val="28"/>
          <w:lang w:eastAsia="ru-RU"/>
        </w:rPr>
        <w:t>МП «ЖЭК-3» и МП «Комплекс-Плюс</w:t>
      </w:r>
      <w:r w:rsidR="00E05DD2">
        <w:rPr>
          <w:rFonts w:ascii="Times New Roman" w:hAnsi="Times New Roman" w:cs="Times New Roman"/>
          <w:color w:val="000000"/>
          <w:sz w:val="28"/>
          <w:szCs w:val="28"/>
          <w:lang w:eastAsia="ru-RU"/>
        </w:rPr>
        <w:t>»</w:t>
      </w:r>
      <w:r w:rsidRPr="00817F0A">
        <w:rPr>
          <w:rFonts w:ascii="Times New Roman" w:hAnsi="Times New Roman" w:cs="Times New Roman"/>
          <w:color w:val="000000"/>
          <w:sz w:val="28"/>
          <w:szCs w:val="28"/>
          <w:lang w:eastAsia="ru-RU"/>
        </w:rPr>
        <w:t xml:space="preserve"> (далее – Муниципальные предприятия) составили 154,9 млн. рублей (в том числе МП «ЖЭК-3» – 145,3 млн. рублей, МП «Комплекс-Плюс» – 9,6 млн. рублей), расходы – 185,2 млн. рублей (в том числе МП «ЖЭК-3» </w:t>
      </w:r>
      <w:r w:rsidR="00E05DD2">
        <w:rPr>
          <w:rFonts w:ascii="Times New Roman" w:hAnsi="Times New Roman" w:cs="Times New Roman"/>
          <w:color w:val="000000"/>
          <w:sz w:val="28"/>
          <w:szCs w:val="28"/>
          <w:lang w:eastAsia="ru-RU"/>
        </w:rPr>
        <w:t>–</w:t>
      </w:r>
      <w:r w:rsidRPr="00817F0A">
        <w:rPr>
          <w:rFonts w:ascii="Times New Roman" w:hAnsi="Times New Roman" w:cs="Times New Roman"/>
          <w:color w:val="000000"/>
          <w:sz w:val="28"/>
          <w:szCs w:val="28"/>
          <w:lang w:eastAsia="ru-RU"/>
        </w:rPr>
        <w:t xml:space="preserve"> 175,6 млн. рублей, </w:t>
      </w:r>
      <w:r w:rsidR="00E05DD2">
        <w:rPr>
          <w:rFonts w:ascii="Times New Roman" w:hAnsi="Times New Roman" w:cs="Times New Roman"/>
          <w:color w:val="000000"/>
          <w:sz w:val="28"/>
          <w:szCs w:val="28"/>
          <w:lang w:eastAsia="ru-RU"/>
        </w:rPr>
        <w:br/>
      </w:r>
      <w:r w:rsidRPr="00817F0A">
        <w:rPr>
          <w:rFonts w:ascii="Times New Roman" w:hAnsi="Times New Roman" w:cs="Times New Roman"/>
          <w:color w:val="000000"/>
          <w:sz w:val="28"/>
          <w:szCs w:val="28"/>
          <w:lang w:eastAsia="ru-RU"/>
        </w:rPr>
        <w:t>МП «Комплекс-Плюс» – 9,6 млн. рублей).</w:t>
      </w:r>
    </w:p>
    <w:p w:rsidR="00817F0A" w:rsidRPr="00817F0A" w:rsidRDefault="00817F0A" w:rsidP="00817F0A">
      <w:pPr>
        <w:tabs>
          <w:tab w:val="left" w:pos="1134"/>
        </w:tabs>
        <w:suppressAutoHyphens w:val="0"/>
        <w:autoSpaceDE/>
        <w:ind w:firstLine="709"/>
        <w:contextualSpacing/>
        <w:jc w:val="both"/>
        <w:rPr>
          <w:rFonts w:ascii="Times New Roman" w:hAnsi="Times New Roman" w:cs="Times New Roman"/>
          <w:color w:val="000000"/>
          <w:sz w:val="28"/>
          <w:szCs w:val="28"/>
          <w:lang w:eastAsia="ru-RU"/>
        </w:rPr>
      </w:pPr>
      <w:r w:rsidRPr="00817F0A">
        <w:rPr>
          <w:rFonts w:ascii="Times New Roman" w:hAnsi="Times New Roman" w:cs="Times New Roman"/>
          <w:color w:val="000000"/>
          <w:sz w:val="28"/>
          <w:szCs w:val="28"/>
          <w:lang w:eastAsia="ru-RU"/>
        </w:rPr>
        <w:t xml:space="preserve">В 1 полугодии 2022 года произошло уменьшение дебиторской задолженности на 11,2% муниципальных предприятий по сравнению </w:t>
      </w:r>
      <w:r w:rsidR="00E05DD2">
        <w:rPr>
          <w:rFonts w:ascii="Times New Roman" w:hAnsi="Times New Roman" w:cs="Times New Roman"/>
          <w:color w:val="000000"/>
          <w:sz w:val="28"/>
          <w:szCs w:val="28"/>
          <w:lang w:eastAsia="ru-RU"/>
        </w:rPr>
        <w:br/>
      </w:r>
      <w:r w:rsidRPr="00817F0A">
        <w:rPr>
          <w:rFonts w:ascii="Times New Roman" w:hAnsi="Times New Roman" w:cs="Times New Roman"/>
          <w:color w:val="000000"/>
          <w:sz w:val="28"/>
          <w:szCs w:val="28"/>
          <w:lang w:eastAsia="ru-RU"/>
        </w:rPr>
        <w:lastRenderedPageBreak/>
        <w:t>с аналогичным периодом 2021 года и увеличение кредиторской задолженности на 21,7%.</w:t>
      </w:r>
    </w:p>
    <w:p w:rsidR="00817F0A" w:rsidRPr="00817F0A" w:rsidRDefault="00817F0A" w:rsidP="00817F0A">
      <w:pPr>
        <w:tabs>
          <w:tab w:val="left" w:pos="1134"/>
        </w:tabs>
        <w:suppressAutoHyphens w:val="0"/>
        <w:autoSpaceDE/>
        <w:ind w:firstLine="709"/>
        <w:contextualSpacing/>
        <w:jc w:val="both"/>
        <w:rPr>
          <w:rFonts w:ascii="Times New Roman" w:hAnsi="Times New Roman" w:cs="Times New Roman"/>
          <w:color w:val="000000"/>
          <w:sz w:val="28"/>
          <w:szCs w:val="28"/>
          <w:lang w:eastAsia="ru-RU"/>
        </w:rPr>
      </w:pPr>
      <w:r w:rsidRPr="00817F0A">
        <w:rPr>
          <w:rFonts w:ascii="Times New Roman" w:hAnsi="Times New Roman" w:cs="Times New Roman"/>
          <w:color w:val="000000"/>
          <w:sz w:val="28"/>
          <w:szCs w:val="28"/>
          <w:lang w:eastAsia="ru-RU"/>
        </w:rPr>
        <w:t xml:space="preserve">В Ханты-Мансийском районе установлен 100% уровень платежей населения на жилищно-коммунальные услуги, за исключением услуг, связанных с доставкой (подвозом) питьевой воды в сельских поселениях </w:t>
      </w:r>
      <w:proofErr w:type="spellStart"/>
      <w:r w:rsidRPr="00817F0A">
        <w:rPr>
          <w:rFonts w:ascii="Times New Roman" w:hAnsi="Times New Roman" w:cs="Times New Roman"/>
          <w:color w:val="000000"/>
          <w:sz w:val="28"/>
          <w:szCs w:val="28"/>
          <w:lang w:eastAsia="ru-RU"/>
        </w:rPr>
        <w:t>Шапша</w:t>
      </w:r>
      <w:proofErr w:type="spellEnd"/>
      <w:r w:rsidRPr="00817F0A">
        <w:rPr>
          <w:rFonts w:ascii="Times New Roman" w:hAnsi="Times New Roman" w:cs="Times New Roman"/>
          <w:color w:val="000000"/>
          <w:sz w:val="28"/>
          <w:szCs w:val="28"/>
          <w:lang w:eastAsia="ru-RU"/>
        </w:rPr>
        <w:t xml:space="preserve">, </w:t>
      </w:r>
      <w:proofErr w:type="spellStart"/>
      <w:r w:rsidRPr="00817F0A">
        <w:rPr>
          <w:rFonts w:ascii="Times New Roman" w:hAnsi="Times New Roman" w:cs="Times New Roman"/>
          <w:color w:val="000000"/>
          <w:sz w:val="28"/>
          <w:szCs w:val="28"/>
          <w:lang w:eastAsia="ru-RU"/>
        </w:rPr>
        <w:t>Выкатной</w:t>
      </w:r>
      <w:proofErr w:type="spellEnd"/>
      <w:r w:rsidRPr="00817F0A">
        <w:rPr>
          <w:rFonts w:ascii="Times New Roman" w:hAnsi="Times New Roman" w:cs="Times New Roman"/>
          <w:color w:val="000000"/>
          <w:sz w:val="28"/>
          <w:szCs w:val="28"/>
          <w:lang w:eastAsia="ru-RU"/>
        </w:rPr>
        <w:t xml:space="preserve">, Кедровый, </w:t>
      </w:r>
      <w:proofErr w:type="spellStart"/>
      <w:r w:rsidRPr="00817F0A">
        <w:rPr>
          <w:rFonts w:ascii="Times New Roman" w:hAnsi="Times New Roman" w:cs="Times New Roman"/>
          <w:color w:val="000000"/>
          <w:sz w:val="28"/>
          <w:szCs w:val="28"/>
          <w:lang w:eastAsia="ru-RU"/>
        </w:rPr>
        <w:t>Горноправдинск</w:t>
      </w:r>
      <w:proofErr w:type="spellEnd"/>
      <w:r w:rsidRPr="00817F0A">
        <w:rPr>
          <w:rFonts w:ascii="Times New Roman" w:hAnsi="Times New Roman" w:cs="Times New Roman"/>
          <w:color w:val="000000"/>
          <w:sz w:val="28"/>
          <w:szCs w:val="28"/>
          <w:lang w:eastAsia="ru-RU"/>
        </w:rPr>
        <w:t xml:space="preserve">. Уровень собираемости платежей от населения за 1 полугодие 2022 года составил 93,6%, </w:t>
      </w:r>
      <w:r w:rsidR="00E05DD2">
        <w:rPr>
          <w:rFonts w:ascii="Times New Roman" w:hAnsi="Times New Roman" w:cs="Times New Roman"/>
          <w:color w:val="000000"/>
          <w:sz w:val="28"/>
          <w:szCs w:val="28"/>
          <w:lang w:eastAsia="ru-RU"/>
        </w:rPr>
        <w:br/>
      </w:r>
      <w:r w:rsidRPr="00817F0A">
        <w:rPr>
          <w:rFonts w:ascii="Times New Roman" w:hAnsi="Times New Roman" w:cs="Times New Roman"/>
          <w:color w:val="000000"/>
          <w:sz w:val="28"/>
          <w:szCs w:val="28"/>
          <w:lang w:eastAsia="ru-RU"/>
        </w:rPr>
        <w:t xml:space="preserve">что на 2% меньше показателя за аналогичный период прошлого года </w:t>
      </w:r>
      <w:r w:rsidR="00E05DD2">
        <w:rPr>
          <w:rFonts w:ascii="Times New Roman" w:hAnsi="Times New Roman" w:cs="Times New Roman"/>
          <w:color w:val="000000"/>
          <w:sz w:val="28"/>
          <w:szCs w:val="28"/>
          <w:lang w:eastAsia="ru-RU"/>
        </w:rPr>
        <w:br/>
      </w:r>
      <w:r w:rsidRPr="00817F0A">
        <w:rPr>
          <w:rFonts w:ascii="Times New Roman" w:hAnsi="Times New Roman" w:cs="Times New Roman"/>
          <w:color w:val="000000"/>
          <w:sz w:val="28"/>
          <w:szCs w:val="28"/>
          <w:lang w:eastAsia="ru-RU"/>
        </w:rPr>
        <w:t>(1 полугодие 2021 года – 95,6%).</w:t>
      </w:r>
    </w:p>
    <w:p w:rsidR="00817F0A" w:rsidRPr="00817F0A" w:rsidRDefault="00817F0A" w:rsidP="00817F0A">
      <w:pPr>
        <w:tabs>
          <w:tab w:val="left" w:pos="1134"/>
        </w:tabs>
        <w:suppressAutoHyphens w:val="0"/>
        <w:autoSpaceDE/>
        <w:ind w:firstLine="709"/>
        <w:contextualSpacing/>
        <w:jc w:val="both"/>
        <w:rPr>
          <w:rFonts w:ascii="Times New Roman" w:hAnsi="Times New Roman" w:cs="Times New Roman"/>
          <w:color w:val="000000"/>
          <w:sz w:val="28"/>
          <w:szCs w:val="28"/>
          <w:lang w:eastAsia="ru-RU"/>
        </w:rPr>
      </w:pPr>
      <w:r w:rsidRPr="00817F0A">
        <w:rPr>
          <w:rFonts w:ascii="Times New Roman" w:hAnsi="Times New Roman" w:cs="Times New Roman"/>
          <w:color w:val="000000"/>
          <w:sz w:val="28"/>
          <w:szCs w:val="28"/>
          <w:lang w:eastAsia="ru-RU"/>
        </w:rPr>
        <w:t xml:space="preserve">В 1 полугодии 2022 года муниципальным предприятием «ЖЭК-3» </w:t>
      </w:r>
      <w:r w:rsidRPr="00817F0A">
        <w:rPr>
          <w:rFonts w:ascii="Times New Roman" w:hAnsi="Times New Roman" w:cs="Times New Roman"/>
          <w:sz w:val="28"/>
          <w:szCs w:val="28"/>
          <w:lang w:eastAsia="ru-RU"/>
        </w:rPr>
        <w:t xml:space="preserve">направлено в суд 93 исковых заявления </w:t>
      </w:r>
      <w:r w:rsidRPr="00817F0A">
        <w:rPr>
          <w:rFonts w:ascii="Times New Roman" w:hAnsi="Times New Roman" w:cs="Times New Roman"/>
          <w:color w:val="000000"/>
          <w:sz w:val="28"/>
          <w:szCs w:val="28"/>
          <w:lang w:eastAsia="ru-RU"/>
        </w:rPr>
        <w:t xml:space="preserve">по взысканию дебиторской задолженности </w:t>
      </w:r>
      <w:r w:rsidRPr="00817F0A">
        <w:rPr>
          <w:rFonts w:ascii="Times New Roman" w:hAnsi="Times New Roman" w:cs="Times New Roman"/>
          <w:sz w:val="28"/>
          <w:szCs w:val="28"/>
          <w:lang w:eastAsia="ru-RU"/>
        </w:rPr>
        <w:t>на сумму 10 619,6 тыс. рублей.</w:t>
      </w:r>
    </w:p>
    <w:p w:rsidR="00817F0A" w:rsidRPr="00817F0A" w:rsidRDefault="00817F0A" w:rsidP="00817F0A">
      <w:pPr>
        <w:tabs>
          <w:tab w:val="left" w:pos="1134"/>
        </w:tabs>
        <w:suppressAutoHyphens w:val="0"/>
        <w:autoSpaceDE/>
        <w:ind w:firstLine="709"/>
        <w:contextualSpacing/>
        <w:jc w:val="both"/>
        <w:rPr>
          <w:rFonts w:ascii="Times New Roman" w:hAnsi="Times New Roman" w:cs="Times New Roman"/>
          <w:color w:val="000000"/>
          <w:sz w:val="28"/>
          <w:szCs w:val="28"/>
          <w:lang w:eastAsia="ru-RU"/>
        </w:rPr>
      </w:pPr>
      <w:r w:rsidRPr="00817F0A">
        <w:rPr>
          <w:rFonts w:ascii="Times New Roman" w:hAnsi="Times New Roman" w:cs="Times New Roman"/>
          <w:sz w:val="28"/>
          <w:szCs w:val="28"/>
          <w:lang w:eastAsia="ru-RU"/>
        </w:rPr>
        <w:t>На 1 июля 2022 года на испол</w:t>
      </w:r>
      <w:r w:rsidR="00E05DD2">
        <w:rPr>
          <w:rFonts w:ascii="Times New Roman" w:hAnsi="Times New Roman" w:cs="Times New Roman"/>
          <w:sz w:val="28"/>
          <w:szCs w:val="28"/>
          <w:lang w:eastAsia="ru-RU"/>
        </w:rPr>
        <w:t>нении в банках по решениям суда</w:t>
      </w:r>
      <w:r w:rsidRPr="00817F0A">
        <w:rPr>
          <w:rFonts w:ascii="Times New Roman" w:hAnsi="Times New Roman" w:cs="Times New Roman"/>
          <w:sz w:val="28"/>
          <w:szCs w:val="28"/>
          <w:lang w:eastAsia="ru-RU"/>
        </w:rPr>
        <w:t xml:space="preserve"> </w:t>
      </w:r>
      <w:r w:rsidR="00E05DD2">
        <w:rPr>
          <w:rFonts w:ascii="Times New Roman" w:hAnsi="Times New Roman" w:cs="Times New Roman"/>
          <w:sz w:val="28"/>
          <w:szCs w:val="28"/>
          <w:lang w:eastAsia="ru-RU"/>
        </w:rPr>
        <w:br/>
        <w:t>с учетом прошлых лет</w:t>
      </w:r>
      <w:r w:rsidRPr="00817F0A">
        <w:rPr>
          <w:rFonts w:ascii="Times New Roman" w:hAnsi="Times New Roman" w:cs="Times New Roman"/>
          <w:sz w:val="28"/>
          <w:szCs w:val="28"/>
          <w:lang w:eastAsia="ru-RU"/>
        </w:rPr>
        <w:t xml:space="preserve"> находятся 637 исполнительных листов на сумму 18 727,1 тыс. рублей, в том числе:</w:t>
      </w:r>
    </w:p>
    <w:p w:rsidR="00817F0A" w:rsidRPr="00817F0A" w:rsidRDefault="00817F0A" w:rsidP="00817F0A">
      <w:pPr>
        <w:tabs>
          <w:tab w:val="left" w:pos="1134"/>
        </w:tabs>
        <w:suppressAutoHyphens w:val="0"/>
        <w:autoSpaceDE/>
        <w:ind w:firstLine="709"/>
        <w:contextualSpacing/>
        <w:jc w:val="both"/>
        <w:rPr>
          <w:rFonts w:ascii="Times New Roman" w:hAnsi="Times New Roman" w:cs="Times New Roman"/>
          <w:color w:val="000000"/>
          <w:sz w:val="28"/>
          <w:szCs w:val="28"/>
          <w:lang w:eastAsia="ru-RU"/>
        </w:rPr>
      </w:pPr>
      <w:r w:rsidRPr="00817F0A">
        <w:rPr>
          <w:rFonts w:ascii="Times New Roman" w:hAnsi="Times New Roman" w:cs="Times New Roman"/>
          <w:sz w:val="28"/>
          <w:szCs w:val="28"/>
          <w:lang w:eastAsia="ru-RU"/>
        </w:rPr>
        <w:t>в отношении физических лиц – 629 исполнительных листов на сумму 17 830,1 тыс. рублей;</w:t>
      </w:r>
    </w:p>
    <w:p w:rsidR="00817F0A" w:rsidRPr="00817F0A" w:rsidRDefault="00817F0A" w:rsidP="00817F0A">
      <w:pPr>
        <w:tabs>
          <w:tab w:val="left" w:pos="1134"/>
        </w:tabs>
        <w:suppressAutoHyphens w:val="0"/>
        <w:autoSpaceDE/>
        <w:ind w:firstLine="709"/>
        <w:contextualSpacing/>
        <w:jc w:val="both"/>
        <w:rPr>
          <w:rFonts w:ascii="Times New Roman" w:hAnsi="Times New Roman" w:cs="Times New Roman"/>
          <w:color w:val="000000"/>
          <w:sz w:val="28"/>
          <w:szCs w:val="28"/>
          <w:lang w:eastAsia="ru-RU"/>
        </w:rPr>
      </w:pPr>
      <w:r w:rsidRPr="00817F0A">
        <w:rPr>
          <w:rFonts w:ascii="Times New Roman" w:hAnsi="Times New Roman" w:cs="Times New Roman"/>
          <w:sz w:val="28"/>
          <w:szCs w:val="28"/>
          <w:lang w:eastAsia="ru-RU"/>
        </w:rPr>
        <w:t>в отношении юридических лиц 8 исполнительных листов на сумму 897,0 тыс. рублей.</w:t>
      </w:r>
    </w:p>
    <w:p w:rsidR="00817F0A" w:rsidRPr="00817F0A" w:rsidRDefault="00817F0A" w:rsidP="00817F0A">
      <w:pPr>
        <w:tabs>
          <w:tab w:val="left" w:pos="1134"/>
        </w:tabs>
        <w:suppressAutoHyphens w:val="0"/>
        <w:autoSpaceDE/>
        <w:ind w:firstLine="709"/>
        <w:contextualSpacing/>
        <w:jc w:val="both"/>
        <w:rPr>
          <w:rFonts w:ascii="Times New Roman" w:hAnsi="Times New Roman" w:cs="Times New Roman"/>
          <w:color w:val="000000"/>
          <w:sz w:val="28"/>
          <w:szCs w:val="28"/>
          <w:lang w:eastAsia="ru-RU"/>
        </w:rPr>
      </w:pPr>
      <w:r w:rsidRPr="00817F0A">
        <w:rPr>
          <w:rFonts w:ascii="Times New Roman" w:hAnsi="Times New Roman" w:cs="Times New Roman"/>
          <w:sz w:val="28"/>
          <w:szCs w:val="28"/>
          <w:lang w:eastAsia="ru-RU"/>
        </w:rPr>
        <w:t xml:space="preserve">На исполнении в </w:t>
      </w:r>
      <w:r w:rsidR="00E05DD2">
        <w:rPr>
          <w:rFonts w:ascii="Times New Roman" w:hAnsi="Times New Roman" w:cs="Times New Roman"/>
          <w:sz w:val="28"/>
          <w:szCs w:val="28"/>
          <w:lang w:eastAsia="ru-RU"/>
        </w:rPr>
        <w:t>П</w:t>
      </w:r>
      <w:r w:rsidRPr="00817F0A">
        <w:rPr>
          <w:rFonts w:ascii="Times New Roman" w:hAnsi="Times New Roman" w:cs="Times New Roman"/>
          <w:sz w:val="28"/>
          <w:szCs w:val="28"/>
          <w:lang w:eastAsia="ru-RU"/>
        </w:rPr>
        <w:t xml:space="preserve">енсионном фонде </w:t>
      </w:r>
      <w:r w:rsidR="00E05DD2">
        <w:rPr>
          <w:rFonts w:ascii="Times New Roman" w:hAnsi="Times New Roman" w:cs="Times New Roman"/>
          <w:sz w:val="28"/>
          <w:szCs w:val="28"/>
          <w:lang w:eastAsia="ru-RU"/>
        </w:rPr>
        <w:t xml:space="preserve">Российской Федерации </w:t>
      </w:r>
      <w:r w:rsidR="00E05DD2">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 xml:space="preserve">в отношении физических лиц находятся 92 исполнительных листа </w:t>
      </w:r>
      <w:r w:rsidR="009D36E4">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на сумму 1 567,2 тыс. рублей.</w:t>
      </w:r>
    </w:p>
    <w:p w:rsidR="00817F0A" w:rsidRPr="00817F0A" w:rsidRDefault="00817F0A" w:rsidP="00817F0A">
      <w:pPr>
        <w:tabs>
          <w:tab w:val="left" w:pos="1134"/>
        </w:tabs>
        <w:suppressAutoHyphens w:val="0"/>
        <w:autoSpaceDE/>
        <w:ind w:firstLine="709"/>
        <w:contextualSpacing/>
        <w:jc w:val="both"/>
        <w:rPr>
          <w:rFonts w:ascii="Times New Roman" w:hAnsi="Times New Roman" w:cs="Times New Roman"/>
          <w:color w:val="000000"/>
          <w:sz w:val="28"/>
          <w:szCs w:val="28"/>
          <w:lang w:eastAsia="ru-RU"/>
        </w:rPr>
      </w:pPr>
      <w:r w:rsidRPr="00817F0A">
        <w:rPr>
          <w:rFonts w:ascii="Times New Roman" w:hAnsi="Times New Roman" w:cs="Times New Roman"/>
          <w:sz w:val="28"/>
          <w:szCs w:val="28"/>
          <w:lang w:eastAsia="ru-RU"/>
        </w:rPr>
        <w:t>В рамках досудебного урегулирования направлено 230 претензий.</w:t>
      </w:r>
    </w:p>
    <w:p w:rsidR="00817F0A" w:rsidRPr="00817F0A" w:rsidRDefault="00817F0A" w:rsidP="00817F0A">
      <w:pPr>
        <w:tabs>
          <w:tab w:val="left" w:pos="1134"/>
        </w:tabs>
        <w:suppressAutoHyphens w:val="0"/>
        <w:autoSpaceDE/>
        <w:ind w:firstLine="709"/>
        <w:contextualSpacing/>
        <w:jc w:val="both"/>
        <w:rPr>
          <w:rFonts w:ascii="Times New Roman" w:hAnsi="Times New Roman" w:cs="Times New Roman"/>
          <w:color w:val="000000"/>
          <w:sz w:val="28"/>
          <w:szCs w:val="28"/>
          <w:lang w:eastAsia="ru-RU"/>
        </w:rPr>
      </w:pPr>
      <w:r w:rsidRPr="00817F0A">
        <w:rPr>
          <w:rFonts w:ascii="Times New Roman" w:hAnsi="Times New Roman" w:cs="Times New Roman"/>
          <w:color w:val="000000"/>
          <w:sz w:val="28"/>
          <w:szCs w:val="28"/>
          <w:lang w:eastAsia="ru-RU"/>
        </w:rPr>
        <w:t xml:space="preserve">Рабочей группой по координации деятельности муниципальных предприятий жилищно-коммунального комплекса Ханты-Мансийского района в части взыскания оплаты за жилищно-коммунальные услуги </w:t>
      </w:r>
      <w:r w:rsidR="00E05DD2">
        <w:rPr>
          <w:rFonts w:ascii="Times New Roman" w:hAnsi="Times New Roman" w:cs="Times New Roman"/>
          <w:color w:val="000000"/>
          <w:sz w:val="28"/>
          <w:szCs w:val="28"/>
          <w:lang w:eastAsia="ru-RU"/>
        </w:rPr>
        <w:br/>
      </w:r>
      <w:r w:rsidRPr="00817F0A">
        <w:rPr>
          <w:rFonts w:ascii="Times New Roman" w:hAnsi="Times New Roman" w:cs="Times New Roman"/>
          <w:color w:val="000000"/>
          <w:sz w:val="28"/>
          <w:szCs w:val="28"/>
          <w:lang w:eastAsia="ru-RU"/>
        </w:rPr>
        <w:t xml:space="preserve">за 1 полугодие 2022 года проведено 6 совещаний по вопросу рассмотрения причин и принимаемых мер по ликвидации задолженности населения </w:t>
      </w:r>
      <w:r w:rsidR="00E05DD2">
        <w:rPr>
          <w:rFonts w:ascii="Times New Roman" w:hAnsi="Times New Roman" w:cs="Times New Roman"/>
          <w:color w:val="000000"/>
          <w:sz w:val="28"/>
          <w:szCs w:val="28"/>
          <w:lang w:eastAsia="ru-RU"/>
        </w:rPr>
        <w:br/>
      </w:r>
      <w:r w:rsidRPr="00817F0A">
        <w:rPr>
          <w:rFonts w:ascii="Times New Roman" w:hAnsi="Times New Roman" w:cs="Times New Roman"/>
          <w:color w:val="000000"/>
          <w:sz w:val="28"/>
          <w:szCs w:val="28"/>
          <w:lang w:eastAsia="ru-RU"/>
        </w:rPr>
        <w:t xml:space="preserve">за жилищно-коммунальные услуги. </w:t>
      </w:r>
    </w:p>
    <w:p w:rsidR="00817F0A" w:rsidRPr="00817F0A" w:rsidRDefault="00817F0A" w:rsidP="00817F0A">
      <w:pPr>
        <w:tabs>
          <w:tab w:val="left" w:pos="1134"/>
        </w:tabs>
        <w:suppressAutoHyphens w:val="0"/>
        <w:autoSpaceDE/>
        <w:ind w:firstLine="709"/>
        <w:contextualSpacing/>
        <w:jc w:val="both"/>
        <w:rPr>
          <w:rFonts w:ascii="Times New Roman" w:hAnsi="Times New Roman" w:cs="Times New Roman"/>
          <w:color w:val="000000"/>
          <w:sz w:val="28"/>
          <w:szCs w:val="28"/>
          <w:lang w:eastAsia="ru-RU"/>
        </w:rPr>
      </w:pPr>
      <w:r w:rsidRPr="00817F0A">
        <w:rPr>
          <w:rFonts w:ascii="Times New Roman" w:eastAsia="Calibri" w:hAnsi="Times New Roman" w:cs="Times New Roman"/>
          <w:sz w:val="28"/>
          <w:szCs w:val="28"/>
          <w:lang w:eastAsia="ru-RU"/>
        </w:rPr>
        <w:t>Меры социальной защиты населения осуществлялись в виде предоставления гражданам субсидий с учетом региональных стандартов максимально допустимой доли расходов граждан на оплату жилого помещения и коммунальных услуг в совокупном доходе семьи.</w:t>
      </w:r>
      <w:r w:rsidRPr="00817F0A">
        <w:rPr>
          <w:rFonts w:ascii="Times New Roman" w:eastAsia="Calibri" w:hAnsi="Times New Roman" w:cs="Times New Roman"/>
          <w:color w:val="FF0000"/>
          <w:sz w:val="28"/>
          <w:szCs w:val="28"/>
          <w:lang w:eastAsia="ru-RU"/>
        </w:rPr>
        <w:t xml:space="preserve"> </w:t>
      </w:r>
      <w:r w:rsidRPr="00817F0A">
        <w:rPr>
          <w:rFonts w:ascii="Times New Roman" w:eastAsia="Calibri" w:hAnsi="Times New Roman" w:cs="Times New Roman"/>
          <w:color w:val="FF0000"/>
          <w:sz w:val="28"/>
          <w:szCs w:val="28"/>
          <w:lang w:eastAsia="ru-RU"/>
        </w:rPr>
        <w:br/>
      </w:r>
      <w:r w:rsidRPr="00817F0A">
        <w:rPr>
          <w:rFonts w:ascii="Times New Roman" w:eastAsia="Calibri" w:hAnsi="Times New Roman" w:cs="Times New Roman"/>
          <w:sz w:val="28"/>
          <w:szCs w:val="28"/>
          <w:lang w:eastAsia="ru-RU"/>
        </w:rPr>
        <w:t>За 1 полугодие 2022 года правом на получение субсидий на оплату жилого помещения и коммунальных услуг воспользовалось</w:t>
      </w:r>
      <w:r w:rsidRPr="00817F0A">
        <w:rPr>
          <w:rFonts w:ascii="Times New Roman" w:eastAsia="Calibri" w:hAnsi="Times New Roman" w:cs="Times New Roman"/>
          <w:color w:val="FF0000"/>
          <w:sz w:val="28"/>
          <w:szCs w:val="28"/>
          <w:lang w:eastAsia="ru-RU"/>
        </w:rPr>
        <w:t xml:space="preserve"> </w:t>
      </w:r>
      <w:r w:rsidRPr="00817F0A">
        <w:rPr>
          <w:rFonts w:ascii="Times New Roman" w:eastAsia="Calibri" w:hAnsi="Times New Roman" w:cs="Times New Roman"/>
          <w:sz w:val="28"/>
          <w:szCs w:val="28"/>
          <w:lang w:eastAsia="ru-RU"/>
        </w:rPr>
        <w:t xml:space="preserve">100 семей. </w:t>
      </w:r>
      <w:r w:rsidRPr="00817F0A">
        <w:rPr>
          <w:rFonts w:ascii="Times New Roman" w:eastAsia="Calibri" w:hAnsi="Times New Roman" w:cs="Times New Roman"/>
          <w:sz w:val="28"/>
          <w:szCs w:val="28"/>
          <w:lang w:eastAsia="ru-RU"/>
        </w:rPr>
        <w:br/>
        <w:t xml:space="preserve">Объем предоставленных субсидий на оплату жилого помещения </w:t>
      </w:r>
      <w:r w:rsidRPr="00817F0A">
        <w:rPr>
          <w:rFonts w:ascii="Times New Roman" w:eastAsia="Calibri" w:hAnsi="Times New Roman" w:cs="Times New Roman"/>
          <w:sz w:val="28"/>
          <w:szCs w:val="28"/>
          <w:lang w:eastAsia="ru-RU"/>
        </w:rPr>
        <w:br/>
        <w:t>и коммунальных услуг за отчетный период составил 1,575 млн. рублей,</w:t>
      </w:r>
      <w:r w:rsidRPr="00817F0A">
        <w:rPr>
          <w:rFonts w:ascii="Times New Roman" w:eastAsia="Calibri" w:hAnsi="Times New Roman" w:cs="Times New Roman"/>
          <w:color w:val="FF0000"/>
          <w:sz w:val="28"/>
          <w:szCs w:val="28"/>
          <w:lang w:eastAsia="ru-RU"/>
        </w:rPr>
        <w:t xml:space="preserve"> </w:t>
      </w:r>
      <w:r w:rsidRPr="00817F0A">
        <w:rPr>
          <w:rFonts w:ascii="Times New Roman" w:eastAsia="Calibri" w:hAnsi="Times New Roman" w:cs="Times New Roman"/>
          <w:sz w:val="28"/>
          <w:szCs w:val="28"/>
          <w:lang w:eastAsia="ru-RU"/>
        </w:rPr>
        <w:t xml:space="preserve">что ниже показателя за аналогичный период 2021 года на 15,9% </w:t>
      </w:r>
      <w:r w:rsidRPr="00817F0A">
        <w:rPr>
          <w:rFonts w:ascii="Times New Roman" w:eastAsia="Calibri" w:hAnsi="Times New Roman" w:cs="Times New Roman"/>
          <w:color w:val="FF0000"/>
          <w:sz w:val="28"/>
          <w:szCs w:val="28"/>
          <w:lang w:eastAsia="ru-RU"/>
        </w:rPr>
        <w:br/>
      </w:r>
      <w:r w:rsidRPr="00817F0A">
        <w:rPr>
          <w:rFonts w:ascii="Times New Roman" w:eastAsia="Calibri" w:hAnsi="Times New Roman" w:cs="Times New Roman"/>
          <w:sz w:val="28"/>
          <w:szCs w:val="28"/>
          <w:lang w:eastAsia="ru-RU"/>
        </w:rPr>
        <w:t>(1,873 млн. рублей предоставлено 131 семье).</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Наряду с предоставлением субсидий население пользовалось социальной поддержкой (льготами) по оплате жилья и коммунальных услуг. Данные меры социальной поддержки были предоставлены</w:t>
      </w:r>
      <w:r w:rsidRPr="00817F0A">
        <w:rPr>
          <w:rFonts w:ascii="Times New Roman" w:eastAsia="Calibri" w:hAnsi="Times New Roman" w:cs="Times New Roman"/>
          <w:color w:val="FF0000"/>
          <w:sz w:val="28"/>
          <w:szCs w:val="28"/>
          <w:lang w:eastAsia="ru-RU"/>
        </w:rPr>
        <w:t xml:space="preserve"> </w:t>
      </w:r>
      <w:r w:rsidRPr="00817F0A">
        <w:rPr>
          <w:rFonts w:ascii="Times New Roman" w:eastAsia="Calibri" w:hAnsi="Times New Roman" w:cs="Times New Roman"/>
          <w:color w:val="FF0000"/>
          <w:sz w:val="28"/>
          <w:szCs w:val="28"/>
          <w:lang w:eastAsia="ru-RU"/>
        </w:rPr>
        <w:br/>
      </w:r>
      <w:r w:rsidRPr="00817F0A">
        <w:rPr>
          <w:rFonts w:ascii="Times New Roman" w:eastAsia="Calibri" w:hAnsi="Times New Roman" w:cs="Times New Roman"/>
          <w:sz w:val="28"/>
          <w:szCs w:val="28"/>
          <w:lang w:eastAsia="ru-RU"/>
        </w:rPr>
        <w:t>2 905 жителям (15,1% населения района) в сумме 39,4 млн. рублей, что</w:t>
      </w:r>
      <w:r w:rsidRPr="00817F0A">
        <w:rPr>
          <w:rFonts w:ascii="Times New Roman" w:eastAsia="Calibri" w:hAnsi="Times New Roman" w:cs="Times New Roman"/>
          <w:color w:val="FF0000"/>
          <w:sz w:val="28"/>
          <w:szCs w:val="28"/>
          <w:lang w:eastAsia="ru-RU"/>
        </w:rPr>
        <w:t xml:space="preserve"> </w:t>
      </w:r>
      <w:r w:rsidRPr="00817F0A">
        <w:rPr>
          <w:rFonts w:ascii="Times New Roman" w:eastAsia="Calibri" w:hAnsi="Times New Roman" w:cs="Times New Roman"/>
          <w:sz w:val="28"/>
          <w:szCs w:val="28"/>
          <w:lang w:eastAsia="ru-RU"/>
        </w:rPr>
        <w:t xml:space="preserve">ниже </w:t>
      </w:r>
      <w:r w:rsidRPr="00817F0A">
        <w:rPr>
          <w:rFonts w:ascii="Times New Roman" w:eastAsia="Calibri" w:hAnsi="Times New Roman" w:cs="Times New Roman"/>
          <w:sz w:val="28"/>
          <w:szCs w:val="28"/>
          <w:lang w:eastAsia="ru-RU"/>
        </w:rPr>
        <w:lastRenderedPageBreak/>
        <w:t>аналогичного показателя 2021 года на 1,8% (3 063 жителям</w:t>
      </w:r>
      <w:r w:rsidRPr="00817F0A">
        <w:rPr>
          <w:rFonts w:ascii="Times New Roman" w:eastAsia="Calibri" w:hAnsi="Times New Roman" w:cs="Times New Roman"/>
          <w:color w:val="FF0000"/>
          <w:sz w:val="28"/>
          <w:szCs w:val="28"/>
          <w:lang w:eastAsia="ru-RU"/>
        </w:rPr>
        <w:t xml:space="preserve"> </w:t>
      </w:r>
      <w:r w:rsidRPr="00817F0A">
        <w:rPr>
          <w:rFonts w:ascii="Times New Roman" w:eastAsia="Calibri" w:hAnsi="Times New Roman" w:cs="Times New Roman"/>
          <w:color w:val="FF0000"/>
          <w:sz w:val="28"/>
          <w:szCs w:val="28"/>
          <w:lang w:eastAsia="ru-RU"/>
        </w:rPr>
        <w:br/>
      </w:r>
      <w:r w:rsidRPr="00817F0A">
        <w:rPr>
          <w:rFonts w:ascii="Times New Roman" w:eastAsia="Calibri" w:hAnsi="Times New Roman" w:cs="Times New Roman"/>
          <w:sz w:val="28"/>
          <w:szCs w:val="28"/>
          <w:lang w:eastAsia="ru-RU"/>
        </w:rPr>
        <w:t>в сумме 39,7 млн. рублей).</w:t>
      </w:r>
    </w:p>
    <w:p w:rsidR="00817F0A" w:rsidRPr="00817F0A" w:rsidRDefault="00817F0A" w:rsidP="00817F0A">
      <w:pPr>
        <w:suppressAutoHyphens w:val="0"/>
        <w:autoSpaceDN w:val="0"/>
        <w:adjustRightInd w:val="0"/>
        <w:ind w:firstLine="708"/>
        <w:jc w:val="both"/>
        <w:rPr>
          <w:rFonts w:ascii="Times New Roman" w:hAnsi="Times New Roman" w:cs="Times New Roman"/>
          <w:i/>
          <w:sz w:val="28"/>
          <w:szCs w:val="28"/>
          <w:lang w:eastAsia="ru-RU"/>
        </w:rPr>
      </w:pPr>
      <w:r w:rsidRPr="00817F0A">
        <w:rPr>
          <w:rFonts w:ascii="Times New Roman" w:hAnsi="Times New Roman" w:cs="Times New Roman"/>
          <w:i/>
          <w:sz w:val="28"/>
          <w:szCs w:val="28"/>
          <w:lang w:eastAsia="ru-RU"/>
        </w:rPr>
        <w:t>Теплоснабжение</w:t>
      </w:r>
    </w:p>
    <w:p w:rsidR="00817F0A" w:rsidRPr="00817F0A" w:rsidRDefault="00817F0A" w:rsidP="00817F0A">
      <w:pPr>
        <w:suppressAutoHyphens w:val="0"/>
        <w:autoSpaceDN w:val="0"/>
        <w:adjustRightInd w:val="0"/>
        <w:ind w:firstLine="708"/>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По состоянию на 01.07.2022 на территории Ханты-Мансийского района эксплуатируются 28 котельных (19 работают на газообразном топливе, 9 – на твердом топливе (угле).  </w:t>
      </w:r>
    </w:p>
    <w:p w:rsidR="00817F0A" w:rsidRPr="00817F0A" w:rsidRDefault="00817F0A" w:rsidP="00817F0A">
      <w:pPr>
        <w:suppressAutoHyphens w:val="0"/>
        <w:autoSpaceDN w:val="0"/>
        <w:adjustRightInd w:val="0"/>
        <w:ind w:firstLine="708"/>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Средний коэффициент полезного действия котельных установок (котлов) по району составляет 86,8%. Теплоснабжающей организацией </w:t>
      </w:r>
      <w:r w:rsidRPr="00817F0A">
        <w:rPr>
          <w:rFonts w:ascii="Times New Roman" w:hAnsi="Times New Roman" w:cs="Times New Roman"/>
          <w:sz w:val="28"/>
          <w:szCs w:val="28"/>
          <w:lang w:eastAsia="ru-RU"/>
        </w:rPr>
        <w:br/>
        <w:t xml:space="preserve">на территории Ханты-Мансийского района является МП «ЖЭК-3», </w:t>
      </w:r>
      <w:r w:rsidRPr="00817F0A">
        <w:rPr>
          <w:rFonts w:ascii="Times New Roman" w:hAnsi="Times New Roman" w:cs="Times New Roman"/>
          <w:sz w:val="28"/>
          <w:szCs w:val="28"/>
          <w:lang w:eastAsia="ru-RU"/>
        </w:rPr>
        <w:br/>
        <w:t xml:space="preserve">за исключением сельского поселения </w:t>
      </w:r>
      <w:proofErr w:type="spellStart"/>
      <w:r w:rsidRPr="00817F0A">
        <w:rPr>
          <w:rFonts w:ascii="Times New Roman" w:hAnsi="Times New Roman" w:cs="Times New Roman"/>
          <w:sz w:val="28"/>
          <w:szCs w:val="28"/>
          <w:lang w:eastAsia="ru-RU"/>
        </w:rPr>
        <w:t>Согом</w:t>
      </w:r>
      <w:proofErr w:type="spellEnd"/>
      <w:r w:rsidRPr="00817F0A">
        <w:rPr>
          <w:rFonts w:ascii="Times New Roman" w:hAnsi="Times New Roman" w:cs="Times New Roman"/>
          <w:sz w:val="28"/>
          <w:szCs w:val="28"/>
          <w:lang w:eastAsia="ru-RU"/>
        </w:rPr>
        <w:t xml:space="preserve">, где выработкой </w:t>
      </w:r>
      <w:r w:rsidRPr="00817F0A">
        <w:rPr>
          <w:rFonts w:ascii="Times New Roman" w:hAnsi="Times New Roman" w:cs="Times New Roman"/>
          <w:sz w:val="28"/>
          <w:szCs w:val="28"/>
          <w:lang w:eastAsia="ru-RU"/>
        </w:rPr>
        <w:br/>
        <w:t>и реализацией тепловой энергии занимается АО «</w:t>
      </w:r>
      <w:proofErr w:type="spellStart"/>
      <w:r w:rsidRPr="00817F0A">
        <w:rPr>
          <w:rFonts w:ascii="Times New Roman" w:hAnsi="Times New Roman" w:cs="Times New Roman"/>
          <w:sz w:val="28"/>
          <w:szCs w:val="28"/>
          <w:lang w:eastAsia="ru-RU"/>
        </w:rPr>
        <w:t>Юграэнерго</w:t>
      </w:r>
      <w:proofErr w:type="spellEnd"/>
      <w:r w:rsidRPr="00817F0A">
        <w:rPr>
          <w:rFonts w:ascii="Times New Roman" w:hAnsi="Times New Roman" w:cs="Times New Roman"/>
          <w:sz w:val="28"/>
          <w:szCs w:val="28"/>
          <w:lang w:eastAsia="ru-RU"/>
        </w:rPr>
        <w:t xml:space="preserve">» </w:t>
      </w:r>
      <w:r w:rsidRPr="00817F0A">
        <w:rPr>
          <w:rFonts w:ascii="Times New Roman" w:hAnsi="Times New Roman" w:cs="Times New Roman"/>
          <w:sz w:val="28"/>
          <w:szCs w:val="28"/>
          <w:lang w:eastAsia="ru-RU"/>
        </w:rPr>
        <w:br/>
        <w:t xml:space="preserve">с использованием </w:t>
      </w:r>
      <w:proofErr w:type="spellStart"/>
      <w:r w:rsidRPr="00817F0A">
        <w:rPr>
          <w:rFonts w:ascii="Times New Roman" w:hAnsi="Times New Roman" w:cs="Times New Roman"/>
          <w:sz w:val="28"/>
          <w:szCs w:val="28"/>
          <w:lang w:eastAsia="ru-RU"/>
        </w:rPr>
        <w:t>когенерационной</w:t>
      </w:r>
      <w:proofErr w:type="spellEnd"/>
      <w:r w:rsidRPr="00817F0A">
        <w:rPr>
          <w:rFonts w:ascii="Times New Roman" w:hAnsi="Times New Roman" w:cs="Times New Roman"/>
          <w:sz w:val="28"/>
          <w:szCs w:val="28"/>
          <w:lang w:eastAsia="ru-RU"/>
        </w:rPr>
        <w:t xml:space="preserve"> установки. </w:t>
      </w:r>
    </w:p>
    <w:p w:rsidR="00817F0A" w:rsidRPr="00817F0A" w:rsidRDefault="00817F0A" w:rsidP="00817F0A">
      <w:pPr>
        <w:suppressAutoHyphens w:val="0"/>
        <w:autoSpaceDN w:val="0"/>
        <w:adjustRightInd w:val="0"/>
        <w:ind w:firstLine="708"/>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За 1 полугодие 2022 года МП «ЖЭК-3» отпущено тепловой энергии всем потребителям 48 924 Гкал, что на 2 476 Гкал меньше уровня соответствующего периода прошлого года.</w:t>
      </w:r>
    </w:p>
    <w:p w:rsidR="00817F0A" w:rsidRPr="00817F0A" w:rsidRDefault="00817F0A" w:rsidP="00817F0A">
      <w:pPr>
        <w:shd w:val="clear" w:color="auto" w:fill="FFFFFF"/>
        <w:suppressAutoHyphens w:val="0"/>
        <w:autoSpaceDN w:val="0"/>
        <w:adjustRightInd w:val="0"/>
        <w:ind w:firstLine="708"/>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Общая протяженность тепловых сетей составляет 69,6 км                         </w:t>
      </w:r>
      <w:proofErr w:type="gramStart"/>
      <w:r w:rsidRPr="00817F0A">
        <w:rPr>
          <w:rFonts w:ascii="Times New Roman" w:hAnsi="Times New Roman" w:cs="Times New Roman"/>
          <w:sz w:val="28"/>
          <w:szCs w:val="28"/>
          <w:lang w:eastAsia="ru-RU"/>
        </w:rPr>
        <w:t xml:space="preserve">   (</w:t>
      </w:r>
      <w:proofErr w:type="gramEnd"/>
      <w:r w:rsidRPr="00817F0A">
        <w:rPr>
          <w:rFonts w:ascii="Times New Roman" w:hAnsi="Times New Roman" w:cs="Times New Roman"/>
          <w:sz w:val="28"/>
          <w:szCs w:val="28"/>
          <w:lang w:eastAsia="ru-RU"/>
        </w:rPr>
        <w:t>в двухтрубном исполнении), из них 11,9 км (17,1% от общей протяженности сетей теплоснабжения) находятся в ветхом состоян</w:t>
      </w:r>
      <w:r w:rsidR="00E05DD2">
        <w:rPr>
          <w:rFonts w:ascii="Times New Roman" w:hAnsi="Times New Roman" w:cs="Times New Roman"/>
          <w:sz w:val="28"/>
          <w:szCs w:val="28"/>
          <w:lang w:eastAsia="ru-RU"/>
        </w:rPr>
        <w:t xml:space="preserve">ии </w:t>
      </w:r>
      <w:r w:rsidR="00E05DD2">
        <w:rPr>
          <w:rFonts w:ascii="Times New Roman" w:hAnsi="Times New Roman" w:cs="Times New Roman"/>
          <w:sz w:val="28"/>
          <w:szCs w:val="28"/>
          <w:lang w:eastAsia="ru-RU"/>
        </w:rPr>
        <w:br/>
        <w:t>и требуют замены. В Ханты-</w:t>
      </w:r>
      <w:r w:rsidRPr="00817F0A">
        <w:rPr>
          <w:rFonts w:ascii="Times New Roman" w:hAnsi="Times New Roman" w:cs="Times New Roman"/>
          <w:sz w:val="28"/>
          <w:szCs w:val="28"/>
          <w:lang w:eastAsia="ru-RU"/>
        </w:rPr>
        <w:t xml:space="preserve">Мансийском районе установлены </w:t>
      </w:r>
      <w:r w:rsidRPr="00817F0A">
        <w:rPr>
          <w:rFonts w:ascii="Times New Roman" w:hAnsi="Times New Roman" w:cs="Times New Roman"/>
          <w:sz w:val="28"/>
          <w:szCs w:val="28"/>
          <w:lang w:eastAsia="ru-RU"/>
        </w:rPr>
        <w:br/>
        <w:t>723 прибора учета тепловой энергии.</w:t>
      </w:r>
    </w:p>
    <w:p w:rsidR="00817F0A" w:rsidRPr="00817F0A" w:rsidRDefault="00817F0A" w:rsidP="00817F0A">
      <w:pPr>
        <w:suppressAutoHyphens w:val="0"/>
        <w:autoSpaceDN w:val="0"/>
        <w:adjustRightInd w:val="0"/>
        <w:ind w:firstLine="708"/>
        <w:jc w:val="both"/>
        <w:rPr>
          <w:rFonts w:ascii="Times New Roman" w:eastAsia="Calibri" w:hAnsi="Times New Roman" w:cs="Times New Roman"/>
          <w:i/>
          <w:sz w:val="28"/>
          <w:szCs w:val="28"/>
          <w:lang w:eastAsia="en-US"/>
        </w:rPr>
      </w:pPr>
      <w:r w:rsidRPr="00817F0A">
        <w:rPr>
          <w:rFonts w:ascii="Times New Roman" w:eastAsia="Calibri" w:hAnsi="Times New Roman" w:cs="Times New Roman"/>
          <w:i/>
          <w:sz w:val="28"/>
          <w:szCs w:val="28"/>
          <w:lang w:eastAsia="en-US"/>
        </w:rPr>
        <w:t>Водоснабжение и водоотведение</w:t>
      </w:r>
    </w:p>
    <w:p w:rsidR="00817F0A" w:rsidRPr="00817F0A" w:rsidRDefault="00817F0A" w:rsidP="00817F0A">
      <w:pPr>
        <w:suppressAutoHyphens w:val="0"/>
        <w:autoSpaceDN w:val="0"/>
        <w:adjustRightInd w:val="0"/>
        <w:ind w:firstLine="708"/>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 xml:space="preserve">Основными источниками питьевой воды на территории района являются подземные воды из артезианских скважин. В 28 населенных пунктах района имеются скважины, из них 24 населенных пункта оборудованы системой водоочистки, в д. </w:t>
      </w:r>
      <w:proofErr w:type="spellStart"/>
      <w:r w:rsidRPr="00817F0A">
        <w:rPr>
          <w:rFonts w:ascii="Times New Roman" w:eastAsia="Calibri" w:hAnsi="Times New Roman" w:cs="Times New Roman"/>
          <w:sz w:val="28"/>
          <w:szCs w:val="28"/>
          <w:lang w:eastAsia="en-US"/>
        </w:rPr>
        <w:t>Согом</w:t>
      </w:r>
      <w:proofErr w:type="spellEnd"/>
      <w:r w:rsidRPr="00817F0A">
        <w:rPr>
          <w:rFonts w:ascii="Times New Roman" w:eastAsia="Calibri" w:hAnsi="Times New Roman" w:cs="Times New Roman"/>
          <w:sz w:val="28"/>
          <w:szCs w:val="28"/>
          <w:lang w:eastAsia="en-US"/>
        </w:rPr>
        <w:t xml:space="preserve"> водоснабжение осуществляется из колодцев.</w:t>
      </w:r>
    </w:p>
    <w:p w:rsidR="00817F0A" w:rsidRPr="00817F0A" w:rsidRDefault="00817F0A" w:rsidP="00817F0A">
      <w:pPr>
        <w:shd w:val="clear" w:color="auto" w:fill="FFFFFF"/>
        <w:suppressAutoHyphens w:val="0"/>
        <w:autoSpaceDN w:val="0"/>
        <w:adjustRightInd w:val="0"/>
        <w:ind w:firstLine="708"/>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 xml:space="preserve">Протяженность водопроводных сетей составляет 104,4 </w:t>
      </w:r>
      <w:proofErr w:type="gramStart"/>
      <w:r w:rsidRPr="00817F0A">
        <w:rPr>
          <w:rFonts w:ascii="Times New Roman" w:eastAsia="Calibri" w:hAnsi="Times New Roman" w:cs="Times New Roman"/>
          <w:sz w:val="28"/>
          <w:szCs w:val="28"/>
          <w:lang w:eastAsia="en-US"/>
        </w:rPr>
        <w:t xml:space="preserve">км,   </w:t>
      </w:r>
      <w:proofErr w:type="gramEnd"/>
      <w:r w:rsidRPr="00817F0A">
        <w:rPr>
          <w:rFonts w:ascii="Times New Roman" w:eastAsia="Calibri" w:hAnsi="Times New Roman" w:cs="Times New Roman"/>
          <w:sz w:val="28"/>
          <w:szCs w:val="28"/>
          <w:lang w:eastAsia="en-US"/>
        </w:rPr>
        <w:t xml:space="preserve">                       из которых 13,2 км (12,6%) нуждаются в замене. </w:t>
      </w:r>
    </w:p>
    <w:p w:rsidR="00817F0A" w:rsidRPr="00817F0A" w:rsidRDefault="00817F0A" w:rsidP="00817F0A">
      <w:pPr>
        <w:suppressAutoHyphens w:val="0"/>
        <w:autoSpaceDN w:val="0"/>
        <w:adjustRightInd w:val="0"/>
        <w:ind w:firstLine="708"/>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 xml:space="preserve">Количество приборов учета горячего и холодного водоснабжения, установленных в жилищном фонде, на 1 июля 2022 года составило – </w:t>
      </w:r>
      <w:r w:rsidRPr="00817F0A">
        <w:rPr>
          <w:rFonts w:ascii="Times New Roman" w:eastAsia="Calibri" w:hAnsi="Times New Roman" w:cs="Times New Roman"/>
          <w:sz w:val="28"/>
          <w:szCs w:val="28"/>
          <w:lang w:eastAsia="en-US"/>
        </w:rPr>
        <w:br/>
        <w:t xml:space="preserve">4 154 шт. (соответствующий период 2021 </w:t>
      </w:r>
      <w:proofErr w:type="gramStart"/>
      <w:r w:rsidRPr="00817F0A">
        <w:rPr>
          <w:rFonts w:ascii="Times New Roman" w:eastAsia="Calibri" w:hAnsi="Times New Roman" w:cs="Times New Roman"/>
          <w:sz w:val="28"/>
          <w:szCs w:val="28"/>
          <w:lang w:eastAsia="en-US"/>
        </w:rPr>
        <w:t>года  –</w:t>
      </w:r>
      <w:proofErr w:type="gramEnd"/>
      <w:r w:rsidRPr="00817F0A">
        <w:rPr>
          <w:rFonts w:ascii="Times New Roman" w:eastAsia="Calibri" w:hAnsi="Times New Roman" w:cs="Times New Roman"/>
          <w:sz w:val="28"/>
          <w:szCs w:val="28"/>
          <w:lang w:eastAsia="en-US"/>
        </w:rPr>
        <w:t xml:space="preserve"> 4 112 шт.). </w:t>
      </w:r>
    </w:p>
    <w:p w:rsidR="00817F0A" w:rsidRPr="00817F0A" w:rsidRDefault="00817F0A" w:rsidP="00817F0A">
      <w:pPr>
        <w:suppressAutoHyphens w:val="0"/>
        <w:autoSpaceDN w:val="0"/>
        <w:adjustRightInd w:val="0"/>
        <w:ind w:firstLine="708"/>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Протяженность канализационных сетей составляет 27,18 км.</w:t>
      </w:r>
    </w:p>
    <w:p w:rsidR="00817F0A" w:rsidRPr="00817F0A" w:rsidRDefault="00817F0A" w:rsidP="00817F0A">
      <w:pPr>
        <w:suppressAutoHyphens w:val="0"/>
        <w:autoSpaceDN w:val="0"/>
        <w:adjustRightInd w:val="0"/>
        <w:ind w:firstLine="708"/>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 xml:space="preserve">В п. </w:t>
      </w:r>
      <w:proofErr w:type="spellStart"/>
      <w:r w:rsidRPr="00817F0A">
        <w:rPr>
          <w:rFonts w:ascii="Times New Roman" w:eastAsia="Calibri" w:hAnsi="Times New Roman" w:cs="Times New Roman"/>
          <w:sz w:val="28"/>
          <w:szCs w:val="28"/>
          <w:lang w:eastAsia="en-US"/>
        </w:rPr>
        <w:t>Горноправдинск</w:t>
      </w:r>
      <w:proofErr w:type="spellEnd"/>
      <w:r w:rsidRPr="00817F0A">
        <w:rPr>
          <w:rFonts w:ascii="Times New Roman" w:eastAsia="Calibri" w:hAnsi="Times New Roman" w:cs="Times New Roman"/>
          <w:sz w:val="28"/>
          <w:szCs w:val="28"/>
          <w:lang w:eastAsia="en-US"/>
        </w:rPr>
        <w:t xml:space="preserve"> и в д. Ярки транспортировка ЖБО осуществляется по сети и с помощью ассенизаторских машин. </w:t>
      </w:r>
      <w:r w:rsidRPr="00817F0A">
        <w:rPr>
          <w:rFonts w:ascii="Times New Roman" w:eastAsia="Calibri" w:hAnsi="Times New Roman" w:cs="Times New Roman"/>
          <w:sz w:val="28"/>
          <w:szCs w:val="28"/>
          <w:lang w:eastAsia="en-US"/>
        </w:rPr>
        <w:br/>
        <w:t xml:space="preserve">В остальных населенных пунктах транспортировка сточных вод </w:t>
      </w:r>
      <w:r w:rsidRPr="00817F0A">
        <w:rPr>
          <w:rFonts w:ascii="Times New Roman" w:eastAsia="Calibri" w:hAnsi="Times New Roman" w:cs="Times New Roman"/>
          <w:sz w:val="28"/>
          <w:szCs w:val="28"/>
          <w:lang w:eastAsia="en-US"/>
        </w:rPr>
        <w:br/>
        <w:t xml:space="preserve">от потребителей на канализационные очистные сооружения осуществляется с помощью ассенизаторских машин. </w:t>
      </w:r>
    </w:p>
    <w:p w:rsidR="00817F0A" w:rsidRPr="00817F0A" w:rsidRDefault="00817F0A" w:rsidP="00817F0A">
      <w:pPr>
        <w:suppressAutoHyphens w:val="0"/>
        <w:autoSpaceDN w:val="0"/>
        <w:adjustRightInd w:val="0"/>
        <w:ind w:firstLine="708"/>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 xml:space="preserve">Жидкие бытовые отходы из д. </w:t>
      </w:r>
      <w:proofErr w:type="spellStart"/>
      <w:r w:rsidRPr="00817F0A">
        <w:rPr>
          <w:rFonts w:ascii="Times New Roman" w:eastAsia="Calibri" w:hAnsi="Times New Roman" w:cs="Times New Roman"/>
          <w:sz w:val="28"/>
          <w:szCs w:val="28"/>
          <w:lang w:eastAsia="en-US"/>
        </w:rPr>
        <w:t>Шапша</w:t>
      </w:r>
      <w:proofErr w:type="spellEnd"/>
      <w:r w:rsidRPr="00817F0A">
        <w:rPr>
          <w:rFonts w:ascii="Times New Roman" w:eastAsia="Calibri" w:hAnsi="Times New Roman" w:cs="Times New Roman"/>
          <w:sz w:val="28"/>
          <w:szCs w:val="28"/>
          <w:lang w:eastAsia="en-US"/>
        </w:rPr>
        <w:t xml:space="preserve"> вывозятся на очистные сооружения д. Ярки, из д. </w:t>
      </w:r>
      <w:proofErr w:type="spellStart"/>
      <w:r w:rsidRPr="00817F0A">
        <w:rPr>
          <w:rFonts w:ascii="Times New Roman" w:eastAsia="Calibri" w:hAnsi="Times New Roman" w:cs="Times New Roman"/>
          <w:sz w:val="28"/>
          <w:szCs w:val="28"/>
          <w:lang w:eastAsia="en-US"/>
        </w:rPr>
        <w:t>Ягурьях</w:t>
      </w:r>
      <w:proofErr w:type="spellEnd"/>
      <w:r w:rsidRPr="00817F0A">
        <w:rPr>
          <w:rFonts w:ascii="Times New Roman" w:eastAsia="Calibri" w:hAnsi="Times New Roman" w:cs="Times New Roman"/>
          <w:sz w:val="28"/>
          <w:szCs w:val="28"/>
          <w:lang w:eastAsia="en-US"/>
        </w:rPr>
        <w:t xml:space="preserve"> – в г. Ханты-Мансийск, </w:t>
      </w:r>
      <w:r w:rsidRPr="00817F0A">
        <w:rPr>
          <w:rFonts w:ascii="Times New Roman" w:eastAsia="Calibri" w:hAnsi="Times New Roman" w:cs="Times New Roman"/>
          <w:sz w:val="28"/>
          <w:szCs w:val="28"/>
          <w:lang w:eastAsia="en-US"/>
        </w:rPr>
        <w:br/>
        <w:t xml:space="preserve">из п. Бобровский – в п. </w:t>
      </w:r>
      <w:proofErr w:type="spellStart"/>
      <w:r w:rsidRPr="00817F0A">
        <w:rPr>
          <w:rFonts w:ascii="Times New Roman" w:eastAsia="Calibri" w:hAnsi="Times New Roman" w:cs="Times New Roman"/>
          <w:sz w:val="28"/>
          <w:szCs w:val="28"/>
          <w:lang w:eastAsia="en-US"/>
        </w:rPr>
        <w:t>Горноправдинск</w:t>
      </w:r>
      <w:proofErr w:type="spellEnd"/>
      <w:r w:rsidRPr="00817F0A">
        <w:rPr>
          <w:rFonts w:ascii="Times New Roman" w:eastAsia="Calibri" w:hAnsi="Times New Roman" w:cs="Times New Roman"/>
          <w:sz w:val="28"/>
          <w:szCs w:val="28"/>
          <w:lang w:eastAsia="en-US"/>
        </w:rPr>
        <w:t>.</w:t>
      </w:r>
    </w:p>
    <w:p w:rsidR="00817F0A" w:rsidRPr="00817F0A" w:rsidRDefault="00817F0A" w:rsidP="00817F0A">
      <w:pPr>
        <w:suppressAutoHyphens w:val="0"/>
        <w:autoSpaceDN w:val="0"/>
        <w:adjustRightInd w:val="0"/>
        <w:ind w:firstLine="708"/>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 xml:space="preserve">Мощность очистных сооружений п. </w:t>
      </w:r>
      <w:proofErr w:type="spellStart"/>
      <w:r w:rsidRPr="00817F0A">
        <w:rPr>
          <w:rFonts w:ascii="Times New Roman" w:eastAsia="Calibri" w:hAnsi="Times New Roman" w:cs="Times New Roman"/>
          <w:sz w:val="28"/>
          <w:szCs w:val="28"/>
          <w:lang w:eastAsia="en-US"/>
        </w:rPr>
        <w:t>Горноправдинск</w:t>
      </w:r>
      <w:proofErr w:type="spellEnd"/>
      <w:r w:rsidRPr="00817F0A">
        <w:rPr>
          <w:rFonts w:ascii="Times New Roman" w:eastAsia="Calibri" w:hAnsi="Times New Roman" w:cs="Times New Roman"/>
          <w:sz w:val="28"/>
          <w:szCs w:val="28"/>
          <w:lang w:eastAsia="en-US"/>
        </w:rPr>
        <w:t xml:space="preserve"> составляет </w:t>
      </w:r>
      <w:r w:rsidRPr="00817F0A">
        <w:rPr>
          <w:rFonts w:ascii="Times New Roman" w:eastAsia="Calibri" w:hAnsi="Times New Roman" w:cs="Times New Roman"/>
          <w:sz w:val="28"/>
          <w:szCs w:val="28"/>
          <w:lang w:eastAsia="en-US"/>
        </w:rPr>
        <w:br/>
        <w:t xml:space="preserve">2 700 куб. м в сутки, в с. </w:t>
      </w:r>
      <w:proofErr w:type="spellStart"/>
      <w:r w:rsidRPr="00817F0A">
        <w:rPr>
          <w:rFonts w:ascii="Times New Roman" w:eastAsia="Calibri" w:hAnsi="Times New Roman" w:cs="Times New Roman"/>
          <w:sz w:val="28"/>
          <w:szCs w:val="28"/>
          <w:lang w:eastAsia="en-US"/>
        </w:rPr>
        <w:t>Цингалы</w:t>
      </w:r>
      <w:proofErr w:type="spellEnd"/>
      <w:r w:rsidRPr="00817F0A">
        <w:rPr>
          <w:rFonts w:ascii="Times New Roman" w:eastAsia="Calibri" w:hAnsi="Times New Roman" w:cs="Times New Roman"/>
          <w:sz w:val="28"/>
          <w:szCs w:val="28"/>
          <w:lang w:eastAsia="en-US"/>
        </w:rPr>
        <w:t xml:space="preserve"> – 20 куб. м в сутки, в п. Кирпичный – </w:t>
      </w:r>
      <w:r w:rsidRPr="00817F0A">
        <w:rPr>
          <w:rFonts w:ascii="Times New Roman" w:eastAsia="Calibri" w:hAnsi="Times New Roman" w:cs="Times New Roman"/>
          <w:sz w:val="28"/>
          <w:szCs w:val="28"/>
          <w:lang w:eastAsia="en-US"/>
        </w:rPr>
        <w:br/>
        <w:t>40 куб. м в сутки, в с. </w:t>
      </w:r>
      <w:proofErr w:type="spellStart"/>
      <w:r w:rsidRPr="00817F0A">
        <w:rPr>
          <w:rFonts w:ascii="Times New Roman" w:eastAsia="Calibri" w:hAnsi="Times New Roman" w:cs="Times New Roman"/>
          <w:sz w:val="28"/>
          <w:szCs w:val="28"/>
          <w:lang w:eastAsia="en-US"/>
        </w:rPr>
        <w:t>Нялинское</w:t>
      </w:r>
      <w:proofErr w:type="spellEnd"/>
      <w:r w:rsidRPr="00817F0A">
        <w:rPr>
          <w:rFonts w:ascii="Times New Roman" w:eastAsia="Calibri" w:hAnsi="Times New Roman" w:cs="Times New Roman"/>
          <w:sz w:val="28"/>
          <w:szCs w:val="28"/>
          <w:lang w:eastAsia="en-US"/>
        </w:rPr>
        <w:t xml:space="preserve"> – 35 куб. м в сутки, д. Ярки – </w:t>
      </w:r>
      <w:r w:rsidRPr="00817F0A">
        <w:rPr>
          <w:rFonts w:ascii="Times New Roman" w:eastAsia="Calibri" w:hAnsi="Times New Roman" w:cs="Times New Roman"/>
          <w:sz w:val="28"/>
          <w:szCs w:val="28"/>
          <w:lang w:eastAsia="en-US"/>
        </w:rPr>
        <w:br/>
        <w:t xml:space="preserve">360 куб. м в сутки. </w:t>
      </w:r>
    </w:p>
    <w:p w:rsidR="00817F0A" w:rsidRPr="00817F0A" w:rsidRDefault="00817F0A" w:rsidP="00817F0A">
      <w:pPr>
        <w:suppressAutoHyphens w:val="0"/>
        <w:autoSpaceDN w:val="0"/>
        <w:adjustRightInd w:val="0"/>
        <w:ind w:firstLine="708"/>
        <w:jc w:val="both"/>
        <w:rPr>
          <w:rFonts w:ascii="Times New Roman" w:hAnsi="Times New Roman" w:cs="Times New Roman"/>
          <w:i/>
          <w:sz w:val="28"/>
          <w:szCs w:val="28"/>
          <w:lang w:eastAsia="ru-RU"/>
        </w:rPr>
      </w:pPr>
      <w:r w:rsidRPr="00817F0A">
        <w:rPr>
          <w:rFonts w:ascii="Times New Roman" w:hAnsi="Times New Roman" w:cs="Times New Roman"/>
          <w:i/>
          <w:sz w:val="28"/>
          <w:szCs w:val="28"/>
          <w:lang w:eastAsia="ru-RU"/>
        </w:rPr>
        <w:lastRenderedPageBreak/>
        <w:t xml:space="preserve">Электроснабжение  </w:t>
      </w:r>
    </w:p>
    <w:p w:rsidR="00817F0A" w:rsidRPr="00817F0A" w:rsidRDefault="00817F0A" w:rsidP="00817F0A">
      <w:pPr>
        <w:suppressAutoHyphens w:val="0"/>
        <w:autoSpaceDN w:val="0"/>
        <w:adjustRightInd w:val="0"/>
        <w:ind w:firstLine="708"/>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На территории населенных пунктов централизованной зоны </w:t>
      </w:r>
      <w:r w:rsidR="00E05DD2">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 xml:space="preserve">Ханты-Мансийского района содержанием и обслуживанием внутри поселковых электрических сетей занимаются предприятия </w:t>
      </w:r>
      <w:r w:rsidRPr="00817F0A">
        <w:rPr>
          <w:rFonts w:ascii="Times New Roman" w:hAnsi="Times New Roman" w:cs="Times New Roman"/>
          <w:sz w:val="28"/>
          <w:szCs w:val="28"/>
          <w:lang w:eastAsia="ru-RU"/>
        </w:rPr>
        <w:br/>
        <w:t xml:space="preserve">ОАО «ЮТЭК-РС» и АО «ЮРЭСК». Общая протяженность линий электропередач составляет 662,4 км, трансформаторных подстанций – </w:t>
      </w:r>
      <w:r w:rsidRPr="00817F0A">
        <w:rPr>
          <w:rFonts w:ascii="Times New Roman" w:hAnsi="Times New Roman" w:cs="Times New Roman"/>
          <w:sz w:val="28"/>
          <w:szCs w:val="28"/>
          <w:lang w:eastAsia="ru-RU"/>
        </w:rPr>
        <w:br/>
        <w:t xml:space="preserve">146 единиц. </w:t>
      </w:r>
    </w:p>
    <w:p w:rsidR="00817F0A" w:rsidRPr="00817F0A" w:rsidRDefault="00817F0A" w:rsidP="00817F0A">
      <w:pPr>
        <w:suppressAutoHyphens w:val="0"/>
        <w:autoSpaceDN w:val="0"/>
        <w:adjustRightInd w:val="0"/>
        <w:ind w:firstLine="708"/>
        <w:jc w:val="both"/>
        <w:rPr>
          <w:rFonts w:ascii="Times New Roman" w:hAnsi="Times New Roman" w:cs="Times New Roman"/>
          <w:color w:val="FF0000"/>
          <w:sz w:val="28"/>
          <w:szCs w:val="28"/>
          <w:lang w:eastAsia="ru-RU"/>
        </w:rPr>
      </w:pPr>
      <w:r w:rsidRPr="00817F0A">
        <w:rPr>
          <w:rFonts w:ascii="Times New Roman" w:hAnsi="Times New Roman" w:cs="Times New Roman"/>
          <w:sz w:val="28"/>
          <w:szCs w:val="28"/>
          <w:lang w:eastAsia="ru-RU"/>
        </w:rPr>
        <w:t xml:space="preserve">В децентрализованной зоне Ханты-Мансийского района </w:t>
      </w:r>
      <w:r w:rsidRPr="00817F0A">
        <w:rPr>
          <w:rFonts w:ascii="Times New Roman" w:hAnsi="Times New Roman" w:cs="Times New Roman"/>
          <w:sz w:val="28"/>
          <w:szCs w:val="28"/>
          <w:lang w:eastAsia="ru-RU"/>
        </w:rPr>
        <w:br/>
        <w:t>в 5 населенных пункт</w:t>
      </w:r>
      <w:r w:rsidR="00E05DD2">
        <w:rPr>
          <w:rFonts w:ascii="Times New Roman" w:hAnsi="Times New Roman" w:cs="Times New Roman"/>
          <w:sz w:val="28"/>
          <w:szCs w:val="28"/>
          <w:lang w:eastAsia="ru-RU"/>
        </w:rPr>
        <w:t>ах</w:t>
      </w:r>
      <w:r w:rsidRPr="00817F0A">
        <w:rPr>
          <w:rFonts w:ascii="Times New Roman" w:hAnsi="Times New Roman" w:cs="Times New Roman"/>
          <w:sz w:val="28"/>
          <w:szCs w:val="28"/>
          <w:lang w:eastAsia="ru-RU"/>
        </w:rPr>
        <w:t xml:space="preserve"> выработкой, содержанием и обслуживанием электрической энергии занимается АО «</w:t>
      </w:r>
      <w:proofErr w:type="spellStart"/>
      <w:r w:rsidRPr="00817F0A">
        <w:rPr>
          <w:rFonts w:ascii="Times New Roman" w:hAnsi="Times New Roman" w:cs="Times New Roman"/>
          <w:sz w:val="28"/>
          <w:szCs w:val="28"/>
          <w:lang w:eastAsia="ru-RU"/>
        </w:rPr>
        <w:t>Юграэнерго</w:t>
      </w:r>
      <w:proofErr w:type="spellEnd"/>
      <w:r w:rsidRPr="00817F0A">
        <w:rPr>
          <w:rFonts w:ascii="Times New Roman" w:hAnsi="Times New Roman" w:cs="Times New Roman"/>
          <w:sz w:val="28"/>
          <w:szCs w:val="28"/>
          <w:lang w:eastAsia="ru-RU"/>
        </w:rPr>
        <w:t xml:space="preserve">» (п. </w:t>
      </w:r>
      <w:proofErr w:type="spellStart"/>
      <w:r w:rsidRPr="00817F0A">
        <w:rPr>
          <w:rFonts w:ascii="Times New Roman" w:hAnsi="Times New Roman" w:cs="Times New Roman"/>
          <w:sz w:val="28"/>
          <w:szCs w:val="28"/>
          <w:lang w:eastAsia="ru-RU"/>
        </w:rPr>
        <w:t>Урманный</w:t>
      </w:r>
      <w:proofErr w:type="spellEnd"/>
      <w:r w:rsidRPr="00817F0A">
        <w:rPr>
          <w:rFonts w:ascii="Times New Roman" w:hAnsi="Times New Roman" w:cs="Times New Roman"/>
          <w:sz w:val="28"/>
          <w:szCs w:val="28"/>
          <w:lang w:eastAsia="ru-RU"/>
        </w:rPr>
        <w:t xml:space="preserve">, </w:t>
      </w:r>
      <w:r w:rsidRPr="00817F0A">
        <w:rPr>
          <w:rFonts w:ascii="Times New Roman" w:hAnsi="Times New Roman" w:cs="Times New Roman"/>
          <w:sz w:val="28"/>
          <w:szCs w:val="28"/>
          <w:lang w:eastAsia="ru-RU"/>
        </w:rPr>
        <w:br/>
        <w:t xml:space="preserve">с. Елизарово, п. Кедровый, п. Кирпичный, д. </w:t>
      </w:r>
      <w:proofErr w:type="spellStart"/>
      <w:r w:rsidRPr="00817F0A">
        <w:rPr>
          <w:rFonts w:ascii="Times New Roman" w:hAnsi="Times New Roman" w:cs="Times New Roman"/>
          <w:sz w:val="28"/>
          <w:szCs w:val="28"/>
          <w:lang w:eastAsia="ru-RU"/>
        </w:rPr>
        <w:t>Согом</w:t>
      </w:r>
      <w:proofErr w:type="spellEnd"/>
      <w:r w:rsidRPr="00817F0A">
        <w:rPr>
          <w:rFonts w:ascii="Times New Roman" w:hAnsi="Times New Roman" w:cs="Times New Roman"/>
          <w:sz w:val="28"/>
          <w:szCs w:val="28"/>
          <w:lang w:eastAsia="ru-RU"/>
        </w:rPr>
        <w:t>).</w:t>
      </w:r>
    </w:p>
    <w:p w:rsidR="00817F0A" w:rsidRPr="00817F0A" w:rsidRDefault="00817F0A" w:rsidP="00817F0A">
      <w:pPr>
        <w:autoSpaceDN w:val="0"/>
        <w:adjustRightInd w:val="0"/>
        <w:ind w:firstLine="708"/>
        <w:jc w:val="both"/>
        <w:rPr>
          <w:rFonts w:ascii="Times New Roman" w:hAnsi="Times New Roman" w:cs="Times New Roman"/>
          <w:i/>
          <w:sz w:val="28"/>
          <w:szCs w:val="28"/>
        </w:rPr>
      </w:pPr>
      <w:r w:rsidRPr="00817F0A">
        <w:rPr>
          <w:rFonts w:ascii="Times New Roman" w:hAnsi="Times New Roman" w:cs="Times New Roman"/>
          <w:sz w:val="28"/>
          <w:szCs w:val="28"/>
          <w:lang w:eastAsia="ru-RU"/>
        </w:rPr>
        <w:t xml:space="preserve">Общее количество генерирующих источников составляет </w:t>
      </w:r>
      <w:r w:rsidRPr="00817F0A">
        <w:rPr>
          <w:rFonts w:ascii="Times New Roman" w:hAnsi="Times New Roman" w:cs="Times New Roman"/>
          <w:sz w:val="28"/>
          <w:szCs w:val="28"/>
          <w:lang w:eastAsia="ru-RU"/>
        </w:rPr>
        <w:br/>
        <w:t xml:space="preserve">23 единицы. Объем производства электрической энергии в зоне децентрализованного электроснабжения за 1 полугодие 2022 года составил </w:t>
      </w:r>
      <w:r w:rsidRPr="00817F0A">
        <w:rPr>
          <w:rFonts w:ascii="Times New Roman" w:hAnsi="Times New Roman" w:cs="Times New Roman"/>
          <w:sz w:val="28"/>
          <w:szCs w:val="28"/>
          <w:lang w:eastAsia="ru-RU"/>
        </w:rPr>
        <w:br/>
        <w:t xml:space="preserve">7 076,2 </w:t>
      </w:r>
      <w:proofErr w:type="spellStart"/>
      <w:r w:rsidRPr="00817F0A">
        <w:rPr>
          <w:rFonts w:ascii="Times New Roman" w:hAnsi="Times New Roman" w:cs="Times New Roman"/>
          <w:sz w:val="28"/>
          <w:szCs w:val="28"/>
          <w:lang w:eastAsia="ru-RU"/>
        </w:rPr>
        <w:t>тыс.кВт</w:t>
      </w:r>
      <w:proofErr w:type="spellEnd"/>
      <w:r w:rsidRPr="00817F0A">
        <w:rPr>
          <w:rFonts w:ascii="Times New Roman" w:hAnsi="Times New Roman" w:cs="Times New Roman"/>
          <w:sz w:val="28"/>
          <w:szCs w:val="28"/>
          <w:lang w:eastAsia="ru-RU"/>
        </w:rPr>
        <w:t xml:space="preserve">/ч, что ниже аналогичного показателя 2021 года </w:t>
      </w:r>
      <w:r w:rsidRPr="00817F0A">
        <w:rPr>
          <w:rFonts w:ascii="Times New Roman" w:hAnsi="Times New Roman" w:cs="Times New Roman"/>
          <w:sz w:val="28"/>
          <w:szCs w:val="28"/>
          <w:lang w:eastAsia="ru-RU"/>
        </w:rPr>
        <w:br/>
        <w:t xml:space="preserve">на 466,2 </w:t>
      </w:r>
      <w:proofErr w:type="spellStart"/>
      <w:r w:rsidRPr="00817F0A">
        <w:rPr>
          <w:rFonts w:ascii="Times New Roman" w:hAnsi="Times New Roman" w:cs="Times New Roman"/>
          <w:sz w:val="28"/>
          <w:szCs w:val="28"/>
          <w:lang w:eastAsia="ru-RU"/>
        </w:rPr>
        <w:t>тыс.кВт</w:t>
      </w:r>
      <w:proofErr w:type="spellEnd"/>
      <w:r w:rsidRPr="00817F0A">
        <w:rPr>
          <w:rFonts w:ascii="Times New Roman" w:hAnsi="Times New Roman" w:cs="Times New Roman"/>
          <w:sz w:val="28"/>
          <w:szCs w:val="28"/>
          <w:lang w:eastAsia="ru-RU"/>
        </w:rPr>
        <w:t xml:space="preserve">/ч (7 542,4 </w:t>
      </w:r>
      <w:proofErr w:type="spellStart"/>
      <w:r w:rsidRPr="00817F0A">
        <w:rPr>
          <w:rFonts w:ascii="Times New Roman" w:hAnsi="Times New Roman" w:cs="Times New Roman"/>
          <w:sz w:val="28"/>
          <w:szCs w:val="28"/>
          <w:lang w:eastAsia="ru-RU"/>
        </w:rPr>
        <w:t>тыс.кВт</w:t>
      </w:r>
      <w:proofErr w:type="spellEnd"/>
      <w:r w:rsidRPr="00817F0A">
        <w:rPr>
          <w:rFonts w:ascii="Times New Roman" w:hAnsi="Times New Roman" w:cs="Times New Roman"/>
          <w:sz w:val="28"/>
          <w:szCs w:val="28"/>
          <w:lang w:eastAsia="ru-RU"/>
        </w:rPr>
        <w:t xml:space="preserve">/ч).   </w:t>
      </w:r>
    </w:p>
    <w:p w:rsidR="00817F0A" w:rsidRPr="00817F0A" w:rsidRDefault="00817F0A" w:rsidP="00817F0A">
      <w:pPr>
        <w:shd w:val="clear" w:color="auto" w:fill="FFFFFF"/>
        <w:suppressAutoHyphens w:val="0"/>
        <w:autoSpaceDN w:val="0"/>
        <w:adjustRightInd w:val="0"/>
        <w:jc w:val="both"/>
        <w:rPr>
          <w:rFonts w:ascii="Times New Roman" w:hAnsi="Times New Roman" w:cs="Times New Roman"/>
          <w:i/>
          <w:sz w:val="28"/>
          <w:szCs w:val="28"/>
          <w:lang w:eastAsia="ru-RU"/>
        </w:rPr>
      </w:pPr>
      <w:r w:rsidRPr="00817F0A">
        <w:rPr>
          <w:rFonts w:ascii="Times New Roman" w:hAnsi="Times New Roman" w:cs="Times New Roman"/>
          <w:color w:val="FF0000"/>
          <w:sz w:val="28"/>
          <w:szCs w:val="28"/>
          <w:lang w:eastAsia="ru-RU"/>
        </w:rPr>
        <w:t xml:space="preserve"> </w:t>
      </w:r>
      <w:r w:rsidRPr="00817F0A">
        <w:rPr>
          <w:rFonts w:ascii="Times New Roman" w:hAnsi="Times New Roman" w:cs="Times New Roman"/>
          <w:color w:val="FF0000"/>
          <w:sz w:val="28"/>
          <w:szCs w:val="28"/>
          <w:lang w:eastAsia="ru-RU"/>
        </w:rPr>
        <w:tab/>
      </w:r>
      <w:r w:rsidRPr="00817F0A">
        <w:rPr>
          <w:rFonts w:ascii="Times New Roman" w:hAnsi="Times New Roman" w:cs="Times New Roman"/>
          <w:i/>
          <w:sz w:val="28"/>
          <w:szCs w:val="28"/>
          <w:lang w:eastAsia="ru-RU"/>
        </w:rPr>
        <w:t xml:space="preserve">Газоснабжение </w:t>
      </w:r>
    </w:p>
    <w:p w:rsidR="00817F0A" w:rsidRPr="00817F0A" w:rsidRDefault="00817F0A" w:rsidP="00817F0A">
      <w:pPr>
        <w:shd w:val="clear" w:color="auto" w:fill="FFFFFF"/>
        <w:suppressAutoHyphens w:val="0"/>
        <w:autoSpaceDN w:val="0"/>
        <w:adjustRightInd w:val="0"/>
        <w:ind w:firstLine="708"/>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Общая протяженность газопроводов на территории </w:t>
      </w:r>
      <w:r w:rsidRPr="00817F0A">
        <w:rPr>
          <w:rFonts w:ascii="Times New Roman" w:hAnsi="Times New Roman" w:cs="Times New Roman"/>
          <w:sz w:val="28"/>
          <w:szCs w:val="28"/>
          <w:lang w:eastAsia="ru-RU"/>
        </w:rPr>
        <w:br/>
        <w:t xml:space="preserve">Ханты-Мансийского района составляет 211,9 км. Поставка природного газа в районе за 1 полугодие 2022 года производилась ЗАО «Газпром </w:t>
      </w:r>
      <w:proofErr w:type="spellStart"/>
      <w:r w:rsidRPr="00817F0A">
        <w:rPr>
          <w:rFonts w:ascii="Times New Roman" w:hAnsi="Times New Roman" w:cs="Times New Roman"/>
          <w:sz w:val="28"/>
          <w:szCs w:val="28"/>
          <w:lang w:eastAsia="ru-RU"/>
        </w:rPr>
        <w:t>межрегионгаз</w:t>
      </w:r>
      <w:proofErr w:type="spellEnd"/>
      <w:r w:rsidRPr="00817F0A">
        <w:rPr>
          <w:rFonts w:ascii="Times New Roman" w:hAnsi="Times New Roman" w:cs="Times New Roman"/>
          <w:sz w:val="28"/>
          <w:szCs w:val="28"/>
          <w:lang w:eastAsia="ru-RU"/>
        </w:rPr>
        <w:t xml:space="preserve"> Север», баллонного сжиженного газа – ООО «Центр отопительной техники».</w:t>
      </w:r>
      <w:r w:rsidRPr="00817F0A">
        <w:rPr>
          <w:rFonts w:ascii="Times New Roman" w:hAnsi="Times New Roman" w:cs="Times New Roman"/>
          <w:color w:val="FF0000"/>
          <w:sz w:val="28"/>
          <w:szCs w:val="28"/>
          <w:lang w:eastAsia="ru-RU"/>
        </w:rPr>
        <w:t xml:space="preserve"> </w:t>
      </w:r>
      <w:r w:rsidR="00E05DD2">
        <w:rPr>
          <w:rFonts w:ascii="Times New Roman" w:hAnsi="Times New Roman" w:cs="Times New Roman"/>
          <w:sz w:val="28"/>
          <w:szCs w:val="28"/>
          <w:lang w:eastAsia="ru-RU"/>
        </w:rPr>
        <w:t xml:space="preserve">Услугу по транспортировке газа </w:t>
      </w:r>
      <w:r w:rsidR="00E05DD2">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 xml:space="preserve">по </w:t>
      </w:r>
      <w:proofErr w:type="spellStart"/>
      <w:r w:rsidRPr="00817F0A">
        <w:rPr>
          <w:rFonts w:ascii="Times New Roman" w:hAnsi="Times New Roman" w:cs="Times New Roman"/>
          <w:sz w:val="28"/>
          <w:szCs w:val="28"/>
          <w:lang w:eastAsia="ru-RU"/>
        </w:rPr>
        <w:t>внутрипоселковым</w:t>
      </w:r>
      <w:proofErr w:type="spellEnd"/>
      <w:r w:rsidRPr="00817F0A">
        <w:rPr>
          <w:rFonts w:ascii="Times New Roman" w:hAnsi="Times New Roman" w:cs="Times New Roman"/>
          <w:sz w:val="28"/>
          <w:szCs w:val="28"/>
          <w:lang w:eastAsia="ru-RU"/>
        </w:rPr>
        <w:t xml:space="preserve"> газопроводам на территории района оказывают МП «ЖЭК-3», АО «Газпром газораспределение Север». </w:t>
      </w:r>
      <w:r w:rsidRPr="00817F0A">
        <w:rPr>
          <w:rFonts w:ascii="Times New Roman" w:hAnsi="Times New Roman" w:cs="Times New Roman"/>
          <w:sz w:val="28"/>
          <w:szCs w:val="28"/>
          <w:lang w:eastAsia="ru-RU"/>
        </w:rPr>
        <w:br/>
        <w:t xml:space="preserve">Централизованное газоснабжение имеется в 12 населенных пунктах </w:t>
      </w:r>
      <w:r w:rsidRPr="00817F0A">
        <w:rPr>
          <w:rFonts w:ascii="Times New Roman" w:hAnsi="Times New Roman" w:cs="Times New Roman"/>
          <w:sz w:val="28"/>
          <w:szCs w:val="28"/>
          <w:lang w:eastAsia="ru-RU"/>
        </w:rPr>
        <w:br/>
        <w:t xml:space="preserve">(п. </w:t>
      </w:r>
      <w:proofErr w:type="spellStart"/>
      <w:r w:rsidRPr="00817F0A">
        <w:rPr>
          <w:rFonts w:ascii="Times New Roman" w:hAnsi="Times New Roman" w:cs="Times New Roman"/>
          <w:sz w:val="28"/>
          <w:szCs w:val="28"/>
          <w:lang w:eastAsia="ru-RU"/>
        </w:rPr>
        <w:t>Горноправдинск</w:t>
      </w:r>
      <w:proofErr w:type="spellEnd"/>
      <w:r w:rsidRPr="00817F0A">
        <w:rPr>
          <w:rFonts w:ascii="Times New Roman" w:hAnsi="Times New Roman" w:cs="Times New Roman"/>
          <w:sz w:val="28"/>
          <w:szCs w:val="28"/>
          <w:lang w:eastAsia="ru-RU"/>
        </w:rPr>
        <w:t xml:space="preserve">, п. Бобровский, с. </w:t>
      </w:r>
      <w:proofErr w:type="spellStart"/>
      <w:r w:rsidRPr="00817F0A">
        <w:rPr>
          <w:rFonts w:ascii="Times New Roman" w:hAnsi="Times New Roman" w:cs="Times New Roman"/>
          <w:sz w:val="28"/>
          <w:szCs w:val="28"/>
          <w:lang w:eastAsia="ru-RU"/>
        </w:rPr>
        <w:t>Батово</w:t>
      </w:r>
      <w:proofErr w:type="spellEnd"/>
      <w:r w:rsidRPr="00817F0A">
        <w:rPr>
          <w:rFonts w:ascii="Times New Roman" w:hAnsi="Times New Roman" w:cs="Times New Roman"/>
          <w:sz w:val="28"/>
          <w:szCs w:val="28"/>
          <w:lang w:eastAsia="ru-RU"/>
        </w:rPr>
        <w:t xml:space="preserve">, с. </w:t>
      </w:r>
      <w:proofErr w:type="spellStart"/>
      <w:r w:rsidRPr="00817F0A">
        <w:rPr>
          <w:rFonts w:ascii="Times New Roman" w:hAnsi="Times New Roman" w:cs="Times New Roman"/>
          <w:sz w:val="28"/>
          <w:szCs w:val="28"/>
          <w:lang w:eastAsia="ru-RU"/>
        </w:rPr>
        <w:t>Цингалы</w:t>
      </w:r>
      <w:proofErr w:type="spellEnd"/>
      <w:r w:rsidRPr="00817F0A">
        <w:rPr>
          <w:rFonts w:ascii="Times New Roman" w:hAnsi="Times New Roman" w:cs="Times New Roman"/>
          <w:sz w:val="28"/>
          <w:szCs w:val="28"/>
          <w:lang w:eastAsia="ru-RU"/>
        </w:rPr>
        <w:t xml:space="preserve">, п. </w:t>
      </w:r>
      <w:proofErr w:type="spellStart"/>
      <w:r w:rsidRPr="00817F0A">
        <w:rPr>
          <w:rFonts w:ascii="Times New Roman" w:hAnsi="Times New Roman" w:cs="Times New Roman"/>
          <w:sz w:val="28"/>
          <w:szCs w:val="28"/>
          <w:lang w:eastAsia="ru-RU"/>
        </w:rPr>
        <w:t>Выкатной</w:t>
      </w:r>
      <w:proofErr w:type="spellEnd"/>
      <w:r w:rsidRPr="00817F0A">
        <w:rPr>
          <w:rFonts w:ascii="Times New Roman" w:hAnsi="Times New Roman" w:cs="Times New Roman"/>
          <w:sz w:val="28"/>
          <w:szCs w:val="28"/>
          <w:lang w:eastAsia="ru-RU"/>
        </w:rPr>
        <w:t xml:space="preserve">, </w:t>
      </w:r>
      <w:r w:rsidRPr="00817F0A">
        <w:rPr>
          <w:rFonts w:ascii="Times New Roman" w:hAnsi="Times New Roman" w:cs="Times New Roman"/>
          <w:sz w:val="28"/>
          <w:szCs w:val="28"/>
          <w:lang w:eastAsia="ru-RU"/>
        </w:rPr>
        <w:br/>
        <w:t xml:space="preserve">д. </w:t>
      </w:r>
      <w:proofErr w:type="spellStart"/>
      <w:r w:rsidRPr="00817F0A">
        <w:rPr>
          <w:rFonts w:ascii="Times New Roman" w:hAnsi="Times New Roman" w:cs="Times New Roman"/>
          <w:sz w:val="28"/>
          <w:szCs w:val="28"/>
          <w:lang w:eastAsia="ru-RU"/>
        </w:rPr>
        <w:t>Шапша</w:t>
      </w:r>
      <w:proofErr w:type="spellEnd"/>
      <w:r w:rsidRPr="00817F0A">
        <w:rPr>
          <w:rFonts w:ascii="Times New Roman" w:hAnsi="Times New Roman" w:cs="Times New Roman"/>
          <w:sz w:val="28"/>
          <w:szCs w:val="28"/>
          <w:lang w:eastAsia="ru-RU"/>
        </w:rPr>
        <w:t xml:space="preserve">, д. Ярки, п. </w:t>
      </w:r>
      <w:proofErr w:type="spellStart"/>
      <w:r w:rsidRPr="00817F0A">
        <w:rPr>
          <w:rFonts w:ascii="Times New Roman" w:hAnsi="Times New Roman" w:cs="Times New Roman"/>
          <w:sz w:val="28"/>
          <w:szCs w:val="28"/>
          <w:lang w:eastAsia="ru-RU"/>
        </w:rPr>
        <w:t>Луговской</w:t>
      </w:r>
      <w:proofErr w:type="spellEnd"/>
      <w:r w:rsidRPr="00817F0A">
        <w:rPr>
          <w:rFonts w:ascii="Times New Roman" w:hAnsi="Times New Roman" w:cs="Times New Roman"/>
          <w:sz w:val="28"/>
          <w:szCs w:val="28"/>
          <w:lang w:eastAsia="ru-RU"/>
        </w:rPr>
        <w:t xml:space="preserve">, с. Сибирский, д. Белогорье, с. Троица, </w:t>
      </w:r>
      <w:r w:rsidRPr="00817F0A">
        <w:rPr>
          <w:rFonts w:ascii="Times New Roman" w:hAnsi="Times New Roman" w:cs="Times New Roman"/>
          <w:sz w:val="28"/>
          <w:szCs w:val="28"/>
          <w:lang w:eastAsia="ru-RU"/>
        </w:rPr>
        <w:br/>
        <w:t xml:space="preserve">п. Кирпичный). </w:t>
      </w:r>
    </w:p>
    <w:p w:rsidR="00817F0A" w:rsidRPr="00817F0A" w:rsidRDefault="00817F0A" w:rsidP="00817F0A">
      <w:pPr>
        <w:shd w:val="clear" w:color="auto" w:fill="FFFFFF"/>
        <w:suppressAutoHyphens w:val="0"/>
        <w:autoSpaceDN w:val="0"/>
        <w:adjustRightInd w:val="0"/>
        <w:ind w:firstLine="708"/>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По данным ООО «Газпром </w:t>
      </w:r>
      <w:proofErr w:type="spellStart"/>
      <w:r w:rsidRPr="00817F0A">
        <w:rPr>
          <w:rFonts w:ascii="Times New Roman" w:hAnsi="Times New Roman" w:cs="Times New Roman"/>
          <w:sz w:val="28"/>
          <w:szCs w:val="28"/>
          <w:lang w:eastAsia="ru-RU"/>
        </w:rPr>
        <w:t>энергосбыт</w:t>
      </w:r>
      <w:proofErr w:type="spellEnd"/>
      <w:r w:rsidRPr="00817F0A">
        <w:rPr>
          <w:rFonts w:ascii="Times New Roman" w:hAnsi="Times New Roman" w:cs="Times New Roman"/>
          <w:sz w:val="28"/>
          <w:szCs w:val="28"/>
          <w:lang w:eastAsia="ru-RU"/>
        </w:rPr>
        <w:t xml:space="preserve"> Тюмень» по состоянию </w:t>
      </w:r>
      <w:r w:rsidRPr="00817F0A">
        <w:rPr>
          <w:rFonts w:ascii="Times New Roman" w:hAnsi="Times New Roman" w:cs="Times New Roman"/>
          <w:sz w:val="28"/>
          <w:szCs w:val="28"/>
          <w:lang w:eastAsia="ru-RU"/>
        </w:rPr>
        <w:br/>
        <w:t xml:space="preserve">на 1 июля 2022 года количество приборов учета газа составляет </w:t>
      </w:r>
      <w:r w:rsidRPr="00817F0A">
        <w:rPr>
          <w:rFonts w:ascii="Times New Roman" w:hAnsi="Times New Roman" w:cs="Times New Roman"/>
          <w:sz w:val="28"/>
          <w:szCs w:val="28"/>
          <w:lang w:eastAsia="ru-RU"/>
        </w:rPr>
        <w:br/>
        <w:t xml:space="preserve">2 390 единиц. Доля объема отпуска централизованного газа, счета </w:t>
      </w:r>
      <w:r w:rsidRPr="00817F0A">
        <w:rPr>
          <w:rFonts w:ascii="Times New Roman" w:hAnsi="Times New Roman" w:cs="Times New Roman"/>
          <w:sz w:val="28"/>
          <w:szCs w:val="28"/>
          <w:lang w:eastAsia="ru-RU"/>
        </w:rPr>
        <w:br/>
        <w:t>за которые выставлены по показаниям приборов учета, составляет 100%.</w:t>
      </w:r>
    </w:p>
    <w:p w:rsidR="00817F0A" w:rsidRPr="00817F0A" w:rsidRDefault="00817F0A" w:rsidP="00817F0A">
      <w:pPr>
        <w:shd w:val="clear" w:color="auto" w:fill="FFFFFF"/>
        <w:suppressAutoHyphens w:val="0"/>
        <w:autoSpaceDN w:val="0"/>
        <w:adjustRightInd w:val="0"/>
        <w:ind w:firstLine="708"/>
        <w:jc w:val="both"/>
        <w:rPr>
          <w:rFonts w:ascii="Times New Roman" w:hAnsi="Times New Roman" w:cs="Times New Roman"/>
          <w:i/>
          <w:sz w:val="28"/>
          <w:szCs w:val="28"/>
          <w:lang w:eastAsia="ru-RU"/>
        </w:rPr>
      </w:pPr>
      <w:r w:rsidRPr="00817F0A">
        <w:rPr>
          <w:rFonts w:ascii="Times New Roman" w:hAnsi="Times New Roman" w:cs="Times New Roman"/>
          <w:i/>
          <w:sz w:val="28"/>
          <w:szCs w:val="28"/>
          <w:lang w:eastAsia="ru-RU"/>
        </w:rPr>
        <w:t>Обращение с отходами</w:t>
      </w:r>
    </w:p>
    <w:p w:rsidR="00817F0A" w:rsidRPr="00817F0A" w:rsidRDefault="00817F0A" w:rsidP="00817F0A">
      <w:pPr>
        <w:suppressAutoHyphens w:val="0"/>
        <w:autoSpaceDN w:val="0"/>
        <w:adjustRightInd w:val="0"/>
        <w:ind w:firstLine="708"/>
        <w:jc w:val="both"/>
        <w:rPr>
          <w:rFonts w:ascii="Times New Roman" w:hAnsi="Times New Roman" w:cs="Times New Roman"/>
          <w:sz w:val="28"/>
          <w:szCs w:val="28"/>
          <w:lang w:eastAsia="ru-RU"/>
        </w:rPr>
      </w:pPr>
      <w:r w:rsidRPr="00817F0A">
        <w:rPr>
          <w:rFonts w:ascii="Times New Roman" w:eastAsia="Calibri" w:hAnsi="Times New Roman" w:cs="Times New Roman"/>
          <w:spacing w:val="-6"/>
          <w:sz w:val="28"/>
          <w:szCs w:val="28"/>
          <w:lang w:eastAsia="ru-RU"/>
        </w:rPr>
        <w:t xml:space="preserve">На территории Ханты-Мансийского района функционирует 6 полигонов твердых бытовых отходов в поселках </w:t>
      </w:r>
      <w:proofErr w:type="spellStart"/>
      <w:r w:rsidRPr="00817F0A">
        <w:rPr>
          <w:rFonts w:ascii="Times New Roman" w:eastAsia="Calibri" w:hAnsi="Times New Roman" w:cs="Times New Roman"/>
          <w:spacing w:val="-6"/>
          <w:sz w:val="28"/>
          <w:szCs w:val="28"/>
          <w:lang w:eastAsia="ru-RU"/>
        </w:rPr>
        <w:t>Луговской</w:t>
      </w:r>
      <w:proofErr w:type="spellEnd"/>
      <w:r w:rsidRPr="00817F0A">
        <w:rPr>
          <w:rFonts w:ascii="Times New Roman" w:eastAsia="Calibri" w:hAnsi="Times New Roman" w:cs="Times New Roman"/>
          <w:spacing w:val="-6"/>
          <w:sz w:val="28"/>
          <w:szCs w:val="28"/>
          <w:lang w:eastAsia="ru-RU"/>
        </w:rPr>
        <w:t xml:space="preserve">, Кедровый, </w:t>
      </w:r>
      <w:proofErr w:type="spellStart"/>
      <w:r w:rsidRPr="00817F0A">
        <w:rPr>
          <w:rFonts w:ascii="Times New Roman" w:eastAsia="Calibri" w:hAnsi="Times New Roman" w:cs="Times New Roman"/>
          <w:spacing w:val="-6"/>
          <w:sz w:val="28"/>
          <w:szCs w:val="28"/>
          <w:lang w:eastAsia="ru-RU"/>
        </w:rPr>
        <w:t>Горноправдинск</w:t>
      </w:r>
      <w:proofErr w:type="spellEnd"/>
      <w:r w:rsidRPr="00817F0A">
        <w:rPr>
          <w:rFonts w:ascii="Times New Roman" w:eastAsia="Calibri" w:hAnsi="Times New Roman" w:cs="Times New Roman"/>
          <w:spacing w:val="-6"/>
          <w:sz w:val="28"/>
          <w:szCs w:val="28"/>
          <w:lang w:eastAsia="ru-RU"/>
        </w:rPr>
        <w:t xml:space="preserve"> и селах Елизарово, </w:t>
      </w:r>
      <w:proofErr w:type="spellStart"/>
      <w:r w:rsidRPr="00817F0A">
        <w:rPr>
          <w:rFonts w:ascii="Times New Roman" w:eastAsia="Calibri" w:hAnsi="Times New Roman" w:cs="Times New Roman"/>
          <w:spacing w:val="-6"/>
          <w:sz w:val="28"/>
          <w:szCs w:val="28"/>
          <w:lang w:eastAsia="ru-RU"/>
        </w:rPr>
        <w:t>Нялинское</w:t>
      </w:r>
      <w:proofErr w:type="spellEnd"/>
      <w:r w:rsidRPr="00817F0A">
        <w:rPr>
          <w:rFonts w:ascii="Times New Roman" w:eastAsia="Calibri" w:hAnsi="Times New Roman" w:cs="Times New Roman"/>
          <w:spacing w:val="-6"/>
          <w:sz w:val="28"/>
          <w:szCs w:val="28"/>
          <w:lang w:eastAsia="ru-RU"/>
        </w:rPr>
        <w:t xml:space="preserve">, </w:t>
      </w:r>
      <w:proofErr w:type="spellStart"/>
      <w:r w:rsidRPr="00817F0A">
        <w:rPr>
          <w:rFonts w:ascii="Times New Roman" w:eastAsia="Calibri" w:hAnsi="Times New Roman" w:cs="Times New Roman"/>
          <w:spacing w:val="-6"/>
          <w:sz w:val="28"/>
          <w:szCs w:val="28"/>
          <w:lang w:eastAsia="ru-RU"/>
        </w:rPr>
        <w:t>Кышик</w:t>
      </w:r>
      <w:proofErr w:type="spellEnd"/>
      <w:r w:rsidRPr="00817F0A">
        <w:rPr>
          <w:rFonts w:ascii="Times New Roman" w:eastAsia="Calibri" w:hAnsi="Times New Roman" w:cs="Times New Roman"/>
          <w:spacing w:val="-6"/>
          <w:sz w:val="28"/>
          <w:szCs w:val="28"/>
          <w:lang w:eastAsia="ru-RU"/>
        </w:rPr>
        <w:t>, которые находятся в хозяйственном ведении МП «ЖЭК-3». Суммарная проектная мощность полигонов составляет                               2 094,5 тонн.</w:t>
      </w:r>
    </w:p>
    <w:p w:rsidR="00817F0A" w:rsidRPr="00817F0A" w:rsidRDefault="00817F0A" w:rsidP="00817F0A">
      <w:pPr>
        <w:suppressAutoHyphens w:val="0"/>
        <w:autoSpaceDN w:val="0"/>
        <w:adjustRightInd w:val="0"/>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ab/>
        <w:t xml:space="preserve">Услуги по обращению с твердыми коммунальными отходами осуществляются региональным оператором ОА «Югра-Экология» </w:t>
      </w:r>
      <w:r w:rsidR="00E05DD2">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 xml:space="preserve">по тарифу, установленному Региональной службой по тарифам </w:t>
      </w:r>
      <w:r w:rsidR="00E05DD2">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 xml:space="preserve">Ханты-Мансийского автономного округа – Югры. </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p>
    <w:p w:rsidR="00817F0A" w:rsidRPr="00817F0A" w:rsidRDefault="00817F0A" w:rsidP="00E05DD2">
      <w:pPr>
        <w:widowControl/>
        <w:suppressAutoHyphens w:val="0"/>
        <w:autoSpaceDE/>
        <w:autoSpaceDN w:val="0"/>
        <w:adjustRightInd w:val="0"/>
        <w:jc w:val="center"/>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Транспорт и связь</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lastRenderedPageBreak/>
        <w:t xml:space="preserve">По состоянию на 1 июля 2022 года общая протяженность автомобильных дорог в Ханты-Мансийском районе составляет 616,6 км, </w:t>
      </w:r>
      <w:r w:rsidRPr="00817F0A">
        <w:rPr>
          <w:rFonts w:ascii="Times New Roman" w:eastAsia="Calibri" w:hAnsi="Times New Roman" w:cs="Times New Roman"/>
          <w:sz w:val="28"/>
          <w:szCs w:val="28"/>
          <w:lang w:eastAsia="ru-RU"/>
        </w:rPr>
        <w:br/>
        <w:t>в том числе:</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дороги федерального значения – 106,6 км или 17,3% от общей протяженности автомобильных дорог;</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регионального значения – 295,4 км или 47,9% от общей протяженности автомобильных дорог;</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муниципального значения – 214,6 км или 34,8% от общей протяженности автомобильных дорог.</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Из общей протяженности автомобильных дорог, дороги с твердым покрытием составляют 494,09 км или 80,1%.</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hAnsi="Times New Roman" w:cs="Times New Roman"/>
          <w:sz w:val="28"/>
          <w:szCs w:val="28"/>
          <w:lang w:eastAsia="ru-RU"/>
        </w:rPr>
        <w:t xml:space="preserve">За 1 полугодие 2022 года перевезено 21 069 пассажиров автомобильным транспортом, что на 23,5% больше показателя </w:t>
      </w:r>
      <w:r w:rsidRPr="00817F0A">
        <w:rPr>
          <w:rFonts w:ascii="Times New Roman" w:hAnsi="Times New Roman" w:cs="Times New Roman"/>
          <w:sz w:val="28"/>
          <w:szCs w:val="28"/>
          <w:lang w:eastAsia="ru-RU"/>
        </w:rPr>
        <w:br/>
        <w:t>за аналогичный период прошлого года</w:t>
      </w:r>
      <w:r w:rsidRPr="00817F0A">
        <w:rPr>
          <w:rFonts w:ascii="Times New Roman" w:hAnsi="Times New Roman" w:cs="Times New Roman"/>
          <w:color w:val="FF0000"/>
          <w:sz w:val="28"/>
          <w:szCs w:val="28"/>
          <w:lang w:eastAsia="ru-RU"/>
        </w:rPr>
        <w:t xml:space="preserve"> </w:t>
      </w:r>
      <w:r w:rsidRPr="00817F0A">
        <w:rPr>
          <w:rFonts w:ascii="Times New Roman" w:hAnsi="Times New Roman" w:cs="Times New Roman"/>
          <w:sz w:val="28"/>
          <w:szCs w:val="28"/>
          <w:lang w:eastAsia="ru-RU"/>
        </w:rPr>
        <w:t>(17 060 пассажиров).</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hAnsi="Times New Roman" w:cs="Times New Roman"/>
          <w:sz w:val="28"/>
          <w:szCs w:val="28"/>
          <w:lang w:eastAsia="ru-RU"/>
        </w:rPr>
        <w:t xml:space="preserve">На территории Ханты-Мансийского района 23 населенных пункта </w:t>
      </w:r>
      <w:r w:rsidRPr="00817F0A">
        <w:rPr>
          <w:rFonts w:ascii="Times New Roman" w:hAnsi="Times New Roman" w:cs="Times New Roman"/>
          <w:sz w:val="28"/>
          <w:szCs w:val="28"/>
          <w:lang w:eastAsia="ru-RU"/>
        </w:rPr>
        <w:br/>
        <w:t>не обеспеченны круглогодичной транспортной связью с сетью автомобильных дорог общего пользования.</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hAnsi="Times New Roman" w:cs="Times New Roman"/>
          <w:i/>
          <w:sz w:val="28"/>
          <w:szCs w:val="28"/>
          <w:lang w:eastAsia="ru-RU"/>
        </w:rPr>
        <w:t xml:space="preserve">Связь </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hAnsi="Times New Roman" w:cs="Times New Roman"/>
          <w:sz w:val="28"/>
          <w:szCs w:val="28"/>
          <w:lang w:eastAsia="ru-RU"/>
        </w:rPr>
        <w:t>На территории Ханты-Мансийского района общее число телефонных станций составляет 22 единицы с мощностью 5 928 единиц номеров.</w:t>
      </w:r>
    </w:p>
    <w:p w:rsidR="00846CF2" w:rsidRDefault="00817F0A" w:rsidP="00846CF2">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hAnsi="Times New Roman" w:cs="Times New Roman"/>
          <w:sz w:val="28"/>
          <w:szCs w:val="28"/>
          <w:lang w:eastAsia="ru-RU"/>
        </w:rPr>
        <w:t xml:space="preserve">Используемая мощность телефонных станций за 1 полугодие </w:t>
      </w:r>
      <w:r w:rsidR="00E05DD2">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2022 года составляет 2 393 номеров или 40,4% от общей мощности телефонных станций.</w:t>
      </w:r>
    </w:p>
    <w:p w:rsidR="00846CF2" w:rsidRDefault="00846CF2" w:rsidP="00846CF2">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p>
    <w:p w:rsidR="00817F0A" w:rsidRPr="00817F0A" w:rsidRDefault="00817F0A" w:rsidP="00E05DD2">
      <w:pPr>
        <w:widowControl/>
        <w:suppressAutoHyphens w:val="0"/>
        <w:autoSpaceDE/>
        <w:autoSpaceDN w:val="0"/>
        <w:adjustRightInd w:val="0"/>
        <w:jc w:val="center"/>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Финансы</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 xml:space="preserve">Доходы консолидированного бюджета района (далее – бюджета района) на 1 июля 2022 года исполнены в сумме 2 207,2 млн. рублей, что </w:t>
      </w:r>
      <w:r w:rsidR="00E05DD2">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на 6,5% выше аналогичного показателя 2021 года.</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 xml:space="preserve">Основная доля доходов консолидированного бюджета района </w:t>
      </w:r>
      <w:r w:rsidR="00E05DD2">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 xml:space="preserve">за 1 полугодие 2022 года приходится на безвозмездные поступления </w:t>
      </w:r>
      <w:r w:rsidR="00E05DD2">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от других бюджетов бюджетной системы Российской Федерации 56,2%, налоговые и неналоговые доходы составили 43,4%.</w:t>
      </w:r>
    </w:p>
    <w:p w:rsidR="00817F0A" w:rsidRPr="00817F0A" w:rsidRDefault="00817F0A" w:rsidP="00E05DD2">
      <w:pPr>
        <w:widowControl/>
        <w:suppressAutoHyphens w:val="0"/>
        <w:autoSpaceDE/>
        <w:ind w:firstLine="709"/>
        <w:contextualSpacing/>
        <w:jc w:val="both"/>
        <w:rPr>
          <w:rFonts w:ascii="Times New Roman" w:eastAsia="Calibri" w:hAnsi="Times New Roman" w:cs="Arial"/>
          <w:sz w:val="28"/>
          <w:szCs w:val="28"/>
          <w:lang w:eastAsia="en-US"/>
        </w:rPr>
      </w:pPr>
      <w:r w:rsidRPr="00817F0A">
        <w:rPr>
          <w:rFonts w:ascii="Times New Roman" w:eastAsia="Calibri" w:hAnsi="Times New Roman" w:cs="Arial"/>
          <w:sz w:val="28"/>
          <w:szCs w:val="28"/>
          <w:lang w:eastAsia="en-US"/>
        </w:rPr>
        <w:t>Доля налоговых доходов в общем объеме доходов консолидированного бюджета за отч</w:t>
      </w:r>
      <w:r w:rsidR="00E05DD2">
        <w:rPr>
          <w:rFonts w:ascii="Times New Roman" w:eastAsia="Calibri" w:hAnsi="Times New Roman" w:cs="Arial"/>
          <w:sz w:val="28"/>
          <w:szCs w:val="28"/>
          <w:lang w:eastAsia="en-US"/>
        </w:rPr>
        <w:t>е</w:t>
      </w:r>
      <w:r w:rsidRPr="00817F0A">
        <w:rPr>
          <w:rFonts w:ascii="Times New Roman" w:eastAsia="Calibri" w:hAnsi="Times New Roman" w:cs="Arial"/>
          <w:sz w:val="28"/>
          <w:szCs w:val="28"/>
          <w:lang w:eastAsia="en-US"/>
        </w:rPr>
        <w:t xml:space="preserve">тный период составила 32% (33,8% </w:t>
      </w:r>
      <w:r w:rsidR="00E05DD2">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за 1 полугодие 2021 года).</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val="x-none" w:eastAsia="en-US"/>
        </w:rPr>
        <w:t xml:space="preserve">Доля неналоговых доходов в структуре доходов консолидированного бюджета составила </w:t>
      </w:r>
      <w:r w:rsidRPr="00817F0A">
        <w:rPr>
          <w:rFonts w:ascii="Times New Roman" w:eastAsia="Calibri" w:hAnsi="Times New Roman" w:cs="Arial"/>
          <w:sz w:val="28"/>
          <w:szCs w:val="28"/>
          <w:lang w:eastAsia="en-US"/>
        </w:rPr>
        <w:t>11,4</w:t>
      </w:r>
      <w:r w:rsidRPr="00817F0A">
        <w:rPr>
          <w:rFonts w:ascii="Times New Roman" w:eastAsia="Calibri" w:hAnsi="Times New Roman" w:cs="Arial"/>
          <w:sz w:val="28"/>
          <w:szCs w:val="28"/>
          <w:lang w:val="x-none" w:eastAsia="en-US"/>
        </w:rPr>
        <w:t>%</w:t>
      </w:r>
      <w:r w:rsidRPr="00817F0A">
        <w:rPr>
          <w:rFonts w:ascii="Times New Roman" w:eastAsia="Calibri" w:hAnsi="Times New Roman" w:cs="Arial"/>
          <w:sz w:val="28"/>
          <w:szCs w:val="28"/>
          <w:lang w:eastAsia="en-US"/>
        </w:rPr>
        <w:t xml:space="preserve"> (14,5% за 1 полугодие 2021</w:t>
      </w:r>
      <w:r w:rsidRPr="00817F0A">
        <w:rPr>
          <w:rFonts w:ascii="Times New Roman" w:eastAsia="Calibri" w:hAnsi="Times New Roman" w:cs="Arial"/>
          <w:sz w:val="28"/>
          <w:szCs w:val="28"/>
          <w:lang w:val="x-none" w:eastAsia="en-US"/>
        </w:rPr>
        <w:t xml:space="preserve"> год</w:t>
      </w:r>
      <w:r w:rsidRPr="00817F0A">
        <w:rPr>
          <w:rFonts w:ascii="Times New Roman" w:eastAsia="Calibri" w:hAnsi="Times New Roman" w:cs="Arial"/>
          <w:sz w:val="28"/>
          <w:szCs w:val="28"/>
          <w:lang w:eastAsia="en-US"/>
        </w:rPr>
        <w:t>а)</w:t>
      </w:r>
      <w:r w:rsidRPr="00817F0A">
        <w:rPr>
          <w:rFonts w:ascii="Times New Roman" w:eastAsia="Calibri" w:hAnsi="Times New Roman" w:cs="Arial"/>
          <w:sz w:val="28"/>
          <w:szCs w:val="28"/>
          <w:lang w:val="x-none" w:eastAsia="en-US"/>
        </w:rPr>
        <w:t>.</w:t>
      </w:r>
      <w:r w:rsidRPr="00817F0A">
        <w:rPr>
          <w:rFonts w:ascii="Times New Roman" w:hAnsi="Times New Roman" w:cs="Times New Roman"/>
          <w:color w:val="FF0000"/>
          <w:sz w:val="28"/>
          <w:szCs w:val="28"/>
          <w:lang w:eastAsia="ru-RU"/>
        </w:rPr>
        <w:t xml:space="preserve"> </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val="x-none" w:eastAsia="en-US"/>
        </w:rPr>
        <w:t xml:space="preserve">Доля безвозмездных поступлений в общем объеме доходов консолидированного бюджета составила </w:t>
      </w:r>
      <w:r w:rsidRPr="00817F0A">
        <w:rPr>
          <w:rFonts w:ascii="Times New Roman" w:eastAsia="Calibri" w:hAnsi="Times New Roman" w:cs="Arial"/>
          <w:sz w:val="28"/>
          <w:szCs w:val="28"/>
          <w:lang w:eastAsia="en-US"/>
        </w:rPr>
        <w:t xml:space="preserve">56,6% </w:t>
      </w:r>
      <w:r w:rsidRPr="00817F0A">
        <w:rPr>
          <w:rFonts w:ascii="Times New Roman" w:eastAsia="Calibri" w:hAnsi="Times New Roman" w:cs="Arial"/>
          <w:sz w:val="28"/>
          <w:szCs w:val="28"/>
          <w:lang w:val="x-none" w:eastAsia="en-US"/>
        </w:rPr>
        <w:t>(</w:t>
      </w:r>
      <w:r w:rsidRPr="00817F0A">
        <w:rPr>
          <w:rFonts w:ascii="Times New Roman" w:eastAsia="Calibri" w:hAnsi="Times New Roman" w:cs="Arial"/>
          <w:sz w:val="28"/>
          <w:szCs w:val="28"/>
          <w:lang w:eastAsia="en-US"/>
        </w:rPr>
        <w:t>51,7</w:t>
      </w:r>
      <w:r w:rsidRPr="00817F0A">
        <w:rPr>
          <w:rFonts w:ascii="Times New Roman" w:eastAsia="Calibri" w:hAnsi="Times New Roman" w:cs="Arial"/>
          <w:sz w:val="28"/>
          <w:szCs w:val="28"/>
          <w:lang w:val="x-none" w:eastAsia="en-US"/>
        </w:rPr>
        <w:t xml:space="preserve">% за </w:t>
      </w:r>
      <w:r w:rsidRPr="00817F0A">
        <w:rPr>
          <w:rFonts w:ascii="Times New Roman" w:eastAsia="Calibri" w:hAnsi="Times New Roman" w:cs="Arial"/>
          <w:sz w:val="28"/>
          <w:szCs w:val="28"/>
          <w:lang w:eastAsia="en-US"/>
        </w:rPr>
        <w:t xml:space="preserve">1 полугодие </w:t>
      </w:r>
      <w:r w:rsidR="00E05DD2">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2021</w:t>
      </w:r>
      <w:r w:rsidRPr="00817F0A">
        <w:rPr>
          <w:rFonts w:ascii="Times New Roman" w:eastAsia="Calibri" w:hAnsi="Times New Roman" w:cs="Arial"/>
          <w:sz w:val="28"/>
          <w:szCs w:val="28"/>
          <w:lang w:val="x-none" w:eastAsia="en-US"/>
        </w:rPr>
        <w:t xml:space="preserve"> год</w:t>
      </w:r>
      <w:r w:rsidRPr="00817F0A">
        <w:rPr>
          <w:rFonts w:ascii="Times New Roman" w:eastAsia="Calibri" w:hAnsi="Times New Roman" w:cs="Arial"/>
          <w:sz w:val="28"/>
          <w:szCs w:val="28"/>
          <w:lang w:eastAsia="en-US"/>
        </w:rPr>
        <w:t>а</w:t>
      </w:r>
      <w:r w:rsidRPr="00817F0A">
        <w:rPr>
          <w:rFonts w:ascii="Times New Roman" w:eastAsia="Calibri" w:hAnsi="Times New Roman" w:cs="Arial"/>
          <w:sz w:val="28"/>
          <w:szCs w:val="28"/>
          <w:lang w:val="x-none" w:eastAsia="en-US"/>
        </w:rPr>
        <w:t>).</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Основным источником поступлений собственных доходов в бюджет района являются налоговые доходы, исполнение к</w:t>
      </w:r>
      <w:r w:rsidR="00E05DD2">
        <w:rPr>
          <w:rFonts w:ascii="Times New Roman" w:eastAsia="Calibri" w:hAnsi="Times New Roman" w:cs="Arial"/>
          <w:sz w:val="28"/>
          <w:szCs w:val="28"/>
          <w:lang w:eastAsia="en-US"/>
        </w:rPr>
        <w:t>оторых за 1 полугодие 2022 года</w:t>
      </w:r>
      <w:r w:rsidRPr="00817F0A">
        <w:rPr>
          <w:rFonts w:ascii="Times New Roman" w:eastAsia="Calibri" w:hAnsi="Times New Roman" w:cs="Arial"/>
          <w:sz w:val="28"/>
          <w:szCs w:val="28"/>
          <w:lang w:eastAsia="en-US"/>
        </w:rPr>
        <w:t xml:space="preserve"> по сравнению с аналогичным пери</w:t>
      </w:r>
      <w:r w:rsidR="00E05DD2">
        <w:rPr>
          <w:rFonts w:ascii="Times New Roman" w:eastAsia="Calibri" w:hAnsi="Times New Roman" w:cs="Arial"/>
          <w:sz w:val="28"/>
          <w:szCs w:val="28"/>
          <w:lang w:eastAsia="en-US"/>
        </w:rPr>
        <w:t xml:space="preserve">одом прошлого года </w:t>
      </w:r>
      <w:r w:rsidRPr="00817F0A">
        <w:rPr>
          <w:rFonts w:ascii="Times New Roman" w:eastAsia="Calibri" w:hAnsi="Times New Roman" w:cs="Arial"/>
          <w:sz w:val="28"/>
          <w:szCs w:val="28"/>
          <w:lang w:eastAsia="en-US"/>
        </w:rPr>
        <w:t xml:space="preserve">увеличилось на 0,7% и составило 706,5 млн. рублей. Наибольшую часть </w:t>
      </w:r>
      <w:r w:rsidRPr="00817F0A">
        <w:rPr>
          <w:rFonts w:ascii="Times New Roman" w:eastAsia="Calibri" w:hAnsi="Times New Roman" w:cs="Arial"/>
          <w:sz w:val="28"/>
          <w:szCs w:val="28"/>
          <w:lang w:eastAsia="en-US"/>
        </w:rPr>
        <w:lastRenderedPageBreak/>
        <w:t xml:space="preserve">поступлений в структуре налоговых доходов занимает налог на доходы физических лиц, на его долю приходится 91,8% от налоговых поступлений или 648,8 млн. рублей, к аналогичному периоду 2021 года поступления уменьшились на 0,5%. </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 xml:space="preserve">В бюджет района за 1 полугодие 2022 года поступило </w:t>
      </w:r>
      <w:r w:rsidR="009D36E4">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 xml:space="preserve">20,6 млн. рублей акцизов на нефтепродукты, доля которых от налоговых поступлений составила 2,9%, что на 23,1% больше аналогичного периода прошлого года. </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 xml:space="preserve">Доля налогов на совокупный доход в структуре налоговых доходов составила 3,6% или 25,6 млн. рублей, что на 26,1% выше уровня </w:t>
      </w:r>
      <w:r w:rsidR="00E05DD2">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 xml:space="preserve">за аналогичный период 2021 года. </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 xml:space="preserve">Поступления в бюджет района налога, взимаемого в связи </w:t>
      </w:r>
      <w:r w:rsidR="00E05DD2">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 xml:space="preserve">с применением упрощенной системы налогообложения, составили </w:t>
      </w:r>
      <w:r w:rsidR="00E05DD2">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 xml:space="preserve">24,1 млн. рублей, что на 49,7% или на 80,0 млн. рублей меньше, чем </w:t>
      </w:r>
      <w:r w:rsidR="00E05DD2">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за аналогичный период 2021 года.</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 xml:space="preserve">Налога, взимаемого в связи с применением патентной системы налогообложения, поступило в сумме 0,8 млн. рублей. По сравнению </w:t>
      </w:r>
      <w:r w:rsidR="00E05DD2">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 xml:space="preserve">с аналогичным периодом прошлого года наблюдается снижение поступлений данного налога на 20%. </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 xml:space="preserve">Поступления от единого сельскохозяйственного налога составили                         0,7 млн. рублей, что на 58,8% ниже уровня аналогичного периода </w:t>
      </w:r>
      <w:r w:rsidR="009D36E4">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2021 года.</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 xml:space="preserve">Поступления по налогу на имущество физических лиц составили </w:t>
      </w:r>
      <w:r w:rsidR="00E05DD2">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 xml:space="preserve">0,8 млн. рублей, что на 11,1% ниже уровня аналогичного периода </w:t>
      </w:r>
      <w:r w:rsidR="009D36E4">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 xml:space="preserve">2021 года. </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 xml:space="preserve">Поступление земельного налога в бюджет района составило </w:t>
      </w:r>
      <w:r w:rsidR="00E05DD2">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 xml:space="preserve">8,7 млн. рублей, что на 8,4% или 0,8 млн. рублей меньше уровня аналогичного периода 2021 года. </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За 1 полугодие 2022 года транспортный налог в бюджет района поступил в сумме 1,9 млн. рублей, что на 5,6% выше аналогичного периода 2021 года.</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 xml:space="preserve">На 1 июля 2022 года поступления по неналоговым доходам составили 251,5 млн. рублей на 16,4% ниже уровня аналогичного периода 2021 года. </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 xml:space="preserve">Наибольшая доля неналоговых поступлений приходится на доходы                     от использования имущества, находящегося в государственной                                        и муниципальной собственности (68,3%). </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 xml:space="preserve">Доля остальных поступлений неналоговых доходов сложилась следующим образом: штрафы, санкции, возмещение ущерба – 4,8%; платежи при пользовании природными ресурсами – 17,4%, доходы </w:t>
      </w:r>
      <w:r w:rsidR="00E05DD2">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от оказания платных услуг и компенсации затрат государства – 3,3%; доходы от продажи материальных и нематериальных активов (продажа квартир, реализация имущества, продажа земельных участков) – 6,1% и др.</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 xml:space="preserve">Уменьшение поступлений по неналоговым доходам в 1 полугодии 2022 года по сравнению с аналогичным периодом 2021 года обусловлено: </w:t>
      </w:r>
    </w:p>
    <w:p w:rsidR="00817F0A" w:rsidRPr="00817F0A" w:rsidRDefault="00817F0A" w:rsidP="00E05DD2">
      <w:pPr>
        <w:widowControl/>
        <w:tabs>
          <w:tab w:val="left" w:pos="851"/>
          <w:tab w:val="left" w:pos="993"/>
        </w:tabs>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lastRenderedPageBreak/>
        <w:t>1)</w:t>
      </w:r>
      <w:r w:rsidRPr="00817F0A">
        <w:rPr>
          <w:rFonts w:ascii="Times New Roman" w:eastAsia="Calibri" w:hAnsi="Times New Roman" w:cs="Arial"/>
          <w:sz w:val="28"/>
          <w:szCs w:val="28"/>
          <w:lang w:eastAsia="en-US"/>
        </w:rPr>
        <w:tab/>
        <w:t>уменьшением поступлений доходов от оказания платных услуг и компенсации затрат государства на 8,7 млн. рублей;</w:t>
      </w:r>
    </w:p>
    <w:p w:rsidR="00817F0A" w:rsidRPr="00817F0A" w:rsidRDefault="00817F0A" w:rsidP="00E05DD2">
      <w:pPr>
        <w:widowControl/>
        <w:tabs>
          <w:tab w:val="left" w:pos="993"/>
        </w:tabs>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2)</w:t>
      </w:r>
      <w:r w:rsidRPr="00817F0A">
        <w:rPr>
          <w:rFonts w:ascii="Times New Roman" w:eastAsia="Calibri" w:hAnsi="Times New Roman" w:cs="Arial"/>
          <w:sz w:val="28"/>
          <w:szCs w:val="28"/>
          <w:lang w:eastAsia="en-US"/>
        </w:rPr>
        <w:tab/>
        <w:t xml:space="preserve">уменьшением поступлений за негативное воздействие </w:t>
      </w:r>
      <w:r w:rsidR="00E05DD2">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на окружающую среду на 8,1 млн. рублей;</w:t>
      </w:r>
    </w:p>
    <w:p w:rsidR="00817F0A" w:rsidRPr="00817F0A" w:rsidRDefault="00817F0A" w:rsidP="00E05DD2">
      <w:pPr>
        <w:widowControl/>
        <w:tabs>
          <w:tab w:val="left" w:pos="993"/>
        </w:tabs>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3)</w:t>
      </w:r>
      <w:r w:rsidRPr="00817F0A">
        <w:rPr>
          <w:rFonts w:ascii="Times New Roman" w:eastAsia="Calibri" w:hAnsi="Times New Roman" w:cs="Arial"/>
          <w:sz w:val="28"/>
          <w:szCs w:val="28"/>
          <w:lang w:eastAsia="en-US"/>
        </w:rPr>
        <w:tab/>
        <w:t>уменьшением поступлений доходов от штрафов, санкций и возмещения ущерба на сумму 39,2 млн. рублей.</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 xml:space="preserve">В 1 полугодии 2022 года безвозмездные поступления исполнены </w:t>
      </w:r>
      <w:r w:rsidR="00E05DD2">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 xml:space="preserve">в сумме 1 249,2 млн. рублей, что на 16,7% выше уровня аналогичного периода прошлого года. Безвозмездные поступления от других бюджетов бюджетной системы Российской Федерации составили </w:t>
      </w:r>
      <w:r w:rsidR="009D36E4">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 xml:space="preserve">1 239,9 млн. рублей, что на 17,1% или 181,0 млн. рублей выше уровня аналогичного периода 2021 года. </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817F0A">
        <w:rPr>
          <w:rFonts w:ascii="Times New Roman" w:eastAsia="Calibri" w:hAnsi="Times New Roman" w:cs="Arial"/>
          <w:sz w:val="28"/>
          <w:szCs w:val="28"/>
          <w:lang w:eastAsia="en-US"/>
        </w:rPr>
        <w:t xml:space="preserve">Прочие безвозмездные поступления составили 77,8 млн. </w:t>
      </w:r>
      <w:proofErr w:type="gramStart"/>
      <w:r w:rsidRPr="00817F0A">
        <w:rPr>
          <w:rFonts w:ascii="Times New Roman" w:eastAsia="Calibri" w:hAnsi="Times New Roman" w:cs="Arial"/>
          <w:sz w:val="28"/>
          <w:szCs w:val="28"/>
          <w:lang w:eastAsia="en-US"/>
        </w:rPr>
        <w:t xml:space="preserve">рублей,   </w:t>
      </w:r>
      <w:proofErr w:type="gramEnd"/>
      <w:r w:rsidRPr="00817F0A">
        <w:rPr>
          <w:rFonts w:ascii="Times New Roman" w:eastAsia="Calibri" w:hAnsi="Times New Roman" w:cs="Arial"/>
          <w:sz w:val="28"/>
          <w:szCs w:val="28"/>
          <w:lang w:eastAsia="en-US"/>
        </w:rPr>
        <w:t xml:space="preserve">                  что на 13,0 млн. рублей выше, чем в аналогичном периоде 2021 года.  </w:t>
      </w:r>
    </w:p>
    <w:p w:rsidR="00817F0A" w:rsidRPr="00817F0A" w:rsidRDefault="00817F0A" w:rsidP="00E05DD2">
      <w:pPr>
        <w:widowControl/>
        <w:suppressAutoHyphens w:val="0"/>
        <w:autoSpaceDE/>
        <w:ind w:firstLine="709"/>
        <w:contextualSpacing/>
        <w:jc w:val="both"/>
        <w:rPr>
          <w:rFonts w:ascii="Times New Roman" w:eastAsia="Calibri" w:hAnsi="Times New Roman" w:cs="Arial"/>
          <w:sz w:val="28"/>
          <w:szCs w:val="28"/>
          <w:lang w:eastAsia="en-US"/>
        </w:rPr>
      </w:pPr>
      <w:r w:rsidRPr="00817F0A">
        <w:rPr>
          <w:rFonts w:ascii="Times New Roman" w:eastAsia="Calibri" w:hAnsi="Times New Roman" w:cs="Arial"/>
          <w:sz w:val="28"/>
          <w:szCs w:val="28"/>
          <w:lang w:eastAsia="en-US"/>
        </w:rPr>
        <w:t xml:space="preserve">Возврат остатков субсидий, субвенций и иных межбюджетных трансфертов составил 68,5 млн. рублей, что на 29,2% выше уровня </w:t>
      </w:r>
      <w:r w:rsidR="00E05DD2">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1 полугодия 2021 года.</w:t>
      </w:r>
    </w:p>
    <w:p w:rsidR="00384D64" w:rsidRPr="00384D64" w:rsidRDefault="00384D64" w:rsidP="00E05DD2">
      <w:pPr>
        <w:widowControl/>
        <w:suppressAutoHyphens w:val="0"/>
        <w:autoSpaceDE/>
        <w:ind w:firstLine="709"/>
        <w:contextualSpacing/>
        <w:jc w:val="both"/>
        <w:rPr>
          <w:rFonts w:ascii="Times New Roman" w:eastAsia="Calibri" w:hAnsi="Times New Roman" w:cs="Arial"/>
          <w:sz w:val="28"/>
          <w:szCs w:val="28"/>
          <w:lang w:eastAsia="en-US"/>
        </w:rPr>
      </w:pPr>
      <w:r w:rsidRPr="00384D64">
        <w:rPr>
          <w:rFonts w:ascii="Times New Roman" w:eastAsia="Calibri" w:hAnsi="Times New Roman" w:cs="Arial"/>
          <w:sz w:val="28"/>
          <w:szCs w:val="28"/>
          <w:lang w:eastAsia="en-US"/>
        </w:rPr>
        <w:t>В целях увеличения доходной части консолидированного бюджета района с общим полученным бюджетным эффектом 101,3 млн. руб</w:t>
      </w:r>
      <w:r w:rsidR="00E05DD2">
        <w:rPr>
          <w:rFonts w:ascii="Times New Roman" w:eastAsia="Calibri" w:hAnsi="Times New Roman" w:cs="Arial"/>
          <w:sz w:val="28"/>
          <w:szCs w:val="28"/>
          <w:lang w:eastAsia="en-US"/>
        </w:rPr>
        <w:t>лей</w:t>
      </w:r>
      <w:r w:rsidRPr="00384D64">
        <w:rPr>
          <w:rFonts w:ascii="Times New Roman" w:eastAsia="Calibri" w:hAnsi="Times New Roman" w:cs="Arial"/>
          <w:sz w:val="28"/>
          <w:szCs w:val="28"/>
          <w:lang w:eastAsia="en-US"/>
        </w:rPr>
        <w:t>, осуществлялись следующие мероприятия:</w:t>
      </w:r>
    </w:p>
    <w:p w:rsidR="00384D64" w:rsidRPr="00384D64" w:rsidRDefault="00384D64" w:rsidP="00E05DD2">
      <w:pPr>
        <w:widowControl/>
        <w:suppressAutoHyphens w:val="0"/>
        <w:autoSpaceDE/>
        <w:ind w:firstLine="709"/>
        <w:contextualSpacing/>
        <w:jc w:val="both"/>
        <w:rPr>
          <w:rFonts w:ascii="Times New Roman" w:eastAsia="Calibri" w:hAnsi="Times New Roman" w:cs="Arial"/>
          <w:sz w:val="28"/>
          <w:szCs w:val="28"/>
          <w:lang w:eastAsia="en-US"/>
        </w:rPr>
      </w:pPr>
      <w:r w:rsidRPr="00384D64">
        <w:rPr>
          <w:rFonts w:ascii="Times New Roman" w:eastAsia="Calibri" w:hAnsi="Times New Roman" w:cs="Arial"/>
          <w:sz w:val="28"/>
          <w:szCs w:val="28"/>
          <w:lang w:eastAsia="en-US"/>
        </w:rPr>
        <w:t>1. По результатам проведения работы по взысканию дебиторской задолженности, в том числе по арендной плате за земельные участки, доходам от сдачи в аренду имущества, находящегося в муниципальной собственн</w:t>
      </w:r>
      <w:r w:rsidR="00E05DD2">
        <w:rPr>
          <w:rFonts w:ascii="Times New Roman" w:eastAsia="Calibri" w:hAnsi="Times New Roman" w:cs="Arial"/>
          <w:sz w:val="28"/>
          <w:szCs w:val="28"/>
          <w:lang w:eastAsia="en-US"/>
        </w:rPr>
        <w:t xml:space="preserve">ости в бюджет района поступило </w:t>
      </w:r>
      <w:r w:rsidRPr="00384D64">
        <w:rPr>
          <w:rFonts w:ascii="Times New Roman" w:eastAsia="Calibri" w:hAnsi="Times New Roman" w:cs="Arial"/>
          <w:sz w:val="28"/>
          <w:szCs w:val="28"/>
          <w:lang w:eastAsia="en-US"/>
        </w:rPr>
        <w:t>15,0 млн. руб</w:t>
      </w:r>
      <w:r w:rsidR="00E05DD2">
        <w:rPr>
          <w:rFonts w:ascii="Times New Roman" w:eastAsia="Calibri" w:hAnsi="Times New Roman" w:cs="Arial"/>
          <w:sz w:val="28"/>
          <w:szCs w:val="28"/>
          <w:lang w:eastAsia="en-US"/>
        </w:rPr>
        <w:t>лей.</w:t>
      </w:r>
    </w:p>
    <w:p w:rsidR="00384D64" w:rsidRPr="00384D64" w:rsidRDefault="00384D64" w:rsidP="00E05DD2">
      <w:pPr>
        <w:widowControl/>
        <w:suppressAutoHyphens w:val="0"/>
        <w:autoSpaceDE/>
        <w:ind w:firstLine="709"/>
        <w:contextualSpacing/>
        <w:jc w:val="both"/>
        <w:rPr>
          <w:rFonts w:ascii="Times New Roman" w:eastAsia="Calibri" w:hAnsi="Times New Roman" w:cs="Arial"/>
          <w:sz w:val="28"/>
          <w:szCs w:val="28"/>
          <w:lang w:eastAsia="en-US"/>
        </w:rPr>
      </w:pPr>
      <w:r w:rsidRPr="00384D64">
        <w:rPr>
          <w:rFonts w:ascii="Times New Roman" w:eastAsia="Calibri" w:hAnsi="Times New Roman" w:cs="Arial"/>
          <w:sz w:val="28"/>
          <w:szCs w:val="28"/>
          <w:lang w:eastAsia="en-US"/>
        </w:rPr>
        <w:t>2. Дополнительно передано в аренду движимое, недвижимое имущество и земельные участки, заключены договоры по продаже права аренды земельных участков на сумму 8,6 млн. руб</w:t>
      </w:r>
      <w:r w:rsidR="00E05DD2">
        <w:rPr>
          <w:rFonts w:ascii="Times New Roman" w:eastAsia="Calibri" w:hAnsi="Times New Roman" w:cs="Arial"/>
          <w:sz w:val="28"/>
          <w:szCs w:val="28"/>
          <w:lang w:eastAsia="en-US"/>
        </w:rPr>
        <w:t>лей.</w:t>
      </w:r>
    </w:p>
    <w:p w:rsidR="00384D64" w:rsidRPr="00384D64" w:rsidRDefault="00384D64" w:rsidP="00E05DD2">
      <w:pPr>
        <w:widowControl/>
        <w:suppressAutoHyphens w:val="0"/>
        <w:autoSpaceDE/>
        <w:ind w:firstLine="709"/>
        <w:contextualSpacing/>
        <w:jc w:val="both"/>
        <w:rPr>
          <w:rFonts w:ascii="Times New Roman" w:eastAsia="Calibri" w:hAnsi="Times New Roman" w:cs="Arial"/>
          <w:sz w:val="28"/>
          <w:szCs w:val="28"/>
          <w:lang w:eastAsia="en-US"/>
        </w:rPr>
      </w:pPr>
      <w:r w:rsidRPr="00384D64">
        <w:rPr>
          <w:rFonts w:ascii="Times New Roman" w:eastAsia="Calibri" w:hAnsi="Times New Roman" w:cs="Arial"/>
          <w:sz w:val="28"/>
          <w:szCs w:val="28"/>
          <w:lang w:eastAsia="en-US"/>
        </w:rPr>
        <w:t xml:space="preserve">3. Поступление дополнительных средств по итогам проведенной </w:t>
      </w:r>
      <w:proofErr w:type="spellStart"/>
      <w:r w:rsidRPr="00384D64">
        <w:rPr>
          <w:rFonts w:ascii="Times New Roman" w:eastAsia="Calibri" w:hAnsi="Times New Roman" w:cs="Arial"/>
          <w:sz w:val="28"/>
          <w:szCs w:val="28"/>
          <w:lang w:eastAsia="en-US"/>
        </w:rPr>
        <w:t>претензионно</w:t>
      </w:r>
      <w:proofErr w:type="spellEnd"/>
      <w:r w:rsidRPr="00384D64">
        <w:rPr>
          <w:rFonts w:ascii="Times New Roman" w:eastAsia="Calibri" w:hAnsi="Times New Roman" w:cs="Arial"/>
          <w:sz w:val="28"/>
          <w:szCs w:val="28"/>
          <w:lang w:eastAsia="en-US"/>
        </w:rPr>
        <w:t>-исковой работы в отношении исполнителей муниципальных контрактов составило 0,5 млн. руб</w:t>
      </w:r>
      <w:r w:rsidR="00E05DD2">
        <w:rPr>
          <w:rFonts w:ascii="Times New Roman" w:eastAsia="Calibri" w:hAnsi="Times New Roman" w:cs="Arial"/>
          <w:sz w:val="28"/>
          <w:szCs w:val="28"/>
          <w:lang w:eastAsia="en-US"/>
        </w:rPr>
        <w:t>лей.</w:t>
      </w:r>
    </w:p>
    <w:p w:rsidR="00384D64" w:rsidRPr="00384D64" w:rsidRDefault="00384D64" w:rsidP="00E05DD2">
      <w:pPr>
        <w:widowControl/>
        <w:suppressAutoHyphens w:val="0"/>
        <w:autoSpaceDE/>
        <w:ind w:firstLine="709"/>
        <w:contextualSpacing/>
        <w:jc w:val="both"/>
        <w:rPr>
          <w:rFonts w:ascii="Times New Roman" w:eastAsia="Calibri" w:hAnsi="Times New Roman" w:cs="Arial"/>
          <w:sz w:val="28"/>
          <w:szCs w:val="28"/>
          <w:lang w:eastAsia="en-US"/>
        </w:rPr>
      </w:pPr>
      <w:r w:rsidRPr="00384D64">
        <w:rPr>
          <w:rFonts w:ascii="Times New Roman" w:eastAsia="Calibri" w:hAnsi="Times New Roman" w:cs="Arial"/>
          <w:sz w:val="28"/>
          <w:szCs w:val="28"/>
          <w:lang w:eastAsia="en-US"/>
        </w:rPr>
        <w:t>4</w:t>
      </w:r>
      <w:r w:rsidR="00E05DD2">
        <w:rPr>
          <w:rFonts w:ascii="Times New Roman" w:eastAsia="Calibri" w:hAnsi="Times New Roman" w:cs="Arial"/>
          <w:sz w:val="28"/>
          <w:szCs w:val="28"/>
          <w:lang w:eastAsia="en-US"/>
        </w:rPr>
        <w:t xml:space="preserve">. По заключенным соглашениям о </w:t>
      </w:r>
      <w:r w:rsidRPr="00384D64">
        <w:rPr>
          <w:rFonts w:ascii="Times New Roman" w:eastAsia="Calibri" w:hAnsi="Times New Roman" w:cs="Arial"/>
          <w:sz w:val="28"/>
          <w:szCs w:val="28"/>
          <w:lang w:eastAsia="en-US"/>
        </w:rPr>
        <w:t xml:space="preserve">сотрудничестве </w:t>
      </w:r>
      <w:r w:rsidR="00E7361C">
        <w:rPr>
          <w:rFonts w:ascii="Times New Roman" w:eastAsia="Calibri" w:hAnsi="Times New Roman" w:cs="Arial"/>
          <w:sz w:val="28"/>
          <w:szCs w:val="28"/>
          <w:lang w:eastAsia="en-US"/>
        </w:rPr>
        <w:br/>
      </w:r>
      <w:r w:rsidRPr="00384D64">
        <w:rPr>
          <w:rFonts w:ascii="Times New Roman" w:eastAsia="Calibri" w:hAnsi="Times New Roman" w:cs="Arial"/>
          <w:sz w:val="28"/>
          <w:szCs w:val="28"/>
          <w:lang w:eastAsia="en-US"/>
        </w:rPr>
        <w:t xml:space="preserve">с хозяйствующими субъектами, осуществляющими деятельность </w:t>
      </w:r>
      <w:r w:rsidR="00E7361C">
        <w:rPr>
          <w:rFonts w:ascii="Times New Roman" w:eastAsia="Calibri" w:hAnsi="Times New Roman" w:cs="Arial"/>
          <w:sz w:val="28"/>
          <w:szCs w:val="28"/>
          <w:lang w:eastAsia="en-US"/>
        </w:rPr>
        <w:br/>
      </w:r>
      <w:r w:rsidRPr="00384D64">
        <w:rPr>
          <w:rFonts w:ascii="Times New Roman" w:eastAsia="Calibri" w:hAnsi="Times New Roman" w:cs="Arial"/>
          <w:sz w:val="28"/>
          <w:szCs w:val="28"/>
          <w:lang w:eastAsia="en-US"/>
        </w:rPr>
        <w:t>на территории Ханты</w:t>
      </w:r>
      <w:r w:rsidR="00E7361C">
        <w:rPr>
          <w:rFonts w:ascii="Times New Roman" w:eastAsia="Calibri" w:hAnsi="Times New Roman" w:cs="Arial"/>
          <w:sz w:val="28"/>
          <w:szCs w:val="28"/>
          <w:lang w:eastAsia="en-US"/>
        </w:rPr>
        <w:t xml:space="preserve">-Мансийского района, поступило </w:t>
      </w:r>
      <w:r w:rsidRPr="00384D64">
        <w:rPr>
          <w:rFonts w:ascii="Times New Roman" w:eastAsia="Calibri" w:hAnsi="Times New Roman" w:cs="Arial"/>
          <w:sz w:val="28"/>
          <w:szCs w:val="28"/>
          <w:lang w:eastAsia="en-US"/>
        </w:rPr>
        <w:t>77,2 млн. руб</w:t>
      </w:r>
      <w:r w:rsidR="00E7361C">
        <w:rPr>
          <w:rFonts w:ascii="Times New Roman" w:eastAsia="Calibri" w:hAnsi="Times New Roman" w:cs="Arial"/>
          <w:sz w:val="28"/>
          <w:szCs w:val="28"/>
          <w:lang w:eastAsia="en-US"/>
        </w:rPr>
        <w:t>лей.</w:t>
      </w:r>
    </w:p>
    <w:p w:rsidR="00817F0A" w:rsidRPr="00817F0A" w:rsidRDefault="00817F0A" w:rsidP="00E05DD2">
      <w:pPr>
        <w:widowControl/>
        <w:suppressAutoHyphens w:val="0"/>
        <w:autoSpaceDE/>
        <w:ind w:firstLine="709"/>
        <w:contextualSpacing/>
        <w:jc w:val="both"/>
        <w:rPr>
          <w:rFonts w:ascii="Times New Roman" w:hAnsi="Times New Roman" w:cs="Times New Roman"/>
          <w:color w:val="FF0000"/>
          <w:sz w:val="28"/>
          <w:szCs w:val="28"/>
          <w:lang w:eastAsia="ru-RU"/>
        </w:rPr>
      </w:pPr>
      <w:r w:rsidRPr="00384D64">
        <w:rPr>
          <w:rFonts w:ascii="Times New Roman" w:eastAsia="Calibri" w:hAnsi="Times New Roman" w:cs="Arial"/>
          <w:sz w:val="28"/>
          <w:szCs w:val="28"/>
          <w:lang w:eastAsia="en-US"/>
        </w:rPr>
        <w:t>В 1 полугодии 2022 года проведено 2 заседания комиссии</w:t>
      </w:r>
      <w:r w:rsidRPr="00817F0A">
        <w:rPr>
          <w:rFonts w:ascii="Times New Roman" w:eastAsia="Calibri" w:hAnsi="Times New Roman" w:cs="Arial"/>
          <w:sz w:val="28"/>
          <w:szCs w:val="28"/>
          <w:lang w:eastAsia="en-US"/>
        </w:rPr>
        <w:t xml:space="preserve"> </w:t>
      </w:r>
      <w:r w:rsidR="00E7361C">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 xml:space="preserve">по мобилизации доходов в бюджет, по результатам которых, в бюджеты всех уровней, включая Фонд социального страховании и Пенсионный фонд Российской Федерации, урегулирована задолженность в размере </w:t>
      </w:r>
      <w:r w:rsidR="00E7361C">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1 777,9 тыс. рублей.</w:t>
      </w:r>
    </w:p>
    <w:p w:rsidR="00817F0A" w:rsidRPr="00817F0A" w:rsidRDefault="00817F0A" w:rsidP="00E05DD2">
      <w:pPr>
        <w:widowControl/>
        <w:suppressAutoHyphens w:val="0"/>
        <w:autoSpaceDE/>
        <w:ind w:firstLine="709"/>
        <w:contextualSpacing/>
        <w:jc w:val="both"/>
        <w:rPr>
          <w:rFonts w:ascii="Times New Roman" w:eastAsia="Calibri" w:hAnsi="Times New Roman" w:cs="Arial"/>
          <w:sz w:val="28"/>
          <w:szCs w:val="28"/>
          <w:lang w:eastAsia="en-US"/>
        </w:rPr>
      </w:pPr>
      <w:r w:rsidRPr="00817F0A">
        <w:rPr>
          <w:rFonts w:ascii="Times New Roman" w:eastAsia="Calibri" w:hAnsi="Times New Roman" w:cs="Arial"/>
          <w:sz w:val="28"/>
          <w:szCs w:val="28"/>
          <w:lang w:eastAsia="en-US"/>
        </w:rPr>
        <w:t xml:space="preserve">Расходы бюджета на 1 июля 2022 года составили </w:t>
      </w:r>
      <w:r w:rsidR="009D36E4">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 xml:space="preserve">2 127,2 млн. рублей, что на 188,0 млн. рублей больше, чем за аналогичный период 2021 года. Финансирование расходов в 1 полугодии 2022 года осуществляется в соответствии с решением о бюджете на 2022 год – </w:t>
      </w:r>
      <w:r w:rsidR="009D36E4">
        <w:rPr>
          <w:rFonts w:ascii="Times New Roman" w:eastAsia="Calibri" w:hAnsi="Times New Roman" w:cs="Arial"/>
          <w:sz w:val="28"/>
          <w:szCs w:val="28"/>
          <w:lang w:eastAsia="en-US"/>
        </w:rPr>
        <w:br/>
      </w:r>
      <w:r w:rsidRPr="00817F0A">
        <w:rPr>
          <w:rFonts w:ascii="Times New Roman" w:eastAsia="Calibri" w:hAnsi="Times New Roman" w:cs="Arial"/>
          <w:sz w:val="28"/>
          <w:szCs w:val="28"/>
          <w:lang w:eastAsia="en-US"/>
        </w:rPr>
        <w:t xml:space="preserve">на социально-значимые расходы и иные первоочередные расходы, </w:t>
      </w:r>
      <w:r w:rsidRPr="00817F0A">
        <w:rPr>
          <w:rFonts w:ascii="Times New Roman" w:eastAsia="Calibri" w:hAnsi="Times New Roman" w:cs="Arial"/>
          <w:sz w:val="28"/>
          <w:szCs w:val="28"/>
          <w:lang w:eastAsia="en-US"/>
        </w:rPr>
        <w:lastRenderedPageBreak/>
        <w:t>предусмотренные муниципальными программами Ханты-Мансийского района.</w:t>
      </w:r>
    </w:p>
    <w:p w:rsidR="00817F0A" w:rsidRPr="00817F0A" w:rsidRDefault="00E7361C" w:rsidP="00E05DD2">
      <w:pPr>
        <w:widowControl/>
        <w:suppressAutoHyphens w:val="0"/>
        <w:autoSpaceDE/>
        <w:ind w:firstLine="709"/>
        <w:contextualSpacing/>
        <w:jc w:val="both"/>
        <w:rPr>
          <w:rFonts w:ascii="Times New Roman" w:eastAsia="Calibri" w:hAnsi="Times New Roman" w:cs="Arial"/>
          <w:sz w:val="28"/>
          <w:szCs w:val="28"/>
          <w:lang w:eastAsia="en-US"/>
        </w:rPr>
      </w:pPr>
      <w:r>
        <w:rPr>
          <w:rFonts w:ascii="Times New Roman" w:eastAsia="Calibri" w:hAnsi="Times New Roman" w:cs="Arial"/>
          <w:sz w:val="28"/>
          <w:szCs w:val="28"/>
          <w:lang w:eastAsia="en-US"/>
        </w:rPr>
        <w:t xml:space="preserve">Бюджет на 1 июля 2022 </w:t>
      </w:r>
      <w:r w:rsidR="00817F0A" w:rsidRPr="00817F0A">
        <w:rPr>
          <w:rFonts w:ascii="Times New Roman" w:eastAsia="Calibri" w:hAnsi="Times New Roman" w:cs="Arial"/>
          <w:sz w:val="28"/>
          <w:szCs w:val="28"/>
          <w:lang w:eastAsia="en-US"/>
        </w:rPr>
        <w:t xml:space="preserve">года исполнен с профицитом в сумме </w:t>
      </w:r>
      <w:r>
        <w:rPr>
          <w:rFonts w:ascii="Times New Roman" w:eastAsia="Calibri" w:hAnsi="Times New Roman" w:cs="Arial"/>
          <w:sz w:val="28"/>
          <w:szCs w:val="28"/>
          <w:lang w:eastAsia="en-US"/>
        </w:rPr>
        <w:br/>
      </w:r>
      <w:r w:rsidR="00817F0A" w:rsidRPr="00817F0A">
        <w:rPr>
          <w:rFonts w:ascii="Times New Roman" w:eastAsia="Calibri" w:hAnsi="Times New Roman" w:cs="Arial"/>
          <w:sz w:val="28"/>
          <w:szCs w:val="28"/>
          <w:lang w:eastAsia="en-US"/>
        </w:rPr>
        <w:t>79,9 млн. рублей.</w:t>
      </w:r>
    </w:p>
    <w:p w:rsidR="00817F0A" w:rsidRPr="00817F0A" w:rsidRDefault="00817F0A" w:rsidP="00E05DD2">
      <w:pPr>
        <w:widowControl/>
        <w:suppressAutoHyphens w:val="0"/>
        <w:autoSpaceDE/>
        <w:ind w:firstLine="709"/>
        <w:contextualSpacing/>
        <w:jc w:val="both"/>
        <w:rPr>
          <w:rFonts w:ascii="Times New Roman" w:hAnsi="Times New Roman" w:cs="Times New Roman"/>
          <w:sz w:val="28"/>
          <w:szCs w:val="28"/>
          <w:lang w:eastAsia="ru-RU"/>
        </w:rPr>
      </w:pPr>
    </w:p>
    <w:p w:rsidR="00817F0A" w:rsidRPr="00817F0A" w:rsidRDefault="00817F0A" w:rsidP="00E7361C">
      <w:pPr>
        <w:widowControl/>
        <w:suppressAutoHyphens w:val="0"/>
        <w:autoSpaceDE/>
        <w:contextualSpacing/>
        <w:jc w:val="center"/>
        <w:rPr>
          <w:rFonts w:ascii="Times New Roman" w:hAnsi="Times New Roman" w:cs="Times New Roman"/>
          <w:sz w:val="28"/>
          <w:szCs w:val="28"/>
          <w:lang w:eastAsia="ru-RU"/>
        </w:rPr>
      </w:pPr>
      <w:r w:rsidRPr="00817F0A">
        <w:rPr>
          <w:rFonts w:ascii="Times New Roman" w:eastAsia="Calibri" w:hAnsi="Times New Roman" w:cs="Times New Roman"/>
          <w:sz w:val="28"/>
          <w:szCs w:val="28"/>
          <w:lang w:eastAsia="ru-RU"/>
        </w:rPr>
        <w:t>Управление и структура</w:t>
      </w:r>
      <w:r w:rsidRPr="00817F0A">
        <w:rPr>
          <w:rFonts w:ascii="Times New Roman" w:hAnsi="Times New Roman" w:cs="Times New Roman"/>
          <w:sz w:val="28"/>
          <w:szCs w:val="28"/>
          <w:lang w:eastAsia="ru-RU"/>
        </w:rPr>
        <w:t xml:space="preserve"> </w:t>
      </w:r>
      <w:r w:rsidRPr="00817F0A">
        <w:rPr>
          <w:rFonts w:ascii="Times New Roman" w:eastAsia="Calibri" w:hAnsi="Times New Roman" w:cs="Times New Roman"/>
          <w:sz w:val="28"/>
          <w:szCs w:val="28"/>
          <w:lang w:eastAsia="ru-RU"/>
        </w:rPr>
        <w:t>муниципальной собственности</w:t>
      </w:r>
    </w:p>
    <w:p w:rsidR="00817F0A" w:rsidRPr="00817F0A" w:rsidRDefault="00817F0A" w:rsidP="00E05DD2">
      <w:pPr>
        <w:widowControl/>
        <w:suppressAutoHyphens w:val="0"/>
        <w:autoSpaceDE/>
        <w:ind w:firstLine="709"/>
        <w:contextualSpacing/>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По состоянию на 1 июля 2022 года общая стоимость муниципального имущества Ханты-Мансийского района составляет 10 029,1 млн. рублей. </w:t>
      </w:r>
    </w:p>
    <w:p w:rsidR="00817F0A" w:rsidRPr="006F6FA6" w:rsidRDefault="00817F0A" w:rsidP="006F6FA6">
      <w:pPr>
        <w:widowControl/>
        <w:suppressAutoHyphens w:val="0"/>
        <w:autoSpaceDE/>
        <w:ind w:firstLine="709"/>
        <w:contextualSpacing/>
        <w:jc w:val="both"/>
        <w:rPr>
          <w:rFonts w:ascii="Times New Roman" w:hAnsi="Times New Roman" w:cs="Times New Roman"/>
          <w:bCs/>
          <w:sz w:val="28"/>
          <w:szCs w:val="28"/>
          <w:lang w:eastAsia="ru-RU"/>
        </w:rPr>
      </w:pPr>
      <w:r w:rsidRPr="00817F0A">
        <w:rPr>
          <w:rFonts w:ascii="Times New Roman" w:hAnsi="Times New Roman" w:cs="Times New Roman"/>
          <w:bCs/>
          <w:sz w:val="28"/>
          <w:szCs w:val="28"/>
          <w:lang w:eastAsia="ru-RU"/>
        </w:rPr>
        <w:t xml:space="preserve">Стоимость муниципального имущества в целом за 1 полугодие </w:t>
      </w:r>
      <w:r w:rsidR="00E7361C">
        <w:rPr>
          <w:rFonts w:ascii="Times New Roman" w:hAnsi="Times New Roman" w:cs="Times New Roman"/>
          <w:bCs/>
          <w:sz w:val="28"/>
          <w:szCs w:val="28"/>
          <w:lang w:eastAsia="ru-RU"/>
        </w:rPr>
        <w:br/>
      </w:r>
      <w:r w:rsidRPr="00817F0A">
        <w:rPr>
          <w:rFonts w:ascii="Times New Roman" w:hAnsi="Times New Roman" w:cs="Times New Roman"/>
          <w:bCs/>
          <w:sz w:val="28"/>
          <w:szCs w:val="28"/>
          <w:lang w:eastAsia="ru-RU"/>
        </w:rPr>
        <w:t>2022 года увеличилась на 1,1% в сравнении с показателем анало</w:t>
      </w:r>
      <w:r w:rsidR="006F6FA6">
        <w:rPr>
          <w:rFonts w:ascii="Times New Roman" w:hAnsi="Times New Roman" w:cs="Times New Roman"/>
          <w:bCs/>
          <w:sz w:val="28"/>
          <w:szCs w:val="28"/>
          <w:lang w:eastAsia="ru-RU"/>
        </w:rPr>
        <w:t xml:space="preserve">гичного периода прошлого года. </w:t>
      </w:r>
    </w:p>
    <w:tbl>
      <w:tblPr>
        <w:tblW w:w="503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3458"/>
        <w:gridCol w:w="1659"/>
        <w:gridCol w:w="1785"/>
        <w:gridCol w:w="1395"/>
      </w:tblGrid>
      <w:tr w:rsidR="00817F0A" w:rsidRPr="00817F0A" w:rsidTr="00817F0A">
        <w:trPr>
          <w:trHeight w:val="860"/>
        </w:trPr>
        <w:tc>
          <w:tcPr>
            <w:tcW w:w="455" w:type="pct"/>
            <w:tcBorders>
              <w:top w:val="single" w:sz="4" w:space="0" w:color="auto"/>
              <w:left w:val="single" w:sz="4" w:space="0" w:color="auto"/>
              <w:right w:val="single" w:sz="4" w:space="0" w:color="auto"/>
            </w:tcBorders>
          </w:tcPr>
          <w:p w:rsidR="00817F0A" w:rsidRPr="00817F0A" w:rsidRDefault="00817F0A" w:rsidP="00E7361C">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w:t>
            </w:r>
          </w:p>
          <w:p w:rsidR="00817F0A" w:rsidRPr="00817F0A" w:rsidRDefault="00817F0A" w:rsidP="00E7361C">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п/п</w:t>
            </w:r>
          </w:p>
        </w:tc>
        <w:tc>
          <w:tcPr>
            <w:tcW w:w="1894" w:type="pct"/>
            <w:tcBorders>
              <w:top w:val="single" w:sz="4" w:space="0" w:color="auto"/>
              <w:left w:val="single" w:sz="4" w:space="0" w:color="auto"/>
              <w:right w:val="single" w:sz="4" w:space="0" w:color="auto"/>
            </w:tcBorders>
          </w:tcPr>
          <w:p w:rsidR="00817F0A" w:rsidRPr="00817F0A" w:rsidRDefault="00817F0A" w:rsidP="00E7361C">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Наименование показателя</w:t>
            </w:r>
          </w:p>
        </w:tc>
        <w:tc>
          <w:tcPr>
            <w:tcW w:w="909" w:type="pct"/>
            <w:tcBorders>
              <w:top w:val="single" w:sz="4" w:space="0" w:color="auto"/>
              <w:left w:val="single" w:sz="4" w:space="0" w:color="auto"/>
              <w:right w:val="single" w:sz="4" w:space="0" w:color="auto"/>
            </w:tcBorders>
          </w:tcPr>
          <w:p w:rsidR="00817F0A" w:rsidRPr="00817F0A" w:rsidRDefault="00817F0A" w:rsidP="00E7361C">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 xml:space="preserve">По состоянию </w:t>
            </w:r>
            <w:r w:rsidR="00E7361C">
              <w:rPr>
                <w:rFonts w:ascii="Times New Roman" w:eastAsia="Calibri" w:hAnsi="Times New Roman" w:cs="Times New Roman"/>
                <w:lang w:eastAsia="ru-RU"/>
              </w:rPr>
              <w:br/>
            </w:r>
            <w:r w:rsidRPr="00817F0A">
              <w:rPr>
                <w:rFonts w:ascii="Times New Roman" w:eastAsia="Calibri" w:hAnsi="Times New Roman" w:cs="Times New Roman"/>
                <w:lang w:eastAsia="ru-RU"/>
              </w:rPr>
              <w:t>на 01.07.2021,</w:t>
            </w:r>
          </w:p>
          <w:p w:rsidR="00817F0A" w:rsidRPr="00817F0A" w:rsidRDefault="00817F0A" w:rsidP="00E7361C">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тыс. рублей</w:t>
            </w:r>
          </w:p>
        </w:tc>
        <w:tc>
          <w:tcPr>
            <w:tcW w:w="978" w:type="pct"/>
            <w:tcBorders>
              <w:top w:val="single" w:sz="4" w:space="0" w:color="auto"/>
              <w:left w:val="single" w:sz="4" w:space="0" w:color="auto"/>
              <w:right w:val="single" w:sz="4" w:space="0" w:color="auto"/>
            </w:tcBorders>
          </w:tcPr>
          <w:p w:rsidR="00817F0A" w:rsidRPr="00817F0A" w:rsidRDefault="00817F0A" w:rsidP="00E7361C">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По состоянию на 01.07.2022,</w:t>
            </w:r>
          </w:p>
          <w:p w:rsidR="00817F0A" w:rsidRPr="00817F0A" w:rsidRDefault="00817F0A" w:rsidP="00E7361C">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тыс. рублей</w:t>
            </w:r>
          </w:p>
        </w:tc>
        <w:tc>
          <w:tcPr>
            <w:tcW w:w="764" w:type="pct"/>
            <w:tcBorders>
              <w:top w:val="single" w:sz="4" w:space="0" w:color="auto"/>
              <w:left w:val="single" w:sz="4" w:space="0" w:color="auto"/>
              <w:right w:val="single" w:sz="4" w:space="0" w:color="auto"/>
            </w:tcBorders>
          </w:tcPr>
          <w:p w:rsidR="00817F0A" w:rsidRPr="00817F0A" w:rsidRDefault="00817F0A" w:rsidP="00E7361C">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 xml:space="preserve">Темпы </w:t>
            </w:r>
            <w:proofErr w:type="gramStart"/>
            <w:r w:rsidRPr="00817F0A">
              <w:rPr>
                <w:rFonts w:ascii="Times New Roman" w:eastAsia="Calibri" w:hAnsi="Times New Roman" w:cs="Times New Roman"/>
                <w:lang w:eastAsia="ru-RU"/>
              </w:rPr>
              <w:t xml:space="preserve">изменения,   </w:t>
            </w:r>
            <w:proofErr w:type="gramEnd"/>
            <w:r w:rsidRPr="00817F0A">
              <w:rPr>
                <w:rFonts w:ascii="Times New Roman" w:eastAsia="Calibri" w:hAnsi="Times New Roman" w:cs="Times New Roman"/>
                <w:lang w:eastAsia="ru-RU"/>
              </w:rPr>
              <w:t xml:space="preserve"> %</w:t>
            </w:r>
          </w:p>
        </w:tc>
      </w:tr>
      <w:tr w:rsidR="00817F0A" w:rsidRPr="00817F0A" w:rsidTr="00E7361C">
        <w:tc>
          <w:tcPr>
            <w:tcW w:w="455" w:type="pct"/>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1.</w:t>
            </w:r>
          </w:p>
        </w:tc>
        <w:tc>
          <w:tcPr>
            <w:tcW w:w="1894" w:type="pct"/>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rPr>
                <w:rFonts w:ascii="Times New Roman" w:hAnsi="Times New Roman" w:cs="Times New Roman"/>
              </w:rPr>
            </w:pPr>
            <w:r w:rsidRPr="00817F0A">
              <w:rPr>
                <w:rFonts w:ascii="Times New Roman" w:hAnsi="Times New Roman" w:cs="Times New Roman"/>
              </w:rPr>
              <w:t>Стоимость муниципального имущества всего, в том числе:</w:t>
            </w:r>
          </w:p>
        </w:tc>
        <w:tc>
          <w:tcPr>
            <w:tcW w:w="909" w:type="pct"/>
            <w:tcBorders>
              <w:top w:val="single" w:sz="4" w:space="0" w:color="auto"/>
              <w:left w:val="single" w:sz="4" w:space="0" w:color="auto"/>
              <w:bottom w:val="single" w:sz="4" w:space="0" w:color="auto"/>
              <w:right w:val="single" w:sz="4" w:space="0" w:color="auto"/>
            </w:tcBorders>
            <w:hideMark/>
          </w:tcPr>
          <w:p w:rsidR="00817F0A" w:rsidRPr="00817F0A" w:rsidRDefault="00817F0A" w:rsidP="00E7361C">
            <w:pPr>
              <w:autoSpaceDN w:val="0"/>
              <w:jc w:val="center"/>
              <w:rPr>
                <w:rFonts w:ascii="Times New Roman" w:hAnsi="Times New Roman" w:cs="Times New Roman"/>
              </w:rPr>
            </w:pPr>
            <w:r w:rsidRPr="00817F0A">
              <w:rPr>
                <w:rFonts w:ascii="Times New Roman" w:hAnsi="Times New Roman" w:cs="Times New Roman"/>
              </w:rPr>
              <w:t>9 915 639,4</w:t>
            </w:r>
          </w:p>
        </w:tc>
        <w:tc>
          <w:tcPr>
            <w:tcW w:w="978" w:type="pct"/>
            <w:tcBorders>
              <w:top w:val="single" w:sz="4" w:space="0" w:color="auto"/>
              <w:left w:val="single" w:sz="4" w:space="0" w:color="auto"/>
              <w:bottom w:val="single" w:sz="4" w:space="0" w:color="auto"/>
              <w:right w:val="single" w:sz="4" w:space="0" w:color="auto"/>
            </w:tcBorders>
          </w:tcPr>
          <w:p w:rsidR="00817F0A" w:rsidRPr="00817F0A" w:rsidRDefault="00817F0A" w:rsidP="00E7361C">
            <w:pPr>
              <w:autoSpaceDN w:val="0"/>
              <w:jc w:val="center"/>
              <w:rPr>
                <w:rFonts w:ascii="Times New Roman" w:hAnsi="Times New Roman" w:cs="Times New Roman"/>
              </w:rPr>
            </w:pPr>
            <w:r w:rsidRPr="00817F0A">
              <w:rPr>
                <w:rFonts w:ascii="Times New Roman" w:eastAsia="Calibri" w:hAnsi="Times New Roman" w:cs="Times New Roman"/>
              </w:rPr>
              <w:t>10 029 093,9</w:t>
            </w:r>
          </w:p>
        </w:tc>
        <w:tc>
          <w:tcPr>
            <w:tcW w:w="764" w:type="pct"/>
            <w:tcBorders>
              <w:top w:val="single" w:sz="4" w:space="0" w:color="auto"/>
              <w:left w:val="single" w:sz="4" w:space="0" w:color="auto"/>
              <w:bottom w:val="single" w:sz="4" w:space="0" w:color="auto"/>
              <w:right w:val="single" w:sz="4" w:space="0" w:color="auto"/>
            </w:tcBorders>
          </w:tcPr>
          <w:p w:rsidR="00817F0A" w:rsidRPr="00817F0A" w:rsidRDefault="00817F0A" w:rsidP="00E7361C">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101,1</w:t>
            </w:r>
          </w:p>
        </w:tc>
      </w:tr>
      <w:tr w:rsidR="00817F0A" w:rsidRPr="00817F0A" w:rsidTr="00E7361C">
        <w:tc>
          <w:tcPr>
            <w:tcW w:w="455" w:type="pct"/>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1.1.</w:t>
            </w:r>
          </w:p>
        </w:tc>
        <w:tc>
          <w:tcPr>
            <w:tcW w:w="1894" w:type="pct"/>
            <w:tcBorders>
              <w:top w:val="single" w:sz="4" w:space="0" w:color="auto"/>
              <w:left w:val="single" w:sz="4" w:space="0" w:color="auto"/>
              <w:bottom w:val="single" w:sz="4" w:space="0" w:color="auto"/>
              <w:right w:val="single" w:sz="4" w:space="0" w:color="auto"/>
            </w:tcBorders>
            <w:hideMark/>
          </w:tcPr>
          <w:p w:rsidR="00817F0A" w:rsidRPr="00817F0A" w:rsidRDefault="00E7361C" w:rsidP="00817F0A">
            <w:pPr>
              <w:rPr>
                <w:rFonts w:ascii="Times New Roman" w:hAnsi="Times New Roman" w:cs="Times New Roman"/>
              </w:rPr>
            </w:pPr>
            <w:r w:rsidRPr="00817F0A">
              <w:rPr>
                <w:rFonts w:ascii="Times New Roman" w:hAnsi="Times New Roman" w:cs="Times New Roman"/>
              </w:rPr>
              <w:t>Имущество в хозяйственном ведении</w:t>
            </w:r>
          </w:p>
        </w:tc>
        <w:tc>
          <w:tcPr>
            <w:tcW w:w="909" w:type="pct"/>
            <w:tcBorders>
              <w:top w:val="single" w:sz="4" w:space="0" w:color="auto"/>
              <w:left w:val="single" w:sz="4" w:space="0" w:color="auto"/>
              <w:bottom w:val="single" w:sz="4" w:space="0" w:color="auto"/>
              <w:right w:val="single" w:sz="4" w:space="0" w:color="auto"/>
            </w:tcBorders>
            <w:hideMark/>
          </w:tcPr>
          <w:p w:rsidR="00817F0A" w:rsidRPr="00817F0A" w:rsidRDefault="00817F0A" w:rsidP="00E7361C">
            <w:pPr>
              <w:autoSpaceDN w:val="0"/>
              <w:jc w:val="center"/>
              <w:rPr>
                <w:rFonts w:ascii="Times New Roman" w:hAnsi="Times New Roman" w:cs="Times New Roman"/>
              </w:rPr>
            </w:pPr>
            <w:r w:rsidRPr="00817F0A">
              <w:rPr>
                <w:rFonts w:ascii="Times New Roman" w:hAnsi="Times New Roman" w:cs="Times New Roman"/>
              </w:rPr>
              <w:t>2 381 691,0</w:t>
            </w:r>
          </w:p>
        </w:tc>
        <w:tc>
          <w:tcPr>
            <w:tcW w:w="978" w:type="pct"/>
            <w:tcBorders>
              <w:top w:val="single" w:sz="4" w:space="0" w:color="auto"/>
              <w:left w:val="single" w:sz="4" w:space="0" w:color="auto"/>
              <w:bottom w:val="single" w:sz="4" w:space="0" w:color="auto"/>
              <w:right w:val="single" w:sz="4" w:space="0" w:color="auto"/>
            </w:tcBorders>
          </w:tcPr>
          <w:p w:rsidR="00817F0A" w:rsidRPr="00817F0A" w:rsidRDefault="00817F0A" w:rsidP="00E7361C">
            <w:pPr>
              <w:autoSpaceDN w:val="0"/>
              <w:jc w:val="center"/>
              <w:rPr>
                <w:rFonts w:ascii="Times New Roman" w:hAnsi="Times New Roman" w:cs="Times New Roman"/>
              </w:rPr>
            </w:pPr>
            <w:r w:rsidRPr="00817F0A">
              <w:rPr>
                <w:rFonts w:ascii="Times New Roman" w:eastAsia="Calibri" w:hAnsi="Times New Roman" w:cs="Times New Roman"/>
              </w:rPr>
              <w:t>2 392 035,1</w:t>
            </w:r>
          </w:p>
        </w:tc>
        <w:tc>
          <w:tcPr>
            <w:tcW w:w="764" w:type="pct"/>
            <w:tcBorders>
              <w:top w:val="single" w:sz="4" w:space="0" w:color="auto"/>
              <w:left w:val="single" w:sz="4" w:space="0" w:color="auto"/>
              <w:bottom w:val="single" w:sz="4" w:space="0" w:color="auto"/>
              <w:right w:val="single" w:sz="4" w:space="0" w:color="auto"/>
            </w:tcBorders>
          </w:tcPr>
          <w:p w:rsidR="00817F0A" w:rsidRPr="00817F0A" w:rsidRDefault="00817F0A" w:rsidP="00E7361C">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100,4</w:t>
            </w:r>
          </w:p>
        </w:tc>
      </w:tr>
      <w:tr w:rsidR="00817F0A" w:rsidRPr="00817F0A" w:rsidTr="00E7361C">
        <w:tc>
          <w:tcPr>
            <w:tcW w:w="455" w:type="pct"/>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1.2.</w:t>
            </w:r>
          </w:p>
        </w:tc>
        <w:tc>
          <w:tcPr>
            <w:tcW w:w="1894" w:type="pct"/>
            <w:tcBorders>
              <w:top w:val="single" w:sz="4" w:space="0" w:color="auto"/>
              <w:left w:val="single" w:sz="4" w:space="0" w:color="auto"/>
              <w:bottom w:val="single" w:sz="4" w:space="0" w:color="auto"/>
              <w:right w:val="single" w:sz="4" w:space="0" w:color="auto"/>
            </w:tcBorders>
            <w:hideMark/>
          </w:tcPr>
          <w:p w:rsidR="00817F0A" w:rsidRPr="00817F0A" w:rsidRDefault="00E7361C" w:rsidP="00817F0A">
            <w:pPr>
              <w:rPr>
                <w:rFonts w:ascii="Times New Roman" w:hAnsi="Times New Roman" w:cs="Times New Roman"/>
              </w:rPr>
            </w:pPr>
            <w:r w:rsidRPr="00817F0A">
              <w:rPr>
                <w:rFonts w:ascii="Times New Roman" w:hAnsi="Times New Roman" w:cs="Times New Roman"/>
              </w:rPr>
              <w:t>Имущество в оперативном управлении</w:t>
            </w:r>
          </w:p>
        </w:tc>
        <w:tc>
          <w:tcPr>
            <w:tcW w:w="909" w:type="pct"/>
            <w:tcBorders>
              <w:top w:val="single" w:sz="4" w:space="0" w:color="auto"/>
              <w:left w:val="single" w:sz="4" w:space="0" w:color="auto"/>
              <w:bottom w:val="single" w:sz="4" w:space="0" w:color="auto"/>
              <w:right w:val="single" w:sz="4" w:space="0" w:color="auto"/>
            </w:tcBorders>
            <w:hideMark/>
          </w:tcPr>
          <w:p w:rsidR="00817F0A" w:rsidRPr="00817F0A" w:rsidRDefault="00817F0A" w:rsidP="00E7361C">
            <w:pPr>
              <w:autoSpaceDN w:val="0"/>
              <w:jc w:val="center"/>
              <w:rPr>
                <w:rFonts w:ascii="Times New Roman" w:hAnsi="Times New Roman" w:cs="Times New Roman"/>
              </w:rPr>
            </w:pPr>
            <w:r w:rsidRPr="00817F0A">
              <w:rPr>
                <w:rFonts w:ascii="Times New Roman" w:hAnsi="Times New Roman" w:cs="Times New Roman"/>
              </w:rPr>
              <w:t>3 675 201,4</w:t>
            </w:r>
          </w:p>
        </w:tc>
        <w:tc>
          <w:tcPr>
            <w:tcW w:w="978" w:type="pct"/>
            <w:tcBorders>
              <w:top w:val="single" w:sz="4" w:space="0" w:color="auto"/>
              <w:left w:val="single" w:sz="4" w:space="0" w:color="auto"/>
              <w:bottom w:val="single" w:sz="4" w:space="0" w:color="auto"/>
              <w:right w:val="single" w:sz="4" w:space="0" w:color="auto"/>
            </w:tcBorders>
          </w:tcPr>
          <w:p w:rsidR="00817F0A" w:rsidRPr="00817F0A" w:rsidRDefault="00817F0A" w:rsidP="00E7361C">
            <w:pPr>
              <w:jc w:val="center"/>
              <w:rPr>
                <w:rFonts w:ascii="Times New Roman" w:eastAsia="Calibri" w:hAnsi="Times New Roman" w:cs="Times New Roman"/>
              </w:rPr>
            </w:pPr>
            <w:r w:rsidRPr="00817F0A">
              <w:rPr>
                <w:rFonts w:ascii="Times New Roman" w:eastAsia="Calibri" w:hAnsi="Times New Roman" w:cs="Times New Roman"/>
              </w:rPr>
              <w:t>3 733 852,2</w:t>
            </w:r>
          </w:p>
        </w:tc>
        <w:tc>
          <w:tcPr>
            <w:tcW w:w="764" w:type="pct"/>
            <w:tcBorders>
              <w:top w:val="single" w:sz="4" w:space="0" w:color="auto"/>
              <w:left w:val="single" w:sz="4" w:space="0" w:color="auto"/>
              <w:bottom w:val="single" w:sz="4" w:space="0" w:color="auto"/>
              <w:right w:val="single" w:sz="4" w:space="0" w:color="auto"/>
            </w:tcBorders>
          </w:tcPr>
          <w:p w:rsidR="00817F0A" w:rsidRPr="00817F0A" w:rsidRDefault="00817F0A" w:rsidP="00E7361C">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101,6</w:t>
            </w:r>
          </w:p>
        </w:tc>
      </w:tr>
      <w:tr w:rsidR="00817F0A" w:rsidRPr="00817F0A" w:rsidTr="00E7361C">
        <w:tc>
          <w:tcPr>
            <w:tcW w:w="455" w:type="pct"/>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1.3.</w:t>
            </w:r>
          </w:p>
        </w:tc>
        <w:tc>
          <w:tcPr>
            <w:tcW w:w="1894" w:type="pct"/>
            <w:tcBorders>
              <w:top w:val="single" w:sz="4" w:space="0" w:color="auto"/>
              <w:left w:val="single" w:sz="4" w:space="0" w:color="auto"/>
              <w:bottom w:val="single" w:sz="4" w:space="0" w:color="auto"/>
              <w:right w:val="single" w:sz="4" w:space="0" w:color="auto"/>
            </w:tcBorders>
            <w:hideMark/>
          </w:tcPr>
          <w:p w:rsidR="00817F0A" w:rsidRPr="00817F0A" w:rsidRDefault="00E7361C" w:rsidP="00817F0A">
            <w:pPr>
              <w:rPr>
                <w:rFonts w:ascii="Times New Roman" w:hAnsi="Times New Roman" w:cs="Times New Roman"/>
              </w:rPr>
            </w:pPr>
            <w:r w:rsidRPr="00817F0A">
              <w:rPr>
                <w:rFonts w:ascii="Times New Roman" w:hAnsi="Times New Roman" w:cs="Times New Roman"/>
              </w:rPr>
              <w:t>Имущество в постоянном (бессрочном) пользовании (земля)</w:t>
            </w:r>
          </w:p>
        </w:tc>
        <w:tc>
          <w:tcPr>
            <w:tcW w:w="909" w:type="pct"/>
            <w:tcBorders>
              <w:top w:val="single" w:sz="4" w:space="0" w:color="auto"/>
              <w:left w:val="single" w:sz="4" w:space="0" w:color="auto"/>
              <w:bottom w:val="single" w:sz="4" w:space="0" w:color="auto"/>
              <w:right w:val="single" w:sz="4" w:space="0" w:color="auto"/>
            </w:tcBorders>
            <w:hideMark/>
          </w:tcPr>
          <w:p w:rsidR="00817F0A" w:rsidRPr="00817F0A" w:rsidRDefault="00817F0A" w:rsidP="00E7361C">
            <w:pPr>
              <w:jc w:val="center"/>
              <w:rPr>
                <w:rFonts w:ascii="Times New Roman" w:hAnsi="Times New Roman" w:cs="Times New Roman"/>
              </w:rPr>
            </w:pPr>
            <w:r w:rsidRPr="00817F0A">
              <w:rPr>
                <w:rFonts w:ascii="Times New Roman" w:hAnsi="Times New Roman" w:cs="Times New Roman"/>
              </w:rPr>
              <w:t>145 535,4</w:t>
            </w:r>
          </w:p>
        </w:tc>
        <w:tc>
          <w:tcPr>
            <w:tcW w:w="978" w:type="pct"/>
            <w:tcBorders>
              <w:top w:val="single" w:sz="4" w:space="0" w:color="auto"/>
              <w:left w:val="single" w:sz="4" w:space="0" w:color="auto"/>
              <w:bottom w:val="single" w:sz="4" w:space="0" w:color="auto"/>
              <w:right w:val="single" w:sz="4" w:space="0" w:color="auto"/>
            </w:tcBorders>
          </w:tcPr>
          <w:p w:rsidR="00817F0A" w:rsidRPr="00817F0A" w:rsidRDefault="00817F0A" w:rsidP="00E7361C">
            <w:pPr>
              <w:jc w:val="center"/>
              <w:rPr>
                <w:rFonts w:ascii="Times New Roman" w:hAnsi="Times New Roman" w:cs="Times New Roman"/>
              </w:rPr>
            </w:pPr>
            <w:r w:rsidRPr="00817F0A">
              <w:rPr>
                <w:rFonts w:ascii="Times New Roman" w:eastAsia="Calibri" w:hAnsi="Times New Roman" w:cs="Times New Roman"/>
              </w:rPr>
              <w:t>147 490,4</w:t>
            </w:r>
          </w:p>
        </w:tc>
        <w:tc>
          <w:tcPr>
            <w:tcW w:w="764" w:type="pct"/>
            <w:tcBorders>
              <w:top w:val="single" w:sz="4" w:space="0" w:color="auto"/>
              <w:left w:val="single" w:sz="4" w:space="0" w:color="auto"/>
              <w:bottom w:val="single" w:sz="4" w:space="0" w:color="auto"/>
              <w:right w:val="single" w:sz="4" w:space="0" w:color="auto"/>
            </w:tcBorders>
          </w:tcPr>
          <w:p w:rsidR="00817F0A" w:rsidRPr="00817F0A" w:rsidRDefault="00817F0A" w:rsidP="00E7361C">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101,3</w:t>
            </w:r>
          </w:p>
        </w:tc>
      </w:tr>
      <w:tr w:rsidR="00817F0A" w:rsidRPr="00817F0A" w:rsidTr="00E7361C">
        <w:tc>
          <w:tcPr>
            <w:tcW w:w="455" w:type="pct"/>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1.4.</w:t>
            </w:r>
          </w:p>
        </w:tc>
        <w:tc>
          <w:tcPr>
            <w:tcW w:w="1894" w:type="pct"/>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jc w:val="both"/>
              <w:rPr>
                <w:rFonts w:ascii="Times New Roman" w:hAnsi="Times New Roman" w:cs="Times New Roman"/>
              </w:rPr>
            </w:pPr>
            <w:r w:rsidRPr="00817F0A">
              <w:rPr>
                <w:rFonts w:ascii="Times New Roman" w:hAnsi="Times New Roman" w:cs="Times New Roman"/>
              </w:rPr>
              <w:t>Имущество муниципальной казны всего, в том числе:</w:t>
            </w:r>
          </w:p>
        </w:tc>
        <w:tc>
          <w:tcPr>
            <w:tcW w:w="909" w:type="pct"/>
            <w:tcBorders>
              <w:top w:val="single" w:sz="4" w:space="0" w:color="auto"/>
              <w:left w:val="single" w:sz="4" w:space="0" w:color="auto"/>
              <w:bottom w:val="single" w:sz="4" w:space="0" w:color="auto"/>
              <w:right w:val="single" w:sz="4" w:space="0" w:color="auto"/>
            </w:tcBorders>
            <w:hideMark/>
          </w:tcPr>
          <w:p w:rsidR="00817F0A" w:rsidRPr="00817F0A" w:rsidRDefault="00817F0A" w:rsidP="00E7361C">
            <w:pPr>
              <w:autoSpaceDN w:val="0"/>
              <w:jc w:val="center"/>
              <w:rPr>
                <w:rFonts w:ascii="Times New Roman" w:hAnsi="Times New Roman" w:cs="Times New Roman"/>
              </w:rPr>
            </w:pPr>
            <w:r w:rsidRPr="00817F0A">
              <w:rPr>
                <w:rFonts w:ascii="Times New Roman" w:hAnsi="Times New Roman" w:cs="Times New Roman"/>
              </w:rPr>
              <w:t>3 713 211,7</w:t>
            </w:r>
          </w:p>
        </w:tc>
        <w:tc>
          <w:tcPr>
            <w:tcW w:w="978" w:type="pct"/>
            <w:tcBorders>
              <w:top w:val="single" w:sz="4" w:space="0" w:color="auto"/>
              <w:left w:val="single" w:sz="4" w:space="0" w:color="auto"/>
              <w:bottom w:val="single" w:sz="4" w:space="0" w:color="auto"/>
              <w:right w:val="single" w:sz="4" w:space="0" w:color="auto"/>
            </w:tcBorders>
          </w:tcPr>
          <w:p w:rsidR="00817F0A" w:rsidRPr="00817F0A" w:rsidRDefault="00817F0A" w:rsidP="00E7361C">
            <w:pPr>
              <w:autoSpaceDN w:val="0"/>
              <w:jc w:val="center"/>
              <w:rPr>
                <w:rFonts w:ascii="Times New Roman" w:hAnsi="Times New Roman" w:cs="Times New Roman"/>
              </w:rPr>
            </w:pPr>
            <w:r w:rsidRPr="00817F0A">
              <w:rPr>
                <w:rFonts w:ascii="Times New Roman" w:eastAsia="Calibri" w:hAnsi="Times New Roman" w:cs="Times New Roman"/>
              </w:rPr>
              <w:t>3 755 716,2</w:t>
            </w:r>
          </w:p>
        </w:tc>
        <w:tc>
          <w:tcPr>
            <w:tcW w:w="764" w:type="pct"/>
            <w:tcBorders>
              <w:top w:val="single" w:sz="4" w:space="0" w:color="auto"/>
              <w:left w:val="single" w:sz="4" w:space="0" w:color="auto"/>
              <w:bottom w:val="single" w:sz="4" w:space="0" w:color="auto"/>
              <w:right w:val="single" w:sz="4" w:space="0" w:color="auto"/>
            </w:tcBorders>
          </w:tcPr>
          <w:p w:rsidR="00817F0A" w:rsidRPr="00817F0A" w:rsidRDefault="00817F0A" w:rsidP="00E7361C">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101,4</w:t>
            </w:r>
          </w:p>
        </w:tc>
      </w:tr>
      <w:tr w:rsidR="00817F0A" w:rsidRPr="00817F0A" w:rsidTr="00E7361C">
        <w:trPr>
          <w:trHeight w:val="45"/>
        </w:trPr>
        <w:tc>
          <w:tcPr>
            <w:tcW w:w="455" w:type="pct"/>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1.4.1.</w:t>
            </w:r>
          </w:p>
        </w:tc>
        <w:tc>
          <w:tcPr>
            <w:tcW w:w="1894" w:type="pct"/>
            <w:tcBorders>
              <w:top w:val="single" w:sz="4" w:space="0" w:color="auto"/>
              <w:left w:val="single" w:sz="4" w:space="0" w:color="auto"/>
              <w:bottom w:val="single" w:sz="4" w:space="0" w:color="auto"/>
              <w:right w:val="single" w:sz="4" w:space="0" w:color="auto"/>
            </w:tcBorders>
            <w:hideMark/>
          </w:tcPr>
          <w:p w:rsidR="00817F0A" w:rsidRPr="00817F0A" w:rsidRDefault="00E7361C" w:rsidP="00817F0A">
            <w:pPr>
              <w:jc w:val="both"/>
              <w:rPr>
                <w:rFonts w:ascii="Times New Roman" w:hAnsi="Times New Roman" w:cs="Times New Roman"/>
              </w:rPr>
            </w:pPr>
            <w:r w:rsidRPr="00817F0A">
              <w:rPr>
                <w:rFonts w:ascii="Times New Roman" w:hAnsi="Times New Roman" w:cs="Times New Roman"/>
              </w:rPr>
              <w:t>Материальные ценности</w:t>
            </w:r>
          </w:p>
        </w:tc>
        <w:tc>
          <w:tcPr>
            <w:tcW w:w="909" w:type="pct"/>
            <w:tcBorders>
              <w:top w:val="single" w:sz="4" w:space="0" w:color="auto"/>
              <w:left w:val="single" w:sz="4" w:space="0" w:color="auto"/>
              <w:bottom w:val="single" w:sz="4" w:space="0" w:color="auto"/>
              <w:right w:val="single" w:sz="4" w:space="0" w:color="auto"/>
            </w:tcBorders>
            <w:hideMark/>
          </w:tcPr>
          <w:p w:rsidR="00817F0A" w:rsidRPr="00817F0A" w:rsidRDefault="00817F0A" w:rsidP="00E7361C">
            <w:pPr>
              <w:jc w:val="center"/>
              <w:rPr>
                <w:rFonts w:ascii="Times New Roman" w:hAnsi="Times New Roman" w:cs="Times New Roman"/>
              </w:rPr>
            </w:pPr>
            <w:r w:rsidRPr="00817F0A">
              <w:rPr>
                <w:rFonts w:ascii="Times New Roman" w:hAnsi="Times New Roman" w:cs="Times New Roman"/>
              </w:rPr>
              <w:t>300,0</w:t>
            </w:r>
          </w:p>
        </w:tc>
        <w:tc>
          <w:tcPr>
            <w:tcW w:w="978" w:type="pct"/>
            <w:tcBorders>
              <w:top w:val="single" w:sz="4" w:space="0" w:color="auto"/>
              <w:left w:val="single" w:sz="4" w:space="0" w:color="auto"/>
              <w:bottom w:val="single" w:sz="4" w:space="0" w:color="auto"/>
              <w:right w:val="single" w:sz="4" w:space="0" w:color="auto"/>
            </w:tcBorders>
          </w:tcPr>
          <w:p w:rsidR="00817F0A" w:rsidRPr="00817F0A" w:rsidRDefault="00817F0A" w:rsidP="00E7361C">
            <w:pPr>
              <w:jc w:val="center"/>
              <w:rPr>
                <w:rFonts w:ascii="Times New Roman" w:hAnsi="Times New Roman" w:cs="Times New Roman"/>
              </w:rPr>
            </w:pPr>
            <w:r w:rsidRPr="00817F0A">
              <w:rPr>
                <w:rFonts w:ascii="Times New Roman" w:hAnsi="Times New Roman" w:cs="Times New Roman"/>
              </w:rPr>
              <w:t>356,2</w:t>
            </w:r>
          </w:p>
        </w:tc>
        <w:tc>
          <w:tcPr>
            <w:tcW w:w="764" w:type="pct"/>
            <w:tcBorders>
              <w:top w:val="single" w:sz="4" w:space="0" w:color="auto"/>
              <w:left w:val="single" w:sz="4" w:space="0" w:color="auto"/>
              <w:bottom w:val="single" w:sz="4" w:space="0" w:color="auto"/>
              <w:right w:val="single" w:sz="4" w:space="0" w:color="auto"/>
            </w:tcBorders>
          </w:tcPr>
          <w:p w:rsidR="00817F0A" w:rsidRPr="00817F0A" w:rsidRDefault="00817F0A" w:rsidP="00E7361C">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118,7</w:t>
            </w:r>
          </w:p>
        </w:tc>
      </w:tr>
      <w:tr w:rsidR="00817F0A" w:rsidRPr="00817F0A" w:rsidTr="00E7361C">
        <w:tc>
          <w:tcPr>
            <w:tcW w:w="455" w:type="pct"/>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1.4.2.</w:t>
            </w:r>
          </w:p>
        </w:tc>
        <w:tc>
          <w:tcPr>
            <w:tcW w:w="1894" w:type="pct"/>
            <w:tcBorders>
              <w:top w:val="single" w:sz="4" w:space="0" w:color="auto"/>
              <w:left w:val="single" w:sz="4" w:space="0" w:color="auto"/>
              <w:bottom w:val="single" w:sz="4" w:space="0" w:color="auto"/>
              <w:right w:val="single" w:sz="4" w:space="0" w:color="auto"/>
            </w:tcBorders>
            <w:hideMark/>
          </w:tcPr>
          <w:p w:rsidR="00817F0A" w:rsidRPr="00817F0A" w:rsidRDefault="00E7361C" w:rsidP="00817F0A">
            <w:pPr>
              <w:rPr>
                <w:rFonts w:ascii="Times New Roman" w:hAnsi="Times New Roman" w:cs="Times New Roman"/>
              </w:rPr>
            </w:pPr>
            <w:r w:rsidRPr="00817F0A">
              <w:rPr>
                <w:rFonts w:ascii="Times New Roman" w:hAnsi="Times New Roman" w:cs="Times New Roman"/>
              </w:rPr>
              <w:t>Акции (доли)</w:t>
            </w:r>
            <w:r w:rsidR="00817F0A" w:rsidRPr="00817F0A">
              <w:rPr>
                <w:rFonts w:ascii="Times New Roman" w:hAnsi="Times New Roman" w:cs="Times New Roman"/>
              </w:rPr>
              <w:t xml:space="preserve"> хозяйственных обществ</w:t>
            </w:r>
          </w:p>
        </w:tc>
        <w:tc>
          <w:tcPr>
            <w:tcW w:w="909" w:type="pct"/>
            <w:tcBorders>
              <w:top w:val="single" w:sz="4" w:space="0" w:color="auto"/>
              <w:left w:val="single" w:sz="4" w:space="0" w:color="auto"/>
              <w:bottom w:val="single" w:sz="4" w:space="0" w:color="auto"/>
              <w:right w:val="single" w:sz="4" w:space="0" w:color="auto"/>
            </w:tcBorders>
            <w:hideMark/>
          </w:tcPr>
          <w:p w:rsidR="00817F0A" w:rsidRPr="00817F0A" w:rsidRDefault="00817F0A" w:rsidP="00E7361C">
            <w:pPr>
              <w:jc w:val="center"/>
              <w:rPr>
                <w:rFonts w:ascii="Times New Roman" w:hAnsi="Times New Roman" w:cs="Times New Roman"/>
              </w:rPr>
            </w:pPr>
            <w:r w:rsidRPr="00817F0A">
              <w:rPr>
                <w:rFonts w:ascii="Times New Roman" w:hAnsi="Times New Roman" w:cs="Times New Roman"/>
              </w:rPr>
              <w:t>2 653,1</w:t>
            </w:r>
          </w:p>
        </w:tc>
        <w:tc>
          <w:tcPr>
            <w:tcW w:w="978" w:type="pct"/>
            <w:tcBorders>
              <w:top w:val="single" w:sz="4" w:space="0" w:color="auto"/>
              <w:left w:val="single" w:sz="4" w:space="0" w:color="auto"/>
              <w:bottom w:val="single" w:sz="4" w:space="0" w:color="auto"/>
              <w:right w:val="single" w:sz="4" w:space="0" w:color="auto"/>
            </w:tcBorders>
          </w:tcPr>
          <w:p w:rsidR="00817F0A" w:rsidRPr="00817F0A" w:rsidRDefault="00817F0A" w:rsidP="00E7361C">
            <w:pPr>
              <w:widowControl/>
              <w:suppressAutoHyphens w:val="0"/>
              <w:autoSpaceDE/>
              <w:contextualSpacing/>
              <w:jc w:val="center"/>
              <w:rPr>
                <w:rFonts w:ascii="Times New Roman" w:hAnsi="Times New Roman" w:cs="Times New Roman"/>
                <w:lang w:eastAsia="ru-RU"/>
              </w:rPr>
            </w:pPr>
            <w:r w:rsidRPr="00817F0A">
              <w:rPr>
                <w:rFonts w:ascii="Times New Roman" w:hAnsi="Times New Roman" w:cs="Times New Roman"/>
                <w:lang w:eastAsia="ru-RU"/>
              </w:rPr>
              <w:t>2 653,1</w:t>
            </w:r>
          </w:p>
        </w:tc>
        <w:tc>
          <w:tcPr>
            <w:tcW w:w="764" w:type="pct"/>
            <w:tcBorders>
              <w:top w:val="single" w:sz="4" w:space="0" w:color="auto"/>
              <w:left w:val="single" w:sz="4" w:space="0" w:color="auto"/>
              <w:bottom w:val="single" w:sz="4" w:space="0" w:color="auto"/>
              <w:right w:val="single" w:sz="4" w:space="0" w:color="auto"/>
            </w:tcBorders>
          </w:tcPr>
          <w:p w:rsidR="00817F0A" w:rsidRPr="00817F0A" w:rsidRDefault="00817F0A" w:rsidP="00E7361C">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100</w:t>
            </w:r>
          </w:p>
        </w:tc>
      </w:tr>
    </w:tbl>
    <w:p w:rsidR="00817F0A" w:rsidRPr="00817F0A" w:rsidRDefault="00817F0A" w:rsidP="00E7361C">
      <w:pPr>
        <w:widowControl/>
        <w:suppressAutoHyphens w:val="0"/>
        <w:autoSpaceDE/>
        <w:ind w:firstLine="709"/>
        <w:contextualSpacing/>
        <w:jc w:val="both"/>
        <w:rPr>
          <w:rFonts w:ascii="Times New Roman" w:hAnsi="Times New Roman" w:cs="Times New Roman"/>
          <w:i/>
          <w:sz w:val="28"/>
          <w:szCs w:val="28"/>
          <w:lang w:eastAsia="ru-RU"/>
        </w:rPr>
      </w:pPr>
      <w:r w:rsidRPr="00817F0A">
        <w:rPr>
          <w:rFonts w:ascii="Times New Roman" w:hAnsi="Times New Roman" w:cs="Times New Roman"/>
          <w:i/>
          <w:sz w:val="28"/>
          <w:szCs w:val="28"/>
          <w:lang w:eastAsia="ru-RU"/>
        </w:rPr>
        <w:t>Информация по принятию имущества в муниципальную собственность Ханты-Мансийского района и передаче из муниципальной собственности Ханты-Мансийского района:</w:t>
      </w:r>
    </w:p>
    <w:p w:rsidR="00817F0A" w:rsidRPr="00817F0A" w:rsidRDefault="00817F0A" w:rsidP="00E7361C">
      <w:pPr>
        <w:widowControl/>
        <w:suppressAutoHyphens w:val="0"/>
        <w:autoSpaceDE/>
        <w:ind w:firstLine="709"/>
        <w:contextualSpacing/>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1) </w:t>
      </w:r>
      <w:r w:rsidR="00E7361C">
        <w:rPr>
          <w:rFonts w:ascii="Times New Roman" w:hAnsi="Times New Roman" w:cs="Times New Roman"/>
          <w:sz w:val="28"/>
          <w:szCs w:val="28"/>
          <w:lang w:eastAsia="ru-RU"/>
        </w:rPr>
        <w:t>г</w:t>
      </w:r>
      <w:r w:rsidRPr="00817F0A">
        <w:rPr>
          <w:rFonts w:ascii="Times New Roman" w:hAnsi="Times New Roman" w:cs="Times New Roman"/>
          <w:sz w:val="28"/>
          <w:szCs w:val="28"/>
          <w:lang w:eastAsia="ru-RU"/>
        </w:rPr>
        <w:t xml:space="preserve">осударственная собственность </w:t>
      </w:r>
      <w:r w:rsidRPr="00817F0A">
        <w:rPr>
          <w:rFonts w:ascii="Times New Roman" w:hAnsi="Times New Roman" w:cs="Times New Roman"/>
          <w:sz w:val="28"/>
          <w:szCs w:val="28"/>
          <w:lang w:eastAsia="ar-SA"/>
        </w:rPr>
        <w:t>Ханты-Мансийского автономного округа</w:t>
      </w:r>
      <w:r w:rsidRPr="00817F0A">
        <w:rPr>
          <w:rFonts w:ascii="Times New Roman" w:hAnsi="Times New Roman" w:cs="Times New Roman"/>
          <w:sz w:val="28"/>
          <w:szCs w:val="28"/>
          <w:lang w:eastAsia="ru-RU"/>
        </w:rPr>
        <w:t xml:space="preserve"> – Югры:</w:t>
      </w:r>
    </w:p>
    <w:p w:rsidR="00817F0A" w:rsidRPr="00817F0A" w:rsidRDefault="00E7361C" w:rsidP="00E7361C">
      <w:pPr>
        <w:widowControl/>
        <w:suppressAutoHyphens w:val="0"/>
        <w:autoSpaceDE/>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ar-SA"/>
        </w:rPr>
        <w:t>з</w:t>
      </w:r>
      <w:r w:rsidR="00817F0A" w:rsidRPr="00817F0A">
        <w:rPr>
          <w:rFonts w:ascii="Times New Roman" w:hAnsi="Times New Roman" w:cs="Times New Roman"/>
          <w:sz w:val="28"/>
          <w:szCs w:val="28"/>
          <w:lang w:eastAsia="ar-SA"/>
        </w:rPr>
        <w:t xml:space="preserve">а 1 полугодие 2022 года из государственной собственности </w:t>
      </w:r>
      <w:r>
        <w:rPr>
          <w:rFonts w:ascii="Times New Roman" w:hAnsi="Times New Roman" w:cs="Times New Roman"/>
          <w:sz w:val="28"/>
          <w:szCs w:val="28"/>
          <w:lang w:eastAsia="ar-SA"/>
        </w:rPr>
        <w:br/>
      </w:r>
      <w:r w:rsidR="00817F0A" w:rsidRPr="00817F0A">
        <w:rPr>
          <w:rFonts w:ascii="Times New Roman" w:hAnsi="Times New Roman" w:cs="Times New Roman"/>
          <w:sz w:val="28"/>
          <w:szCs w:val="28"/>
          <w:lang w:eastAsia="ar-SA"/>
        </w:rPr>
        <w:t xml:space="preserve">Ханты-Мансийского автономного округа – Югры в муниципальную собственность Ханты-Мансийского района принято имущество балансовой стоимостью 28 743,5 тыс. рублей (1 полугодие 2021 года – </w:t>
      </w:r>
      <w:r>
        <w:rPr>
          <w:rFonts w:ascii="Times New Roman" w:hAnsi="Times New Roman" w:cs="Times New Roman"/>
          <w:sz w:val="28"/>
          <w:szCs w:val="28"/>
          <w:lang w:eastAsia="ar-SA"/>
        </w:rPr>
        <w:br/>
      </w:r>
      <w:r w:rsidR="00817F0A" w:rsidRPr="00817F0A">
        <w:rPr>
          <w:rFonts w:ascii="Times New Roman" w:hAnsi="Times New Roman" w:cs="Times New Roman"/>
          <w:sz w:val="28"/>
          <w:szCs w:val="28"/>
          <w:lang w:eastAsia="ar-SA"/>
        </w:rPr>
        <w:t>6 398,5 тыс. рублей)</w:t>
      </w:r>
      <w:r>
        <w:rPr>
          <w:rFonts w:ascii="Times New Roman" w:hAnsi="Times New Roman" w:cs="Times New Roman"/>
          <w:sz w:val="28"/>
          <w:szCs w:val="28"/>
          <w:lang w:eastAsia="ar-SA"/>
        </w:rPr>
        <w:t>;</w:t>
      </w:r>
    </w:p>
    <w:p w:rsidR="00817F0A" w:rsidRPr="00817F0A" w:rsidRDefault="00817F0A" w:rsidP="00E7361C">
      <w:pPr>
        <w:widowControl/>
        <w:suppressAutoHyphens w:val="0"/>
        <w:autoSpaceDE/>
        <w:ind w:firstLine="709"/>
        <w:contextualSpacing/>
        <w:jc w:val="both"/>
        <w:rPr>
          <w:rFonts w:ascii="Times New Roman" w:hAnsi="Times New Roman" w:cs="Times New Roman"/>
          <w:sz w:val="28"/>
          <w:szCs w:val="28"/>
          <w:lang w:eastAsia="ar-SA"/>
        </w:rPr>
      </w:pPr>
      <w:r w:rsidRPr="00817F0A">
        <w:rPr>
          <w:rFonts w:ascii="Times New Roman" w:hAnsi="Times New Roman" w:cs="Times New Roman"/>
          <w:sz w:val="28"/>
          <w:szCs w:val="28"/>
          <w:lang w:eastAsia="ru-RU"/>
        </w:rPr>
        <w:t xml:space="preserve">2) </w:t>
      </w:r>
      <w:r w:rsidR="00E7361C">
        <w:rPr>
          <w:rFonts w:ascii="Times New Roman" w:hAnsi="Times New Roman" w:cs="Times New Roman"/>
          <w:sz w:val="28"/>
          <w:szCs w:val="28"/>
          <w:lang w:eastAsia="ru-RU"/>
        </w:rPr>
        <w:t>м</w:t>
      </w:r>
      <w:r w:rsidRPr="00817F0A">
        <w:rPr>
          <w:rFonts w:ascii="Times New Roman" w:hAnsi="Times New Roman" w:cs="Times New Roman"/>
          <w:sz w:val="28"/>
          <w:szCs w:val="28"/>
          <w:lang w:eastAsia="ru-RU"/>
        </w:rPr>
        <w:t>униципальная собственность муниципальных образований округа:</w:t>
      </w:r>
    </w:p>
    <w:p w:rsidR="00817F0A" w:rsidRPr="00817F0A" w:rsidRDefault="00E7361C" w:rsidP="00E7361C">
      <w:pPr>
        <w:widowControl/>
        <w:suppressAutoHyphens w:val="0"/>
        <w:autoSpaceDE/>
        <w:ind w:firstLine="709"/>
        <w:contextualSpacing/>
        <w:jc w:val="both"/>
        <w:rPr>
          <w:rFonts w:ascii="Times New Roman" w:hAnsi="Times New Roman" w:cs="Times New Roman"/>
          <w:sz w:val="28"/>
          <w:szCs w:val="28"/>
          <w:lang w:eastAsia="ar-SA"/>
        </w:rPr>
      </w:pPr>
      <w:r>
        <w:rPr>
          <w:rFonts w:ascii="Times New Roman" w:hAnsi="Times New Roman" w:cs="Times New Roman"/>
          <w:sz w:val="28"/>
          <w:szCs w:val="28"/>
          <w:lang w:eastAsia="ru-RU"/>
        </w:rPr>
        <w:t>и</w:t>
      </w:r>
      <w:r w:rsidR="00817F0A" w:rsidRPr="00817F0A">
        <w:rPr>
          <w:rFonts w:ascii="Times New Roman" w:hAnsi="Times New Roman" w:cs="Times New Roman"/>
          <w:sz w:val="28"/>
          <w:szCs w:val="28"/>
          <w:lang w:eastAsia="ru-RU"/>
        </w:rPr>
        <w:t xml:space="preserve">з муниципальной собственности Ханты-Мансийского района </w:t>
      </w:r>
      <w:r>
        <w:rPr>
          <w:rFonts w:ascii="Times New Roman" w:hAnsi="Times New Roman" w:cs="Times New Roman"/>
          <w:sz w:val="28"/>
          <w:szCs w:val="28"/>
          <w:lang w:eastAsia="ru-RU"/>
        </w:rPr>
        <w:br/>
      </w:r>
      <w:r w:rsidR="00817F0A" w:rsidRPr="00817F0A">
        <w:rPr>
          <w:rFonts w:ascii="Times New Roman" w:hAnsi="Times New Roman" w:cs="Times New Roman"/>
          <w:sz w:val="28"/>
          <w:szCs w:val="28"/>
          <w:lang w:eastAsia="ru-RU"/>
        </w:rPr>
        <w:t xml:space="preserve">в муниципальную собственность городского округа город </w:t>
      </w:r>
      <w:r w:rsidR="009D36E4">
        <w:rPr>
          <w:rFonts w:ascii="Times New Roman" w:hAnsi="Times New Roman" w:cs="Times New Roman"/>
          <w:sz w:val="28"/>
          <w:szCs w:val="28"/>
          <w:lang w:eastAsia="ru-RU"/>
        </w:rPr>
        <w:br/>
      </w:r>
      <w:r w:rsidR="00817F0A" w:rsidRPr="00817F0A">
        <w:rPr>
          <w:rFonts w:ascii="Times New Roman" w:hAnsi="Times New Roman" w:cs="Times New Roman"/>
          <w:sz w:val="28"/>
          <w:szCs w:val="28"/>
          <w:lang w:eastAsia="ru-RU"/>
        </w:rPr>
        <w:t xml:space="preserve">Ханты-Мансийск передано имущество балансовой стоимостью </w:t>
      </w:r>
      <w:r w:rsidR="009D36E4">
        <w:rPr>
          <w:rFonts w:ascii="Times New Roman" w:hAnsi="Times New Roman" w:cs="Times New Roman"/>
          <w:sz w:val="28"/>
          <w:szCs w:val="28"/>
          <w:lang w:eastAsia="ru-RU"/>
        </w:rPr>
        <w:br/>
      </w:r>
      <w:r w:rsidR="00817F0A" w:rsidRPr="00817F0A">
        <w:rPr>
          <w:rFonts w:ascii="Times New Roman" w:hAnsi="Times New Roman" w:cs="Times New Roman"/>
          <w:sz w:val="28"/>
          <w:szCs w:val="28"/>
          <w:lang w:eastAsia="ru-RU"/>
        </w:rPr>
        <w:t xml:space="preserve">237,9 тыс. рублей – жилое помещение № 3 по адресу: г. Ханты-Мансийск, ул. Садовая, д. 5, в целях решения вопросов местного значения городского </w:t>
      </w:r>
      <w:r w:rsidR="00817F0A" w:rsidRPr="00817F0A">
        <w:rPr>
          <w:rFonts w:ascii="Times New Roman" w:hAnsi="Times New Roman" w:cs="Times New Roman"/>
          <w:sz w:val="28"/>
          <w:szCs w:val="28"/>
          <w:lang w:eastAsia="ru-RU"/>
        </w:rPr>
        <w:lastRenderedPageBreak/>
        <w:t xml:space="preserve">округа по обеспечению нуждающихся граждан жилыми помещениями </w:t>
      </w:r>
      <w:r w:rsidR="009D36E4">
        <w:rPr>
          <w:rFonts w:ascii="Times New Roman" w:hAnsi="Times New Roman" w:cs="Times New Roman"/>
          <w:sz w:val="28"/>
          <w:szCs w:val="28"/>
          <w:lang w:eastAsia="ru-RU"/>
        </w:rPr>
        <w:br/>
      </w:r>
      <w:r w:rsidR="00817F0A" w:rsidRPr="00817F0A">
        <w:rPr>
          <w:rFonts w:ascii="Times New Roman" w:hAnsi="Times New Roman" w:cs="Times New Roman"/>
          <w:sz w:val="28"/>
          <w:szCs w:val="28"/>
          <w:lang w:eastAsia="ru-RU"/>
        </w:rPr>
        <w:t>в соответствии с жилищным законодательством</w:t>
      </w:r>
      <w:r>
        <w:rPr>
          <w:rFonts w:ascii="Times New Roman" w:hAnsi="Times New Roman" w:cs="Times New Roman"/>
          <w:sz w:val="28"/>
          <w:szCs w:val="28"/>
          <w:lang w:eastAsia="ru-RU"/>
        </w:rPr>
        <w:t>;</w:t>
      </w:r>
    </w:p>
    <w:p w:rsidR="00817F0A" w:rsidRPr="00817F0A" w:rsidRDefault="00817F0A" w:rsidP="00E7361C">
      <w:pPr>
        <w:widowControl/>
        <w:suppressAutoHyphens w:val="0"/>
        <w:autoSpaceDE/>
        <w:ind w:firstLine="709"/>
        <w:contextualSpacing/>
        <w:jc w:val="both"/>
        <w:rPr>
          <w:rFonts w:ascii="Times New Roman" w:hAnsi="Times New Roman" w:cs="Times New Roman"/>
          <w:sz w:val="28"/>
          <w:szCs w:val="28"/>
          <w:lang w:eastAsia="ar-SA"/>
        </w:rPr>
      </w:pPr>
      <w:r w:rsidRPr="00817F0A">
        <w:rPr>
          <w:rFonts w:ascii="Times New Roman" w:hAnsi="Times New Roman" w:cs="Times New Roman"/>
          <w:sz w:val="28"/>
          <w:szCs w:val="28"/>
          <w:lang w:eastAsia="ru-RU"/>
        </w:rPr>
        <w:t xml:space="preserve">3) </w:t>
      </w:r>
      <w:r w:rsidR="00E7361C">
        <w:rPr>
          <w:rFonts w:ascii="Times New Roman" w:hAnsi="Times New Roman" w:cs="Times New Roman"/>
          <w:sz w:val="28"/>
          <w:szCs w:val="28"/>
          <w:lang w:eastAsia="ru-RU"/>
        </w:rPr>
        <w:t>м</w:t>
      </w:r>
      <w:r w:rsidRPr="00817F0A">
        <w:rPr>
          <w:rFonts w:ascii="Times New Roman" w:hAnsi="Times New Roman" w:cs="Times New Roman"/>
          <w:sz w:val="28"/>
          <w:szCs w:val="28"/>
          <w:lang w:eastAsia="ru-RU"/>
        </w:rPr>
        <w:t xml:space="preserve">униципальная собственность сельских поселений </w:t>
      </w:r>
      <w:r w:rsidR="00E7361C">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Ханты-Мансийского района:</w:t>
      </w:r>
    </w:p>
    <w:p w:rsidR="00817F0A" w:rsidRPr="00817F0A" w:rsidRDefault="00E7361C" w:rsidP="00E7361C">
      <w:pPr>
        <w:widowControl/>
        <w:suppressAutoHyphens w:val="0"/>
        <w:autoSpaceDE/>
        <w:ind w:firstLine="709"/>
        <w:contextualSpacing/>
        <w:jc w:val="both"/>
        <w:rPr>
          <w:rFonts w:ascii="Times New Roman" w:hAnsi="Times New Roman" w:cs="Times New Roman"/>
          <w:sz w:val="28"/>
          <w:szCs w:val="28"/>
          <w:lang w:eastAsia="ar-SA"/>
        </w:rPr>
      </w:pPr>
      <w:r>
        <w:rPr>
          <w:rFonts w:ascii="Times New Roman" w:hAnsi="Times New Roman" w:cs="Times New Roman"/>
          <w:sz w:val="28"/>
          <w:szCs w:val="28"/>
          <w:lang w:eastAsia="ru-RU"/>
        </w:rPr>
        <w:t>за 1 полугодие 2022 года</w:t>
      </w:r>
      <w:r w:rsidR="00817F0A" w:rsidRPr="00817F0A">
        <w:rPr>
          <w:rFonts w:ascii="Times New Roman" w:hAnsi="Times New Roman" w:cs="Times New Roman"/>
          <w:sz w:val="28"/>
          <w:szCs w:val="28"/>
          <w:lang w:eastAsia="ru-RU"/>
        </w:rPr>
        <w:t xml:space="preserve"> из муниципальной собственности </w:t>
      </w:r>
      <w:r>
        <w:rPr>
          <w:rFonts w:ascii="Times New Roman" w:hAnsi="Times New Roman" w:cs="Times New Roman"/>
          <w:sz w:val="28"/>
          <w:szCs w:val="28"/>
          <w:lang w:eastAsia="ru-RU"/>
        </w:rPr>
        <w:br/>
      </w:r>
      <w:r w:rsidR="00817F0A" w:rsidRPr="00817F0A">
        <w:rPr>
          <w:rFonts w:ascii="Times New Roman" w:hAnsi="Times New Roman" w:cs="Times New Roman"/>
          <w:sz w:val="28"/>
          <w:szCs w:val="28"/>
          <w:lang w:eastAsia="ru-RU"/>
        </w:rPr>
        <w:t xml:space="preserve">Ханты-Мансийского района в муниципальную собственность сельских поселений Ханты-Мансийского района на безвозмездной основе передано имущество балансовой стоимостью 71 885 тыс. рублей (за 1 полугодие </w:t>
      </w:r>
      <w:r>
        <w:rPr>
          <w:rFonts w:ascii="Times New Roman" w:hAnsi="Times New Roman" w:cs="Times New Roman"/>
          <w:sz w:val="28"/>
          <w:szCs w:val="28"/>
          <w:lang w:eastAsia="ru-RU"/>
        </w:rPr>
        <w:br/>
        <w:t>2021 года –</w:t>
      </w:r>
      <w:r w:rsidR="00817F0A" w:rsidRPr="00817F0A">
        <w:rPr>
          <w:rFonts w:ascii="Times New Roman" w:hAnsi="Times New Roman" w:cs="Times New Roman"/>
          <w:sz w:val="28"/>
          <w:szCs w:val="28"/>
          <w:lang w:eastAsia="ru-RU"/>
        </w:rPr>
        <w:t xml:space="preserve"> </w:t>
      </w:r>
      <w:r w:rsidR="00817F0A" w:rsidRPr="00817F0A">
        <w:rPr>
          <w:rFonts w:ascii="Times New Roman" w:hAnsi="Times New Roman" w:cs="Times New Roman"/>
          <w:bCs/>
          <w:sz w:val="28"/>
          <w:szCs w:val="28"/>
          <w:lang w:eastAsia="ru-RU"/>
        </w:rPr>
        <w:t xml:space="preserve">82 807,4 </w:t>
      </w:r>
      <w:r w:rsidR="00817F0A" w:rsidRPr="00817F0A">
        <w:rPr>
          <w:rFonts w:ascii="Times New Roman" w:hAnsi="Times New Roman" w:cs="Times New Roman"/>
          <w:sz w:val="28"/>
          <w:szCs w:val="28"/>
          <w:lang w:eastAsia="ru-RU"/>
        </w:rPr>
        <w:t xml:space="preserve">тыс. руб.). </w:t>
      </w:r>
    </w:p>
    <w:p w:rsidR="00817F0A" w:rsidRPr="00817F0A" w:rsidRDefault="00817F0A" w:rsidP="00E7361C">
      <w:pPr>
        <w:widowControl/>
        <w:suppressAutoHyphens w:val="0"/>
        <w:autoSpaceDE/>
        <w:ind w:firstLine="709"/>
        <w:contextualSpacing/>
        <w:jc w:val="both"/>
        <w:rPr>
          <w:rFonts w:ascii="Times New Roman" w:hAnsi="Times New Roman" w:cs="Times New Roman"/>
          <w:i/>
          <w:sz w:val="28"/>
          <w:szCs w:val="28"/>
          <w:lang w:eastAsia="ar-SA"/>
        </w:rPr>
      </w:pPr>
      <w:r w:rsidRPr="00817F0A">
        <w:rPr>
          <w:rFonts w:ascii="Times New Roman" w:hAnsi="Times New Roman" w:cs="Times New Roman"/>
          <w:i/>
          <w:sz w:val="28"/>
          <w:szCs w:val="28"/>
          <w:lang w:eastAsia="ru-RU"/>
        </w:rPr>
        <w:t>Имущество, переданное для решения вопросов местного значения поселений в соответствии с Федераль</w:t>
      </w:r>
      <w:r w:rsidR="00E7361C">
        <w:rPr>
          <w:rFonts w:ascii="Times New Roman" w:hAnsi="Times New Roman" w:cs="Times New Roman"/>
          <w:i/>
          <w:sz w:val="28"/>
          <w:szCs w:val="28"/>
          <w:lang w:eastAsia="ru-RU"/>
        </w:rPr>
        <w:t xml:space="preserve">ным законом от 06.10.2003 </w:t>
      </w:r>
      <w:r w:rsidR="00E7361C">
        <w:rPr>
          <w:rFonts w:ascii="Times New Roman" w:hAnsi="Times New Roman" w:cs="Times New Roman"/>
          <w:i/>
          <w:sz w:val="28"/>
          <w:szCs w:val="28"/>
          <w:lang w:eastAsia="ru-RU"/>
        </w:rPr>
        <w:br/>
        <w:t>№ 131-</w:t>
      </w:r>
      <w:r w:rsidRPr="00817F0A">
        <w:rPr>
          <w:rFonts w:ascii="Times New Roman" w:hAnsi="Times New Roman" w:cs="Times New Roman"/>
          <w:i/>
          <w:sz w:val="28"/>
          <w:szCs w:val="28"/>
          <w:lang w:eastAsia="ru-RU"/>
        </w:rPr>
        <w:t xml:space="preserve">ФЗ «Об общих принципах организации местного самоуправления </w:t>
      </w:r>
      <w:r w:rsidR="00E7361C">
        <w:rPr>
          <w:rFonts w:ascii="Times New Roman" w:hAnsi="Times New Roman" w:cs="Times New Roman"/>
          <w:i/>
          <w:sz w:val="28"/>
          <w:szCs w:val="28"/>
          <w:lang w:eastAsia="ru-RU"/>
        </w:rPr>
        <w:br/>
      </w:r>
      <w:r w:rsidRPr="00817F0A">
        <w:rPr>
          <w:rFonts w:ascii="Times New Roman" w:hAnsi="Times New Roman" w:cs="Times New Roman"/>
          <w:i/>
          <w:sz w:val="28"/>
          <w:szCs w:val="28"/>
          <w:lang w:eastAsia="ru-RU"/>
        </w:rPr>
        <w:t>в Российской Федерации»:</w:t>
      </w:r>
    </w:p>
    <w:p w:rsidR="00817F0A" w:rsidRPr="00817F0A" w:rsidRDefault="00817F0A" w:rsidP="00E7361C">
      <w:pPr>
        <w:widowControl/>
        <w:suppressAutoHyphens w:val="0"/>
        <w:autoSpaceDE/>
        <w:ind w:firstLine="709"/>
        <w:contextualSpacing/>
        <w:jc w:val="both"/>
        <w:rPr>
          <w:rFonts w:ascii="Times New Roman" w:hAnsi="Times New Roman" w:cs="Times New Roman"/>
          <w:sz w:val="28"/>
          <w:szCs w:val="28"/>
          <w:lang w:eastAsia="ar-SA"/>
        </w:rPr>
      </w:pPr>
      <w:proofErr w:type="gramStart"/>
      <w:r w:rsidRPr="00817F0A">
        <w:rPr>
          <w:rFonts w:ascii="Times New Roman" w:hAnsi="Times New Roman" w:cs="Times New Roman"/>
          <w:sz w:val="28"/>
          <w:szCs w:val="28"/>
          <w:lang w:eastAsia="ru-RU"/>
        </w:rPr>
        <w:t>обеспечение</w:t>
      </w:r>
      <w:proofErr w:type="gramEnd"/>
      <w:r w:rsidRPr="00817F0A">
        <w:rPr>
          <w:rFonts w:ascii="Times New Roman" w:hAnsi="Times New Roman" w:cs="Times New Roman"/>
          <w:sz w:val="28"/>
          <w:szCs w:val="28"/>
          <w:lang w:eastAsia="ru-RU"/>
        </w:rPr>
        <w:t xml:space="preserve"> проживающих в поселении и нуждающихся в жилых помещениях граждан жилыми помещениями д. </w:t>
      </w:r>
      <w:proofErr w:type="spellStart"/>
      <w:r w:rsidRPr="00817F0A">
        <w:rPr>
          <w:rFonts w:ascii="Times New Roman" w:hAnsi="Times New Roman" w:cs="Times New Roman"/>
          <w:sz w:val="28"/>
          <w:szCs w:val="28"/>
          <w:lang w:eastAsia="ru-RU"/>
        </w:rPr>
        <w:t>Шапша</w:t>
      </w:r>
      <w:proofErr w:type="spellEnd"/>
      <w:r w:rsidRPr="00817F0A">
        <w:rPr>
          <w:rFonts w:ascii="Times New Roman" w:hAnsi="Times New Roman" w:cs="Times New Roman"/>
          <w:sz w:val="28"/>
          <w:szCs w:val="28"/>
          <w:lang w:eastAsia="ru-RU"/>
        </w:rPr>
        <w:t xml:space="preserve">, д. </w:t>
      </w:r>
      <w:proofErr w:type="spellStart"/>
      <w:r w:rsidRPr="00817F0A">
        <w:rPr>
          <w:rFonts w:ascii="Times New Roman" w:hAnsi="Times New Roman" w:cs="Times New Roman"/>
          <w:sz w:val="28"/>
          <w:szCs w:val="28"/>
          <w:lang w:eastAsia="ru-RU"/>
        </w:rPr>
        <w:t>Ягурьях</w:t>
      </w:r>
      <w:proofErr w:type="spellEnd"/>
      <w:r w:rsidRPr="00817F0A">
        <w:rPr>
          <w:rFonts w:ascii="Times New Roman" w:hAnsi="Times New Roman" w:cs="Times New Roman"/>
          <w:sz w:val="28"/>
          <w:szCs w:val="28"/>
          <w:lang w:eastAsia="ru-RU"/>
        </w:rPr>
        <w:t xml:space="preserve">,                      п. Кирпичный, с. </w:t>
      </w:r>
      <w:proofErr w:type="spellStart"/>
      <w:r w:rsidRPr="00817F0A">
        <w:rPr>
          <w:rFonts w:ascii="Times New Roman" w:hAnsi="Times New Roman" w:cs="Times New Roman"/>
          <w:sz w:val="28"/>
          <w:szCs w:val="28"/>
          <w:lang w:eastAsia="ru-RU"/>
        </w:rPr>
        <w:t>Нялинское</w:t>
      </w:r>
      <w:proofErr w:type="spellEnd"/>
      <w:r w:rsidRPr="00817F0A">
        <w:rPr>
          <w:rFonts w:ascii="Times New Roman" w:hAnsi="Times New Roman" w:cs="Times New Roman"/>
          <w:sz w:val="28"/>
          <w:szCs w:val="28"/>
          <w:lang w:eastAsia="ru-RU"/>
        </w:rPr>
        <w:t>;</w:t>
      </w:r>
    </w:p>
    <w:p w:rsidR="00817F0A" w:rsidRPr="00817F0A" w:rsidRDefault="00817F0A" w:rsidP="00E7361C">
      <w:pPr>
        <w:widowControl/>
        <w:suppressAutoHyphens w:val="0"/>
        <w:autoSpaceDE/>
        <w:ind w:firstLine="709"/>
        <w:contextualSpacing/>
        <w:jc w:val="both"/>
        <w:rPr>
          <w:rFonts w:ascii="Times New Roman" w:hAnsi="Times New Roman" w:cs="Times New Roman"/>
          <w:sz w:val="28"/>
          <w:szCs w:val="28"/>
          <w:lang w:eastAsia="ar-SA"/>
        </w:rPr>
      </w:pPr>
      <w:r w:rsidRPr="00817F0A">
        <w:rPr>
          <w:rFonts w:ascii="Times New Roman" w:hAnsi="Times New Roman" w:cs="Times New Roman"/>
          <w:sz w:val="28"/>
          <w:szCs w:val="28"/>
          <w:lang w:eastAsia="ar-SA"/>
        </w:rPr>
        <w:t xml:space="preserve">обеспечение первичных мер пожарной безопасности в границах поселения (пожарные водоемы в д. </w:t>
      </w:r>
      <w:proofErr w:type="spellStart"/>
      <w:r w:rsidRPr="00817F0A">
        <w:rPr>
          <w:rFonts w:ascii="Times New Roman" w:hAnsi="Times New Roman" w:cs="Times New Roman"/>
          <w:sz w:val="28"/>
          <w:szCs w:val="28"/>
          <w:lang w:eastAsia="ar-SA"/>
        </w:rPr>
        <w:t>Шапша</w:t>
      </w:r>
      <w:proofErr w:type="spellEnd"/>
      <w:r w:rsidRPr="00817F0A">
        <w:rPr>
          <w:rFonts w:ascii="Times New Roman" w:hAnsi="Times New Roman" w:cs="Times New Roman"/>
          <w:sz w:val="28"/>
          <w:szCs w:val="28"/>
          <w:lang w:eastAsia="ar-SA"/>
        </w:rPr>
        <w:t xml:space="preserve">, п. </w:t>
      </w:r>
      <w:proofErr w:type="spellStart"/>
      <w:r w:rsidRPr="00817F0A">
        <w:rPr>
          <w:rFonts w:ascii="Times New Roman" w:hAnsi="Times New Roman" w:cs="Times New Roman"/>
          <w:sz w:val="28"/>
          <w:szCs w:val="28"/>
          <w:lang w:eastAsia="ar-SA"/>
        </w:rPr>
        <w:t>Урманный</w:t>
      </w:r>
      <w:proofErr w:type="spellEnd"/>
      <w:r w:rsidRPr="00817F0A">
        <w:rPr>
          <w:rFonts w:ascii="Times New Roman" w:hAnsi="Times New Roman" w:cs="Times New Roman"/>
          <w:sz w:val="28"/>
          <w:szCs w:val="28"/>
          <w:lang w:eastAsia="ar-SA"/>
        </w:rPr>
        <w:t>);</w:t>
      </w:r>
    </w:p>
    <w:p w:rsidR="00817F0A" w:rsidRPr="00817F0A" w:rsidRDefault="00817F0A" w:rsidP="00E7361C">
      <w:pPr>
        <w:widowControl/>
        <w:suppressAutoHyphens w:val="0"/>
        <w:autoSpaceDE/>
        <w:ind w:firstLine="709"/>
        <w:contextualSpacing/>
        <w:jc w:val="both"/>
        <w:rPr>
          <w:rFonts w:ascii="Times New Roman" w:hAnsi="Times New Roman" w:cs="Times New Roman"/>
          <w:sz w:val="28"/>
          <w:szCs w:val="28"/>
          <w:lang w:eastAsia="ar-SA"/>
        </w:rPr>
      </w:pPr>
      <w:r w:rsidRPr="00817F0A">
        <w:rPr>
          <w:rFonts w:ascii="Times New Roman" w:hAnsi="Times New Roman" w:cs="Times New Roman"/>
          <w:sz w:val="28"/>
          <w:szCs w:val="28"/>
          <w:lang w:eastAsia="ru-RU"/>
        </w:rPr>
        <w:t xml:space="preserve">материально – технические средства для обеспечения мероприятий по предупреждению и ликвидации чрезвычайных ситуаций, комплектованию пунктов временного размещения населения </w:t>
      </w:r>
      <w:r w:rsidR="009D36E4">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 xml:space="preserve">на территории сельских поселений </w:t>
      </w:r>
      <w:proofErr w:type="spellStart"/>
      <w:r w:rsidRPr="00817F0A">
        <w:rPr>
          <w:rFonts w:ascii="Times New Roman" w:hAnsi="Times New Roman" w:cs="Times New Roman"/>
          <w:sz w:val="28"/>
          <w:szCs w:val="28"/>
          <w:lang w:eastAsia="ru-RU"/>
        </w:rPr>
        <w:t>Кышик</w:t>
      </w:r>
      <w:proofErr w:type="spellEnd"/>
      <w:r w:rsidRPr="00817F0A">
        <w:rPr>
          <w:rFonts w:ascii="Times New Roman" w:hAnsi="Times New Roman" w:cs="Times New Roman"/>
          <w:sz w:val="28"/>
          <w:szCs w:val="28"/>
          <w:lang w:eastAsia="ru-RU"/>
        </w:rPr>
        <w:t xml:space="preserve">, </w:t>
      </w:r>
      <w:proofErr w:type="spellStart"/>
      <w:r w:rsidRPr="00817F0A">
        <w:rPr>
          <w:rFonts w:ascii="Times New Roman" w:hAnsi="Times New Roman" w:cs="Times New Roman"/>
          <w:sz w:val="28"/>
          <w:szCs w:val="28"/>
          <w:lang w:eastAsia="ru-RU"/>
        </w:rPr>
        <w:t>Нялинское</w:t>
      </w:r>
      <w:proofErr w:type="spellEnd"/>
      <w:r w:rsidRPr="00817F0A">
        <w:rPr>
          <w:rFonts w:ascii="Times New Roman" w:hAnsi="Times New Roman" w:cs="Times New Roman"/>
          <w:sz w:val="28"/>
          <w:szCs w:val="28"/>
          <w:lang w:eastAsia="ru-RU"/>
        </w:rPr>
        <w:t xml:space="preserve">, </w:t>
      </w:r>
      <w:proofErr w:type="spellStart"/>
      <w:r w:rsidRPr="00817F0A">
        <w:rPr>
          <w:rFonts w:ascii="Times New Roman" w:hAnsi="Times New Roman" w:cs="Times New Roman"/>
          <w:sz w:val="28"/>
          <w:szCs w:val="28"/>
          <w:lang w:eastAsia="ru-RU"/>
        </w:rPr>
        <w:t>Цингалы</w:t>
      </w:r>
      <w:proofErr w:type="spellEnd"/>
      <w:r w:rsidRPr="00817F0A">
        <w:rPr>
          <w:rFonts w:ascii="Times New Roman" w:hAnsi="Times New Roman" w:cs="Times New Roman"/>
          <w:sz w:val="28"/>
          <w:szCs w:val="28"/>
          <w:lang w:eastAsia="ru-RU"/>
        </w:rPr>
        <w:t xml:space="preserve">, </w:t>
      </w:r>
      <w:proofErr w:type="spellStart"/>
      <w:r w:rsidRPr="00817F0A">
        <w:rPr>
          <w:rFonts w:ascii="Times New Roman" w:hAnsi="Times New Roman" w:cs="Times New Roman"/>
          <w:sz w:val="28"/>
          <w:szCs w:val="28"/>
          <w:lang w:eastAsia="ru-RU"/>
        </w:rPr>
        <w:t>Шапша</w:t>
      </w:r>
      <w:proofErr w:type="spellEnd"/>
      <w:r w:rsidRPr="00817F0A">
        <w:rPr>
          <w:rFonts w:ascii="Times New Roman" w:hAnsi="Times New Roman" w:cs="Times New Roman"/>
          <w:sz w:val="28"/>
          <w:szCs w:val="28"/>
          <w:lang w:eastAsia="ru-RU"/>
        </w:rPr>
        <w:t>;</w:t>
      </w:r>
    </w:p>
    <w:p w:rsidR="00817F0A" w:rsidRPr="00817F0A" w:rsidRDefault="00817F0A" w:rsidP="00E7361C">
      <w:pPr>
        <w:widowControl/>
        <w:suppressAutoHyphens w:val="0"/>
        <w:autoSpaceDE/>
        <w:ind w:firstLine="709"/>
        <w:contextualSpacing/>
        <w:jc w:val="both"/>
        <w:rPr>
          <w:rFonts w:ascii="Times New Roman" w:hAnsi="Times New Roman" w:cs="Times New Roman"/>
          <w:sz w:val="28"/>
          <w:szCs w:val="28"/>
          <w:lang w:eastAsia="ar-SA"/>
        </w:rPr>
      </w:pPr>
      <w:r w:rsidRPr="00817F0A">
        <w:rPr>
          <w:rFonts w:ascii="Times New Roman" w:hAnsi="Times New Roman" w:cs="Times New Roman"/>
          <w:sz w:val="28"/>
          <w:szCs w:val="28"/>
          <w:lang w:eastAsia="ru-RU"/>
        </w:rPr>
        <w:t xml:space="preserve">имущество для реализации мероприятий по временному трудоустройству несовершеннолетних в Ханты-Мансийском районе (сельские поселения </w:t>
      </w:r>
      <w:proofErr w:type="spellStart"/>
      <w:r w:rsidRPr="00817F0A">
        <w:rPr>
          <w:rFonts w:ascii="Times New Roman" w:hAnsi="Times New Roman" w:cs="Times New Roman"/>
          <w:sz w:val="28"/>
          <w:szCs w:val="28"/>
          <w:lang w:eastAsia="ru-RU"/>
        </w:rPr>
        <w:t>Выкатной</w:t>
      </w:r>
      <w:proofErr w:type="spellEnd"/>
      <w:r w:rsidRPr="00817F0A">
        <w:rPr>
          <w:rFonts w:ascii="Times New Roman" w:hAnsi="Times New Roman" w:cs="Times New Roman"/>
          <w:sz w:val="28"/>
          <w:szCs w:val="28"/>
          <w:lang w:eastAsia="ru-RU"/>
        </w:rPr>
        <w:t xml:space="preserve">, </w:t>
      </w:r>
      <w:proofErr w:type="spellStart"/>
      <w:r w:rsidRPr="00817F0A">
        <w:rPr>
          <w:rFonts w:ascii="Times New Roman" w:hAnsi="Times New Roman" w:cs="Times New Roman"/>
          <w:sz w:val="28"/>
          <w:szCs w:val="28"/>
          <w:lang w:eastAsia="ru-RU"/>
        </w:rPr>
        <w:t>Горноправдинск</w:t>
      </w:r>
      <w:proofErr w:type="spellEnd"/>
      <w:r w:rsidRPr="00817F0A">
        <w:rPr>
          <w:rFonts w:ascii="Times New Roman" w:hAnsi="Times New Roman" w:cs="Times New Roman"/>
          <w:sz w:val="28"/>
          <w:szCs w:val="28"/>
          <w:lang w:eastAsia="ru-RU"/>
        </w:rPr>
        <w:t xml:space="preserve">, </w:t>
      </w:r>
      <w:proofErr w:type="spellStart"/>
      <w:r w:rsidRPr="00817F0A">
        <w:rPr>
          <w:rFonts w:ascii="Times New Roman" w:hAnsi="Times New Roman" w:cs="Times New Roman"/>
          <w:sz w:val="28"/>
          <w:szCs w:val="28"/>
          <w:lang w:eastAsia="ru-RU"/>
        </w:rPr>
        <w:t>Кышик</w:t>
      </w:r>
      <w:proofErr w:type="spellEnd"/>
      <w:r w:rsidRPr="00817F0A">
        <w:rPr>
          <w:rFonts w:ascii="Times New Roman" w:hAnsi="Times New Roman" w:cs="Times New Roman"/>
          <w:sz w:val="28"/>
          <w:szCs w:val="28"/>
          <w:lang w:eastAsia="ru-RU"/>
        </w:rPr>
        <w:t xml:space="preserve">, </w:t>
      </w:r>
      <w:proofErr w:type="spellStart"/>
      <w:r w:rsidRPr="00817F0A">
        <w:rPr>
          <w:rFonts w:ascii="Times New Roman" w:hAnsi="Times New Roman" w:cs="Times New Roman"/>
          <w:sz w:val="28"/>
          <w:szCs w:val="28"/>
          <w:lang w:eastAsia="ru-RU"/>
        </w:rPr>
        <w:t>Селиярово</w:t>
      </w:r>
      <w:proofErr w:type="spellEnd"/>
      <w:r w:rsidRPr="00817F0A">
        <w:rPr>
          <w:rFonts w:ascii="Times New Roman" w:hAnsi="Times New Roman" w:cs="Times New Roman"/>
          <w:sz w:val="28"/>
          <w:szCs w:val="28"/>
          <w:lang w:eastAsia="ru-RU"/>
        </w:rPr>
        <w:t xml:space="preserve">, Сибирский, </w:t>
      </w:r>
      <w:proofErr w:type="spellStart"/>
      <w:r w:rsidRPr="00817F0A">
        <w:rPr>
          <w:rFonts w:ascii="Times New Roman" w:hAnsi="Times New Roman" w:cs="Times New Roman"/>
          <w:sz w:val="28"/>
          <w:szCs w:val="28"/>
          <w:lang w:eastAsia="ru-RU"/>
        </w:rPr>
        <w:t>Шапша</w:t>
      </w:r>
      <w:proofErr w:type="spellEnd"/>
      <w:r w:rsidRPr="00817F0A">
        <w:rPr>
          <w:rFonts w:ascii="Times New Roman" w:hAnsi="Times New Roman" w:cs="Times New Roman"/>
          <w:sz w:val="28"/>
          <w:szCs w:val="28"/>
          <w:lang w:eastAsia="ru-RU"/>
        </w:rPr>
        <w:t>);</w:t>
      </w:r>
    </w:p>
    <w:p w:rsidR="00817F0A" w:rsidRPr="00817F0A" w:rsidRDefault="00817F0A" w:rsidP="00E7361C">
      <w:pPr>
        <w:widowControl/>
        <w:suppressAutoHyphens w:val="0"/>
        <w:autoSpaceDE/>
        <w:ind w:firstLine="709"/>
        <w:contextualSpacing/>
        <w:jc w:val="both"/>
        <w:rPr>
          <w:rFonts w:ascii="Times New Roman" w:hAnsi="Times New Roman" w:cs="Times New Roman"/>
          <w:sz w:val="28"/>
          <w:szCs w:val="28"/>
          <w:lang w:eastAsia="ar-SA"/>
        </w:rPr>
      </w:pPr>
      <w:r w:rsidRPr="00817F0A">
        <w:rPr>
          <w:rFonts w:ascii="Times New Roman" w:hAnsi="Times New Roman" w:cs="Times New Roman"/>
          <w:sz w:val="28"/>
          <w:szCs w:val="28"/>
          <w:lang w:eastAsia="ru-RU"/>
        </w:rPr>
        <w:t xml:space="preserve">земельные участки, предназначенные для обслуживания объектов капитального строительства, являющихся собственностью сельских поселений Кедровый, </w:t>
      </w:r>
      <w:proofErr w:type="spellStart"/>
      <w:r w:rsidRPr="00817F0A">
        <w:rPr>
          <w:rFonts w:ascii="Times New Roman" w:hAnsi="Times New Roman" w:cs="Times New Roman"/>
          <w:sz w:val="28"/>
          <w:szCs w:val="28"/>
          <w:lang w:eastAsia="ru-RU"/>
        </w:rPr>
        <w:t>Шапша</w:t>
      </w:r>
      <w:proofErr w:type="spellEnd"/>
      <w:r w:rsidRPr="00817F0A">
        <w:rPr>
          <w:rFonts w:ascii="Times New Roman" w:hAnsi="Times New Roman" w:cs="Times New Roman"/>
          <w:sz w:val="28"/>
          <w:szCs w:val="28"/>
          <w:lang w:eastAsia="ru-RU"/>
        </w:rPr>
        <w:t>, Сибирский.</w:t>
      </w:r>
    </w:p>
    <w:p w:rsidR="00817F0A" w:rsidRPr="00817F0A" w:rsidRDefault="00817F0A" w:rsidP="00E7361C">
      <w:pPr>
        <w:widowControl/>
        <w:suppressAutoHyphens w:val="0"/>
        <w:autoSpaceDE/>
        <w:ind w:firstLine="709"/>
        <w:contextualSpacing/>
        <w:jc w:val="both"/>
        <w:rPr>
          <w:rFonts w:ascii="Times New Roman" w:hAnsi="Times New Roman" w:cs="Times New Roman"/>
          <w:sz w:val="28"/>
          <w:szCs w:val="28"/>
          <w:lang w:eastAsia="ar-SA"/>
        </w:rPr>
      </w:pPr>
      <w:r w:rsidRPr="00817F0A">
        <w:rPr>
          <w:rFonts w:ascii="Times New Roman" w:hAnsi="Times New Roman" w:cs="Times New Roman"/>
          <w:bCs/>
          <w:sz w:val="28"/>
          <w:szCs w:val="28"/>
          <w:lang w:eastAsia="ru-RU"/>
        </w:rPr>
        <w:t xml:space="preserve">За 1 полугодие 2022 года из муниципальной собственности сельских поселений района в муниципальную собственность Ханты-Мансийского района принято имущество балансовой стоимостью 391,4 тыс. </w:t>
      </w:r>
      <w:proofErr w:type="gramStart"/>
      <w:r w:rsidRPr="00817F0A">
        <w:rPr>
          <w:rFonts w:ascii="Times New Roman" w:hAnsi="Times New Roman" w:cs="Times New Roman"/>
          <w:bCs/>
          <w:sz w:val="28"/>
          <w:szCs w:val="28"/>
          <w:lang w:eastAsia="ru-RU"/>
        </w:rPr>
        <w:t>рублей  (</w:t>
      </w:r>
      <w:proofErr w:type="gramEnd"/>
      <w:r w:rsidRPr="00817F0A">
        <w:rPr>
          <w:rFonts w:ascii="Times New Roman" w:hAnsi="Times New Roman" w:cs="Times New Roman"/>
          <w:bCs/>
          <w:sz w:val="28"/>
          <w:szCs w:val="28"/>
          <w:lang w:eastAsia="ru-RU"/>
        </w:rPr>
        <w:t xml:space="preserve">земельные участки в п. </w:t>
      </w:r>
      <w:proofErr w:type="spellStart"/>
      <w:r w:rsidRPr="00817F0A">
        <w:rPr>
          <w:rFonts w:ascii="Times New Roman" w:hAnsi="Times New Roman" w:cs="Times New Roman"/>
          <w:bCs/>
          <w:sz w:val="28"/>
          <w:szCs w:val="28"/>
          <w:lang w:eastAsia="ru-RU"/>
        </w:rPr>
        <w:t>Горноправдинск</w:t>
      </w:r>
      <w:proofErr w:type="spellEnd"/>
      <w:r w:rsidRPr="00817F0A">
        <w:rPr>
          <w:rFonts w:ascii="Times New Roman" w:hAnsi="Times New Roman" w:cs="Times New Roman"/>
          <w:bCs/>
          <w:sz w:val="28"/>
          <w:szCs w:val="28"/>
          <w:lang w:eastAsia="ru-RU"/>
        </w:rPr>
        <w:t xml:space="preserve"> под строительство мечети, </w:t>
      </w:r>
      <w:r w:rsidR="00E7361C">
        <w:rPr>
          <w:rFonts w:ascii="Times New Roman" w:hAnsi="Times New Roman" w:cs="Times New Roman"/>
          <w:bCs/>
          <w:sz w:val="28"/>
          <w:szCs w:val="28"/>
          <w:lang w:eastAsia="ru-RU"/>
        </w:rPr>
        <w:t xml:space="preserve">– </w:t>
      </w:r>
      <w:r w:rsidR="00E7361C">
        <w:rPr>
          <w:rFonts w:ascii="Times New Roman" w:hAnsi="Times New Roman" w:cs="Times New Roman"/>
          <w:bCs/>
          <w:sz w:val="28"/>
          <w:szCs w:val="28"/>
          <w:lang w:eastAsia="ru-RU"/>
        </w:rPr>
        <w:br/>
      </w:r>
      <w:r w:rsidRPr="00817F0A">
        <w:rPr>
          <w:rFonts w:ascii="Times New Roman" w:hAnsi="Times New Roman" w:cs="Times New Roman"/>
          <w:bCs/>
          <w:sz w:val="28"/>
          <w:szCs w:val="28"/>
          <w:lang w:eastAsia="ru-RU"/>
        </w:rPr>
        <w:t xml:space="preserve">с. </w:t>
      </w:r>
      <w:proofErr w:type="spellStart"/>
      <w:r w:rsidRPr="00817F0A">
        <w:rPr>
          <w:rFonts w:ascii="Times New Roman" w:hAnsi="Times New Roman" w:cs="Times New Roman"/>
          <w:bCs/>
          <w:sz w:val="28"/>
          <w:szCs w:val="28"/>
          <w:lang w:eastAsia="ru-RU"/>
        </w:rPr>
        <w:t>Селиярово</w:t>
      </w:r>
      <w:proofErr w:type="spellEnd"/>
      <w:r w:rsidRPr="00817F0A">
        <w:rPr>
          <w:rFonts w:ascii="Times New Roman" w:hAnsi="Times New Roman" w:cs="Times New Roman"/>
          <w:bCs/>
          <w:sz w:val="28"/>
          <w:szCs w:val="28"/>
          <w:lang w:eastAsia="ru-RU"/>
        </w:rPr>
        <w:t xml:space="preserve"> для нового жилищного строительства).</w:t>
      </w:r>
    </w:p>
    <w:p w:rsidR="00817F0A" w:rsidRPr="00817F0A" w:rsidRDefault="00817F0A" w:rsidP="00E7361C">
      <w:pPr>
        <w:widowControl/>
        <w:suppressAutoHyphens w:val="0"/>
        <w:autoSpaceDE/>
        <w:ind w:firstLine="709"/>
        <w:contextualSpacing/>
        <w:jc w:val="both"/>
        <w:rPr>
          <w:rFonts w:ascii="Times New Roman" w:hAnsi="Times New Roman" w:cs="Times New Roman"/>
          <w:bCs/>
          <w:sz w:val="28"/>
          <w:szCs w:val="28"/>
          <w:lang w:eastAsia="ru-RU"/>
        </w:rPr>
      </w:pPr>
      <w:r w:rsidRPr="00817F0A">
        <w:rPr>
          <w:rFonts w:ascii="Times New Roman" w:hAnsi="Times New Roman" w:cs="Times New Roman"/>
          <w:bCs/>
          <w:sz w:val="28"/>
          <w:szCs w:val="28"/>
          <w:lang w:eastAsia="ru-RU"/>
        </w:rPr>
        <w:t>В отчетном периоде передано имущество в муниципальную собственность сельских поселений Ханты-Мансийского района балансовой стоимостью 71 885 тыс. рублей.</w:t>
      </w:r>
    </w:p>
    <w:p w:rsidR="00817F0A" w:rsidRPr="00817F0A" w:rsidRDefault="00817F0A" w:rsidP="00E7361C">
      <w:pPr>
        <w:widowControl/>
        <w:suppressAutoHyphens w:val="0"/>
        <w:autoSpaceDE/>
        <w:ind w:firstLine="709"/>
        <w:contextualSpacing/>
        <w:jc w:val="both"/>
        <w:rPr>
          <w:rFonts w:ascii="Times New Roman" w:hAnsi="Times New Roman" w:cs="Times New Roman"/>
          <w:bCs/>
          <w:sz w:val="28"/>
          <w:szCs w:val="28"/>
          <w:lang w:eastAsia="ru-RU"/>
        </w:rPr>
      </w:pPr>
      <w:r w:rsidRPr="00817F0A">
        <w:rPr>
          <w:rFonts w:ascii="Times New Roman" w:hAnsi="Times New Roman" w:cs="Times New Roman"/>
          <w:bCs/>
          <w:sz w:val="28"/>
          <w:szCs w:val="28"/>
          <w:lang w:eastAsia="ru-RU"/>
        </w:rPr>
        <w:t xml:space="preserve">По состоянию на 1 июля 2022 года количество муниципальных предприятий и учреждений Ханты-Мансийского района составило </w:t>
      </w:r>
      <w:r w:rsidR="00E7361C">
        <w:rPr>
          <w:rFonts w:ascii="Times New Roman" w:hAnsi="Times New Roman" w:cs="Times New Roman"/>
          <w:bCs/>
          <w:sz w:val="28"/>
          <w:szCs w:val="28"/>
          <w:lang w:eastAsia="ru-RU"/>
        </w:rPr>
        <w:br/>
      </w:r>
      <w:r w:rsidRPr="00817F0A">
        <w:rPr>
          <w:rFonts w:ascii="Times New Roman" w:hAnsi="Times New Roman" w:cs="Times New Roman"/>
          <w:bCs/>
          <w:sz w:val="28"/>
          <w:szCs w:val="28"/>
          <w:lang w:eastAsia="ru-RU"/>
        </w:rPr>
        <w:t>54 единиц</w:t>
      </w:r>
      <w:r w:rsidR="00E7361C">
        <w:rPr>
          <w:rFonts w:ascii="Times New Roman" w:hAnsi="Times New Roman" w:cs="Times New Roman"/>
          <w:bCs/>
          <w:sz w:val="28"/>
          <w:szCs w:val="28"/>
          <w:lang w:eastAsia="ru-RU"/>
        </w:rPr>
        <w:t>ы</w:t>
      </w:r>
      <w:r w:rsidRPr="00817F0A">
        <w:rPr>
          <w:rFonts w:ascii="Times New Roman" w:hAnsi="Times New Roman" w:cs="Times New Roman"/>
          <w:bCs/>
          <w:sz w:val="28"/>
          <w:szCs w:val="28"/>
          <w:lang w:eastAsia="ru-RU"/>
        </w:rPr>
        <w:t xml:space="preserve"> (на 1 июля 2021 года – 55 единиц). </w:t>
      </w:r>
    </w:p>
    <w:p w:rsidR="00817F0A" w:rsidRPr="00817F0A" w:rsidRDefault="00817F0A" w:rsidP="00E7361C">
      <w:pPr>
        <w:widowControl/>
        <w:suppressAutoHyphens w:val="0"/>
        <w:autoSpaceDE/>
        <w:ind w:firstLine="709"/>
        <w:contextualSpacing/>
        <w:jc w:val="both"/>
        <w:rPr>
          <w:rFonts w:ascii="Times New Roman" w:hAnsi="Times New Roman" w:cs="Times New Roman"/>
          <w:bCs/>
          <w:sz w:val="28"/>
          <w:szCs w:val="28"/>
          <w:lang w:eastAsia="ru-RU"/>
        </w:rPr>
      </w:pPr>
      <w:r w:rsidRPr="00817F0A">
        <w:rPr>
          <w:rFonts w:ascii="Times New Roman" w:hAnsi="Times New Roman" w:cs="Times New Roman"/>
          <w:sz w:val="28"/>
          <w:szCs w:val="28"/>
          <w:lang w:eastAsia="ru-RU"/>
        </w:rPr>
        <w:t>Изменения по количеству муниципальных учреждений района:</w:t>
      </w:r>
    </w:p>
    <w:p w:rsidR="00817F0A" w:rsidRPr="00817F0A" w:rsidRDefault="00817F0A" w:rsidP="00E7361C">
      <w:pPr>
        <w:widowControl/>
        <w:suppressAutoHyphens w:val="0"/>
        <w:autoSpaceDE/>
        <w:ind w:firstLine="709"/>
        <w:contextualSpacing/>
        <w:jc w:val="both"/>
        <w:rPr>
          <w:rFonts w:ascii="Times New Roman" w:hAnsi="Times New Roman" w:cs="Times New Roman"/>
          <w:bCs/>
          <w:sz w:val="28"/>
          <w:szCs w:val="28"/>
          <w:lang w:eastAsia="ru-RU"/>
        </w:rPr>
      </w:pPr>
      <w:r w:rsidRPr="00817F0A">
        <w:rPr>
          <w:rFonts w:ascii="Times New Roman" w:hAnsi="Times New Roman" w:cs="Times New Roman"/>
          <w:sz w:val="28"/>
          <w:szCs w:val="28"/>
          <w:lang w:eastAsia="ru-RU"/>
        </w:rPr>
        <w:t>н</w:t>
      </w:r>
      <w:r w:rsidRPr="00817F0A">
        <w:rPr>
          <w:rFonts w:ascii="Times New Roman" w:hAnsi="Times New Roman" w:cs="Times New Roman"/>
          <w:sz w:val="28"/>
          <w:szCs w:val="28"/>
          <w:lang w:eastAsia="ar-SA"/>
        </w:rPr>
        <w:t xml:space="preserve">а основании распоряжения администрации Ханты-Мансийского района от 26.05.2020 № 482-р ликвидировано муниципальное казенное учреждение Ханты-Мансийского района «Комитет по культуре, спорту и </w:t>
      </w:r>
      <w:r w:rsidRPr="00817F0A">
        <w:rPr>
          <w:rFonts w:ascii="Times New Roman" w:hAnsi="Times New Roman" w:cs="Times New Roman"/>
          <w:sz w:val="28"/>
          <w:szCs w:val="28"/>
          <w:lang w:eastAsia="ar-SA"/>
        </w:rPr>
        <w:lastRenderedPageBreak/>
        <w:t>социальной политике», в ЕГРЮЛ внесены сведения о ликвидации учреждения по состоянию на 28.02.2022;</w:t>
      </w:r>
    </w:p>
    <w:p w:rsidR="00817F0A" w:rsidRPr="00817F0A" w:rsidRDefault="00817F0A" w:rsidP="00E7361C">
      <w:pPr>
        <w:widowControl/>
        <w:suppressAutoHyphens w:val="0"/>
        <w:autoSpaceDE/>
        <w:ind w:firstLine="709"/>
        <w:contextualSpacing/>
        <w:jc w:val="both"/>
        <w:rPr>
          <w:rFonts w:ascii="Times New Roman" w:hAnsi="Times New Roman" w:cs="Times New Roman"/>
          <w:bCs/>
          <w:sz w:val="28"/>
          <w:szCs w:val="28"/>
          <w:lang w:eastAsia="ru-RU"/>
        </w:rPr>
      </w:pPr>
      <w:r w:rsidRPr="00817F0A">
        <w:rPr>
          <w:rFonts w:ascii="Times New Roman" w:hAnsi="Times New Roman" w:cs="Times New Roman"/>
          <w:sz w:val="28"/>
          <w:szCs w:val="28"/>
          <w:lang w:eastAsia="ru-RU"/>
        </w:rPr>
        <w:t xml:space="preserve">на основании решения Думы Ханты-Мансийского района </w:t>
      </w:r>
      <w:r w:rsidR="00E7361C">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от 22.12.2011 № 99 (в редакции от 08.02.2022 № 72) «Об образовании Контрольно-счетной палаты Ханты-Мансийского района»</w:t>
      </w:r>
      <w:r w:rsidRPr="00817F0A">
        <w:rPr>
          <w:rFonts w:ascii="Times New Roman" w:hAnsi="Times New Roman" w:cs="Times New Roman"/>
          <w:sz w:val="28"/>
          <w:szCs w:val="28"/>
          <w:lang w:eastAsia="ar-SA"/>
        </w:rPr>
        <w:t xml:space="preserve"> </w:t>
      </w:r>
      <w:r w:rsidR="00E7361C">
        <w:rPr>
          <w:rFonts w:ascii="Times New Roman" w:hAnsi="Times New Roman" w:cs="Times New Roman"/>
          <w:sz w:val="28"/>
          <w:szCs w:val="28"/>
          <w:lang w:eastAsia="ar-SA"/>
        </w:rPr>
        <w:br/>
      </w:r>
      <w:r w:rsidRPr="00817F0A">
        <w:rPr>
          <w:rFonts w:ascii="Times New Roman" w:hAnsi="Times New Roman" w:cs="Times New Roman"/>
          <w:sz w:val="28"/>
          <w:szCs w:val="28"/>
          <w:lang w:eastAsia="ar-SA"/>
        </w:rPr>
        <w:t xml:space="preserve">контрольно-счетная палата Ханты-Мансийского района зарегистрирована </w:t>
      </w:r>
      <w:r w:rsidR="00E7361C">
        <w:rPr>
          <w:rFonts w:ascii="Times New Roman" w:hAnsi="Times New Roman" w:cs="Times New Roman"/>
          <w:sz w:val="28"/>
          <w:szCs w:val="28"/>
          <w:lang w:eastAsia="ar-SA"/>
        </w:rPr>
        <w:br/>
      </w:r>
      <w:r w:rsidRPr="00817F0A">
        <w:rPr>
          <w:rFonts w:ascii="Times New Roman" w:hAnsi="Times New Roman" w:cs="Times New Roman"/>
          <w:sz w:val="28"/>
          <w:szCs w:val="28"/>
          <w:lang w:eastAsia="ar-SA"/>
        </w:rPr>
        <w:t>в ЕГРЮЛ как юридическое лицо с 22.04.2022;</w:t>
      </w:r>
    </w:p>
    <w:p w:rsidR="00817F0A" w:rsidRPr="00817F0A" w:rsidRDefault="00817F0A" w:rsidP="00E7361C">
      <w:pPr>
        <w:widowControl/>
        <w:suppressAutoHyphens w:val="0"/>
        <w:autoSpaceDE/>
        <w:ind w:firstLine="709"/>
        <w:contextualSpacing/>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на основании распоряжения администрация Ханты-Мансийского района от 21.03.2022 № 3423-р создано муниципальное автономное учреждение Ханты-Мансийского района «Муниципальный методический центр». Дата регистрации в ЕГРЮЛ 07.06.2022.</w:t>
      </w:r>
    </w:p>
    <w:p w:rsidR="00817F0A" w:rsidRPr="00817F0A" w:rsidRDefault="00817F0A" w:rsidP="006F6FA6">
      <w:pPr>
        <w:widowControl/>
        <w:suppressAutoHyphens w:val="0"/>
        <w:autoSpaceDE/>
        <w:ind w:firstLine="709"/>
        <w:contextualSpacing/>
        <w:jc w:val="both"/>
        <w:rPr>
          <w:rFonts w:ascii="Times New Roman" w:hAnsi="Times New Roman" w:cs="Times New Roman"/>
          <w:bCs/>
          <w:sz w:val="28"/>
          <w:szCs w:val="28"/>
          <w:lang w:eastAsia="ru-RU"/>
        </w:rPr>
      </w:pPr>
      <w:r w:rsidRPr="00817F0A">
        <w:rPr>
          <w:rFonts w:ascii="Times New Roman" w:hAnsi="Times New Roman" w:cs="Times New Roman"/>
          <w:sz w:val="28"/>
          <w:szCs w:val="28"/>
          <w:lang w:eastAsia="ru-RU"/>
        </w:rPr>
        <w:t>Поступление неналоговых доходов</w:t>
      </w:r>
      <w:r w:rsidRPr="00817F0A">
        <w:rPr>
          <w:rFonts w:ascii="Times New Roman" w:hAnsi="Times New Roman" w:cs="Times New Roman"/>
          <w:bCs/>
          <w:sz w:val="28"/>
          <w:szCs w:val="28"/>
          <w:lang w:eastAsia="ru-RU"/>
        </w:rPr>
        <w:t xml:space="preserve"> </w:t>
      </w:r>
      <w:r w:rsidRPr="00817F0A">
        <w:rPr>
          <w:rFonts w:ascii="Times New Roman" w:hAnsi="Times New Roman" w:cs="Times New Roman"/>
          <w:sz w:val="28"/>
          <w:szCs w:val="28"/>
          <w:lang w:eastAsia="ru-RU"/>
        </w:rPr>
        <w:t>в бюджет Ханты-Мансийского района за 1 полугодие 2022 года:</w:t>
      </w:r>
    </w:p>
    <w:tbl>
      <w:tblPr>
        <w:tblpPr w:leftFromText="180" w:rightFromText="180" w:vertAnchor="text" w:horzAnchor="margin" w:tblpX="-210" w:tblpY="182"/>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87"/>
        <w:gridCol w:w="1418"/>
        <w:gridCol w:w="1559"/>
        <w:gridCol w:w="1451"/>
      </w:tblGrid>
      <w:tr w:rsidR="00817F0A" w:rsidRPr="00817F0A" w:rsidTr="00817F0A">
        <w:trPr>
          <w:trHeight w:val="851"/>
        </w:trPr>
        <w:tc>
          <w:tcPr>
            <w:tcW w:w="675" w:type="dxa"/>
            <w:tcBorders>
              <w:top w:val="single" w:sz="4" w:space="0" w:color="auto"/>
              <w:left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bCs/>
                <w:lang w:eastAsia="ru-RU"/>
              </w:rPr>
            </w:pPr>
            <w:r w:rsidRPr="00817F0A">
              <w:rPr>
                <w:rFonts w:ascii="Times New Roman" w:hAnsi="Times New Roman" w:cs="Times New Roman"/>
                <w:bCs/>
                <w:lang w:eastAsia="ru-RU"/>
              </w:rPr>
              <w:t>№ п/п</w:t>
            </w:r>
          </w:p>
        </w:tc>
        <w:tc>
          <w:tcPr>
            <w:tcW w:w="4287" w:type="dxa"/>
            <w:tcBorders>
              <w:top w:val="single" w:sz="4" w:space="0" w:color="auto"/>
              <w:left w:val="single" w:sz="4" w:space="0" w:color="auto"/>
              <w:right w:val="single" w:sz="4" w:space="0" w:color="auto"/>
            </w:tcBorders>
            <w:hideMark/>
          </w:tcPr>
          <w:p w:rsidR="00817F0A" w:rsidRPr="00817F0A" w:rsidRDefault="00817F0A" w:rsidP="00817F0A">
            <w:pPr>
              <w:widowControl/>
              <w:suppressAutoHyphens w:val="0"/>
              <w:autoSpaceDE/>
              <w:jc w:val="center"/>
              <w:rPr>
                <w:rFonts w:ascii="Times New Roman" w:hAnsi="Times New Roman" w:cs="Times New Roman"/>
                <w:bCs/>
                <w:lang w:eastAsia="ru-RU"/>
              </w:rPr>
            </w:pPr>
            <w:r w:rsidRPr="00817F0A">
              <w:rPr>
                <w:rFonts w:ascii="Times New Roman" w:hAnsi="Times New Roman" w:cs="Times New Roman"/>
                <w:bCs/>
                <w:lang w:eastAsia="ru-RU"/>
              </w:rPr>
              <w:t>Наименование</w:t>
            </w:r>
          </w:p>
          <w:p w:rsidR="00817F0A" w:rsidRPr="00817F0A" w:rsidRDefault="00817F0A" w:rsidP="00817F0A">
            <w:pPr>
              <w:widowControl/>
              <w:suppressAutoHyphens w:val="0"/>
              <w:autoSpaceDE/>
              <w:jc w:val="center"/>
              <w:rPr>
                <w:rFonts w:ascii="Times New Roman" w:hAnsi="Times New Roman" w:cs="Times New Roman"/>
                <w:bCs/>
                <w:lang w:eastAsia="ru-RU"/>
              </w:rPr>
            </w:pPr>
            <w:r w:rsidRPr="00817F0A">
              <w:rPr>
                <w:rFonts w:ascii="Times New Roman" w:hAnsi="Times New Roman" w:cs="Times New Roman"/>
                <w:bCs/>
                <w:lang w:eastAsia="ru-RU"/>
              </w:rPr>
              <w:t>показателя</w:t>
            </w:r>
          </w:p>
        </w:tc>
        <w:tc>
          <w:tcPr>
            <w:tcW w:w="1418" w:type="dxa"/>
            <w:tcBorders>
              <w:top w:val="single" w:sz="4" w:space="0" w:color="auto"/>
              <w:left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bCs/>
                <w:lang w:eastAsia="ru-RU"/>
              </w:rPr>
            </w:pPr>
            <w:r w:rsidRPr="00817F0A">
              <w:rPr>
                <w:rFonts w:ascii="Times New Roman" w:hAnsi="Times New Roman" w:cs="Times New Roman"/>
                <w:bCs/>
                <w:lang w:eastAsia="ru-RU"/>
              </w:rPr>
              <w:t>Единица измерения</w:t>
            </w:r>
          </w:p>
        </w:tc>
        <w:tc>
          <w:tcPr>
            <w:tcW w:w="1559" w:type="dxa"/>
            <w:tcBorders>
              <w:top w:val="single" w:sz="4" w:space="0" w:color="auto"/>
              <w:left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bCs/>
                <w:lang w:eastAsia="ru-RU"/>
              </w:rPr>
            </w:pPr>
            <w:r w:rsidRPr="00817F0A">
              <w:rPr>
                <w:rFonts w:ascii="Times New Roman" w:hAnsi="Times New Roman" w:cs="Times New Roman"/>
                <w:bCs/>
                <w:lang w:eastAsia="ru-RU"/>
              </w:rPr>
              <w:t>По состоянию на 01.07.2021</w:t>
            </w:r>
          </w:p>
        </w:tc>
        <w:tc>
          <w:tcPr>
            <w:tcW w:w="1451" w:type="dxa"/>
            <w:tcBorders>
              <w:top w:val="single" w:sz="4" w:space="0" w:color="auto"/>
              <w:left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bCs/>
                <w:lang w:eastAsia="ru-RU"/>
              </w:rPr>
            </w:pPr>
            <w:r w:rsidRPr="00817F0A">
              <w:rPr>
                <w:rFonts w:ascii="Times New Roman" w:hAnsi="Times New Roman" w:cs="Times New Roman"/>
                <w:bCs/>
                <w:lang w:eastAsia="ru-RU"/>
              </w:rPr>
              <w:t>По состоянию на 01.07.2022</w:t>
            </w:r>
          </w:p>
        </w:tc>
      </w:tr>
      <w:tr w:rsidR="00817F0A" w:rsidRPr="00817F0A" w:rsidTr="00817F0A">
        <w:trPr>
          <w:trHeight w:val="602"/>
        </w:trPr>
        <w:tc>
          <w:tcPr>
            <w:tcW w:w="675"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right"/>
              <w:rPr>
                <w:rFonts w:ascii="Times New Roman" w:hAnsi="Times New Roman" w:cs="Times New Roman"/>
                <w:lang w:eastAsia="ru-RU"/>
              </w:rPr>
            </w:pPr>
          </w:p>
        </w:tc>
        <w:tc>
          <w:tcPr>
            <w:tcW w:w="4287" w:type="dxa"/>
            <w:tcBorders>
              <w:top w:val="single" w:sz="4" w:space="0" w:color="auto"/>
              <w:left w:val="single" w:sz="4" w:space="0" w:color="auto"/>
              <w:bottom w:val="single" w:sz="4" w:space="0" w:color="auto"/>
              <w:right w:val="single" w:sz="4" w:space="0" w:color="auto"/>
            </w:tcBorders>
            <w:hideMark/>
          </w:tcPr>
          <w:p w:rsidR="00817F0A" w:rsidRPr="00817F0A" w:rsidRDefault="00817F0A" w:rsidP="00817F0A">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Поступление неналоговых доходов,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rPr>
                <w:rFonts w:ascii="Times New Roman" w:hAnsi="Times New Roman" w:cs="Times New Roman"/>
                <w:bCs/>
                <w:lang w:eastAsia="ru-RU"/>
              </w:rPr>
            </w:pPr>
          </w:p>
        </w:tc>
        <w:tc>
          <w:tcPr>
            <w:tcW w:w="1559"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bCs/>
                <w:lang w:eastAsia="ru-RU"/>
              </w:rPr>
            </w:pPr>
            <w:r w:rsidRPr="00817F0A">
              <w:rPr>
                <w:rFonts w:ascii="Times New Roman" w:hAnsi="Times New Roman" w:cs="Times New Roman"/>
                <w:bCs/>
                <w:lang w:eastAsia="ru-RU"/>
              </w:rPr>
              <w:t>170 039,6</w:t>
            </w:r>
          </w:p>
        </w:tc>
        <w:tc>
          <w:tcPr>
            <w:tcW w:w="1451"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bCs/>
                <w:lang w:eastAsia="ru-RU"/>
              </w:rPr>
            </w:pPr>
            <w:r w:rsidRPr="00817F0A">
              <w:rPr>
                <w:rFonts w:ascii="Times New Roman" w:hAnsi="Times New Roman" w:cs="Times New Roman"/>
                <w:bCs/>
                <w:lang w:eastAsia="ru-RU"/>
              </w:rPr>
              <w:t>178 389,7</w:t>
            </w:r>
          </w:p>
        </w:tc>
      </w:tr>
      <w:tr w:rsidR="00817F0A" w:rsidRPr="00817F0A" w:rsidTr="00817F0A">
        <w:trPr>
          <w:trHeight w:val="587"/>
        </w:trPr>
        <w:tc>
          <w:tcPr>
            <w:tcW w:w="675"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w:t>
            </w:r>
          </w:p>
        </w:tc>
        <w:tc>
          <w:tcPr>
            <w:tcW w:w="4287" w:type="dxa"/>
            <w:tcBorders>
              <w:top w:val="single" w:sz="4" w:space="0" w:color="auto"/>
              <w:left w:val="single" w:sz="4" w:space="0" w:color="auto"/>
              <w:bottom w:val="single" w:sz="4" w:space="0" w:color="auto"/>
              <w:right w:val="single" w:sz="4" w:space="0" w:color="auto"/>
            </w:tcBorders>
            <w:hideMark/>
          </w:tcPr>
          <w:p w:rsidR="00817F0A" w:rsidRPr="00817F0A" w:rsidRDefault="00E7361C" w:rsidP="00817F0A">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От сдачи в аренду муниципального имущества</w:t>
            </w:r>
          </w:p>
        </w:tc>
        <w:tc>
          <w:tcPr>
            <w:tcW w:w="1418"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bCs/>
                <w:lang w:eastAsia="ru-RU"/>
              </w:rPr>
            </w:pPr>
            <w:r w:rsidRPr="00817F0A">
              <w:rPr>
                <w:rFonts w:ascii="Times New Roman" w:hAnsi="Times New Roman" w:cs="Times New Roman"/>
                <w:bCs/>
                <w:lang w:eastAsia="ru-RU"/>
              </w:rPr>
              <w:t>тыс.</w:t>
            </w:r>
            <w:r w:rsidR="00E7361C">
              <w:rPr>
                <w:rFonts w:ascii="Times New Roman" w:hAnsi="Times New Roman" w:cs="Times New Roman"/>
                <w:bCs/>
                <w:lang w:eastAsia="ru-RU"/>
              </w:rPr>
              <w:t xml:space="preserve"> </w:t>
            </w:r>
            <w:r w:rsidRPr="00817F0A">
              <w:rPr>
                <w:rFonts w:ascii="Times New Roman" w:hAnsi="Times New Roman" w:cs="Times New Roman"/>
                <w:bCs/>
                <w:lang w:eastAsia="ru-RU"/>
              </w:rPr>
              <w:t>рублей</w:t>
            </w:r>
          </w:p>
        </w:tc>
        <w:tc>
          <w:tcPr>
            <w:tcW w:w="1559"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2 867,6</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2 428,8</w:t>
            </w:r>
          </w:p>
        </w:tc>
      </w:tr>
      <w:tr w:rsidR="00817F0A" w:rsidRPr="00817F0A" w:rsidTr="00817F0A">
        <w:trPr>
          <w:trHeight w:val="301"/>
        </w:trPr>
        <w:tc>
          <w:tcPr>
            <w:tcW w:w="675"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2.</w:t>
            </w:r>
          </w:p>
        </w:tc>
        <w:tc>
          <w:tcPr>
            <w:tcW w:w="4287" w:type="dxa"/>
            <w:tcBorders>
              <w:top w:val="single" w:sz="4" w:space="0" w:color="auto"/>
              <w:left w:val="single" w:sz="4" w:space="0" w:color="auto"/>
              <w:bottom w:val="single" w:sz="4" w:space="0" w:color="auto"/>
              <w:right w:val="single" w:sz="4" w:space="0" w:color="auto"/>
            </w:tcBorders>
            <w:hideMark/>
          </w:tcPr>
          <w:p w:rsidR="00817F0A" w:rsidRPr="00817F0A" w:rsidRDefault="00E7361C" w:rsidP="00817F0A">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От сдачи земельных участков в аренд</w:t>
            </w:r>
            <w:r w:rsidR="00817F0A" w:rsidRPr="00817F0A">
              <w:rPr>
                <w:rFonts w:ascii="Times New Roman" w:hAnsi="Times New Roman" w:cs="Times New Roman"/>
                <w:lang w:eastAsia="ru-RU"/>
              </w:rPr>
              <w:t>у</w:t>
            </w:r>
          </w:p>
        </w:tc>
        <w:tc>
          <w:tcPr>
            <w:tcW w:w="1418"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bCs/>
                <w:lang w:eastAsia="ru-RU"/>
              </w:rPr>
            </w:pPr>
            <w:r w:rsidRPr="00817F0A">
              <w:rPr>
                <w:rFonts w:ascii="Times New Roman" w:hAnsi="Times New Roman" w:cs="Times New Roman"/>
                <w:bCs/>
                <w:lang w:eastAsia="ru-RU"/>
              </w:rPr>
              <w:t>тыс.</w:t>
            </w:r>
            <w:r w:rsidR="00E7361C">
              <w:rPr>
                <w:rFonts w:ascii="Times New Roman" w:hAnsi="Times New Roman" w:cs="Times New Roman"/>
                <w:bCs/>
                <w:lang w:eastAsia="ru-RU"/>
              </w:rPr>
              <w:t xml:space="preserve"> </w:t>
            </w:r>
            <w:r w:rsidRPr="00817F0A">
              <w:rPr>
                <w:rFonts w:ascii="Times New Roman" w:hAnsi="Times New Roman" w:cs="Times New Roman"/>
                <w:bCs/>
                <w:lang w:eastAsia="ru-RU"/>
              </w:rPr>
              <w:t>рублей</w:t>
            </w:r>
          </w:p>
        </w:tc>
        <w:tc>
          <w:tcPr>
            <w:tcW w:w="1559"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163 627,1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164 685,4</w:t>
            </w:r>
          </w:p>
        </w:tc>
      </w:tr>
      <w:tr w:rsidR="00817F0A" w:rsidRPr="00817F0A" w:rsidTr="00817F0A">
        <w:trPr>
          <w:trHeight w:val="301"/>
        </w:trPr>
        <w:tc>
          <w:tcPr>
            <w:tcW w:w="675"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3.</w:t>
            </w:r>
          </w:p>
        </w:tc>
        <w:tc>
          <w:tcPr>
            <w:tcW w:w="4287" w:type="dxa"/>
            <w:tcBorders>
              <w:top w:val="single" w:sz="4" w:space="0" w:color="auto"/>
              <w:left w:val="single" w:sz="4" w:space="0" w:color="auto"/>
              <w:bottom w:val="single" w:sz="4" w:space="0" w:color="auto"/>
              <w:right w:val="single" w:sz="4" w:space="0" w:color="auto"/>
            </w:tcBorders>
            <w:hideMark/>
          </w:tcPr>
          <w:p w:rsidR="00817F0A" w:rsidRPr="00817F0A" w:rsidRDefault="00E7361C" w:rsidP="00817F0A">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От продажи имущества, акций, долей</w:t>
            </w:r>
          </w:p>
        </w:tc>
        <w:tc>
          <w:tcPr>
            <w:tcW w:w="1418"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bCs/>
                <w:lang w:eastAsia="ru-RU"/>
              </w:rPr>
            </w:pPr>
            <w:r w:rsidRPr="00817F0A">
              <w:rPr>
                <w:rFonts w:ascii="Times New Roman" w:hAnsi="Times New Roman" w:cs="Times New Roman"/>
                <w:bCs/>
                <w:lang w:eastAsia="ru-RU"/>
              </w:rPr>
              <w:t>тыс.</w:t>
            </w:r>
            <w:r w:rsidR="00E7361C">
              <w:rPr>
                <w:rFonts w:ascii="Times New Roman" w:hAnsi="Times New Roman" w:cs="Times New Roman"/>
                <w:bCs/>
                <w:lang w:eastAsia="ru-RU"/>
              </w:rPr>
              <w:t xml:space="preserve"> </w:t>
            </w:r>
            <w:r w:rsidRPr="00817F0A">
              <w:rPr>
                <w:rFonts w:ascii="Times New Roman" w:hAnsi="Times New Roman" w:cs="Times New Roman"/>
                <w:bCs/>
                <w:lang w:eastAsia="ru-RU"/>
              </w:rPr>
              <w:t>рублей</w:t>
            </w:r>
          </w:p>
        </w:tc>
        <w:tc>
          <w:tcPr>
            <w:tcW w:w="1559"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448,1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4 520,4</w:t>
            </w:r>
          </w:p>
        </w:tc>
      </w:tr>
      <w:tr w:rsidR="00817F0A" w:rsidRPr="00817F0A" w:rsidTr="00817F0A">
        <w:trPr>
          <w:trHeight w:val="301"/>
        </w:trPr>
        <w:tc>
          <w:tcPr>
            <w:tcW w:w="675"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4.</w:t>
            </w:r>
          </w:p>
        </w:tc>
        <w:tc>
          <w:tcPr>
            <w:tcW w:w="4287" w:type="dxa"/>
            <w:tcBorders>
              <w:top w:val="single" w:sz="4" w:space="0" w:color="auto"/>
              <w:left w:val="single" w:sz="4" w:space="0" w:color="auto"/>
              <w:bottom w:val="single" w:sz="4" w:space="0" w:color="auto"/>
              <w:right w:val="single" w:sz="4" w:space="0" w:color="auto"/>
            </w:tcBorders>
            <w:hideMark/>
          </w:tcPr>
          <w:p w:rsidR="00817F0A" w:rsidRPr="00817F0A" w:rsidRDefault="00E7361C" w:rsidP="00817F0A">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От продажи жилья</w:t>
            </w:r>
          </w:p>
        </w:tc>
        <w:tc>
          <w:tcPr>
            <w:tcW w:w="1418"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bCs/>
                <w:lang w:eastAsia="ru-RU"/>
              </w:rPr>
            </w:pPr>
            <w:r w:rsidRPr="00817F0A">
              <w:rPr>
                <w:rFonts w:ascii="Times New Roman" w:hAnsi="Times New Roman" w:cs="Times New Roman"/>
                <w:bCs/>
                <w:lang w:eastAsia="ru-RU"/>
              </w:rPr>
              <w:t>тыс.</w:t>
            </w:r>
            <w:r w:rsidR="00E7361C">
              <w:rPr>
                <w:rFonts w:ascii="Times New Roman" w:hAnsi="Times New Roman" w:cs="Times New Roman"/>
                <w:bCs/>
                <w:lang w:eastAsia="ru-RU"/>
              </w:rPr>
              <w:t xml:space="preserve"> </w:t>
            </w:r>
            <w:r w:rsidRPr="00817F0A">
              <w:rPr>
                <w:rFonts w:ascii="Times New Roman" w:hAnsi="Times New Roman" w:cs="Times New Roman"/>
                <w:bCs/>
                <w:lang w:eastAsia="ru-RU"/>
              </w:rPr>
              <w:t>рублей</w:t>
            </w:r>
          </w:p>
        </w:tc>
        <w:tc>
          <w:tcPr>
            <w:tcW w:w="1559"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41,4</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-3,0</w:t>
            </w:r>
          </w:p>
        </w:tc>
      </w:tr>
      <w:tr w:rsidR="00817F0A" w:rsidRPr="00817F0A" w:rsidTr="00817F0A">
        <w:trPr>
          <w:trHeight w:val="286"/>
        </w:trPr>
        <w:tc>
          <w:tcPr>
            <w:tcW w:w="675"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5.</w:t>
            </w:r>
          </w:p>
        </w:tc>
        <w:tc>
          <w:tcPr>
            <w:tcW w:w="4287" w:type="dxa"/>
            <w:tcBorders>
              <w:top w:val="single" w:sz="4" w:space="0" w:color="auto"/>
              <w:left w:val="single" w:sz="4" w:space="0" w:color="auto"/>
              <w:bottom w:val="single" w:sz="4" w:space="0" w:color="auto"/>
              <w:right w:val="single" w:sz="4" w:space="0" w:color="auto"/>
            </w:tcBorders>
            <w:hideMark/>
          </w:tcPr>
          <w:p w:rsidR="00817F0A" w:rsidRPr="00817F0A" w:rsidRDefault="00E7361C" w:rsidP="00817F0A">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От продажи земельных участков</w:t>
            </w:r>
          </w:p>
        </w:tc>
        <w:tc>
          <w:tcPr>
            <w:tcW w:w="1418"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bCs/>
                <w:lang w:eastAsia="ru-RU"/>
              </w:rPr>
            </w:pPr>
            <w:r w:rsidRPr="00817F0A">
              <w:rPr>
                <w:rFonts w:ascii="Times New Roman" w:hAnsi="Times New Roman" w:cs="Times New Roman"/>
                <w:bCs/>
                <w:lang w:eastAsia="ru-RU"/>
              </w:rPr>
              <w:t>тыс.</w:t>
            </w:r>
            <w:r w:rsidR="00E7361C">
              <w:rPr>
                <w:rFonts w:ascii="Times New Roman" w:hAnsi="Times New Roman" w:cs="Times New Roman"/>
                <w:bCs/>
                <w:lang w:eastAsia="ru-RU"/>
              </w:rPr>
              <w:t xml:space="preserve"> </w:t>
            </w:r>
            <w:r w:rsidRPr="00817F0A">
              <w:rPr>
                <w:rFonts w:ascii="Times New Roman" w:hAnsi="Times New Roman" w:cs="Times New Roman"/>
                <w:bCs/>
                <w:lang w:eastAsia="ru-RU"/>
              </w:rPr>
              <w:t>рублей</w:t>
            </w:r>
          </w:p>
        </w:tc>
        <w:tc>
          <w:tcPr>
            <w:tcW w:w="1559"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3 007,9</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6 707,5</w:t>
            </w:r>
          </w:p>
        </w:tc>
      </w:tr>
      <w:tr w:rsidR="00817F0A" w:rsidRPr="00817F0A" w:rsidTr="00817F0A">
        <w:trPr>
          <w:trHeight w:val="301"/>
        </w:trPr>
        <w:tc>
          <w:tcPr>
            <w:tcW w:w="675"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6.</w:t>
            </w:r>
          </w:p>
        </w:tc>
        <w:tc>
          <w:tcPr>
            <w:tcW w:w="4287" w:type="dxa"/>
            <w:tcBorders>
              <w:top w:val="single" w:sz="4" w:space="0" w:color="auto"/>
              <w:left w:val="single" w:sz="4" w:space="0" w:color="auto"/>
              <w:bottom w:val="single" w:sz="4" w:space="0" w:color="auto"/>
              <w:right w:val="single" w:sz="4" w:space="0" w:color="auto"/>
            </w:tcBorders>
            <w:hideMark/>
          </w:tcPr>
          <w:p w:rsidR="00817F0A" w:rsidRPr="00817F0A" w:rsidRDefault="00E7361C" w:rsidP="00817F0A">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Дивиденды по акциям</w:t>
            </w:r>
          </w:p>
        </w:tc>
        <w:tc>
          <w:tcPr>
            <w:tcW w:w="1418"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bCs/>
                <w:lang w:eastAsia="ru-RU"/>
              </w:rPr>
            </w:pPr>
            <w:r w:rsidRPr="00817F0A">
              <w:rPr>
                <w:rFonts w:ascii="Times New Roman" w:hAnsi="Times New Roman" w:cs="Times New Roman"/>
                <w:bCs/>
                <w:lang w:eastAsia="ru-RU"/>
              </w:rPr>
              <w:t>тыс.</w:t>
            </w:r>
            <w:r w:rsidR="00E7361C">
              <w:rPr>
                <w:rFonts w:ascii="Times New Roman" w:hAnsi="Times New Roman" w:cs="Times New Roman"/>
                <w:bCs/>
                <w:lang w:eastAsia="ru-RU"/>
              </w:rPr>
              <w:t xml:space="preserve"> </w:t>
            </w:r>
            <w:r w:rsidRPr="00817F0A">
              <w:rPr>
                <w:rFonts w:ascii="Times New Roman" w:hAnsi="Times New Roman" w:cs="Times New Roman"/>
                <w:bCs/>
                <w:lang w:eastAsia="ru-RU"/>
              </w:rPr>
              <w:t>рублей</w:t>
            </w:r>
          </w:p>
        </w:tc>
        <w:tc>
          <w:tcPr>
            <w:tcW w:w="1559"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0,0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0,0</w:t>
            </w:r>
          </w:p>
        </w:tc>
      </w:tr>
      <w:tr w:rsidR="00817F0A" w:rsidRPr="00817F0A" w:rsidTr="00817F0A">
        <w:trPr>
          <w:trHeight w:val="301"/>
        </w:trPr>
        <w:tc>
          <w:tcPr>
            <w:tcW w:w="675"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7.</w:t>
            </w:r>
          </w:p>
        </w:tc>
        <w:tc>
          <w:tcPr>
            <w:tcW w:w="4287" w:type="dxa"/>
            <w:tcBorders>
              <w:top w:val="single" w:sz="4" w:space="0" w:color="auto"/>
              <w:left w:val="single" w:sz="4" w:space="0" w:color="auto"/>
              <w:bottom w:val="single" w:sz="4" w:space="0" w:color="auto"/>
              <w:right w:val="single" w:sz="4" w:space="0" w:color="auto"/>
            </w:tcBorders>
            <w:hideMark/>
          </w:tcPr>
          <w:p w:rsidR="00817F0A" w:rsidRPr="00817F0A" w:rsidRDefault="00E7361C" w:rsidP="00817F0A">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Страховое</w:t>
            </w:r>
            <w:r w:rsidR="00817F0A" w:rsidRPr="00817F0A">
              <w:rPr>
                <w:rFonts w:ascii="Times New Roman" w:hAnsi="Times New Roman" w:cs="Times New Roman"/>
                <w:lang w:eastAsia="ru-RU"/>
              </w:rPr>
              <w:t xml:space="preserve"> возмещение</w:t>
            </w:r>
          </w:p>
        </w:tc>
        <w:tc>
          <w:tcPr>
            <w:tcW w:w="1418"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bCs/>
                <w:lang w:eastAsia="ru-RU"/>
              </w:rPr>
            </w:pPr>
            <w:r w:rsidRPr="00817F0A">
              <w:rPr>
                <w:rFonts w:ascii="Times New Roman" w:hAnsi="Times New Roman" w:cs="Times New Roman"/>
                <w:bCs/>
                <w:lang w:eastAsia="ru-RU"/>
              </w:rPr>
              <w:t>тыс.</w:t>
            </w:r>
            <w:r w:rsidR="00E7361C">
              <w:rPr>
                <w:rFonts w:ascii="Times New Roman" w:hAnsi="Times New Roman" w:cs="Times New Roman"/>
                <w:bCs/>
                <w:lang w:eastAsia="ru-RU"/>
              </w:rPr>
              <w:t xml:space="preserve"> </w:t>
            </w:r>
            <w:r w:rsidRPr="00817F0A">
              <w:rPr>
                <w:rFonts w:ascii="Times New Roman" w:hAnsi="Times New Roman" w:cs="Times New Roman"/>
                <w:bCs/>
                <w:lang w:eastAsia="ru-RU"/>
              </w:rPr>
              <w:t>рублей</w:t>
            </w:r>
          </w:p>
        </w:tc>
        <w:tc>
          <w:tcPr>
            <w:tcW w:w="1559"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0,0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0,0</w:t>
            </w:r>
          </w:p>
        </w:tc>
      </w:tr>
      <w:tr w:rsidR="00817F0A" w:rsidRPr="00817F0A" w:rsidTr="00817F0A">
        <w:trPr>
          <w:trHeight w:val="286"/>
        </w:trPr>
        <w:tc>
          <w:tcPr>
            <w:tcW w:w="675"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8.</w:t>
            </w:r>
          </w:p>
        </w:tc>
        <w:tc>
          <w:tcPr>
            <w:tcW w:w="4287" w:type="dxa"/>
            <w:tcBorders>
              <w:top w:val="single" w:sz="4" w:space="0" w:color="auto"/>
              <w:left w:val="single" w:sz="4" w:space="0" w:color="auto"/>
              <w:bottom w:val="single" w:sz="4" w:space="0" w:color="auto"/>
              <w:right w:val="single" w:sz="4" w:space="0" w:color="auto"/>
            </w:tcBorders>
            <w:hideMark/>
          </w:tcPr>
          <w:p w:rsidR="00817F0A" w:rsidRPr="00817F0A" w:rsidRDefault="00E7361C" w:rsidP="00817F0A">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 xml:space="preserve">Прочие неналоговые доходы </w:t>
            </w:r>
          </w:p>
        </w:tc>
        <w:tc>
          <w:tcPr>
            <w:tcW w:w="1418"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bCs/>
                <w:lang w:eastAsia="ru-RU"/>
              </w:rPr>
            </w:pPr>
            <w:r w:rsidRPr="00817F0A">
              <w:rPr>
                <w:rFonts w:ascii="Times New Roman" w:hAnsi="Times New Roman" w:cs="Times New Roman"/>
                <w:bCs/>
                <w:lang w:eastAsia="ru-RU"/>
              </w:rPr>
              <w:t>тыс.</w:t>
            </w:r>
            <w:r w:rsidR="00E7361C">
              <w:rPr>
                <w:rFonts w:ascii="Times New Roman" w:hAnsi="Times New Roman" w:cs="Times New Roman"/>
                <w:bCs/>
                <w:lang w:eastAsia="ru-RU"/>
              </w:rPr>
              <w:t xml:space="preserve"> </w:t>
            </w:r>
            <w:r w:rsidRPr="00817F0A">
              <w:rPr>
                <w:rFonts w:ascii="Times New Roman" w:hAnsi="Times New Roman" w:cs="Times New Roman"/>
                <w:bCs/>
                <w:lang w:eastAsia="ru-RU"/>
              </w:rPr>
              <w:t>рублей</w:t>
            </w:r>
          </w:p>
        </w:tc>
        <w:tc>
          <w:tcPr>
            <w:tcW w:w="1559"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47,5</w:t>
            </w:r>
          </w:p>
        </w:tc>
        <w:tc>
          <w:tcPr>
            <w:tcW w:w="1451"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29,0</w:t>
            </w:r>
          </w:p>
        </w:tc>
      </w:tr>
      <w:tr w:rsidR="00817F0A" w:rsidRPr="00817F0A" w:rsidTr="00817F0A">
        <w:trPr>
          <w:trHeight w:val="286"/>
        </w:trPr>
        <w:tc>
          <w:tcPr>
            <w:tcW w:w="675"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9.</w:t>
            </w:r>
          </w:p>
        </w:tc>
        <w:tc>
          <w:tcPr>
            <w:tcW w:w="4287" w:type="dxa"/>
            <w:tcBorders>
              <w:top w:val="single" w:sz="4" w:space="0" w:color="auto"/>
              <w:left w:val="single" w:sz="4" w:space="0" w:color="auto"/>
              <w:bottom w:val="single" w:sz="4" w:space="0" w:color="auto"/>
              <w:right w:val="single" w:sz="4" w:space="0" w:color="auto"/>
            </w:tcBorders>
            <w:hideMark/>
          </w:tcPr>
          <w:p w:rsidR="00817F0A" w:rsidRPr="00817F0A" w:rsidRDefault="00E7361C" w:rsidP="00817F0A">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Денежные средства по решениям суда</w:t>
            </w:r>
          </w:p>
        </w:tc>
        <w:tc>
          <w:tcPr>
            <w:tcW w:w="1418"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bCs/>
                <w:lang w:eastAsia="ru-RU"/>
              </w:rPr>
            </w:pPr>
            <w:r w:rsidRPr="00817F0A">
              <w:rPr>
                <w:rFonts w:ascii="Times New Roman" w:hAnsi="Times New Roman" w:cs="Times New Roman"/>
                <w:bCs/>
                <w:lang w:eastAsia="ru-RU"/>
              </w:rPr>
              <w:t>тыс.</w:t>
            </w:r>
            <w:r w:rsidR="00E7361C">
              <w:rPr>
                <w:rFonts w:ascii="Times New Roman" w:hAnsi="Times New Roman" w:cs="Times New Roman"/>
                <w:bCs/>
                <w:lang w:eastAsia="ru-RU"/>
              </w:rPr>
              <w:t xml:space="preserve"> </w:t>
            </w:r>
            <w:r w:rsidRPr="00817F0A">
              <w:rPr>
                <w:rFonts w:ascii="Times New Roman" w:hAnsi="Times New Roman" w:cs="Times New Roman"/>
                <w:bCs/>
                <w:lang w:eastAsia="ru-RU"/>
              </w:rPr>
              <w:t>рублей</w:t>
            </w:r>
          </w:p>
        </w:tc>
        <w:tc>
          <w:tcPr>
            <w:tcW w:w="1559"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73,2</w:t>
            </w:r>
          </w:p>
        </w:tc>
        <w:tc>
          <w:tcPr>
            <w:tcW w:w="1451" w:type="dxa"/>
            <w:tcBorders>
              <w:top w:val="single" w:sz="4" w:space="0" w:color="auto"/>
              <w:left w:val="single" w:sz="4" w:space="0" w:color="auto"/>
              <w:bottom w:val="single" w:sz="4" w:space="0" w:color="auto"/>
              <w:right w:val="single" w:sz="4" w:space="0" w:color="auto"/>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21,6</w:t>
            </w:r>
          </w:p>
        </w:tc>
      </w:tr>
    </w:tbl>
    <w:p w:rsidR="006F6FA6" w:rsidRDefault="006F6FA6" w:rsidP="00817F0A">
      <w:pPr>
        <w:widowControl/>
        <w:suppressAutoHyphens w:val="0"/>
        <w:autoSpaceDE/>
        <w:autoSpaceDN w:val="0"/>
        <w:adjustRightInd w:val="0"/>
        <w:jc w:val="center"/>
        <w:rPr>
          <w:rFonts w:ascii="Times New Roman" w:eastAsia="Calibri" w:hAnsi="Times New Roman" w:cs="Times New Roman"/>
          <w:color w:val="FF0000"/>
          <w:sz w:val="28"/>
          <w:szCs w:val="28"/>
          <w:lang w:eastAsia="ru-RU"/>
        </w:rPr>
      </w:pPr>
    </w:p>
    <w:p w:rsidR="00817F0A" w:rsidRDefault="00817F0A" w:rsidP="00817F0A">
      <w:pPr>
        <w:widowControl/>
        <w:suppressAutoHyphens w:val="0"/>
        <w:autoSpaceDE/>
        <w:autoSpaceDN w:val="0"/>
        <w:adjustRightInd w:val="0"/>
        <w:jc w:val="center"/>
        <w:rPr>
          <w:rFonts w:ascii="Times New Roman" w:eastAsia="Calibri" w:hAnsi="Times New Roman" w:cs="Times New Roman"/>
          <w:sz w:val="28"/>
          <w:szCs w:val="28"/>
          <w:shd w:val="clear" w:color="auto" w:fill="FFFFFF"/>
          <w:lang w:eastAsia="ru-RU"/>
        </w:rPr>
      </w:pPr>
      <w:r w:rsidRPr="00817F0A">
        <w:rPr>
          <w:rFonts w:ascii="Times New Roman" w:eastAsia="Calibri" w:hAnsi="Times New Roman" w:cs="Times New Roman"/>
          <w:sz w:val="28"/>
          <w:szCs w:val="28"/>
          <w:shd w:val="clear" w:color="auto" w:fill="FFFFFF"/>
          <w:lang w:eastAsia="ru-RU"/>
        </w:rPr>
        <w:t>Уровень жизни населения, потребительский рынок</w:t>
      </w:r>
    </w:p>
    <w:p w:rsidR="00817F0A" w:rsidRDefault="00817F0A" w:rsidP="00E7361C">
      <w:pPr>
        <w:widowControl/>
        <w:suppressAutoHyphens w:val="0"/>
        <w:autoSpaceDE/>
        <w:autoSpaceDN w:val="0"/>
        <w:adjustRightInd w:val="0"/>
        <w:ind w:firstLine="709"/>
        <w:jc w:val="both"/>
        <w:rPr>
          <w:rFonts w:ascii="Times New Roman" w:eastAsia="Calibri" w:hAnsi="Times New Roman" w:cs="Times New Roman"/>
          <w:sz w:val="28"/>
          <w:szCs w:val="28"/>
          <w:shd w:val="clear" w:color="auto" w:fill="FFFFFF"/>
          <w:lang w:eastAsia="ru-RU"/>
        </w:rPr>
      </w:pPr>
      <w:r w:rsidRPr="00817F0A">
        <w:rPr>
          <w:rFonts w:ascii="Times New Roman" w:eastAsia="Calibri" w:hAnsi="Times New Roman" w:cs="Times New Roman"/>
          <w:i/>
          <w:sz w:val="28"/>
          <w:szCs w:val="28"/>
          <w:lang w:eastAsia="ru-RU"/>
        </w:rPr>
        <w:t>Денежные доходы и расходы населения</w:t>
      </w:r>
    </w:p>
    <w:p w:rsid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817F0A">
        <w:rPr>
          <w:rFonts w:ascii="Times New Roman" w:eastAsia="Calibri" w:hAnsi="Times New Roman" w:cs="Times New Roman"/>
          <w:sz w:val="28"/>
          <w:szCs w:val="28"/>
          <w:lang w:eastAsia="ru-RU"/>
        </w:rPr>
        <w:t>Среднедушевые денежные доходы населения Ханты-Мансийского района по предварительной оценке за январь – июнь 2022 года составили 83 081,62 рублей или 110,9% к аналогичному показателю за 1 полугодие 2021 года (74 890,2 рублей).</w:t>
      </w:r>
      <w:r w:rsidRPr="00817F0A">
        <w:rPr>
          <w:rFonts w:ascii="Times New Roman" w:eastAsia="Calibri" w:hAnsi="Times New Roman" w:cs="Times New Roman"/>
          <w:color w:val="FF0000"/>
          <w:sz w:val="28"/>
          <w:szCs w:val="28"/>
          <w:lang w:eastAsia="ru-RU"/>
        </w:rPr>
        <w:t xml:space="preserve"> </w:t>
      </w:r>
      <w:r w:rsidRPr="00817F0A">
        <w:rPr>
          <w:rFonts w:ascii="Times New Roman" w:eastAsia="Calibri" w:hAnsi="Times New Roman" w:cs="Times New Roman"/>
          <w:sz w:val="28"/>
          <w:szCs w:val="28"/>
          <w:lang w:eastAsia="ru-RU"/>
        </w:rPr>
        <w:t xml:space="preserve">Реальные располагаемые денежные доходы </w:t>
      </w:r>
      <w:r w:rsidRPr="00817F0A">
        <w:rPr>
          <w:rFonts w:ascii="Times New Roman" w:eastAsia="Calibri" w:hAnsi="Times New Roman" w:cs="Times New Roman"/>
          <w:sz w:val="28"/>
          <w:szCs w:val="28"/>
          <w:lang w:eastAsia="ru-RU"/>
        </w:rPr>
        <w:br/>
        <w:t>на душу населения (доходы за вычетом обязательных платежей, скорректированные на индекс потребительских цен) составили 100,4%.</w:t>
      </w:r>
    </w:p>
    <w:p w:rsid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817F0A">
        <w:rPr>
          <w:rFonts w:ascii="Times New Roman" w:eastAsia="Calibri" w:hAnsi="Times New Roman" w:cs="Times New Roman"/>
          <w:sz w:val="28"/>
          <w:szCs w:val="28"/>
          <w:lang w:eastAsia="ru-RU"/>
        </w:rPr>
        <w:lastRenderedPageBreak/>
        <w:t xml:space="preserve">Основную статью денежных доходов населения составляет заработная плата работающего населения. Предварительно на оплату труда работников организаций, осуществляющих деятельность на территории Ханты-Мансийского района (не относящихся к субъектам малого предпринимательства), за январь – июнь 2022 года направлено </w:t>
      </w:r>
      <w:r w:rsidRPr="00817F0A">
        <w:rPr>
          <w:rFonts w:ascii="Times New Roman" w:eastAsia="Calibri" w:hAnsi="Times New Roman" w:cs="Times New Roman"/>
          <w:sz w:val="28"/>
          <w:szCs w:val="28"/>
          <w:lang w:eastAsia="ru-RU"/>
        </w:rPr>
        <w:br/>
        <w:t>13 108,5 млн. рублей</w:t>
      </w:r>
      <w:r w:rsidRPr="00817F0A">
        <w:rPr>
          <w:rFonts w:ascii="Times New Roman" w:eastAsia="Calibri" w:hAnsi="Times New Roman" w:cs="Times New Roman"/>
          <w:kern w:val="2"/>
          <w:sz w:val="28"/>
          <w:szCs w:val="28"/>
          <w:lang w:eastAsia="ru-RU"/>
        </w:rPr>
        <w:t xml:space="preserve"> или 108,7% к аналогичному показателю за прошлый год (январь – июнь 2021 года – 12 062,02 млн. рублей).  С</w:t>
      </w:r>
      <w:r w:rsidRPr="00817F0A">
        <w:rPr>
          <w:rFonts w:ascii="Times New Roman" w:eastAsia="Calibri" w:hAnsi="Times New Roman" w:cs="Times New Roman"/>
          <w:snapToGrid w:val="0"/>
          <w:sz w:val="28"/>
          <w:szCs w:val="28"/>
          <w:lang w:eastAsia="ru-RU"/>
        </w:rPr>
        <w:t xml:space="preserve">реднемесячная начисленная заработная плата одного работающего по крупным и средним предприятиям (по предварительным данным </w:t>
      </w:r>
      <w:proofErr w:type="spellStart"/>
      <w:r w:rsidRPr="00817F0A">
        <w:rPr>
          <w:rFonts w:ascii="Times New Roman" w:eastAsia="Calibri" w:hAnsi="Times New Roman" w:cs="Times New Roman"/>
          <w:snapToGrid w:val="0"/>
          <w:sz w:val="28"/>
          <w:szCs w:val="28"/>
          <w:lang w:eastAsia="ru-RU"/>
        </w:rPr>
        <w:t>Тюменьстата</w:t>
      </w:r>
      <w:proofErr w:type="spellEnd"/>
      <w:r w:rsidRPr="00817F0A">
        <w:rPr>
          <w:rFonts w:ascii="Times New Roman" w:eastAsia="Calibri" w:hAnsi="Times New Roman" w:cs="Times New Roman"/>
          <w:snapToGrid w:val="0"/>
          <w:sz w:val="28"/>
          <w:szCs w:val="28"/>
          <w:lang w:eastAsia="ru-RU"/>
        </w:rPr>
        <w:t xml:space="preserve">) </w:t>
      </w:r>
      <w:r w:rsidR="00E7361C">
        <w:rPr>
          <w:rFonts w:ascii="Times New Roman" w:eastAsia="Calibri" w:hAnsi="Times New Roman" w:cs="Times New Roman"/>
          <w:snapToGrid w:val="0"/>
          <w:sz w:val="28"/>
          <w:szCs w:val="28"/>
          <w:lang w:eastAsia="ru-RU"/>
        </w:rPr>
        <w:br/>
      </w:r>
      <w:r w:rsidRPr="00817F0A">
        <w:rPr>
          <w:rFonts w:ascii="Times New Roman" w:eastAsia="Calibri" w:hAnsi="Times New Roman" w:cs="Times New Roman"/>
          <w:snapToGrid w:val="0"/>
          <w:sz w:val="28"/>
          <w:szCs w:val="28"/>
          <w:lang w:eastAsia="ru-RU"/>
        </w:rPr>
        <w:t>за январь</w:t>
      </w:r>
      <w:r w:rsidR="00E7361C">
        <w:rPr>
          <w:rFonts w:ascii="Times New Roman" w:eastAsia="Calibri" w:hAnsi="Times New Roman" w:cs="Times New Roman"/>
          <w:snapToGrid w:val="0"/>
          <w:sz w:val="28"/>
          <w:szCs w:val="28"/>
          <w:lang w:eastAsia="ru-RU"/>
        </w:rPr>
        <w:t xml:space="preserve"> – </w:t>
      </w:r>
      <w:r w:rsidRPr="00817F0A">
        <w:rPr>
          <w:rFonts w:ascii="Times New Roman" w:eastAsia="Calibri" w:hAnsi="Times New Roman" w:cs="Times New Roman"/>
          <w:snapToGrid w:val="0"/>
          <w:sz w:val="28"/>
          <w:szCs w:val="28"/>
          <w:lang w:eastAsia="ru-RU"/>
        </w:rPr>
        <w:t>май 2022 года сложилась в размере 97 442</w:t>
      </w:r>
      <w:r w:rsidRPr="00817F0A">
        <w:rPr>
          <w:rFonts w:ascii="Times New Roman" w:eastAsia="Calibri" w:hAnsi="Times New Roman" w:cs="Times New Roman"/>
          <w:sz w:val="28"/>
          <w:szCs w:val="28"/>
          <w:lang w:eastAsia="ru-RU"/>
        </w:rPr>
        <w:t xml:space="preserve"> </w:t>
      </w:r>
      <w:r w:rsidRPr="00817F0A">
        <w:rPr>
          <w:rFonts w:ascii="Times New Roman" w:eastAsia="Calibri" w:hAnsi="Times New Roman" w:cs="Times New Roman"/>
          <w:snapToGrid w:val="0"/>
          <w:sz w:val="28"/>
          <w:szCs w:val="28"/>
          <w:lang w:eastAsia="ru-RU"/>
        </w:rPr>
        <w:t xml:space="preserve">рубля или 112,3% </w:t>
      </w:r>
      <w:r w:rsidR="00E7361C">
        <w:rPr>
          <w:rFonts w:ascii="Times New Roman" w:eastAsia="Calibri" w:hAnsi="Times New Roman" w:cs="Times New Roman"/>
          <w:snapToGrid w:val="0"/>
          <w:sz w:val="28"/>
          <w:szCs w:val="28"/>
          <w:lang w:eastAsia="ru-RU"/>
        </w:rPr>
        <w:br/>
      </w:r>
      <w:r w:rsidRPr="00817F0A">
        <w:rPr>
          <w:rFonts w:ascii="Times New Roman" w:eastAsia="Calibri" w:hAnsi="Times New Roman" w:cs="Times New Roman"/>
          <w:snapToGrid w:val="0"/>
          <w:sz w:val="28"/>
          <w:szCs w:val="28"/>
          <w:lang w:eastAsia="ru-RU"/>
        </w:rPr>
        <w:t xml:space="preserve">к аналогичному показателю прошлого года (январь – май 2021 года – </w:t>
      </w:r>
      <w:r w:rsidR="00E7361C">
        <w:rPr>
          <w:rFonts w:ascii="Times New Roman" w:eastAsia="Calibri" w:hAnsi="Times New Roman" w:cs="Times New Roman"/>
          <w:snapToGrid w:val="0"/>
          <w:sz w:val="28"/>
          <w:szCs w:val="28"/>
          <w:lang w:eastAsia="ru-RU"/>
        </w:rPr>
        <w:br/>
      </w:r>
      <w:r w:rsidRPr="00817F0A">
        <w:rPr>
          <w:rFonts w:ascii="Times New Roman" w:eastAsia="Calibri" w:hAnsi="Times New Roman" w:cs="Times New Roman"/>
          <w:snapToGrid w:val="0"/>
          <w:sz w:val="28"/>
          <w:szCs w:val="28"/>
          <w:lang w:eastAsia="ru-RU"/>
        </w:rPr>
        <w:t>86 774 рублей).</w:t>
      </w:r>
      <w:r w:rsidRPr="00817F0A">
        <w:rPr>
          <w:rFonts w:ascii="Times New Roman" w:eastAsia="Calibri" w:hAnsi="Times New Roman" w:cs="Times New Roman"/>
          <w:snapToGrid w:val="0"/>
          <w:color w:val="FF0000"/>
          <w:sz w:val="28"/>
          <w:szCs w:val="28"/>
          <w:lang w:eastAsia="ru-RU"/>
        </w:rPr>
        <w:t xml:space="preserve"> </w:t>
      </w:r>
    </w:p>
    <w:p w:rsid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817F0A">
        <w:rPr>
          <w:rFonts w:ascii="Times New Roman" w:eastAsia="Calibri" w:hAnsi="Times New Roman" w:cs="Times New Roman"/>
          <w:kern w:val="2"/>
          <w:sz w:val="28"/>
          <w:szCs w:val="28"/>
          <w:lang w:eastAsia="ru-RU"/>
        </w:rPr>
        <w:t xml:space="preserve">Среднемесячный размер назначенных пенсий за 1 полугодие </w:t>
      </w:r>
      <w:r w:rsidRPr="00817F0A">
        <w:rPr>
          <w:rFonts w:ascii="Times New Roman" w:eastAsia="Calibri" w:hAnsi="Times New Roman" w:cs="Times New Roman"/>
          <w:kern w:val="2"/>
          <w:sz w:val="28"/>
          <w:szCs w:val="28"/>
          <w:lang w:eastAsia="ru-RU"/>
        </w:rPr>
        <w:br/>
        <w:t>2022 года составил</w:t>
      </w:r>
      <w:r w:rsidRPr="00817F0A">
        <w:rPr>
          <w:rFonts w:ascii="Times New Roman" w:eastAsia="Calibri" w:hAnsi="Times New Roman" w:cs="Times New Roman"/>
          <w:color w:val="FF0000"/>
          <w:kern w:val="2"/>
          <w:sz w:val="28"/>
          <w:szCs w:val="28"/>
          <w:lang w:eastAsia="ru-RU"/>
        </w:rPr>
        <w:t xml:space="preserve"> </w:t>
      </w:r>
      <w:r w:rsidRPr="00817F0A">
        <w:rPr>
          <w:rFonts w:ascii="Times New Roman" w:eastAsia="Calibri" w:hAnsi="Times New Roman" w:cs="Times New Roman"/>
          <w:kern w:val="2"/>
          <w:sz w:val="28"/>
          <w:szCs w:val="28"/>
          <w:lang w:eastAsia="ru-RU"/>
        </w:rPr>
        <w:t xml:space="preserve">26 451,1 рубля на 1 пенсионера или 115,2% </w:t>
      </w:r>
      <w:r w:rsidRPr="00817F0A">
        <w:rPr>
          <w:rFonts w:ascii="Times New Roman" w:eastAsia="Calibri" w:hAnsi="Times New Roman" w:cs="Times New Roman"/>
          <w:kern w:val="2"/>
          <w:sz w:val="28"/>
          <w:szCs w:val="28"/>
          <w:lang w:eastAsia="ru-RU"/>
        </w:rPr>
        <w:br/>
        <w:t>к аналогичному показателю прошлого года</w:t>
      </w:r>
      <w:r w:rsidRPr="00817F0A">
        <w:rPr>
          <w:rFonts w:ascii="Times New Roman" w:eastAsia="Calibri" w:hAnsi="Times New Roman" w:cs="Times New Roman"/>
          <w:color w:val="FF0000"/>
          <w:kern w:val="2"/>
          <w:sz w:val="28"/>
          <w:szCs w:val="28"/>
          <w:lang w:eastAsia="ru-RU"/>
        </w:rPr>
        <w:t xml:space="preserve"> </w:t>
      </w:r>
      <w:r w:rsidRPr="00817F0A">
        <w:rPr>
          <w:rFonts w:ascii="Times New Roman" w:eastAsia="Calibri" w:hAnsi="Times New Roman" w:cs="Times New Roman"/>
          <w:kern w:val="2"/>
          <w:sz w:val="28"/>
          <w:szCs w:val="28"/>
          <w:lang w:eastAsia="ru-RU"/>
        </w:rPr>
        <w:t xml:space="preserve">(1 полугодие 2021 года – 22 963,85 рублей). </w:t>
      </w:r>
    </w:p>
    <w:p w:rsid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817F0A">
        <w:rPr>
          <w:rFonts w:ascii="Times New Roman" w:eastAsia="Calibri" w:hAnsi="Times New Roman" w:cs="Times New Roman"/>
          <w:i/>
          <w:sz w:val="28"/>
          <w:szCs w:val="28"/>
          <w:lang w:eastAsia="ru-RU"/>
        </w:rPr>
        <w:t>Торговля</w:t>
      </w:r>
    </w:p>
    <w:p w:rsid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817F0A">
        <w:rPr>
          <w:rFonts w:ascii="Times New Roman" w:eastAsia="Calibri" w:hAnsi="Times New Roman" w:cs="Times New Roman"/>
          <w:sz w:val="28"/>
          <w:szCs w:val="28"/>
          <w:lang w:eastAsia="ru-RU"/>
        </w:rPr>
        <w:t xml:space="preserve">На 1 июля 2022 года инфраструктура розничной торговли представлена 156 объектами розничной </w:t>
      </w:r>
      <w:r w:rsidR="00E7361C">
        <w:rPr>
          <w:rFonts w:ascii="Times New Roman" w:eastAsia="Calibri" w:hAnsi="Times New Roman" w:cs="Times New Roman"/>
          <w:sz w:val="28"/>
          <w:szCs w:val="28"/>
          <w:lang w:eastAsia="ru-RU"/>
        </w:rPr>
        <w:t xml:space="preserve">сети, общей торговой площадью </w:t>
      </w:r>
      <w:r w:rsidR="00E7361C">
        <w:rPr>
          <w:rFonts w:ascii="Times New Roman" w:eastAsia="Calibri" w:hAnsi="Times New Roman" w:cs="Times New Roman"/>
          <w:sz w:val="28"/>
          <w:szCs w:val="28"/>
          <w:lang w:eastAsia="ru-RU"/>
        </w:rPr>
        <w:br/>
        <w:t xml:space="preserve">7 140 кв. м. </w:t>
      </w:r>
      <w:r w:rsidRPr="00817F0A">
        <w:rPr>
          <w:rFonts w:ascii="Times New Roman" w:eastAsia="Calibri" w:hAnsi="Times New Roman" w:cs="Times New Roman"/>
          <w:sz w:val="28"/>
          <w:szCs w:val="28"/>
          <w:lang w:eastAsia="ru-RU"/>
        </w:rPr>
        <w:t xml:space="preserve">Наибольший удельный вес (более 50 процентов) приходится </w:t>
      </w:r>
      <w:r w:rsidRPr="00817F0A">
        <w:rPr>
          <w:rFonts w:ascii="Times New Roman" w:eastAsia="Calibri" w:hAnsi="Times New Roman" w:cs="Times New Roman"/>
          <w:sz w:val="28"/>
          <w:szCs w:val="28"/>
          <w:lang w:eastAsia="ru-RU"/>
        </w:rPr>
        <w:br/>
        <w:t>на магазины и павильоны со смешанным ассортиментом товаров.</w:t>
      </w:r>
      <w:r w:rsidRPr="00817F0A">
        <w:rPr>
          <w:rFonts w:ascii="Times New Roman" w:eastAsia="Calibri" w:hAnsi="Times New Roman" w:cs="Times New Roman"/>
          <w:color w:val="FF0000"/>
          <w:sz w:val="28"/>
          <w:szCs w:val="28"/>
          <w:lang w:eastAsia="ru-RU"/>
        </w:rPr>
        <w:t xml:space="preserve"> </w:t>
      </w:r>
      <w:r w:rsidRPr="00817F0A">
        <w:rPr>
          <w:rFonts w:ascii="Times New Roman" w:eastAsia="Calibri" w:hAnsi="Times New Roman" w:cs="Times New Roman"/>
          <w:sz w:val="28"/>
          <w:szCs w:val="28"/>
          <w:lang w:eastAsia="ru-RU"/>
        </w:rPr>
        <w:t xml:space="preserve">Ассортимент сложно-технических товаров (промышленные товары, теле-, радиоаппаратура, стиральные машины и другая техника) наблюдается </w:t>
      </w:r>
      <w:r w:rsidR="00E7361C">
        <w:rPr>
          <w:rFonts w:ascii="Times New Roman" w:eastAsia="Calibri" w:hAnsi="Times New Roman" w:cs="Times New Roman"/>
          <w:sz w:val="28"/>
          <w:szCs w:val="28"/>
          <w:lang w:eastAsia="ru-RU"/>
        </w:rPr>
        <w:br/>
      </w:r>
      <w:r w:rsidRPr="00817F0A">
        <w:rPr>
          <w:rFonts w:ascii="Times New Roman" w:eastAsia="Calibri" w:hAnsi="Times New Roman" w:cs="Times New Roman"/>
          <w:sz w:val="28"/>
          <w:szCs w:val="28"/>
          <w:lang w:eastAsia="ru-RU"/>
        </w:rPr>
        <w:t xml:space="preserve">в магазинах самого крупного населенного пункта района – </w:t>
      </w:r>
      <w:r w:rsidRPr="00817F0A">
        <w:rPr>
          <w:rFonts w:ascii="Times New Roman" w:eastAsia="Calibri" w:hAnsi="Times New Roman" w:cs="Times New Roman"/>
          <w:sz w:val="28"/>
          <w:szCs w:val="28"/>
          <w:lang w:eastAsia="ru-RU"/>
        </w:rPr>
        <w:br/>
        <w:t xml:space="preserve">п. </w:t>
      </w:r>
      <w:proofErr w:type="spellStart"/>
      <w:r w:rsidRPr="00817F0A">
        <w:rPr>
          <w:rFonts w:ascii="Times New Roman" w:eastAsia="Calibri" w:hAnsi="Times New Roman" w:cs="Times New Roman"/>
          <w:sz w:val="28"/>
          <w:szCs w:val="28"/>
          <w:lang w:eastAsia="ru-RU"/>
        </w:rPr>
        <w:t>Горноправдинск</w:t>
      </w:r>
      <w:proofErr w:type="spellEnd"/>
      <w:r w:rsidRPr="00817F0A">
        <w:rPr>
          <w:rFonts w:ascii="Times New Roman" w:eastAsia="Calibri" w:hAnsi="Times New Roman" w:cs="Times New Roman"/>
          <w:sz w:val="28"/>
          <w:szCs w:val="28"/>
          <w:lang w:eastAsia="ru-RU"/>
        </w:rPr>
        <w:t xml:space="preserve">. В других населенных пунктах района промышленные товары, теле-, радиоаппаратура, бытовая техника приобретаются, </w:t>
      </w:r>
      <w:r w:rsidRPr="00817F0A">
        <w:rPr>
          <w:rFonts w:ascii="Times New Roman" w:eastAsia="Calibri" w:hAnsi="Times New Roman" w:cs="Times New Roman"/>
          <w:sz w:val="28"/>
          <w:szCs w:val="28"/>
          <w:lang w:eastAsia="ru-RU"/>
        </w:rPr>
        <w:br/>
        <w:t xml:space="preserve">в основном на </w:t>
      </w:r>
      <w:proofErr w:type="spellStart"/>
      <w:r w:rsidRPr="00817F0A">
        <w:rPr>
          <w:rFonts w:ascii="Times New Roman" w:eastAsia="Calibri" w:hAnsi="Times New Roman" w:cs="Times New Roman"/>
          <w:sz w:val="28"/>
          <w:szCs w:val="28"/>
          <w:lang w:eastAsia="ru-RU"/>
        </w:rPr>
        <w:t>плавсредствах</w:t>
      </w:r>
      <w:proofErr w:type="spellEnd"/>
      <w:r w:rsidRPr="00817F0A">
        <w:rPr>
          <w:rFonts w:ascii="Times New Roman" w:eastAsia="Calibri" w:hAnsi="Times New Roman" w:cs="Times New Roman"/>
          <w:sz w:val="28"/>
          <w:szCs w:val="28"/>
          <w:lang w:eastAsia="ru-RU"/>
        </w:rPr>
        <w:t xml:space="preserve"> (самоходках), в местах уличной торговли </w:t>
      </w:r>
      <w:r w:rsidRPr="00817F0A">
        <w:rPr>
          <w:rFonts w:ascii="Times New Roman" w:eastAsia="Calibri" w:hAnsi="Times New Roman" w:cs="Times New Roman"/>
          <w:sz w:val="28"/>
          <w:szCs w:val="28"/>
          <w:lang w:eastAsia="ru-RU"/>
        </w:rPr>
        <w:br/>
        <w:t xml:space="preserve">у иногородних продавцов, а также на ярмарках, проводимых </w:t>
      </w:r>
      <w:r w:rsidRPr="00817F0A">
        <w:rPr>
          <w:rFonts w:ascii="Times New Roman" w:eastAsia="Calibri" w:hAnsi="Times New Roman" w:cs="Times New Roman"/>
          <w:sz w:val="28"/>
          <w:szCs w:val="28"/>
          <w:lang w:eastAsia="ru-RU"/>
        </w:rPr>
        <w:br/>
        <w:t xml:space="preserve">на территории сельских поселений. </w:t>
      </w:r>
    </w:p>
    <w:p w:rsid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817F0A">
        <w:rPr>
          <w:rFonts w:ascii="Times New Roman" w:eastAsia="Calibri" w:hAnsi="Times New Roman" w:cs="Times New Roman"/>
          <w:sz w:val="28"/>
          <w:szCs w:val="28"/>
          <w:lang w:eastAsia="ru-RU"/>
        </w:rPr>
        <w:t xml:space="preserve">За 1 полугодие 2022 года на территории сельских поселений </w:t>
      </w:r>
      <w:r w:rsidRPr="00817F0A">
        <w:rPr>
          <w:rFonts w:ascii="Times New Roman" w:eastAsia="Calibri" w:hAnsi="Times New Roman" w:cs="Times New Roman"/>
          <w:sz w:val="28"/>
          <w:szCs w:val="28"/>
          <w:lang w:eastAsia="ru-RU"/>
        </w:rPr>
        <w:br/>
        <w:t xml:space="preserve">Ханты-Мансийского района число дней проведения ярмарок составило </w:t>
      </w:r>
      <w:r w:rsidRPr="00817F0A">
        <w:rPr>
          <w:rFonts w:ascii="Times New Roman" w:eastAsia="Calibri" w:hAnsi="Times New Roman" w:cs="Times New Roman"/>
          <w:sz w:val="28"/>
          <w:szCs w:val="28"/>
          <w:lang w:eastAsia="ru-RU"/>
        </w:rPr>
        <w:br/>
        <w:t xml:space="preserve">67 дней, что на 38,5% меньше, чем за аналогичный период 2021 года </w:t>
      </w:r>
      <w:r w:rsidRPr="00817F0A">
        <w:rPr>
          <w:rFonts w:ascii="Times New Roman" w:eastAsia="Calibri" w:hAnsi="Times New Roman" w:cs="Times New Roman"/>
          <w:sz w:val="28"/>
          <w:szCs w:val="28"/>
          <w:lang w:eastAsia="ru-RU"/>
        </w:rPr>
        <w:br/>
        <w:t>(109 дней).</w:t>
      </w:r>
    </w:p>
    <w:p w:rsid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817F0A">
        <w:rPr>
          <w:rFonts w:ascii="Times New Roman" w:eastAsia="Calibri" w:hAnsi="Times New Roman" w:cs="Times New Roman"/>
          <w:sz w:val="28"/>
          <w:szCs w:val="28"/>
          <w:lang w:eastAsia="ru-RU"/>
        </w:rPr>
        <w:t xml:space="preserve">Оборот розничной торговли по полному кругу предприятий </w:t>
      </w:r>
      <w:r w:rsidRPr="00817F0A">
        <w:rPr>
          <w:rFonts w:ascii="Times New Roman" w:eastAsia="Calibri" w:hAnsi="Times New Roman" w:cs="Times New Roman"/>
          <w:sz w:val="28"/>
          <w:szCs w:val="28"/>
          <w:lang w:eastAsia="ru-RU"/>
        </w:rPr>
        <w:br/>
        <w:t>Ханты-Мансийского района по оценке за 1 полугодие 2022 года составил</w:t>
      </w:r>
      <w:r w:rsidRPr="00817F0A">
        <w:rPr>
          <w:rFonts w:ascii="Times New Roman" w:eastAsia="Calibri" w:hAnsi="Times New Roman" w:cs="Times New Roman"/>
          <w:color w:val="FF0000"/>
          <w:sz w:val="28"/>
          <w:szCs w:val="28"/>
          <w:lang w:eastAsia="ru-RU"/>
        </w:rPr>
        <w:t xml:space="preserve"> </w:t>
      </w:r>
      <w:r w:rsidRPr="00817F0A">
        <w:rPr>
          <w:rFonts w:ascii="Times New Roman" w:eastAsia="Calibri" w:hAnsi="Times New Roman" w:cs="Times New Roman"/>
          <w:color w:val="FF0000"/>
          <w:sz w:val="28"/>
          <w:szCs w:val="28"/>
          <w:lang w:eastAsia="ru-RU"/>
        </w:rPr>
        <w:br/>
      </w:r>
      <w:r w:rsidRPr="00817F0A">
        <w:rPr>
          <w:rFonts w:ascii="Times New Roman" w:eastAsia="Calibri" w:hAnsi="Times New Roman" w:cs="Times New Roman"/>
          <w:sz w:val="28"/>
          <w:szCs w:val="28"/>
          <w:lang w:eastAsia="ru-RU"/>
        </w:rPr>
        <w:t xml:space="preserve">1 151,4 млн. рублей или 81,1% к аналогичному показателю прошлого год </w:t>
      </w:r>
      <w:r w:rsidR="00E7361C">
        <w:rPr>
          <w:rFonts w:ascii="Times New Roman" w:eastAsia="Calibri" w:hAnsi="Times New Roman" w:cs="Times New Roman"/>
          <w:sz w:val="28"/>
          <w:szCs w:val="28"/>
          <w:lang w:eastAsia="ru-RU"/>
        </w:rPr>
        <w:br/>
      </w:r>
      <w:r w:rsidRPr="00817F0A">
        <w:rPr>
          <w:rFonts w:ascii="Times New Roman" w:eastAsia="Calibri" w:hAnsi="Times New Roman" w:cs="Times New Roman"/>
          <w:sz w:val="28"/>
          <w:szCs w:val="28"/>
          <w:lang w:eastAsia="ru-RU"/>
        </w:rPr>
        <w:t xml:space="preserve">в сопоставимых ценах (1 полугодие 2021 года – 1 261,6 млн. рублей). </w:t>
      </w:r>
      <w:r w:rsidRPr="00817F0A">
        <w:rPr>
          <w:rFonts w:ascii="Times New Roman" w:eastAsia="Calibri" w:hAnsi="Times New Roman" w:cs="Times New Roman"/>
          <w:sz w:val="28"/>
          <w:szCs w:val="28"/>
          <w:lang w:eastAsia="ru-RU"/>
        </w:rPr>
        <w:br/>
        <w:t xml:space="preserve">В расчете на 1 жителя оборот розничной торговли составил </w:t>
      </w:r>
      <w:r w:rsidR="009D36E4">
        <w:rPr>
          <w:rFonts w:ascii="Times New Roman" w:eastAsia="Calibri" w:hAnsi="Times New Roman" w:cs="Times New Roman"/>
          <w:sz w:val="28"/>
          <w:szCs w:val="28"/>
          <w:lang w:eastAsia="ru-RU"/>
        </w:rPr>
        <w:br/>
      </w:r>
      <w:r w:rsidRPr="00817F0A">
        <w:rPr>
          <w:rFonts w:ascii="Times New Roman" w:eastAsia="Calibri" w:hAnsi="Times New Roman" w:cs="Times New Roman"/>
          <w:sz w:val="28"/>
          <w:szCs w:val="28"/>
          <w:lang w:eastAsia="ru-RU"/>
        </w:rPr>
        <w:t xml:space="preserve">59,9 тыс. рублей, что ниже аналогичного показателя прошлого года </w:t>
      </w:r>
      <w:r w:rsidR="009D36E4">
        <w:rPr>
          <w:rFonts w:ascii="Times New Roman" w:eastAsia="Calibri" w:hAnsi="Times New Roman" w:cs="Times New Roman"/>
          <w:sz w:val="28"/>
          <w:szCs w:val="28"/>
          <w:lang w:eastAsia="ru-RU"/>
        </w:rPr>
        <w:br/>
      </w:r>
      <w:r w:rsidRPr="00817F0A">
        <w:rPr>
          <w:rFonts w:ascii="Times New Roman" w:eastAsia="Calibri" w:hAnsi="Times New Roman" w:cs="Times New Roman"/>
          <w:sz w:val="28"/>
          <w:szCs w:val="28"/>
          <w:lang w:eastAsia="ru-RU"/>
        </w:rPr>
        <w:t xml:space="preserve">на 6,4%. </w:t>
      </w:r>
    </w:p>
    <w:p w:rsid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817F0A">
        <w:rPr>
          <w:rFonts w:ascii="Times New Roman" w:eastAsia="Calibri" w:hAnsi="Times New Roman" w:cs="Times New Roman"/>
          <w:i/>
          <w:sz w:val="28"/>
          <w:szCs w:val="28"/>
          <w:lang w:eastAsia="ru-RU"/>
        </w:rPr>
        <w:t xml:space="preserve">Общественное питание </w:t>
      </w:r>
    </w:p>
    <w:p w:rsid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817F0A">
        <w:rPr>
          <w:rFonts w:ascii="Times New Roman" w:eastAsia="Calibri" w:hAnsi="Times New Roman" w:cs="Times New Roman"/>
          <w:sz w:val="28"/>
          <w:szCs w:val="28"/>
          <w:lang w:eastAsia="ru-RU"/>
        </w:rPr>
        <w:t xml:space="preserve">По состоянию на 1 июля 2022 года на территории района осуществляли деятельность 10 предприятий общественного питания общедоступной сети (на 1 июля 2021 года – 10 предприятий), 6 из которых </w:t>
      </w:r>
      <w:r w:rsidRPr="00817F0A">
        <w:rPr>
          <w:rFonts w:ascii="Times New Roman" w:eastAsia="Calibri" w:hAnsi="Times New Roman" w:cs="Times New Roman"/>
          <w:sz w:val="28"/>
          <w:szCs w:val="28"/>
          <w:lang w:eastAsia="ru-RU"/>
        </w:rPr>
        <w:lastRenderedPageBreak/>
        <w:t xml:space="preserve">находятся в населенных пунктах: п. </w:t>
      </w:r>
      <w:proofErr w:type="spellStart"/>
      <w:r w:rsidRPr="00817F0A">
        <w:rPr>
          <w:rFonts w:ascii="Times New Roman" w:eastAsia="Calibri" w:hAnsi="Times New Roman" w:cs="Times New Roman"/>
          <w:sz w:val="28"/>
          <w:szCs w:val="28"/>
          <w:lang w:eastAsia="ru-RU"/>
        </w:rPr>
        <w:t>Горноправдинск</w:t>
      </w:r>
      <w:proofErr w:type="spellEnd"/>
      <w:r w:rsidRPr="00817F0A">
        <w:rPr>
          <w:rFonts w:ascii="Times New Roman" w:eastAsia="Calibri" w:hAnsi="Times New Roman" w:cs="Times New Roman"/>
          <w:sz w:val="28"/>
          <w:szCs w:val="28"/>
          <w:lang w:eastAsia="ru-RU"/>
        </w:rPr>
        <w:t xml:space="preserve">, с. </w:t>
      </w:r>
      <w:proofErr w:type="spellStart"/>
      <w:r w:rsidRPr="00817F0A">
        <w:rPr>
          <w:rFonts w:ascii="Times New Roman" w:eastAsia="Calibri" w:hAnsi="Times New Roman" w:cs="Times New Roman"/>
          <w:sz w:val="28"/>
          <w:szCs w:val="28"/>
          <w:lang w:eastAsia="ru-RU"/>
        </w:rPr>
        <w:t>Цингалы</w:t>
      </w:r>
      <w:proofErr w:type="spellEnd"/>
      <w:r w:rsidRPr="00817F0A">
        <w:rPr>
          <w:rFonts w:ascii="Times New Roman" w:eastAsia="Calibri" w:hAnsi="Times New Roman" w:cs="Times New Roman"/>
          <w:sz w:val="28"/>
          <w:szCs w:val="28"/>
          <w:lang w:eastAsia="ru-RU"/>
        </w:rPr>
        <w:t xml:space="preserve">, </w:t>
      </w:r>
      <w:r w:rsidRPr="00817F0A">
        <w:rPr>
          <w:rFonts w:ascii="Times New Roman" w:eastAsia="Calibri" w:hAnsi="Times New Roman" w:cs="Times New Roman"/>
          <w:sz w:val="28"/>
          <w:szCs w:val="28"/>
          <w:lang w:eastAsia="ru-RU"/>
        </w:rPr>
        <w:br/>
        <w:t xml:space="preserve">п. </w:t>
      </w:r>
      <w:proofErr w:type="spellStart"/>
      <w:r w:rsidRPr="00817F0A">
        <w:rPr>
          <w:rFonts w:ascii="Times New Roman" w:eastAsia="Calibri" w:hAnsi="Times New Roman" w:cs="Times New Roman"/>
          <w:sz w:val="28"/>
          <w:szCs w:val="28"/>
          <w:lang w:eastAsia="ru-RU"/>
        </w:rPr>
        <w:t>Луговской</w:t>
      </w:r>
      <w:proofErr w:type="spellEnd"/>
      <w:r w:rsidRPr="00817F0A">
        <w:rPr>
          <w:rFonts w:ascii="Times New Roman" w:eastAsia="Calibri" w:hAnsi="Times New Roman" w:cs="Times New Roman"/>
          <w:sz w:val="28"/>
          <w:szCs w:val="28"/>
          <w:lang w:eastAsia="ru-RU"/>
        </w:rPr>
        <w:t xml:space="preserve">, остальные объекты питания расположены на межселенной территории района. Деятельность по оказанию услуг общественного питания осуществляют 10 субъектов, из них 4 юридических лица, </w:t>
      </w:r>
      <w:r w:rsidRPr="00817F0A">
        <w:rPr>
          <w:rFonts w:ascii="Times New Roman" w:eastAsia="Calibri" w:hAnsi="Times New Roman" w:cs="Times New Roman"/>
          <w:sz w:val="28"/>
          <w:szCs w:val="28"/>
          <w:lang w:eastAsia="ru-RU"/>
        </w:rPr>
        <w:br/>
        <w:t xml:space="preserve">6 индивидуальных предпринимателей. </w:t>
      </w:r>
    </w:p>
    <w:p w:rsidR="00817F0A" w:rsidRDefault="00E7361C" w:rsidP="00817F0A">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Pr>
          <w:rFonts w:ascii="Times New Roman" w:hAnsi="Times New Roman" w:cs="Times New Roman"/>
          <w:i/>
          <w:sz w:val="28"/>
          <w:szCs w:val="28"/>
          <w:lang w:eastAsia="ru-RU"/>
        </w:rPr>
        <w:t>Платные услуги</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817F0A">
        <w:rPr>
          <w:rFonts w:ascii="Times New Roman" w:hAnsi="Times New Roman" w:cs="Times New Roman"/>
          <w:bCs/>
          <w:sz w:val="28"/>
          <w:szCs w:val="28"/>
        </w:rPr>
        <w:t>По данным Единой</w:t>
      </w:r>
      <w:r w:rsidRPr="00817F0A">
        <w:rPr>
          <w:rFonts w:ascii="Times New Roman" w:hAnsi="Times New Roman" w:cs="Times New Roman"/>
          <w:sz w:val="28"/>
          <w:szCs w:val="28"/>
        </w:rPr>
        <w:t xml:space="preserve"> </w:t>
      </w:r>
      <w:r w:rsidRPr="00817F0A">
        <w:rPr>
          <w:rFonts w:ascii="Times New Roman" w:hAnsi="Times New Roman" w:cs="Times New Roman"/>
          <w:bCs/>
          <w:sz w:val="28"/>
          <w:szCs w:val="28"/>
        </w:rPr>
        <w:t>межведомственной</w:t>
      </w:r>
      <w:r w:rsidRPr="00817F0A">
        <w:rPr>
          <w:rFonts w:ascii="Times New Roman" w:hAnsi="Times New Roman" w:cs="Times New Roman"/>
          <w:sz w:val="28"/>
          <w:szCs w:val="28"/>
        </w:rPr>
        <w:t xml:space="preserve"> </w:t>
      </w:r>
      <w:r w:rsidRPr="00817F0A">
        <w:rPr>
          <w:rFonts w:ascii="Times New Roman" w:hAnsi="Times New Roman" w:cs="Times New Roman"/>
          <w:bCs/>
          <w:sz w:val="28"/>
          <w:szCs w:val="28"/>
        </w:rPr>
        <w:t>информационно-статистической</w:t>
      </w:r>
      <w:r w:rsidRPr="00817F0A">
        <w:rPr>
          <w:rFonts w:ascii="Times New Roman" w:hAnsi="Times New Roman" w:cs="Times New Roman"/>
          <w:sz w:val="28"/>
          <w:szCs w:val="28"/>
        </w:rPr>
        <w:t xml:space="preserve"> </w:t>
      </w:r>
      <w:r w:rsidRPr="00817F0A">
        <w:rPr>
          <w:rFonts w:ascii="Times New Roman" w:hAnsi="Times New Roman" w:cs="Times New Roman"/>
          <w:bCs/>
          <w:sz w:val="28"/>
          <w:szCs w:val="28"/>
        </w:rPr>
        <w:t>системы</w:t>
      </w:r>
      <w:r w:rsidRPr="00817F0A">
        <w:rPr>
          <w:rFonts w:ascii="Times New Roman" w:hAnsi="Times New Roman" w:cs="Times New Roman"/>
          <w:sz w:val="28"/>
          <w:szCs w:val="28"/>
        </w:rPr>
        <w:t xml:space="preserve"> (ЕМИСС)</w:t>
      </w:r>
      <w:r w:rsidRPr="00817F0A">
        <w:rPr>
          <w:rFonts w:ascii="Times New Roman" w:hAnsi="Times New Roman" w:cs="Times New Roman"/>
          <w:sz w:val="28"/>
          <w:szCs w:val="28"/>
          <w:lang w:eastAsia="ru-RU"/>
        </w:rPr>
        <w:t xml:space="preserve"> индексы потребительских цен </w:t>
      </w:r>
      <w:r w:rsidR="009D36E4">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на товары и услуги за 1 полугодие 2022 года в Ханты-Мансийском автономном округ</w:t>
      </w:r>
      <w:r w:rsidR="00E7361C">
        <w:rPr>
          <w:rFonts w:ascii="Times New Roman" w:hAnsi="Times New Roman" w:cs="Times New Roman"/>
          <w:sz w:val="28"/>
          <w:szCs w:val="28"/>
          <w:lang w:eastAsia="ru-RU"/>
        </w:rPr>
        <w:t>е</w:t>
      </w:r>
      <w:r w:rsidRPr="00817F0A">
        <w:rPr>
          <w:rFonts w:ascii="Times New Roman" w:hAnsi="Times New Roman" w:cs="Times New Roman"/>
          <w:sz w:val="28"/>
          <w:szCs w:val="28"/>
          <w:lang w:eastAsia="ru-RU"/>
        </w:rPr>
        <w:t xml:space="preserve"> – Югр</w:t>
      </w:r>
      <w:r w:rsidR="00E7361C">
        <w:rPr>
          <w:rFonts w:ascii="Times New Roman" w:hAnsi="Times New Roman" w:cs="Times New Roman"/>
          <w:sz w:val="28"/>
          <w:szCs w:val="28"/>
          <w:lang w:eastAsia="ru-RU"/>
        </w:rPr>
        <w:t>е</w:t>
      </w:r>
      <w:r w:rsidRPr="00817F0A">
        <w:rPr>
          <w:rFonts w:ascii="Times New Roman" w:hAnsi="Times New Roman" w:cs="Times New Roman"/>
          <w:sz w:val="28"/>
          <w:szCs w:val="28"/>
          <w:lang w:eastAsia="ru-RU"/>
        </w:rPr>
        <w:t xml:space="preserve"> сложились следующим образом:  </w:t>
      </w:r>
    </w:p>
    <w:p w:rsidR="00817F0A" w:rsidRPr="00817F0A" w:rsidRDefault="00817F0A" w:rsidP="00817F0A">
      <w:pPr>
        <w:suppressAutoHyphens w:val="0"/>
        <w:autoSpaceDN w:val="0"/>
        <w:adjustRightInd w:val="0"/>
        <w:ind w:firstLine="708"/>
        <w:jc w:val="right"/>
        <w:rPr>
          <w:rFonts w:ascii="Times New Roman" w:hAnsi="Times New Roman" w:cs="Times New Roman"/>
          <w:sz w:val="20"/>
          <w:szCs w:val="20"/>
          <w:lang w:eastAsia="ru-RU"/>
        </w:rPr>
      </w:pPr>
      <w:r w:rsidRPr="00817F0A">
        <w:rPr>
          <w:rFonts w:ascii="Times New Roman" w:hAnsi="Times New Roman" w:cs="Times New Roman"/>
          <w:sz w:val="20"/>
          <w:szCs w:val="20"/>
          <w:lang w:eastAsia="ru-RU"/>
        </w:rPr>
        <w:t xml:space="preserve">в %, период с начала года </w:t>
      </w:r>
    </w:p>
    <w:p w:rsidR="00817F0A" w:rsidRPr="00817F0A" w:rsidRDefault="00817F0A" w:rsidP="00817F0A">
      <w:pPr>
        <w:suppressAutoHyphens w:val="0"/>
        <w:autoSpaceDN w:val="0"/>
        <w:adjustRightInd w:val="0"/>
        <w:ind w:firstLine="708"/>
        <w:jc w:val="right"/>
        <w:rPr>
          <w:rFonts w:ascii="Times New Roman" w:hAnsi="Times New Roman" w:cs="Times New Roman"/>
          <w:sz w:val="20"/>
          <w:szCs w:val="20"/>
          <w:lang w:eastAsia="ru-RU"/>
        </w:rPr>
      </w:pPr>
      <w:r w:rsidRPr="00817F0A">
        <w:rPr>
          <w:rFonts w:ascii="Times New Roman" w:hAnsi="Times New Roman" w:cs="Times New Roman"/>
          <w:sz w:val="20"/>
          <w:szCs w:val="20"/>
          <w:lang w:eastAsia="ru-RU"/>
        </w:rPr>
        <w:t>к соответствующему периоду предыдущего года</w:t>
      </w:r>
    </w:p>
    <w:tbl>
      <w:tblPr>
        <w:tblStyle w:val="af7"/>
        <w:tblW w:w="0" w:type="auto"/>
        <w:tblLook w:val="04A0" w:firstRow="1" w:lastRow="0" w:firstColumn="1" w:lastColumn="0" w:noHBand="0" w:noVBand="1"/>
      </w:tblPr>
      <w:tblGrid>
        <w:gridCol w:w="5941"/>
        <w:gridCol w:w="3120"/>
      </w:tblGrid>
      <w:tr w:rsidR="00817F0A" w:rsidRPr="00817F0A" w:rsidTr="00817F0A">
        <w:tc>
          <w:tcPr>
            <w:tcW w:w="6087" w:type="dxa"/>
          </w:tcPr>
          <w:p w:rsidR="00817F0A" w:rsidRPr="00817F0A" w:rsidRDefault="00817F0A" w:rsidP="00817F0A">
            <w:pPr>
              <w:suppressAutoHyphens w:val="0"/>
              <w:autoSpaceDN w:val="0"/>
              <w:adjustRightInd w:val="0"/>
              <w:jc w:val="center"/>
              <w:rPr>
                <w:rFonts w:ascii="Times New Roman" w:hAnsi="Times New Roman" w:cs="Times New Roman"/>
                <w:sz w:val="22"/>
                <w:szCs w:val="22"/>
                <w:lang w:eastAsia="ru-RU"/>
              </w:rPr>
            </w:pPr>
            <w:r w:rsidRPr="00817F0A">
              <w:rPr>
                <w:rFonts w:ascii="Times New Roman" w:hAnsi="Times New Roman" w:cs="Times New Roman"/>
                <w:sz w:val="22"/>
                <w:szCs w:val="22"/>
                <w:lang w:eastAsia="ru-RU"/>
              </w:rPr>
              <w:t>Показатели</w:t>
            </w:r>
          </w:p>
        </w:tc>
        <w:tc>
          <w:tcPr>
            <w:tcW w:w="3200" w:type="dxa"/>
          </w:tcPr>
          <w:p w:rsidR="00817F0A" w:rsidRPr="00817F0A" w:rsidRDefault="00817F0A" w:rsidP="00817F0A">
            <w:pPr>
              <w:suppressAutoHyphens w:val="0"/>
              <w:autoSpaceDN w:val="0"/>
              <w:adjustRightInd w:val="0"/>
              <w:jc w:val="center"/>
              <w:rPr>
                <w:rFonts w:ascii="Times New Roman" w:hAnsi="Times New Roman" w:cs="Times New Roman"/>
                <w:sz w:val="22"/>
                <w:szCs w:val="22"/>
                <w:lang w:eastAsia="ru-RU"/>
              </w:rPr>
            </w:pPr>
            <w:r w:rsidRPr="00817F0A">
              <w:rPr>
                <w:rFonts w:ascii="Times New Roman" w:hAnsi="Times New Roman" w:cs="Times New Roman"/>
                <w:sz w:val="22"/>
                <w:szCs w:val="22"/>
                <w:lang w:eastAsia="ru-RU"/>
              </w:rPr>
              <w:t>Югра</w:t>
            </w:r>
          </w:p>
        </w:tc>
      </w:tr>
      <w:tr w:rsidR="00817F0A" w:rsidRPr="00817F0A" w:rsidTr="00817F0A">
        <w:tc>
          <w:tcPr>
            <w:tcW w:w="6087" w:type="dxa"/>
          </w:tcPr>
          <w:p w:rsidR="00817F0A" w:rsidRPr="00817F0A" w:rsidRDefault="00817F0A" w:rsidP="00817F0A">
            <w:pPr>
              <w:rPr>
                <w:rFonts w:ascii="Times New Roman" w:hAnsi="Times New Roman" w:cs="Times New Roman"/>
                <w:sz w:val="22"/>
                <w:szCs w:val="22"/>
              </w:rPr>
            </w:pPr>
            <w:r w:rsidRPr="00817F0A">
              <w:rPr>
                <w:rFonts w:ascii="Times New Roman" w:hAnsi="Times New Roman" w:cs="Times New Roman"/>
                <w:sz w:val="22"/>
                <w:szCs w:val="22"/>
              </w:rPr>
              <w:t>Все товары и услуги</w:t>
            </w:r>
          </w:p>
        </w:tc>
        <w:tc>
          <w:tcPr>
            <w:tcW w:w="3200" w:type="dxa"/>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109,1</w:t>
            </w:r>
          </w:p>
        </w:tc>
      </w:tr>
      <w:tr w:rsidR="00817F0A" w:rsidRPr="00817F0A" w:rsidTr="00817F0A">
        <w:tc>
          <w:tcPr>
            <w:tcW w:w="6087" w:type="dxa"/>
          </w:tcPr>
          <w:p w:rsidR="00817F0A" w:rsidRPr="00817F0A" w:rsidRDefault="00817F0A" w:rsidP="00817F0A">
            <w:pPr>
              <w:rPr>
                <w:rFonts w:ascii="Times New Roman" w:hAnsi="Times New Roman" w:cs="Times New Roman"/>
                <w:sz w:val="22"/>
                <w:szCs w:val="22"/>
              </w:rPr>
            </w:pPr>
            <w:r w:rsidRPr="00817F0A">
              <w:rPr>
                <w:rFonts w:ascii="Times New Roman" w:hAnsi="Times New Roman" w:cs="Times New Roman"/>
                <w:sz w:val="22"/>
                <w:szCs w:val="22"/>
              </w:rPr>
              <w:t>Услуги</w:t>
            </w:r>
          </w:p>
        </w:tc>
        <w:tc>
          <w:tcPr>
            <w:tcW w:w="3200" w:type="dxa"/>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106</w:t>
            </w:r>
          </w:p>
        </w:tc>
      </w:tr>
      <w:tr w:rsidR="00817F0A" w:rsidRPr="00817F0A" w:rsidTr="00817F0A">
        <w:tc>
          <w:tcPr>
            <w:tcW w:w="6087" w:type="dxa"/>
          </w:tcPr>
          <w:p w:rsidR="00817F0A" w:rsidRPr="00817F0A" w:rsidRDefault="00817F0A" w:rsidP="00817F0A">
            <w:pPr>
              <w:rPr>
                <w:rFonts w:ascii="Times New Roman" w:hAnsi="Times New Roman" w:cs="Times New Roman"/>
                <w:sz w:val="22"/>
                <w:szCs w:val="22"/>
              </w:rPr>
            </w:pPr>
            <w:r w:rsidRPr="00817F0A">
              <w:rPr>
                <w:rFonts w:ascii="Times New Roman" w:hAnsi="Times New Roman" w:cs="Times New Roman"/>
                <w:sz w:val="22"/>
                <w:szCs w:val="22"/>
              </w:rPr>
              <w:t>Жилищно-коммунальные услуги</w:t>
            </w:r>
          </w:p>
        </w:tc>
        <w:tc>
          <w:tcPr>
            <w:tcW w:w="3200" w:type="dxa"/>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101,7</w:t>
            </w:r>
          </w:p>
        </w:tc>
      </w:tr>
      <w:tr w:rsidR="00817F0A" w:rsidRPr="00817F0A" w:rsidTr="00817F0A">
        <w:tc>
          <w:tcPr>
            <w:tcW w:w="6087" w:type="dxa"/>
          </w:tcPr>
          <w:p w:rsidR="00817F0A" w:rsidRPr="00817F0A" w:rsidRDefault="00817F0A" w:rsidP="00817F0A">
            <w:pPr>
              <w:rPr>
                <w:rFonts w:ascii="Times New Roman" w:hAnsi="Times New Roman" w:cs="Times New Roman"/>
                <w:sz w:val="22"/>
                <w:szCs w:val="22"/>
              </w:rPr>
            </w:pPr>
            <w:r w:rsidRPr="00817F0A">
              <w:rPr>
                <w:rFonts w:ascii="Times New Roman" w:hAnsi="Times New Roman" w:cs="Times New Roman"/>
                <w:sz w:val="22"/>
                <w:szCs w:val="22"/>
              </w:rPr>
              <w:t>Городской пассажирский транспорт</w:t>
            </w:r>
          </w:p>
        </w:tc>
        <w:tc>
          <w:tcPr>
            <w:tcW w:w="3200" w:type="dxa"/>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104,1</w:t>
            </w:r>
          </w:p>
        </w:tc>
      </w:tr>
      <w:tr w:rsidR="00817F0A" w:rsidRPr="00817F0A" w:rsidTr="00817F0A">
        <w:tc>
          <w:tcPr>
            <w:tcW w:w="6087" w:type="dxa"/>
          </w:tcPr>
          <w:p w:rsidR="00817F0A" w:rsidRPr="00817F0A" w:rsidRDefault="00817F0A" w:rsidP="00817F0A">
            <w:pPr>
              <w:rPr>
                <w:rFonts w:ascii="Times New Roman" w:hAnsi="Times New Roman" w:cs="Times New Roman"/>
                <w:sz w:val="22"/>
                <w:szCs w:val="22"/>
              </w:rPr>
            </w:pPr>
            <w:r w:rsidRPr="00817F0A">
              <w:rPr>
                <w:rFonts w:ascii="Times New Roman" w:hAnsi="Times New Roman" w:cs="Times New Roman"/>
                <w:sz w:val="22"/>
                <w:szCs w:val="22"/>
              </w:rPr>
              <w:t>Бытовые услуги</w:t>
            </w:r>
          </w:p>
        </w:tc>
        <w:tc>
          <w:tcPr>
            <w:tcW w:w="3200" w:type="dxa"/>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103,4</w:t>
            </w:r>
          </w:p>
        </w:tc>
      </w:tr>
      <w:tr w:rsidR="00817F0A" w:rsidRPr="00817F0A" w:rsidTr="00817F0A">
        <w:tc>
          <w:tcPr>
            <w:tcW w:w="6087" w:type="dxa"/>
          </w:tcPr>
          <w:p w:rsidR="00817F0A" w:rsidRPr="00817F0A" w:rsidRDefault="00817F0A" w:rsidP="00817F0A">
            <w:pPr>
              <w:rPr>
                <w:rFonts w:ascii="Times New Roman" w:hAnsi="Times New Roman" w:cs="Times New Roman"/>
                <w:sz w:val="22"/>
                <w:szCs w:val="22"/>
              </w:rPr>
            </w:pPr>
            <w:r w:rsidRPr="00817F0A">
              <w:rPr>
                <w:rFonts w:ascii="Times New Roman" w:hAnsi="Times New Roman" w:cs="Times New Roman"/>
                <w:sz w:val="22"/>
                <w:szCs w:val="22"/>
              </w:rPr>
              <w:t>Услуги связи</w:t>
            </w:r>
          </w:p>
        </w:tc>
        <w:tc>
          <w:tcPr>
            <w:tcW w:w="3200" w:type="dxa"/>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110</w:t>
            </w:r>
          </w:p>
        </w:tc>
      </w:tr>
      <w:tr w:rsidR="00817F0A" w:rsidRPr="00817F0A" w:rsidTr="00817F0A">
        <w:tc>
          <w:tcPr>
            <w:tcW w:w="6087" w:type="dxa"/>
          </w:tcPr>
          <w:p w:rsidR="00817F0A" w:rsidRPr="00817F0A" w:rsidRDefault="00817F0A" w:rsidP="00817F0A">
            <w:pPr>
              <w:rPr>
                <w:rFonts w:ascii="Times New Roman" w:hAnsi="Times New Roman" w:cs="Times New Roman"/>
                <w:sz w:val="22"/>
                <w:szCs w:val="22"/>
              </w:rPr>
            </w:pPr>
            <w:r w:rsidRPr="00817F0A">
              <w:rPr>
                <w:rFonts w:ascii="Times New Roman" w:hAnsi="Times New Roman" w:cs="Times New Roman"/>
                <w:sz w:val="22"/>
                <w:szCs w:val="22"/>
              </w:rPr>
              <w:t>Услуги телевещания</w:t>
            </w:r>
          </w:p>
        </w:tc>
        <w:tc>
          <w:tcPr>
            <w:tcW w:w="3200" w:type="dxa"/>
          </w:tcPr>
          <w:p w:rsidR="00817F0A" w:rsidRPr="00817F0A" w:rsidRDefault="00817F0A" w:rsidP="00817F0A">
            <w:pPr>
              <w:jc w:val="center"/>
              <w:rPr>
                <w:rFonts w:ascii="Times New Roman" w:hAnsi="Times New Roman" w:cs="Times New Roman"/>
                <w:sz w:val="22"/>
                <w:szCs w:val="22"/>
              </w:rPr>
            </w:pPr>
            <w:r w:rsidRPr="00817F0A">
              <w:rPr>
                <w:rFonts w:ascii="Times New Roman" w:hAnsi="Times New Roman" w:cs="Times New Roman"/>
                <w:sz w:val="22"/>
                <w:szCs w:val="22"/>
              </w:rPr>
              <w:t>103,5</w:t>
            </w:r>
          </w:p>
        </w:tc>
      </w:tr>
    </w:tbl>
    <w:p w:rsidR="00817F0A" w:rsidRPr="00817F0A" w:rsidRDefault="00817F0A" w:rsidP="00817F0A">
      <w:pPr>
        <w:suppressAutoHyphens w:val="0"/>
        <w:autoSpaceDN w:val="0"/>
        <w:adjustRightInd w:val="0"/>
        <w:ind w:firstLine="708"/>
        <w:jc w:val="both"/>
        <w:rPr>
          <w:rFonts w:ascii="Times New Roman" w:hAnsi="Times New Roman" w:cs="Times New Roman"/>
          <w:i/>
          <w:sz w:val="28"/>
          <w:szCs w:val="28"/>
          <w:highlight w:val="yellow"/>
          <w:lang w:eastAsia="ru-RU"/>
        </w:rPr>
      </w:pPr>
      <w:r w:rsidRPr="00817F0A">
        <w:rPr>
          <w:rFonts w:ascii="Times New Roman" w:hAnsi="Times New Roman" w:cs="Times New Roman"/>
          <w:i/>
          <w:sz w:val="28"/>
          <w:szCs w:val="28"/>
          <w:lang w:eastAsia="ru-RU"/>
        </w:rPr>
        <w:t xml:space="preserve">Ценовая ситуация на </w:t>
      </w:r>
      <w:r w:rsidR="00E7361C">
        <w:rPr>
          <w:rFonts w:ascii="Times New Roman" w:hAnsi="Times New Roman" w:cs="Times New Roman"/>
          <w:i/>
          <w:sz w:val="28"/>
          <w:szCs w:val="28"/>
          <w:lang w:eastAsia="ru-RU"/>
        </w:rPr>
        <w:t>рынке продовольственных товаров</w:t>
      </w:r>
    </w:p>
    <w:p w:rsidR="00817F0A" w:rsidRPr="00817F0A" w:rsidRDefault="00817F0A" w:rsidP="00817F0A">
      <w:pPr>
        <w:suppressAutoHyphens w:val="0"/>
        <w:autoSpaceDN w:val="0"/>
        <w:adjustRightInd w:val="0"/>
        <w:ind w:firstLine="708"/>
        <w:jc w:val="both"/>
        <w:rPr>
          <w:rFonts w:ascii="Times New Roman" w:hAnsi="Times New Roman" w:cs="Times New Roman"/>
          <w:sz w:val="28"/>
          <w:szCs w:val="28"/>
        </w:rPr>
      </w:pPr>
      <w:r w:rsidRPr="00817F0A">
        <w:rPr>
          <w:rFonts w:ascii="Times New Roman" w:hAnsi="Times New Roman" w:cs="Times New Roman"/>
          <w:sz w:val="28"/>
          <w:szCs w:val="28"/>
        </w:rPr>
        <w:t xml:space="preserve">По результатам мониторинга розничных цен на отдельные виды социально-значимых продовольственных товаров </w:t>
      </w:r>
      <w:r w:rsidRPr="00817F0A">
        <w:rPr>
          <w:rFonts w:ascii="Times New Roman" w:hAnsi="Times New Roman" w:cs="Times New Roman"/>
          <w:sz w:val="28"/>
          <w:szCs w:val="28"/>
          <w:lang w:eastAsia="ru-RU"/>
        </w:rPr>
        <w:t>(24 наименования)</w:t>
      </w:r>
      <w:r w:rsidRPr="00817F0A">
        <w:rPr>
          <w:rFonts w:ascii="Times New Roman" w:hAnsi="Times New Roman" w:cs="Times New Roman"/>
          <w:sz w:val="28"/>
          <w:szCs w:val="28"/>
        </w:rPr>
        <w:t xml:space="preserve"> ценовая ситуация на </w:t>
      </w:r>
      <w:proofErr w:type="gramStart"/>
      <w:r w:rsidRPr="00817F0A">
        <w:rPr>
          <w:rFonts w:ascii="Times New Roman" w:hAnsi="Times New Roman" w:cs="Times New Roman"/>
          <w:sz w:val="28"/>
          <w:szCs w:val="28"/>
        </w:rPr>
        <w:t>территории  района</w:t>
      </w:r>
      <w:proofErr w:type="gramEnd"/>
      <w:r w:rsidRPr="00817F0A">
        <w:rPr>
          <w:rFonts w:ascii="Times New Roman" w:hAnsi="Times New Roman" w:cs="Times New Roman"/>
          <w:sz w:val="28"/>
          <w:szCs w:val="28"/>
        </w:rPr>
        <w:t xml:space="preserve"> соответствует </w:t>
      </w:r>
      <w:proofErr w:type="spellStart"/>
      <w:r w:rsidRPr="00817F0A">
        <w:rPr>
          <w:rFonts w:ascii="Times New Roman" w:hAnsi="Times New Roman" w:cs="Times New Roman"/>
          <w:sz w:val="28"/>
          <w:szCs w:val="28"/>
        </w:rPr>
        <w:t>общеокружной</w:t>
      </w:r>
      <w:proofErr w:type="spellEnd"/>
      <w:r w:rsidRPr="00817F0A">
        <w:rPr>
          <w:rFonts w:ascii="Times New Roman" w:hAnsi="Times New Roman" w:cs="Times New Roman"/>
          <w:sz w:val="28"/>
          <w:szCs w:val="28"/>
        </w:rPr>
        <w:t>.</w:t>
      </w:r>
    </w:p>
    <w:p w:rsidR="00817F0A" w:rsidRPr="00817F0A" w:rsidRDefault="00817F0A" w:rsidP="00817F0A">
      <w:pPr>
        <w:suppressAutoHyphens w:val="0"/>
        <w:autoSpaceDN w:val="0"/>
        <w:adjustRightInd w:val="0"/>
        <w:ind w:firstLine="708"/>
        <w:jc w:val="both"/>
        <w:rPr>
          <w:rFonts w:ascii="Times New Roman" w:hAnsi="Times New Roman" w:cs="Times New Roman"/>
          <w:sz w:val="28"/>
          <w:szCs w:val="28"/>
        </w:rPr>
      </w:pPr>
      <w:r w:rsidRPr="00817F0A">
        <w:rPr>
          <w:rFonts w:ascii="Times New Roman" w:hAnsi="Times New Roman" w:cs="Times New Roman"/>
          <w:sz w:val="28"/>
          <w:szCs w:val="28"/>
        </w:rPr>
        <w:t xml:space="preserve">Актуальная информация о ценах доступна на сайтах «Мониторинг ЮГРА» (www.monitoring.admhmao.ru) в разделе «Мониторинг цен» и </w:t>
      </w:r>
      <w:proofErr w:type="spellStart"/>
      <w:r w:rsidRPr="00817F0A">
        <w:rPr>
          <w:rFonts w:ascii="Times New Roman" w:hAnsi="Times New Roman" w:cs="Times New Roman"/>
          <w:sz w:val="28"/>
          <w:szCs w:val="28"/>
        </w:rPr>
        <w:t>Депэкономики</w:t>
      </w:r>
      <w:proofErr w:type="spellEnd"/>
      <w:r w:rsidRPr="00817F0A">
        <w:rPr>
          <w:rFonts w:ascii="Times New Roman" w:hAnsi="Times New Roman" w:cs="Times New Roman"/>
          <w:sz w:val="28"/>
          <w:szCs w:val="28"/>
        </w:rPr>
        <w:t xml:space="preserve"> Югры (www.depeconom.admhmao.uriit.ru) в разделе «Деятельность – Цены».</w:t>
      </w:r>
    </w:p>
    <w:p w:rsidR="00817F0A" w:rsidRPr="00817F0A" w:rsidRDefault="00817F0A" w:rsidP="00817F0A">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sidRPr="00817F0A">
        <w:rPr>
          <w:rFonts w:ascii="Times New Roman" w:eastAsia="Calibri" w:hAnsi="Times New Roman" w:cs="Times New Roman"/>
          <w:i/>
          <w:sz w:val="28"/>
          <w:szCs w:val="28"/>
          <w:lang w:eastAsia="en-US"/>
        </w:rPr>
        <w:t>Защита прав потребителей</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 xml:space="preserve">За 1 полугодие 2022 года в администрацию Ханты-Мансийского района от потребителей поступило 10 обращений, что на 4 </w:t>
      </w:r>
      <w:proofErr w:type="gramStart"/>
      <w:r w:rsidRPr="00817F0A">
        <w:rPr>
          <w:rFonts w:ascii="Times New Roman" w:eastAsia="Calibri" w:hAnsi="Times New Roman" w:cs="Times New Roman"/>
          <w:sz w:val="28"/>
          <w:szCs w:val="28"/>
          <w:lang w:eastAsia="en-US"/>
        </w:rPr>
        <w:t>обращения  больше</w:t>
      </w:r>
      <w:proofErr w:type="gramEnd"/>
      <w:r w:rsidRPr="00817F0A">
        <w:rPr>
          <w:rFonts w:ascii="Times New Roman" w:eastAsia="Calibri" w:hAnsi="Times New Roman" w:cs="Times New Roman"/>
          <w:sz w:val="28"/>
          <w:szCs w:val="28"/>
          <w:lang w:eastAsia="en-US"/>
        </w:rPr>
        <w:t xml:space="preserve">, чем за аналогичный период прошлого года (6 обращений), все обращения в устной форме. </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 xml:space="preserve">По структуре 7 обращений приходится на услуги торговли, </w:t>
      </w:r>
      <w:r w:rsidRPr="00817F0A">
        <w:rPr>
          <w:rFonts w:ascii="Times New Roman" w:eastAsia="Calibri" w:hAnsi="Times New Roman" w:cs="Times New Roman"/>
          <w:sz w:val="28"/>
          <w:szCs w:val="28"/>
          <w:lang w:eastAsia="en-US"/>
        </w:rPr>
        <w:br/>
        <w:t xml:space="preserve">3 </w:t>
      </w:r>
      <w:r w:rsidR="00E7361C">
        <w:rPr>
          <w:rFonts w:ascii="Times New Roman" w:eastAsia="Calibri" w:hAnsi="Times New Roman" w:cs="Times New Roman"/>
          <w:sz w:val="28"/>
          <w:szCs w:val="28"/>
          <w:lang w:eastAsia="en-US"/>
        </w:rPr>
        <w:t>–</w:t>
      </w:r>
      <w:r w:rsidRPr="00817F0A">
        <w:rPr>
          <w:rFonts w:ascii="Times New Roman" w:eastAsia="Calibri" w:hAnsi="Times New Roman" w:cs="Times New Roman"/>
          <w:sz w:val="28"/>
          <w:szCs w:val="28"/>
          <w:lang w:eastAsia="en-US"/>
        </w:rPr>
        <w:t xml:space="preserve"> на услуги жилищно-коммунального хозяйства. Три спора потребителя </w:t>
      </w:r>
      <w:r w:rsidR="00E7361C">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en-US"/>
        </w:rPr>
        <w:t>с хозяйствующим субъектом урегулированы в добровольном порядке.</w:t>
      </w:r>
    </w:p>
    <w:p w:rsid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ru-RU"/>
        </w:rPr>
        <w:t xml:space="preserve">В целях повышения правовой грамотности проведено 7 встреч </w:t>
      </w:r>
      <w:r w:rsidR="00E7361C">
        <w:rPr>
          <w:rFonts w:ascii="Times New Roman" w:eastAsia="Calibri" w:hAnsi="Times New Roman" w:cs="Times New Roman"/>
          <w:sz w:val="28"/>
          <w:szCs w:val="28"/>
          <w:lang w:eastAsia="ru-RU"/>
        </w:rPr>
        <w:br/>
      </w:r>
      <w:r w:rsidRPr="00817F0A">
        <w:rPr>
          <w:rFonts w:ascii="Times New Roman" w:eastAsia="Calibri" w:hAnsi="Times New Roman" w:cs="Times New Roman"/>
          <w:sz w:val="28"/>
          <w:szCs w:val="28"/>
          <w:lang w:eastAsia="ru-RU"/>
        </w:rPr>
        <w:t xml:space="preserve">с населением с. Тюли, п. </w:t>
      </w:r>
      <w:proofErr w:type="spellStart"/>
      <w:r w:rsidRPr="00817F0A">
        <w:rPr>
          <w:rFonts w:ascii="Times New Roman" w:eastAsia="Calibri" w:hAnsi="Times New Roman" w:cs="Times New Roman"/>
          <w:sz w:val="28"/>
          <w:szCs w:val="28"/>
          <w:lang w:eastAsia="ru-RU"/>
        </w:rPr>
        <w:t>Выкатной</w:t>
      </w:r>
      <w:proofErr w:type="spellEnd"/>
      <w:r w:rsidRPr="00817F0A">
        <w:rPr>
          <w:rFonts w:ascii="Times New Roman" w:eastAsia="Calibri" w:hAnsi="Times New Roman" w:cs="Times New Roman"/>
          <w:sz w:val="28"/>
          <w:szCs w:val="28"/>
          <w:lang w:eastAsia="ru-RU"/>
        </w:rPr>
        <w:t xml:space="preserve">, с. </w:t>
      </w:r>
      <w:proofErr w:type="spellStart"/>
      <w:r w:rsidRPr="00817F0A">
        <w:rPr>
          <w:rFonts w:ascii="Times New Roman" w:eastAsia="Calibri" w:hAnsi="Times New Roman" w:cs="Times New Roman"/>
          <w:sz w:val="28"/>
          <w:szCs w:val="28"/>
          <w:lang w:eastAsia="ru-RU"/>
        </w:rPr>
        <w:t>Селиярово</w:t>
      </w:r>
      <w:proofErr w:type="spellEnd"/>
      <w:r w:rsidRPr="00817F0A">
        <w:rPr>
          <w:rFonts w:ascii="Times New Roman" w:eastAsia="Calibri" w:hAnsi="Times New Roman" w:cs="Times New Roman"/>
          <w:sz w:val="28"/>
          <w:szCs w:val="28"/>
          <w:lang w:eastAsia="ru-RU"/>
        </w:rPr>
        <w:t xml:space="preserve">, п. Кедровый </w:t>
      </w:r>
      <w:r w:rsidR="00E7361C">
        <w:rPr>
          <w:rFonts w:ascii="Times New Roman" w:eastAsia="Calibri" w:hAnsi="Times New Roman" w:cs="Times New Roman"/>
          <w:sz w:val="28"/>
          <w:szCs w:val="28"/>
          <w:lang w:eastAsia="ru-RU"/>
        </w:rPr>
        <w:br/>
      </w:r>
      <w:r w:rsidRPr="00817F0A">
        <w:rPr>
          <w:rFonts w:ascii="Times New Roman" w:eastAsia="Calibri" w:hAnsi="Times New Roman" w:cs="Times New Roman"/>
          <w:sz w:val="28"/>
          <w:szCs w:val="28"/>
          <w:lang w:eastAsia="ru-RU"/>
        </w:rPr>
        <w:t xml:space="preserve">по разъяснению законодательства по защите прав потребителей.  </w:t>
      </w:r>
    </w:p>
    <w:p w:rsid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p>
    <w:p w:rsidR="00817F0A" w:rsidRPr="00817F0A" w:rsidRDefault="00817F0A" w:rsidP="00E7361C">
      <w:pPr>
        <w:widowControl/>
        <w:suppressAutoHyphens w:val="0"/>
        <w:autoSpaceDE/>
        <w:autoSpaceDN w:val="0"/>
        <w:adjustRightInd w:val="0"/>
        <w:jc w:val="center"/>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ru-RU"/>
        </w:rPr>
        <w:t>Труд и занятость населения</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По данным казенного учреждения Ханты-Мансийского автономного округа – Югры «Ханты-Мансийский Центр занятости населения» (далее –</w:t>
      </w:r>
      <w:r w:rsidRPr="00817F0A">
        <w:rPr>
          <w:rFonts w:ascii="Times New Roman" w:hAnsi="Times New Roman" w:cs="Times New Roman"/>
          <w:color w:val="FF0000"/>
          <w:sz w:val="28"/>
          <w:szCs w:val="28"/>
          <w:lang w:eastAsia="ru-RU"/>
        </w:rPr>
        <w:t xml:space="preserve"> </w:t>
      </w:r>
      <w:r w:rsidRPr="00817F0A">
        <w:rPr>
          <w:rFonts w:ascii="Times New Roman" w:hAnsi="Times New Roman" w:cs="Times New Roman"/>
          <w:sz w:val="28"/>
          <w:szCs w:val="28"/>
          <w:lang w:eastAsia="ru-RU"/>
        </w:rPr>
        <w:t xml:space="preserve">Центр занятости) число граждан, обратившихся в Центр занятости </w:t>
      </w:r>
      <w:r w:rsidR="00E7361C">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за содействием в поиске подходящей работы, за 1 полугодие 2022 года составило</w:t>
      </w:r>
      <w:r w:rsidRPr="00817F0A">
        <w:rPr>
          <w:rFonts w:ascii="Times New Roman" w:hAnsi="Times New Roman" w:cs="Times New Roman"/>
          <w:color w:val="FF0000"/>
          <w:sz w:val="28"/>
          <w:szCs w:val="28"/>
          <w:lang w:eastAsia="ru-RU"/>
        </w:rPr>
        <w:t xml:space="preserve"> </w:t>
      </w:r>
      <w:r w:rsidRPr="00817F0A">
        <w:rPr>
          <w:rFonts w:ascii="Times New Roman" w:hAnsi="Times New Roman" w:cs="Times New Roman"/>
          <w:sz w:val="28"/>
          <w:szCs w:val="28"/>
          <w:lang w:eastAsia="ru-RU"/>
        </w:rPr>
        <w:t>754 человека, что на 9,4% мень</w:t>
      </w:r>
      <w:r w:rsidR="00E7361C">
        <w:rPr>
          <w:rFonts w:ascii="Times New Roman" w:hAnsi="Times New Roman" w:cs="Times New Roman"/>
          <w:sz w:val="28"/>
          <w:szCs w:val="28"/>
          <w:lang w:eastAsia="ru-RU"/>
        </w:rPr>
        <w:t xml:space="preserve">ше аналогичного показателя </w:t>
      </w:r>
      <w:r w:rsidR="00E7361C">
        <w:rPr>
          <w:rFonts w:ascii="Times New Roman" w:hAnsi="Times New Roman" w:cs="Times New Roman"/>
          <w:sz w:val="28"/>
          <w:szCs w:val="28"/>
          <w:lang w:eastAsia="ru-RU"/>
        </w:rPr>
        <w:br/>
      </w:r>
      <w:r w:rsidR="00E7361C">
        <w:rPr>
          <w:rFonts w:ascii="Times New Roman" w:hAnsi="Times New Roman" w:cs="Times New Roman"/>
          <w:sz w:val="28"/>
          <w:szCs w:val="28"/>
          <w:lang w:eastAsia="ru-RU"/>
        </w:rPr>
        <w:lastRenderedPageBreak/>
        <w:t xml:space="preserve">за </w:t>
      </w:r>
      <w:r w:rsidRPr="00817F0A">
        <w:rPr>
          <w:rFonts w:ascii="Times New Roman" w:hAnsi="Times New Roman" w:cs="Times New Roman"/>
          <w:sz w:val="28"/>
          <w:szCs w:val="28"/>
          <w:lang w:eastAsia="ru-RU"/>
        </w:rPr>
        <w:t>1 полугодие 2021 года (832 человека). Из общего числа обратившихся граждан трудоустроено 403</w:t>
      </w:r>
      <w:r w:rsidRPr="00817F0A">
        <w:rPr>
          <w:rFonts w:ascii="Times New Roman" w:hAnsi="Times New Roman" w:cs="Times New Roman"/>
          <w:color w:val="FF0000"/>
          <w:sz w:val="28"/>
          <w:szCs w:val="28"/>
          <w:lang w:eastAsia="ru-RU"/>
        </w:rPr>
        <w:t xml:space="preserve"> </w:t>
      </w:r>
      <w:r w:rsidRPr="00817F0A">
        <w:rPr>
          <w:rFonts w:ascii="Times New Roman" w:hAnsi="Times New Roman" w:cs="Times New Roman"/>
          <w:sz w:val="28"/>
          <w:szCs w:val="28"/>
          <w:lang w:eastAsia="ru-RU"/>
        </w:rPr>
        <w:t>человека, что н</w:t>
      </w:r>
      <w:r w:rsidR="00E7361C">
        <w:rPr>
          <w:rFonts w:ascii="Times New Roman" w:hAnsi="Times New Roman" w:cs="Times New Roman"/>
          <w:sz w:val="28"/>
          <w:szCs w:val="28"/>
          <w:lang w:eastAsia="ru-RU"/>
        </w:rPr>
        <w:t xml:space="preserve">а 237 человек больше, чем </w:t>
      </w:r>
      <w:r w:rsidR="00E7361C">
        <w:rPr>
          <w:rFonts w:ascii="Times New Roman" w:hAnsi="Times New Roman" w:cs="Times New Roman"/>
          <w:sz w:val="28"/>
          <w:szCs w:val="28"/>
          <w:lang w:eastAsia="ru-RU"/>
        </w:rPr>
        <w:br/>
        <w:t xml:space="preserve">за </w:t>
      </w:r>
      <w:r w:rsidRPr="00817F0A">
        <w:rPr>
          <w:rFonts w:ascii="Times New Roman" w:hAnsi="Times New Roman" w:cs="Times New Roman"/>
          <w:sz w:val="28"/>
          <w:szCs w:val="28"/>
          <w:lang w:eastAsia="ru-RU"/>
        </w:rPr>
        <w:t>1 полугодие 2021 года (166 человек).</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Численность</w:t>
      </w:r>
      <w:r w:rsidRPr="00817F0A">
        <w:rPr>
          <w:rFonts w:ascii="Times New Roman" w:hAnsi="Times New Roman" w:cs="Times New Roman"/>
          <w:sz w:val="28"/>
          <w:szCs w:val="28"/>
        </w:rPr>
        <w:t xml:space="preserve"> официально зарегистрированных </w:t>
      </w:r>
      <w:r w:rsidR="00E7361C">
        <w:rPr>
          <w:rFonts w:ascii="Times New Roman" w:hAnsi="Times New Roman" w:cs="Times New Roman"/>
          <w:sz w:val="28"/>
          <w:szCs w:val="28"/>
          <w:lang w:eastAsia="ru-RU"/>
        </w:rPr>
        <w:t>безработных граждан</w:t>
      </w:r>
      <w:r w:rsidRPr="00817F0A">
        <w:rPr>
          <w:rFonts w:ascii="Times New Roman" w:hAnsi="Times New Roman" w:cs="Times New Roman"/>
          <w:sz w:val="28"/>
          <w:szCs w:val="28"/>
          <w:lang w:eastAsia="ru-RU"/>
        </w:rPr>
        <w:t xml:space="preserve"> на 1 июля 2022 составила 66 человек, что на 241 человека меньше аналогичного показателя по состоянию на 1 июля 2021 года (307 человек).</w:t>
      </w:r>
      <w:r w:rsidRPr="00817F0A">
        <w:rPr>
          <w:rFonts w:ascii="Times New Roman" w:hAnsi="Times New Roman" w:cs="Times New Roman"/>
          <w:color w:val="FF0000"/>
          <w:sz w:val="28"/>
          <w:szCs w:val="28"/>
          <w:lang w:eastAsia="ru-RU"/>
        </w:rPr>
        <w:t xml:space="preserve"> </w:t>
      </w:r>
      <w:r w:rsidRPr="00817F0A">
        <w:rPr>
          <w:rFonts w:ascii="Times New Roman" w:hAnsi="Times New Roman" w:cs="Times New Roman"/>
          <w:sz w:val="28"/>
          <w:szCs w:val="28"/>
          <w:lang w:eastAsia="ru-RU"/>
        </w:rPr>
        <w:t xml:space="preserve">Уровень регистрируемой безработицы составил 0,26% (на 1 июля </w:t>
      </w:r>
      <w:r w:rsidR="00033470">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 xml:space="preserve">2021 года – 1,28%). </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Под риском увольнения находятся 8 человек в двух организациях.</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i/>
          <w:sz w:val="28"/>
          <w:szCs w:val="28"/>
          <w:lang w:eastAsia="ru-RU"/>
        </w:rPr>
        <w:t>Организация общественных работ</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В 1 полугодии 2022 года Центром занятости заключено 4 договора </w:t>
      </w:r>
      <w:r w:rsidR="00E7361C">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 xml:space="preserve">о совместной деятельности с работодателями района по созданию </w:t>
      </w:r>
      <w:r w:rsidRPr="00817F0A">
        <w:rPr>
          <w:rFonts w:ascii="Times New Roman" w:hAnsi="Times New Roman" w:cs="Times New Roman"/>
          <w:sz w:val="28"/>
          <w:szCs w:val="28"/>
          <w:lang w:eastAsia="ru-RU"/>
        </w:rPr>
        <w:br/>
        <w:t xml:space="preserve">290 рабочих мест. В отчетном периоде в данном мероприятии приняли участие 160 человек, из которых 39 безработных граждан (в 1 полугодии 2021 года </w:t>
      </w:r>
      <w:r w:rsidR="00E7361C">
        <w:rPr>
          <w:rFonts w:ascii="Times New Roman" w:hAnsi="Times New Roman" w:cs="Times New Roman"/>
          <w:sz w:val="28"/>
          <w:szCs w:val="28"/>
          <w:lang w:eastAsia="ru-RU"/>
        </w:rPr>
        <w:t>–</w:t>
      </w:r>
      <w:r w:rsidRPr="00817F0A">
        <w:rPr>
          <w:rFonts w:ascii="Times New Roman" w:hAnsi="Times New Roman" w:cs="Times New Roman"/>
          <w:sz w:val="28"/>
          <w:szCs w:val="28"/>
          <w:lang w:eastAsia="ru-RU"/>
        </w:rPr>
        <w:t xml:space="preserve"> 170 человек, из них безработных </w:t>
      </w:r>
      <w:r w:rsidR="00E7361C">
        <w:rPr>
          <w:rFonts w:ascii="Times New Roman" w:hAnsi="Times New Roman" w:cs="Times New Roman"/>
          <w:sz w:val="28"/>
          <w:szCs w:val="28"/>
          <w:lang w:eastAsia="ru-RU"/>
        </w:rPr>
        <w:t>–</w:t>
      </w:r>
      <w:r w:rsidRPr="00817F0A">
        <w:rPr>
          <w:rFonts w:ascii="Times New Roman" w:hAnsi="Times New Roman" w:cs="Times New Roman"/>
          <w:sz w:val="28"/>
          <w:szCs w:val="28"/>
          <w:lang w:eastAsia="ru-RU"/>
        </w:rPr>
        <w:t xml:space="preserve"> 73 человека). Основными</w:t>
      </w:r>
      <w:r w:rsidRPr="00817F0A">
        <w:rPr>
          <w:rFonts w:ascii="Times New Roman" w:hAnsi="Times New Roman" w:cs="Times New Roman"/>
          <w:color w:val="FF0000"/>
          <w:sz w:val="28"/>
          <w:szCs w:val="28"/>
          <w:lang w:eastAsia="ru-RU"/>
        </w:rPr>
        <w:t xml:space="preserve"> </w:t>
      </w:r>
      <w:r w:rsidRPr="00817F0A">
        <w:rPr>
          <w:rFonts w:ascii="Times New Roman" w:hAnsi="Times New Roman" w:cs="Times New Roman"/>
          <w:sz w:val="28"/>
          <w:szCs w:val="28"/>
          <w:lang w:eastAsia="ru-RU"/>
        </w:rPr>
        <w:t>работодателями являются: муниципальное автономное учреждение «Организационно-методический центр» (далее – МАУ «ОМЦ»), а также субъекты малого и среднего предпринимательства.</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Основными видами выполняемых общественных работ стали ремонт и содержание объектов внешнего благоустройства поселков, подсобные работы.</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В течение 2022 года планируется создать 325 рабочих мест.</w:t>
      </w:r>
    </w:p>
    <w:p w:rsidR="00817F0A" w:rsidRPr="00817F0A" w:rsidRDefault="00817F0A" w:rsidP="00817F0A">
      <w:pPr>
        <w:autoSpaceDN w:val="0"/>
        <w:adjustRightInd w:val="0"/>
        <w:ind w:firstLine="709"/>
        <w:jc w:val="both"/>
        <w:rPr>
          <w:rFonts w:ascii="Times New Roman" w:hAnsi="Times New Roman" w:cs="Times New Roman"/>
          <w:i/>
          <w:sz w:val="28"/>
          <w:szCs w:val="28"/>
          <w:lang w:eastAsia="ru-RU"/>
        </w:rPr>
      </w:pPr>
      <w:r w:rsidRPr="00817F0A">
        <w:rPr>
          <w:rFonts w:ascii="Times New Roman" w:hAnsi="Times New Roman" w:cs="Times New Roman"/>
          <w:i/>
          <w:sz w:val="28"/>
          <w:szCs w:val="28"/>
          <w:lang w:eastAsia="ru-RU"/>
        </w:rPr>
        <w:t>Организация временного трудоустройства несовершеннолетних граждан в возрасте от 14 до 18 лет</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Одним из приоритетных направлений активной политики занятости населения являются мероприятия по организации временного трудоустройства несовершеннолетних граждан в свободное от учебы время.</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rPr>
        <w:t>В отчетном периоде заключено 5 договоров по организации временного трудоустройства несовершеннолетних граждан, которыми предусмотрено создание 377 рабочих мест для трудоустройства подростков.</w:t>
      </w:r>
      <w:r w:rsidRPr="00817F0A">
        <w:rPr>
          <w:rFonts w:ascii="Times New Roman" w:hAnsi="Times New Roman" w:cs="Times New Roman"/>
          <w:sz w:val="28"/>
          <w:szCs w:val="28"/>
          <w:lang w:eastAsia="ru-RU"/>
        </w:rPr>
        <w:t xml:space="preserve"> </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В течение 2022 года планируется создать 500 рабочих мест.</w:t>
      </w:r>
    </w:p>
    <w:p w:rsidR="00817F0A" w:rsidRPr="00817F0A" w:rsidRDefault="00817F0A" w:rsidP="00817F0A">
      <w:pPr>
        <w:autoSpaceDN w:val="0"/>
        <w:adjustRightInd w:val="0"/>
        <w:ind w:firstLine="709"/>
        <w:jc w:val="both"/>
        <w:rPr>
          <w:rFonts w:ascii="Times New Roman" w:hAnsi="Times New Roman" w:cs="Times New Roman"/>
          <w:i/>
          <w:sz w:val="28"/>
          <w:szCs w:val="28"/>
        </w:rPr>
      </w:pPr>
      <w:r w:rsidRPr="00817F0A">
        <w:rPr>
          <w:rFonts w:ascii="Times New Roman" w:hAnsi="Times New Roman" w:cs="Times New Roman"/>
          <w:i/>
          <w:sz w:val="28"/>
          <w:szCs w:val="28"/>
        </w:rPr>
        <w:t xml:space="preserve">Организация временного трудоустройства безработных граждан, испытывающих трудности в поиске работы </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В течение 2022 года планируется создать 40 рабочих мест.</w:t>
      </w:r>
    </w:p>
    <w:p w:rsidR="00817F0A" w:rsidRPr="00817F0A" w:rsidRDefault="00817F0A" w:rsidP="00817F0A">
      <w:pPr>
        <w:autoSpaceDN w:val="0"/>
        <w:adjustRightInd w:val="0"/>
        <w:ind w:firstLine="709"/>
        <w:jc w:val="both"/>
        <w:rPr>
          <w:rFonts w:ascii="Times New Roman" w:hAnsi="Times New Roman" w:cs="Times New Roman"/>
          <w:bCs/>
          <w:sz w:val="28"/>
          <w:szCs w:val="28"/>
          <w:lang w:eastAsia="ru-RU"/>
        </w:rPr>
      </w:pPr>
      <w:r w:rsidRPr="00817F0A">
        <w:rPr>
          <w:rFonts w:ascii="Times New Roman" w:hAnsi="Times New Roman" w:cs="Times New Roman"/>
          <w:sz w:val="28"/>
          <w:szCs w:val="28"/>
          <w:lang w:eastAsia="ru-RU"/>
        </w:rPr>
        <w:t xml:space="preserve">Для реализации данного направления в течение 1 полугодия </w:t>
      </w:r>
      <w:r w:rsidR="009D36E4">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 xml:space="preserve">2022 года заключен 1 договор на создание 35 рабочих мест, приняли участие 15 человек (в 1 полугодии 2021 года – 22 человека). </w:t>
      </w:r>
    </w:p>
    <w:p w:rsidR="00817F0A" w:rsidRPr="00817F0A" w:rsidRDefault="00817F0A" w:rsidP="00817F0A">
      <w:pPr>
        <w:autoSpaceDN w:val="0"/>
        <w:adjustRightInd w:val="0"/>
        <w:ind w:firstLine="709"/>
        <w:jc w:val="both"/>
        <w:rPr>
          <w:rFonts w:ascii="Times New Roman" w:hAnsi="Times New Roman" w:cs="Times New Roman"/>
          <w:bCs/>
          <w:sz w:val="28"/>
          <w:szCs w:val="28"/>
          <w:lang w:eastAsia="ru-RU"/>
        </w:rPr>
      </w:pPr>
      <w:r w:rsidRPr="00817F0A">
        <w:rPr>
          <w:rFonts w:ascii="Times New Roman" w:hAnsi="Times New Roman" w:cs="Times New Roman"/>
          <w:bCs/>
          <w:i/>
          <w:sz w:val="28"/>
          <w:szCs w:val="28"/>
          <w:lang w:eastAsia="ru-RU"/>
        </w:rPr>
        <w:t>Организация временного трудоустройства граждан из числа коренных малочисленных народов Севера автономного округа, зарегистрированных в органах службы занятости в целях поиска подходящей работы</w:t>
      </w:r>
      <w:r w:rsidRPr="00817F0A">
        <w:rPr>
          <w:rFonts w:ascii="Times New Roman" w:hAnsi="Times New Roman" w:cs="Times New Roman"/>
          <w:bCs/>
          <w:sz w:val="28"/>
          <w:szCs w:val="28"/>
          <w:lang w:eastAsia="ru-RU"/>
        </w:rPr>
        <w:t xml:space="preserve"> </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Заключен 1 договор, приняли участие 10 человек (1 полугодие </w:t>
      </w:r>
      <w:r w:rsidR="00E7361C">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2021 года – 5 человек).</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В течение 2022 года планируется создать 10 рабочих мест.</w:t>
      </w:r>
    </w:p>
    <w:p w:rsidR="00817F0A" w:rsidRPr="00817F0A" w:rsidRDefault="00817F0A" w:rsidP="00817F0A">
      <w:pPr>
        <w:widowControl/>
        <w:suppressAutoHyphens w:val="0"/>
        <w:autoSpaceDE/>
        <w:autoSpaceDN w:val="0"/>
        <w:adjustRightInd w:val="0"/>
        <w:ind w:firstLine="709"/>
        <w:jc w:val="both"/>
        <w:rPr>
          <w:rFonts w:ascii="Times New Roman" w:hAnsi="Times New Roman" w:cs="Times New Roman"/>
          <w:i/>
          <w:sz w:val="28"/>
          <w:szCs w:val="28"/>
          <w:lang w:eastAsia="ru-RU"/>
        </w:rPr>
      </w:pPr>
      <w:r w:rsidRPr="00817F0A">
        <w:rPr>
          <w:rFonts w:ascii="Times New Roman" w:hAnsi="Times New Roman" w:cs="Times New Roman"/>
          <w:i/>
          <w:sz w:val="28"/>
          <w:szCs w:val="28"/>
          <w:lang w:eastAsia="ru-RU"/>
        </w:rPr>
        <w:lastRenderedPageBreak/>
        <w:t>Организация временного трудоустройства граждан пенсионного возраста</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В 1 полугодии 2022 года</w:t>
      </w:r>
      <w:r w:rsidRPr="00817F0A">
        <w:rPr>
          <w:rFonts w:ascii="Times New Roman" w:hAnsi="Times New Roman" w:cs="Times New Roman"/>
          <w:i/>
          <w:sz w:val="28"/>
          <w:szCs w:val="28"/>
          <w:lang w:eastAsia="ru-RU"/>
        </w:rPr>
        <w:t xml:space="preserve"> </w:t>
      </w:r>
      <w:r w:rsidRPr="00817F0A">
        <w:rPr>
          <w:rFonts w:ascii="Times New Roman" w:hAnsi="Times New Roman" w:cs="Times New Roman"/>
          <w:sz w:val="28"/>
          <w:szCs w:val="28"/>
          <w:lang w:eastAsia="ru-RU"/>
        </w:rPr>
        <w:t xml:space="preserve">заключен 1 договор, приняли участие </w:t>
      </w:r>
      <w:r w:rsidR="00E7361C">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3 человека (1 полугодие 2021 года – 0 человек).</w:t>
      </w:r>
    </w:p>
    <w:p w:rsidR="00817F0A" w:rsidRPr="00817F0A" w:rsidRDefault="00817F0A" w:rsidP="00817F0A">
      <w:pPr>
        <w:widowControl/>
        <w:suppressAutoHyphens w:val="0"/>
        <w:autoSpaceDE/>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В течение 2022 года планируется создать 4 рабочих места.</w:t>
      </w:r>
    </w:p>
    <w:p w:rsidR="00817F0A" w:rsidRPr="00817F0A" w:rsidRDefault="00817F0A" w:rsidP="00817F0A">
      <w:pPr>
        <w:autoSpaceDN w:val="0"/>
        <w:adjustRightInd w:val="0"/>
        <w:ind w:firstLine="709"/>
        <w:jc w:val="both"/>
        <w:rPr>
          <w:rFonts w:ascii="Times New Roman" w:hAnsi="Times New Roman" w:cs="Times New Roman"/>
          <w:i/>
          <w:sz w:val="28"/>
          <w:szCs w:val="28"/>
          <w:lang w:eastAsia="ru-RU"/>
        </w:rPr>
      </w:pPr>
      <w:proofErr w:type="spellStart"/>
      <w:r w:rsidRPr="00817F0A">
        <w:rPr>
          <w:rFonts w:ascii="Times New Roman" w:hAnsi="Times New Roman" w:cs="Times New Roman"/>
          <w:i/>
          <w:sz w:val="28"/>
          <w:szCs w:val="28"/>
          <w:lang w:eastAsia="ru-RU"/>
        </w:rPr>
        <w:t>Самозанятость</w:t>
      </w:r>
      <w:proofErr w:type="spellEnd"/>
      <w:r w:rsidRPr="00817F0A">
        <w:rPr>
          <w:rFonts w:ascii="Times New Roman" w:hAnsi="Times New Roman" w:cs="Times New Roman"/>
          <w:i/>
          <w:sz w:val="28"/>
          <w:szCs w:val="28"/>
          <w:lang w:eastAsia="ru-RU"/>
        </w:rPr>
        <w:t xml:space="preserve"> </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В рамках государственной программы содействия </w:t>
      </w:r>
      <w:proofErr w:type="spellStart"/>
      <w:r w:rsidRPr="00817F0A">
        <w:rPr>
          <w:rFonts w:ascii="Times New Roman" w:hAnsi="Times New Roman" w:cs="Times New Roman"/>
          <w:sz w:val="28"/>
          <w:szCs w:val="28"/>
          <w:lang w:eastAsia="ru-RU"/>
        </w:rPr>
        <w:t>самозанятости</w:t>
      </w:r>
      <w:proofErr w:type="spellEnd"/>
      <w:r w:rsidRPr="00817F0A">
        <w:rPr>
          <w:rFonts w:ascii="Times New Roman" w:hAnsi="Times New Roman" w:cs="Times New Roman"/>
          <w:sz w:val="28"/>
          <w:szCs w:val="28"/>
          <w:lang w:eastAsia="ru-RU"/>
        </w:rPr>
        <w:t xml:space="preserve"> безработных граждан</w:t>
      </w:r>
      <w:r w:rsidRPr="00817F0A">
        <w:rPr>
          <w:rFonts w:ascii="Times New Roman" w:hAnsi="Times New Roman" w:cs="Times New Roman"/>
          <w:color w:val="FF0000"/>
          <w:sz w:val="28"/>
          <w:szCs w:val="28"/>
          <w:lang w:eastAsia="ru-RU"/>
        </w:rPr>
        <w:t xml:space="preserve"> </w:t>
      </w:r>
      <w:r w:rsidRPr="00817F0A">
        <w:rPr>
          <w:rFonts w:ascii="Times New Roman" w:hAnsi="Times New Roman" w:cs="Times New Roman"/>
          <w:sz w:val="28"/>
          <w:szCs w:val="28"/>
          <w:lang w:eastAsia="ru-RU"/>
        </w:rPr>
        <w:t xml:space="preserve">Ханты-Мансийского автономного округа – Югры </w:t>
      </w:r>
      <w:r w:rsidR="00E7361C">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 xml:space="preserve">в 2022 году запланировано оказать единовременную финансовую помощь при государственной регистрации в качестве юридического лица, индивидуального предпринимателя или </w:t>
      </w:r>
      <w:proofErr w:type="spellStart"/>
      <w:r w:rsidRPr="00817F0A">
        <w:rPr>
          <w:rFonts w:ascii="Times New Roman" w:hAnsi="Times New Roman" w:cs="Times New Roman"/>
          <w:sz w:val="28"/>
          <w:szCs w:val="28"/>
          <w:lang w:eastAsia="ru-RU"/>
        </w:rPr>
        <w:t>самозанятого</w:t>
      </w:r>
      <w:proofErr w:type="spellEnd"/>
      <w:r w:rsidRPr="00817F0A">
        <w:rPr>
          <w:rFonts w:ascii="Times New Roman" w:hAnsi="Times New Roman" w:cs="Times New Roman"/>
          <w:sz w:val="28"/>
          <w:szCs w:val="28"/>
          <w:lang w:eastAsia="ru-RU"/>
        </w:rPr>
        <w:t xml:space="preserve"> 9 гражданам.</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В 1 полугодии 2022 года зарегистрировано в качестве субъекта малого и среднего предпринимательства 2 человека, в качестве </w:t>
      </w:r>
      <w:proofErr w:type="spellStart"/>
      <w:r w:rsidRPr="00817F0A">
        <w:rPr>
          <w:rFonts w:ascii="Times New Roman" w:hAnsi="Times New Roman" w:cs="Times New Roman"/>
          <w:sz w:val="28"/>
          <w:szCs w:val="28"/>
          <w:lang w:eastAsia="ru-RU"/>
        </w:rPr>
        <w:t>самозанятого</w:t>
      </w:r>
      <w:proofErr w:type="spellEnd"/>
      <w:r w:rsidRPr="00817F0A">
        <w:rPr>
          <w:rFonts w:ascii="Times New Roman" w:hAnsi="Times New Roman" w:cs="Times New Roman"/>
          <w:sz w:val="28"/>
          <w:szCs w:val="28"/>
          <w:lang w:eastAsia="ru-RU"/>
        </w:rPr>
        <w:t xml:space="preserve"> </w:t>
      </w:r>
      <w:r w:rsidR="009D36E4">
        <w:rPr>
          <w:rFonts w:ascii="Times New Roman" w:hAnsi="Times New Roman" w:cs="Times New Roman"/>
          <w:sz w:val="28"/>
          <w:szCs w:val="28"/>
          <w:lang w:eastAsia="ru-RU"/>
        </w:rPr>
        <w:t xml:space="preserve">– </w:t>
      </w:r>
      <w:r w:rsidRPr="00817F0A">
        <w:rPr>
          <w:rFonts w:ascii="Times New Roman" w:hAnsi="Times New Roman" w:cs="Times New Roman"/>
          <w:sz w:val="28"/>
          <w:szCs w:val="28"/>
          <w:lang w:eastAsia="ru-RU"/>
        </w:rPr>
        <w:t>3 человека (в 1 полугодии 2021 года – 4 индивидуальных предпринимателя).</w:t>
      </w:r>
    </w:p>
    <w:p w:rsidR="00817F0A" w:rsidRPr="00817F0A" w:rsidRDefault="00817F0A" w:rsidP="00817F0A">
      <w:pPr>
        <w:autoSpaceDN w:val="0"/>
        <w:adjustRightInd w:val="0"/>
        <w:ind w:firstLine="709"/>
        <w:jc w:val="both"/>
        <w:rPr>
          <w:rFonts w:ascii="Times New Roman" w:hAnsi="Times New Roman" w:cs="Times New Roman"/>
          <w:i/>
          <w:sz w:val="28"/>
          <w:szCs w:val="28"/>
          <w:lang w:eastAsia="ru-RU"/>
        </w:rPr>
      </w:pPr>
      <w:r w:rsidRPr="00817F0A">
        <w:rPr>
          <w:rFonts w:ascii="Times New Roman" w:hAnsi="Times New Roman" w:cs="Times New Roman"/>
          <w:i/>
          <w:sz w:val="28"/>
          <w:szCs w:val="28"/>
          <w:lang w:eastAsia="ru-RU"/>
        </w:rPr>
        <w:t>Профессиональное обучение</w:t>
      </w:r>
    </w:p>
    <w:p w:rsidR="00817F0A" w:rsidRPr="00817F0A" w:rsidRDefault="00817F0A" w:rsidP="00817F0A">
      <w:pPr>
        <w:widowControl/>
        <w:suppressAutoHyphens w:val="0"/>
        <w:autoSpaceDE/>
        <w:ind w:firstLine="709"/>
        <w:jc w:val="both"/>
        <w:rPr>
          <w:rFonts w:ascii="Times New Roman" w:hAnsi="Times New Roman" w:cs="Times New Roman"/>
          <w:color w:val="000000"/>
          <w:lang w:eastAsia="ru-RU"/>
        </w:rPr>
      </w:pPr>
      <w:r w:rsidRPr="00817F0A">
        <w:rPr>
          <w:rFonts w:ascii="Times New Roman" w:hAnsi="Times New Roman" w:cs="Times New Roman"/>
          <w:sz w:val="28"/>
          <w:szCs w:val="28"/>
        </w:rPr>
        <w:t xml:space="preserve">Профессиональное обучение, переподготовка кадров и повышение квалификации приобретают приоритетное значение в системе мер </w:t>
      </w:r>
      <w:r w:rsidR="00E7361C">
        <w:rPr>
          <w:rFonts w:ascii="Times New Roman" w:hAnsi="Times New Roman" w:cs="Times New Roman"/>
          <w:sz w:val="28"/>
          <w:szCs w:val="28"/>
        </w:rPr>
        <w:br/>
      </w:r>
      <w:r w:rsidRPr="00817F0A">
        <w:rPr>
          <w:rFonts w:ascii="Times New Roman" w:hAnsi="Times New Roman" w:cs="Times New Roman"/>
          <w:sz w:val="28"/>
          <w:szCs w:val="28"/>
        </w:rPr>
        <w:t xml:space="preserve">по повышению качества рабочей силы. </w:t>
      </w:r>
      <w:r w:rsidRPr="00817F0A">
        <w:rPr>
          <w:rFonts w:ascii="Times New Roman" w:hAnsi="Times New Roman" w:cs="Times New Roman"/>
          <w:sz w:val="28"/>
          <w:szCs w:val="28"/>
          <w:lang w:eastAsia="ru-RU"/>
        </w:rPr>
        <w:t xml:space="preserve">В 2022 году запланировано профессиональное обучение 20 безработных граждан из числа жителей Ханты-Мансийского района. </w:t>
      </w:r>
    </w:p>
    <w:p w:rsidR="00817F0A" w:rsidRPr="00817F0A" w:rsidRDefault="00817F0A" w:rsidP="00817F0A">
      <w:pPr>
        <w:widowControl/>
        <w:shd w:val="clear" w:color="auto" w:fill="FFFFFF"/>
        <w:suppressAutoHyphens w:val="0"/>
        <w:autoSpaceDE/>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В 2022 году заключено 4 государственных контракта на обучение </w:t>
      </w:r>
      <w:r w:rsidR="00E7361C">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по программам:</w:t>
      </w:r>
    </w:p>
    <w:p w:rsidR="00817F0A" w:rsidRPr="00817F0A" w:rsidRDefault="00817F0A" w:rsidP="00817F0A">
      <w:pPr>
        <w:widowControl/>
        <w:shd w:val="clear" w:color="auto" w:fill="FFFFFF"/>
        <w:suppressAutoHyphens w:val="0"/>
        <w:autoSpaceDE/>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повышения квалификации: «1С Бухгалтерия»;</w:t>
      </w:r>
    </w:p>
    <w:p w:rsidR="00817F0A" w:rsidRPr="00817F0A" w:rsidRDefault="00817F0A" w:rsidP="00817F0A">
      <w:pPr>
        <w:widowControl/>
        <w:shd w:val="clear" w:color="auto" w:fill="FFFFFF"/>
        <w:suppressAutoHyphens w:val="0"/>
        <w:autoSpaceDE/>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профессиональной переподготовки: управление государственными и муниципальными закупками в контрактной системе (44-ФЗ, 223-ФЗ), кадровое делопроизводство, </w:t>
      </w:r>
      <w:proofErr w:type="spellStart"/>
      <w:r w:rsidRPr="00817F0A">
        <w:rPr>
          <w:rFonts w:ascii="Times New Roman" w:hAnsi="Times New Roman" w:cs="Times New Roman"/>
          <w:sz w:val="28"/>
          <w:szCs w:val="28"/>
          <w:lang w:eastAsia="ru-RU"/>
        </w:rPr>
        <w:t>техносферная</w:t>
      </w:r>
      <w:proofErr w:type="spellEnd"/>
      <w:r w:rsidRPr="00817F0A">
        <w:rPr>
          <w:rFonts w:ascii="Times New Roman" w:hAnsi="Times New Roman" w:cs="Times New Roman"/>
          <w:sz w:val="28"/>
          <w:szCs w:val="28"/>
          <w:lang w:eastAsia="ru-RU"/>
        </w:rPr>
        <w:t xml:space="preserve"> безопасность.</w:t>
      </w:r>
    </w:p>
    <w:p w:rsidR="00817F0A" w:rsidRPr="00817F0A" w:rsidRDefault="00817F0A" w:rsidP="00817F0A">
      <w:pPr>
        <w:widowControl/>
        <w:shd w:val="clear" w:color="auto" w:fill="FFFFFF"/>
        <w:suppressAutoHyphens w:val="0"/>
        <w:autoSpaceDE/>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В текущем периоде к обучению п</w:t>
      </w:r>
      <w:r w:rsidR="00E7361C">
        <w:rPr>
          <w:rFonts w:ascii="Times New Roman" w:hAnsi="Times New Roman" w:cs="Times New Roman"/>
          <w:sz w:val="28"/>
          <w:szCs w:val="28"/>
          <w:lang w:eastAsia="ru-RU"/>
        </w:rPr>
        <w:t>риступили 9 безработных граждан</w:t>
      </w:r>
      <w:r w:rsidRPr="00817F0A">
        <w:rPr>
          <w:rFonts w:ascii="Times New Roman" w:hAnsi="Times New Roman" w:cs="Times New Roman"/>
          <w:sz w:val="28"/>
          <w:szCs w:val="28"/>
          <w:lang w:eastAsia="ru-RU"/>
        </w:rPr>
        <w:t xml:space="preserve"> по следующим профессиям:</w:t>
      </w:r>
    </w:p>
    <w:p w:rsidR="00817F0A" w:rsidRPr="00817F0A" w:rsidRDefault="00817F0A" w:rsidP="00817F0A">
      <w:pPr>
        <w:widowControl/>
        <w:shd w:val="clear" w:color="auto" w:fill="FFFFFF"/>
        <w:suppressAutoHyphens w:val="0"/>
        <w:autoSpaceDE/>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«Слесарь по ремонту автомобилей» 1 человек;</w:t>
      </w:r>
    </w:p>
    <w:p w:rsidR="00817F0A" w:rsidRPr="00817F0A" w:rsidRDefault="00817F0A" w:rsidP="00817F0A">
      <w:pPr>
        <w:widowControl/>
        <w:shd w:val="clear" w:color="auto" w:fill="FFFFFF"/>
        <w:suppressAutoHyphens w:val="0"/>
        <w:autoSpaceDE/>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«Охранник 4 разряда» 1 человек;</w:t>
      </w:r>
    </w:p>
    <w:p w:rsidR="00817F0A" w:rsidRPr="00817F0A" w:rsidRDefault="00817F0A" w:rsidP="00817F0A">
      <w:pPr>
        <w:widowControl/>
        <w:shd w:val="clear" w:color="auto" w:fill="FFFFFF"/>
        <w:suppressAutoHyphens w:val="0"/>
        <w:autoSpaceDE/>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«Кадровое делопроизводство» 1 человек;</w:t>
      </w:r>
    </w:p>
    <w:p w:rsidR="00817F0A" w:rsidRPr="00817F0A" w:rsidRDefault="00817F0A" w:rsidP="00817F0A">
      <w:pPr>
        <w:widowControl/>
        <w:shd w:val="clear" w:color="auto" w:fill="FFFFFF"/>
        <w:suppressAutoHyphens w:val="0"/>
        <w:autoSpaceDE/>
        <w:ind w:firstLine="709"/>
        <w:jc w:val="both"/>
        <w:rPr>
          <w:rFonts w:ascii="Times New Roman" w:hAnsi="Times New Roman" w:cs="Times New Roman"/>
          <w:sz w:val="28"/>
          <w:szCs w:val="28"/>
          <w:lang w:eastAsia="ru-RU"/>
        </w:rPr>
      </w:pPr>
      <w:r w:rsidRPr="00817F0A">
        <w:rPr>
          <w:rFonts w:ascii="Times New Roman" w:hAnsi="Times New Roman" w:cs="Times New Roman"/>
          <w:b/>
          <w:sz w:val="28"/>
          <w:szCs w:val="28"/>
          <w:lang w:eastAsia="ru-RU"/>
        </w:rPr>
        <w:t>«</w:t>
      </w:r>
      <w:r w:rsidRPr="00817F0A">
        <w:rPr>
          <w:rFonts w:ascii="Times New Roman" w:hAnsi="Times New Roman" w:cs="Times New Roman"/>
          <w:sz w:val="28"/>
          <w:szCs w:val="28"/>
          <w:lang w:eastAsia="ru-RU"/>
        </w:rPr>
        <w:t>44-ФЗ, 223-ФЗ» 2 человека;</w:t>
      </w:r>
    </w:p>
    <w:p w:rsidR="00817F0A" w:rsidRPr="00817F0A" w:rsidRDefault="00817F0A" w:rsidP="00817F0A">
      <w:pPr>
        <w:widowControl/>
        <w:shd w:val="clear" w:color="auto" w:fill="FFFFFF"/>
        <w:suppressAutoHyphens w:val="0"/>
        <w:autoSpaceDE/>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«Повар» 1 человек;</w:t>
      </w:r>
    </w:p>
    <w:p w:rsidR="00817F0A" w:rsidRPr="00817F0A" w:rsidRDefault="00817F0A" w:rsidP="00817F0A">
      <w:pPr>
        <w:widowControl/>
        <w:shd w:val="clear" w:color="auto" w:fill="FFFFFF"/>
        <w:suppressAutoHyphens w:val="0"/>
        <w:autoSpaceDE/>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«Архивариус» 1 человек;</w:t>
      </w:r>
    </w:p>
    <w:p w:rsidR="00817F0A" w:rsidRPr="00817F0A" w:rsidRDefault="00817F0A" w:rsidP="00817F0A">
      <w:pPr>
        <w:widowControl/>
        <w:shd w:val="clear" w:color="auto" w:fill="FFFFFF"/>
        <w:suppressAutoHyphens w:val="0"/>
        <w:autoSpaceDE/>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«Водитель категории С» 1 человек</w:t>
      </w:r>
      <w:r w:rsidR="00E7361C">
        <w:rPr>
          <w:rFonts w:ascii="Times New Roman" w:hAnsi="Times New Roman" w:cs="Times New Roman"/>
          <w:sz w:val="28"/>
          <w:szCs w:val="28"/>
          <w:lang w:eastAsia="ru-RU"/>
        </w:rPr>
        <w:t>;</w:t>
      </w:r>
    </w:p>
    <w:p w:rsidR="00817F0A" w:rsidRPr="00817F0A" w:rsidRDefault="00817F0A" w:rsidP="00817F0A">
      <w:pPr>
        <w:widowControl/>
        <w:shd w:val="clear" w:color="auto" w:fill="FFFFFF"/>
        <w:suppressAutoHyphens w:val="0"/>
        <w:autoSpaceDE/>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w:t>
      </w:r>
      <w:proofErr w:type="spellStart"/>
      <w:r w:rsidRPr="00817F0A">
        <w:rPr>
          <w:rFonts w:ascii="Times New Roman" w:hAnsi="Times New Roman" w:cs="Times New Roman"/>
          <w:sz w:val="28"/>
          <w:szCs w:val="28"/>
          <w:lang w:eastAsia="ru-RU"/>
        </w:rPr>
        <w:t>Техносферная</w:t>
      </w:r>
      <w:proofErr w:type="spellEnd"/>
      <w:r w:rsidRPr="00817F0A">
        <w:rPr>
          <w:rFonts w:ascii="Times New Roman" w:hAnsi="Times New Roman" w:cs="Times New Roman"/>
          <w:sz w:val="28"/>
          <w:szCs w:val="28"/>
          <w:lang w:eastAsia="ru-RU"/>
        </w:rPr>
        <w:t xml:space="preserve"> безопасность» 1 человек.</w:t>
      </w:r>
    </w:p>
    <w:p w:rsidR="00817F0A" w:rsidRPr="00817F0A" w:rsidRDefault="00817F0A" w:rsidP="00817F0A">
      <w:pPr>
        <w:autoSpaceDN w:val="0"/>
        <w:adjustRightInd w:val="0"/>
        <w:ind w:firstLine="709"/>
        <w:jc w:val="both"/>
        <w:rPr>
          <w:rFonts w:ascii="Times New Roman" w:hAnsi="Times New Roman" w:cs="Times New Roman"/>
          <w:i/>
          <w:sz w:val="28"/>
          <w:szCs w:val="28"/>
          <w:lang w:eastAsia="ru-RU"/>
        </w:rPr>
      </w:pPr>
      <w:r w:rsidRPr="00817F0A">
        <w:rPr>
          <w:rFonts w:ascii="Times New Roman" w:hAnsi="Times New Roman" w:cs="Times New Roman"/>
          <w:i/>
          <w:sz w:val="28"/>
          <w:szCs w:val="28"/>
          <w:lang w:eastAsia="ru-RU"/>
        </w:rPr>
        <w:t>Мероприятия, проводимые администрацией Ханты-Мансийского района с целью снижения уровня безр</w:t>
      </w:r>
      <w:r w:rsidR="00E7361C">
        <w:rPr>
          <w:rFonts w:ascii="Times New Roman" w:hAnsi="Times New Roman" w:cs="Times New Roman"/>
          <w:i/>
          <w:sz w:val="28"/>
          <w:szCs w:val="28"/>
          <w:lang w:eastAsia="ru-RU"/>
        </w:rPr>
        <w:t>аботицы в 1 полугодии 2022 года</w:t>
      </w:r>
    </w:p>
    <w:p w:rsidR="00817F0A" w:rsidRPr="00817F0A" w:rsidRDefault="00817F0A" w:rsidP="00817F0A">
      <w:pPr>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В рамках реализации муниципальной программы «Содействие занятости населения в Ханты-Мансийском районе на 2022 – 2024 годы» </w:t>
      </w:r>
      <w:r w:rsidR="00E7361C">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в 2022 году на организацию общественных работ из бюджета района предусмотрены бюджетные ассигнования в размере 13 944,2 тыс. рублей для создания</w:t>
      </w:r>
      <w:r w:rsidRPr="00817F0A">
        <w:rPr>
          <w:rFonts w:ascii="Times New Roman" w:eastAsia="Calibri" w:hAnsi="Times New Roman" w:cs="Times New Roman"/>
          <w:sz w:val="28"/>
          <w:szCs w:val="28"/>
          <w:lang w:eastAsia="ru-RU"/>
        </w:rPr>
        <w:t xml:space="preserve"> 285 </w:t>
      </w:r>
      <w:r w:rsidRPr="00817F0A">
        <w:rPr>
          <w:rFonts w:ascii="Times New Roman" w:hAnsi="Times New Roman" w:cs="Times New Roman"/>
          <w:sz w:val="28"/>
          <w:szCs w:val="28"/>
          <w:lang w:eastAsia="ru-RU"/>
        </w:rPr>
        <w:t>временных рабочих мест.</w:t>
      </w:r>
    </w:p>
    <w:p w:rsidR="00817F0A" w:rsidRPr="00817F0A" w:rsidRDefault="00817F0A" w:rsidP="00817F0A">
      <w:pPr>
        <w:tabs>
          <w:tab w:val="left" w:pos="1560"/>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Финансовое исполнение мероприятия «Организация общественных </w:t>
      </w:r>
      <w:r w:rsidRPr="00817F0A">
        <w:rPr>
          <w:rFonts w:ascii="Times New Roman" w:hAnsi="Times New Roman" w:cs="Times New Roman"/>
          <w:sz w:val="28"/>
          <w:szCs w:val="28"/>
          <w:lang w:eastAsia="ru-RU"/>
        </w:rPr>
        <w:lastRenderedPageBreak/>
        <w:t>работ» по состоянию на 01.07.2022 составляет 57,4%.</w:t>
      </w:r>
    </w:p>
    <w:p w:rsidR="00817F0A" w:rsidRPr="00817F0A" w:rsidRDefault="00817F0A" w:rsidP="00817F0A">
      <w:pPr>
        <w:ind w:firstLine="709"/>
        <w:jc w:val="both"/>
        <w:rPr>
          <w:rFonts w:ascii="Times New Roman" w:hAnsi="Times New Roman" w:cs="Times New Roman"/>
          <w:sz w:val="28"/>
          <w:szCs w:val="28"/>
        </w:rPr>
      </w:pPr>
      <w:r w:rsidRPr="00817F0A">
        <w:rPr>
          <w:rFonts w:ascii="Times New Roman" w:hAnsi="Times New Roman" w:cs="Times New Roman"/>
          <w:sz w:val="28"/>
          <w:szCs w:val="28"/>
        </w:rPr>
        <w:t>В целях активизации работы с субъектами малого</w:t>
      </w:r>
      <w:r w:rsidRPr="00817F0A">
        <w:rPr>
          <w:rFonts w:ascii="Times New Roman" w:hAnsi="Times New Roman" w:cs="Times New Roman"/>
          <w:color w:val="FF0000"/>
          <w:sz w:val="28"/>
          <w:szCs w:val="28"/>
        </w:rPr>
        <w:t xml:space="preserve"> </w:t>
      </w:r>
      <w:r w:rsidRPr="00817F0A">
        <w:rPr>
          <w:rFonts w:ascii="Times New Roman" w:hAnsi="Times New Roman" w:cs="Times New Roman"/>
          <w:sz w:val="28"/>
          <w:szCs w:val="28"/>
        </w:rPr>
        <w:t>предпринимательства и безработными гражданами утвержден график</w:t>
      </w:r>
      <w:r w:rsidRPr="00817F0A">
        <w:rPr>
          <w:rFonts w:ascii="Times New Roman" w:hAnsi="Times New Roman" w:cs="Times New Roman"/>
          <w:color w:val="FF0000"/>
          <w:sz w:val="28"/>
          <w:szCs w:val="28"/>
        </w:rPr>
        <w:t xml:space="preserve"> </w:t>
      </w:r>
      <w:r w:rsidRPr="00817F0A">
        <w:rPr>
          <w:rFonts w:ascii="Times New Roman" w:hAnsi="Times New Roman" w:cs="Times New Roman"/>
          <w:sz w:val="28"/>
          <w:szCs w:val="28"/>
        </w:rPr>
        <w:t xml:space="preserve">выездных мероприятий на 2022 год в населенные пункты района </w:t>
      </w:r>
      <w:r w:rsidR="009D36E4">
        <w:rPr>
          <w:rFonts w:ascii="Times New Roman" w:hAnsi="Times New Roman" w:cs="Times New Roman"/>
          <w:sz w:val="28"/>
          <w:szCs w:val="28"/>
        </w:rPr>
        <w:br/>
      </w:r>
      <w:r w:rsidRPr="00817F0A">
        <w:rPr>
          <w:rFonts w:ascii="Times New Roman" w:hAnsi="Times New Roman" w:cs="Times New Roman"/>
          <w:sz w:val="28"/>
          <w:szCs w:val="28"/>
        </w:rPr>
        <w:t>с участием</w:t>
      </w:r>
      <w:r w:rsidRPr="00817F0A">
        <w:rPr>
          <w:rFonts w:ascii="Times New Roman" w:hAnsi="Times New Roman" w:cs="Times New Roman"/>
          <w:color w:val="FF0000"/>
          <w:sz w:val="28"/>
          <w:szCs w:val="28"/>
        </w:rPr>
        <w:t xml:space="preserve"> </w:t>
      </w:r>
      <w:r w:rsidRPr="00817F0A">
        <w:rPr>
          <w:rFonts w:ascii="Times New Roman" w:hAnsi="Times New Roman" w:cs="Times New Roman"/>
          <w:sz w:val="28"/>
          <w:szCs w:val="28"/>
        </w:rPr>
        <w:t xml:space="preserve">специалистов комитета экономической политики администрации </w:t>
      </w:r>
      <w:r w:rsidR="00E7361C">
        <w:rPr>
          <w:rFonts w:ascii="Times New Roman" w:hAnsi="Times New Roman" w:cs="Times New Roman"/>
          <w:sz w:val="28"/>
          <w:szCs w:val="28"/>
        </w:rPr>
        <w:t xml:space="preserve">Ханты-Мансийского </w:t>
      </w:r>
      <w:r w:rsidRPr="00817F0A">
        <w:rPr>
          <w:rFonts w:ascii="Times New Roman" w:hAnsi="Times New Roman" w:cs="Times New Roman"/>
          <w:sz w:val="28"/>
          <w:szCs w:val="28"/>
        </w:rPr>
        <w:t>района,</w:t>
      </w:r>
      <w:r w:rsidRPr="00817F0A">
        <w:rPr>
          <w:rFonts w:ascii="Times New Roman" w:hAnsi="Times New Roman" w:cs="Times New Roman"/>
          <w:color w:val="FF0000"/>
          <w:sz w:val="28"/>
          <w:szCs w:val="28"/>
        </w:rPr>
        <w:t xml:space="preserve"> </w:t>
      </w:r>
      <w:r w:rsidRPr="00817F0A">
        <w:rPr>
          <w:rFonts w:ascii="Times New Roman" w:hAnsi="Times New Roman" w:cs="Times New Roman"/>
          <w:sz w:val="28"/>
          <w:szCs w:val="28"/>
          <w:lang w:eastAsia="ru-RU"/>
        </w:rPr>
        <w:t>казенного учреждения Ханты-Мансийского автономного округа</w:t>
      </w:r>
      <w:r w:rsidRPr="00817F0A">
        <w:rPr>
          <w:rFonts w:ascii="Times New Roman" w:hAnsi="Times New Roman" w:cs="Times New Roman"/>
          <w:color w:val="FF0000"/>
          <w:sz w:val="28"/>
          <w:szCs w:val="28"/>
          <w:lang w:eastAsia="ru-RU"/>
        </w:rPr>
        <w:t xml:space="preserve"> </w:t>
      </w:r>
      <w:r w:rsidRPr="00817F0A">
        <w:rPr>
          <w:rFonts w:ascii="Times New Roman" w:hAnsi="Times New Roman" w:cs="Times New Roman"/>
          <w:sz w:val="28"/>
          <w:szCs w:val="28"/>
          <w:lang w:eastAsia="ru-RU"/>
        </w:rPr>
        <w:t>– Югры «Ханты-Мансийский центр занятости населения»</w:t>
      </w:r>
      <w:r w:rsidRPr="00817F0A">
        <w:rPr>
          <w:rFonts w:ascii="Times New Roman" w:hAnsi="Times New Roman" w:cs="Times New Roman"/>
          <w:sz w:val="28"/>
          <w:szCs w:val="28"/>
        </w:rPr>
        <w:t xml:space="preserve">, Фонда Югорская региональная </w:t>
      </w:r>
      <w:proofErr w:type="spellStart"/>
      <w:r w:rsidRPr="00817F0A">
        <w:rPr>
          <w:rFonts w:ascii="Times New Roman" w:hAnsi="Times New Roman" w:cs="Times New Roman"/>
          <w:sz w:val="28"/>
          <w:szCs w:val="28"/>
        </w:rPr>
        <w:t>микрокредитная</w:t>
      </w:r>
      <w:proofErr w:type="spellEnd"/>
      <w:r w:rsidRPr="00817F0A">
        <w:rPr>
          <w:rFonts w:ascii="Times New Roman" w:hAnsi="Times New Roman" w:cs="Times New Roman"/>
          <w:sz w:val="28"/>
          <w:szCs w:val="28"/>
        </w:rPr>
        <w:t xml:space="preserve"> компания, МАУ «Организационно-методический центр». </w:t>
      </w:r>
    </w:p>
    <w:p w:rsidR="00817F0A" w:rsidRPr="00817F0A" w:rsidRDefault="00817F0A" w:rsidP="00817F0A">
      <w:pPr>
        <w:ind w:firstLine="709"/>
        <w:jc w:val="both"/>
        <w:rPr>
          <w:rFonts w:ascii="Times New Roman" w:hAnsi="Times New Roman" w:cs="Times New Roman"/>
          <w:sz w:val="28"/>
          <w:szCs w:val="28"/>
        </w:rPr>
      </w:pPr>
      <w:r w:rsidRPr="00817F0A">
        <w:rPr>
          <w:rFonts w:ascii="Times New Roman" w:hAnsi="Times New Roman" w:cs="Times New Roman"/>
          <w:sz w:val="28"/>
          <w:szCs w:val="28"/>
        </w:rPr>
        <w:t xml:space="preserve">В течение 1 полугодия 2022 года проведены выездные консультации в </w:t>
      </w:r>
      <w:r w:rsidRPr="00817F0A">
        <w:rPr>
          <w:rFonts w:ascii="Times New Roman" w:hAnsi="Times New Roman" w:cs="Times New Roman"/>
          <w:sz w:val="28"/>
          <w:szCs w:val="28"/>
          <w:lang w:eastAsia="ru-RU"/>
        </w:rPr>
        <w:t xml:space="preserve">12 населенных пунктах района, проведено 12 круглых столов, </w:t>
      </w:r>
      <w:r w:rsidRPr="00817F0A">
        <w:rPr>
          <w:rFonts w:ascii="Times New Roman" w:hAnsi="Times New Roman" w:cs="Times New Roman"/>
          <w:sz w:val="28"/>
          <w:szCs w:val="28"/>
        </w:rPr>
        <w:t>в рамках которых 85 граждан района проинформированы об услугах Центра занятости, о возможностях участия в мероприятиях государственных и муниципальных программ, о существующих формах поддержки субъектов</w:t>
      </w:r>
      <w:r w:rsidRPr="00817F0A">
        <w:rPr>
          <w:rFonts w:ascii="Times New Roman" w:hAnsi="Times New Roman" w:cs="Times New Roman"/>
          <w:color w:val="FF0000"/>
          <w:sz w:val="28"/>
          <w:szCs w:val="28"/>
        </w:rPr>
        <w:t xml:space="preserve"> </w:t>
      </w:r>
      <w:r w:rsidRPr="00817F0A">
        <w:rPr>
          <w:rFonts w:ascii="Times New Roman" w:hAnsi="Times New Roman" w:cs="Times New Roman"/>
          <w:sz w:val="28"/>
          <w:szCs w:val="28"/>
        </w:rPr>
        <w:t>малого и среднего предпринимательства.</w:t>
      </w:r>
    </w:p>
    <w:p w:rsidR="00817F0A" w:rsidRPr="00817F0A" w:rsidRDefault="00817F0A" w:rsidP="00817F0A">
      <w:pPr>
        <w:tabs>
          <w:tab w:val="left" w:pos="851"/>
        </w:tabs>
        <w:ind w:firstLine="709"/>
        <w:jc w:val="both"/>
        <w:rPr>
          <w:rFonts w:ascii="Times New Roman" w:hAnsi="Times New Roman" w:cs="Times New Roman"/>
          <w:i/>
          <w:sz w:val="28"/>
          <w:szCs w:val="28"/>
          <w:lang w:eastAsia="ru-RU"/>
        </w:rPr>
      </w:pPr>
      <w:r w:rsidRPr="00817F0A">
        <w:rPr>
          <w:rFonts w:ascii="Times New Roman" w:hAnsi="Times New Roman" w:cs="Times New Roman"/>
          <w:i/>
          <w:sz w:val="28"/>
          <w:szCs w:val="28"/>
          <w:lang w:eastAsia="ru-RU"/>
        </w:rPr>
        <w:t>Легализация трудовых отношений</w:t>
      </w:r>
    </w:p>
    <w:p w:rsidR="00817F0A" w:rsidRPr="00817F0A" w:rsidRDefault="00817F0A" w:rsidP="00817F0A">
      <w:pPr>
        <w:tabs>
          <w:tab w:val="left" w:pos="851"/>
        </w:tabs>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В 2022 году продолжается деятельность по снижению неформальной занятости. </w:t>
      </w:r>
    </w:p>
    <w:p w:rsidR="00817F0A" w:rsidRPr="00817F0A" w:rsidRDefault="00817F0A" w:rsidP="00817F0A">
      <w:pPr>
        <w:widowControl/>
        <w:suppressAutoHyphens w:val="0"/>
        <w:autoSpaceDE/>
        <w:ind w:firstLine="709"/>
        <w:contextualSpacing/>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Распоряжением Департамента труда и занятости населения </w:t>
      </w:r>
      <w:r w:rsidR="00E7361C">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Ханты-Мансийского автономного округа – Югры от 15.04.2022 № 17-Р-9 установлен контрольный показатель на 2022 год по снижению численности активных</w:t>
      </w:r>
      <w:r w:rsidRPr="00817F0A">
        <w:rPr>
          <w:rFonts w:ascii="Times New Roman" w:hAnsi="Times New Roman" w:cs="Times New Roman"/>
          <w:color w:val="FF0000"/>
          <w:sz w:val="28"/>
          <w:szCs w:val="28"/>
          <w:lang w:eastAsia="ru-RU"/>
        </w:rPr>
        <w:t xml:space="preserve"> </w:t>
      </w:r>
      <w:r w:rsidRPr="00817F0A">
        <w:rPr>
          <w:rFonts w:ascii="Times New Roman" w:hAnsi="Times New Roman" w:cs="Times New Roman"/>
          <w:sz w:val="28"/>
          <w:szCs w:val="28"/>
          <w:lang w:eastAsia="ru-RU"/>
        </w:rPr>
        <w:t xml:space="preserve">лиц, не осуществляющих трудовую деятельность, </w:t>
      </w:r>
      <w:r w:rsidR="009D36E4">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в количестве 220 человек.</w:t>
      </w:r>
    </w:p>
    <w:p w:rsidR="00817F0A" w:rsidRPr="00817F0A" w:rsidRDefault="00817F0A" w:rsidP="00817F0A">
      <w:pPr>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С целью </w:t>
      </w:r>
      <w:r w:rsidRPr="00817F0A">
        <w:rPr>
          <w:rFonts w:ascii="Times New Roman" w:hAnsi="Times New Roman" w:cs="Times New Roman"/>
          <w:bCs/>
          <w:sz w:val="28"/>
          <w:szCs w:val="28"/>
          <w:lang w:eastAsia="ru-RU"/>
        </w:rPr>
        <w:t xml:space="preserve">информирования работодателей о деятельности администрации в части легализации неформальных трудовых отношений, разъяснения трудового законодательства и последствиях его несоблюдения, в отчетном году проводились </w:t>
      </w:r>
      <w:r w:rsidRPr="00817F0A">
        <w:rPr>
          <w:rFonts w:ascii="Times New Roman" w:eastAsia="Calibri" w:hAnsi="Times New Roman" w:cs="Times New Roman"/>
          <w:sz w:val="28"/>
          <w:szCs w:val="28"/>
          <w:lang w:eastAsia="ru-RU"/>
        </w:rPr>
        <w:t xml:space="preserve">выездные мероприятия </w:t>
      </w:r>
      <w:r w:rsidR="009D36E4">
        <w:rPr>
          <w:rFonts w:ascii="Times New Roman" w:eastAsia="Calibri" w:hAnsi="Times New Roman" w:cs="Times New Roman"/>
          <w:sz w:val="28"/>
          <w:szCs w:val="28"/>
          <w:lang w:eastAsia="ru-RU"/>
        </w:rPr>
        <w:br/>
      </w:r>
      <w:r w:rsidRPr="00817F0A">
        <w:rPr>
          <w:rFonts w:ascii="Times New Roman" w:eastAsia="Calibri" w:hAnsi="Times New Roman" w:cs="Times New Roman"/>
          <w:sz w:val="28"/>
          <w:szCs w:val="28"/>
          <w:lang w:eastAsia="ru-RU"/>
        </w:rPr>
        <w:t xml:space="preserve">в населенные пункты Ханты-Мансийского района. </w:t>
      </w:r>
    </w:p>
    <w:p w:rsidR="00817F0A" w:rsidRPr="00817F0A" w:rsidRDefault="00817F0A" w:rsidP="00817F0A">
      <w:pPr>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В результате комплексных мер, реализованных администрацией </w:t>
      </w:r>
      <w:r w:rsidR="00E7361C">
        <w:rPr>
          <w:rFonts w:ascii="Times New Roman" w:hAnsi="Times New Roman" w:cs="Times New Roman"/>
          <w:sz w:val="28"/>
          <w:szCs w:val="28"/>
          <w:lang w:eastAsia="ru-RU"/>
        </w:rPr>
        <w:t xml:space="preserve">Ханты-Мансийского </w:t>
      </w:r>
      <w:r w:rsidRPr="00817F0A">
        <w:rPr>
          <w:rFonts w:ascii="Times New Roman" w:hAnsi="Times New Roman" w:cs="Times New Roman"/>
          <w:sz w:val="28"/>
          <w:szCs w:val="28"/>
          <w:lang w:eastAsia="ru-RU"/>
        </w:rPr>
        <w:t xml:space="preserve">района совместно с казенным учреждением </w:t>
      </w:r>
      <w:r w:rsidR="00E7361C">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Ханты-Мансийского автономного округа</w:t>
      </w:r>
      <w:r w:rsidRPr="00817F0A">
        <w:rPr>
          <w:rFonts w:ascii="Times New Roman" w:hAnsi="Times New Roman" w:cs="Times New Roman"/>
          <w:color w:val="FF0000"/>
          <w:sz w:val="28"/>
          <w:szCs w:val="28"/>
          <w:lang w:eastAsia="ru-RU"/>
        </w:rPr>
        <w:t xml:space="preserve"> </w:t>
      </w:r>
      <w:r w:rsidRPr="00817F0A">
        <w:rPr>
          <w:rFonts w:ascii="Times New Roman" w:hAnsi="Times New Roman" w:cs="Times New Roman"/>
          <w:sz w:val="28"/>
          <w:szCs w:val="28"/>
          <w:lang w:eastAsia="ru-RU"/>
        </w:rPr>
        <w:t xml:space="preserve">– Югры «Ханты-Мансийский центр занятости населения», </w:t>
      </w:r>
      <w:r w:rsidRPr="00817F0A">
        <w:rPr>
          <w:rFonts w:ascii="Times New Roman" w:hAnsi="Times New Roman" w:cs="Times New Roman"/>
          <w:sz w:val="28"/>
          <w:szCs w:val="28"/>
        </w:rPr>
        <w:t xml:space="preserve">Фондом «Югорская региональная </w:t>
      </w:r>
      <w:proofErr w:type="spellStart"/>
      <w:r w:rsidRPr="00817F0A">
        <w:rPr>
          <w:rFonts w:ascii="Times New Roman" w:hAnsi="Times New Roman" w:cs="Times New Roman"/>
          <w:sz w:val="28"/>
          <w:szCs w:val="28"/>
        </w:rPr>
        <w:t>микрокредитная</w:t>
      </w:r>
      <w:proofErr w:type="spellEnd"/>
      <w:r w:rsidRPr="00817F0A">
        <w:rPr>
          <w:rFonts w:ascii="Times New Roman" w:hAnsi="Times New Roman" w:cs="Times New Roman"/>
          <w:sz w:val="28"/>
          <w:szCs w:val="28"/>
        </w:rPr>
        <w:t xml:space="preserve"> компания», МАУ «Организационно-методический центр» в </w:t>
      </w:r>
      <w:r w:rsidRPr="00817F0A">
        <w:rPr>
          <w:rFonts w:ascii="Times New Roman" w:hAnsi="Times New Roman" w:cs="Times New Roman"/>
          <w:sz w:val="28"/>
          <w:szCs w:val="28"/>
          <w:lang w:eastAsia="ru-RU"/>
        </w:rPr>
        <w:t>1 полугодии 2022 года количество</w:t>
      </w:r>
      <w:r w:rsidRPr="00817F0A">
        <w:rPr>
          <w:rFonts w:ascii="Times New Roman" w:hAnsi="Times New Roman" w:cs="Times New Roman"/>
          <w:color w:val="FF0000"/>
          <w:sz w:val="28"/>
          <w:szCs w:val="28"/>
          <w:lang w:eastAsia="ru-RU"/>
        </w:rPr>
        <w:t xml:space="preserve"> </w:t>
      </w:r>
      <w:r w:rsidRPr="00817F0A">
        <w:rPr>
          <w:rFonts w:ascii="Times New Roman" w:hAnsi="Times New Roman" w:cs="Times New Roman"/>
          <w:sz w:val="28"/>
          <w:szCs w:val="28"/>
          <w:lang w:eastAsia="ru-RU"/>
        </w:rPr>
        <w:t>работников, с которыми были заключены трудовые договоры, составило 112</w:t>
      </w:r>
      <w:r w:rsidRPr="00817F0A">
        <w:rPr>
          <w:rFonts w:ascii="Times New Roman" w:hAnsi="Times New Roman" w:cs="Times New Roman"/>
          <w:color w:val="FF0000"/>
          <w:sz w:val="28"/>
          <w:szCs w:val="28"/>
          <w:lang w:eastAsia="ru-RU"/>
        </w:rPr>
        <w:t xml:space="preserve"> </w:t>
      </w:r>
      <w:r w:rsidRPr="00817F0A">
        <w:rPr>
          <w:rFonts w:ascii="Times New Roman" w:hAnsi="Times New Roman" w:cs="Times New Roman"/>
          <w:sz w:val="28"/>
          <w:szCs w:val="28"/>
          <w:lang w:eastAsia="ru-RU"/>
        </w:rPr>
        <w:t xml:space="preserve">человек или 50,9% </w:t>
      </w:r>
      <w:r w:rsidR="006F6FA6">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от контрольного показателя.</w:t>
      </w:r>
    </w:p>
    <w:p w:rsidR="00817F0A" w:rsidRPr="00817F0A" w:rsidRDefault="00817F0A" w:rsidP="00817F0A">
      <w:pPr>
        <w:ind w:firstLine="709"/>
        <w:jc w:val="both"/>
        <w:rPr>
          <w:rFonts w:ascii="Times New Roman" w:eastAsia="Calibri" w:hAnsi="Times New Roman" w:cs="Times New Roman"/>
          <w:sz w:val="28"/>
          <w:szCs w:val="28"/>
        </w:rPr>
      </w:pPr>
      <w:r w:rsidRPr="00817F0A">
        <w:rPr>
          <w:rFonts w:ascii="Times New Roman" w:eastAsia="Calibri" w:hAnsi="Times New Roman" w:cs="Times New Roman"/>
          <w:sz w:val="28"/>
          <w:szCs w:val="28"/>
        </w:rPr>
        <w:t xml:space="preserve">Всего за 1 полугодие 2022 года предоставлено более </w:t>
      </w:r>
      <w:r w:rsidR="009D36E4">
        <w:rPr>
          <w:rFonts w:ascii="Times New Roman" w:eastAsia="Calibri" w:hAnsi="Times New Roman" w:cs="Times New Roman"/>
          <w:sz w:val="28"/>
          <w:szCs w:val="28"/>
        </w:rPr>
        <w:br/>
      </w:r>
      <w:r w:rsidRPr="00817F0A">
        <w:rPr>
          <w:rFonts w:ascii="Times New Roman" w:eastAsia="Calibri" w:hAnsi="Times New Roman" w:cs="Times New Roman"/>
          <w:sz w:val="28"/>
          <w:szCs w:val="28"/>
        </w:rPr>
        <w:t>60 консультаций</w:t>
      </w:r>
      <w:r w:rsidRPr="00817F0A">
        <w:rPr>
          <w:rFonts w:ascii="Times New Roman" w:eastAsia="Calibri" w:hAnsi="Times New Roman" w:cs="Times New Roman"/>
          <w:color w:val="FF0000"/>
          <w:sz w:val="28"/>
          <w:szCs w:val="28"/>
        </w:rPr>
        <w:t xml:space="preserve"> </w:t>
      </w:r>
      <w:r w:rsidRPr="00817F0A">
        <w:rPr>
          <w:rFonts w:ascii="Times New Roman" w:eastAsia="Calibri" w:hAnsi="Times New Roman" w:cs="Times New Roman"/>
          <w:sz w:val="28"/>
          <w:szCs w:val="28"/>
        </w:rPr>
        <w:t>работодателям района по отличительным особенностям между трудовыми</w:t>
      </w:r>
      <w:r w:rsidRPr="00817F0A">
        <w:rPr>
          <w:rFonts w:ascii="Times New Roman" w:eastAsia="Calibri" w:hAnsi="Times New Roman" w:cs="Times New Roman"/>
          <w:color w:val="FF0000"/>
          <w:sz w:val="28"/>
          <w:szCs w:val="28"/>
        </w:rPr>
        <w:t xml:space="preserve"> </w:t>
      </w:r>
      <w:r w:rsidRPr="00817F0A">
        <w:rPr>
          <w:rFonts w:ascii="Times New Roman" w:eastAsia="Calibri" w:hAnsi="Times New Roman" w:cs="Times New Roman"/>
          <w:sz w:val="28"/>
          <w:szCs w:val="28"/>
        </w:rPr>
        <w:t>договорами и договорами гражданско-правового характера.</w:t>
      </w:r>
    </w:p>
    <w:p w:rsidR="00817F0A" w:rsidRPr="00817F0A" w:rsidRDefault="00817F0A" w:rsidP="00817F0A">
      <w:pPr>
        <w:ind w:firstLine="709"/>
        <w:jc w:val="both"/>
        <w:rPr>
          <w:rFonts w:ascii="Times New Roman" w:eastAsia="Calibri" w:hAnsi="Times New Roman" w:cs="Times New Roman"/>
          <w:sz w:val="28"/>
          <w:szCs w:val="28"/>
        </w:rPr>
      </w:pPr>
      <w:r w:rsidRPr="00817F0A">
        <w:rPr>
          <w:rFonts w:ascii="Times New Roman" w:eastAsia="Calibri" w:hAnsi="Times New Roman" w:cs="Times New Roman"/>
          <w:sz w:val="28"/>
          <w:szCs w:val="28"/>
        </w:rPr>
        <w:t>В 1 полугодии текущего года проведено 3 заседания постоянно действующей муниципальной трехсторонней комиссии по регулированию социально-трудовых отношений, на которых рассмотрено 12 вопросов.</w:t>
      </w:r>
    </w:p>
    <w:p w:rsidR="00817F0A" w:rsidRPr="00817F0A" w:rsidRDefault="00817F0A" w:rsidP="00817F0A">
      <w:pPr>
        <w:ind w:firstLine="709"/>
        <w:jc w:val="both"/>
        <w:rPr>
          <w:rFonts w:ascii="Times New Roman" w:hAnsi="Times New Roman" w:cs="Times New Roman"/>
          <w:sz w:val="28"/>
          <w:szCs w:val="28"/>
          <w:lang w:eastAsia="ru-RU"/>
        </w:rPr>
      </w:pPr>
      <w:r w:rsidRPr="00817F0A">
        <w:rPr>
          <w:rFonts w:ascii="Times New Roman" w:eastAsia="Calibri" w:hAnsi="Times New Roman" w:cs="Times New Roman"/>
          <w:sz w:val="28"/>
          <w:szCs w:val="28"/>
        </w:rPr>
        <w:t xml:space="preserve">В отчетном периоде 2022 года спорных вопросов по регулированию </w:t>
      </w:r>
      <w:r w:rsidRPr="00817F0A">
        <w:rPr>
          <w:rFonts w:ascii="Times New Roman" w:eastAsia="Calibri" w:hAnsi="Times New Roman" w:cs="Times New Roman"/>
          <w:sz w:val="28"/>
          <w:szCs w:val="28"/>
        </w:rPr>
        <w:lastRenderedPageBreak/>
        <w:t xml:space="preserve">социально-трудовых отношений работников бюджетных отраслей </w:t>
      </w:r>
      <w:r w:rsidR="006F6FA6">
        <w:rPr>
          <w:rFonts w:ascii="Times New Roman" w:eastAsia="Calibri" w:hAnsi="Times New Roman" w:cs="Times New Roman"/>
          <w:sz w:val="28"/>
          <w:szCs w:val="28"/>
        </w:rPr>
        <w:br/>
      </w:r>
      <w:r w:rsidRPr="00817F0A">
        <w:rPr>
          <w:rFonts w:ascii="Times New Roman" w:eastAsia="Calibri" w:hAnsi="Times New Roman" w:cs="Times New Roman"/>
          <w:sz w:val="28"/>
          <w:szCs w:val="28"/>
        </w:rPr>
        <w:t>на уровне Ханты-Мансийского муниципального образования не возникало.</w:t>
      </w:r>
    </w:p>
    <w:p w:rsidR="00817F0A" w:rsidRPr="00817F0A" w:rsidRDefault="00817F0A" w:rsidP="00817F0A">
      <w:pPr>
        <w:ind w:firstLine="709"/>
        <w:jc w:val="both"/>
        <w:rPr>
          <w:rFonts w:ascii="Times New Roman" w:hAnsi="Times New Roman" w:cs="Times New Roman"/>
          <w:sz w:val="28"/>
          <w:szCs w:val="28"/>
          <w:lang w:eastAsia="ru-RU"/>
        </w:rPr>
      </w:pPr>
    </w:p>
    <w:p w:rsidR="00817F0A" w:rsidRPr="00817F0A" w:rsidRDefault="00817F0A" w:rsidP="006F6FA6">
      <w:pPr>
        <w:jc w:val="center"/>
        <w:rPr>
          <w:rFonts w:ascii="Times New Roman" w:hAnsi="Times New Roman" w:cs="Times New Roman"/>
          <w:sz w:val="28"/>
          <w:szCs w:val="28"/>
          <w:lang w:eastAsia="ru-RU"/>
        </w:rPr>
      </w:pPr>
      <w:r w:rsidRPr="00817F0A">
        <w:rPr>
          <w:rFonts w:ascii="Times New Roman" w:eastAsia="Calibri" w:hAnsi="Times New Roman" w:cs="Times New Roman"/>
          <w:sz w:val="28"/>
          <w:szCs w:val="28"/>
          <w:lang w:eastAsia="ru-RU"/>
        </w:rPr>
        <w:t>Социальная сфера</w:t>
      </w:r>
    </w:p>
    <w:p w:rsidR="00817F0A" w:rsidRPr="00817F0A" w:rsidRDefault="00817F0A" w:rsidP="006F6FA6">
      <w:pPr>
        <w:jc w:val="center"/>
        <w:rPr>
          <w:rFonts w:ascii="Times New Roman" w:hAnsi="Times New Roman" w:cs="Times New Roman"/>
          <w:sz w:val="28"/>
          <w:szCs w:val="28"/>
          <w:lang w:eastAsia="ru-RU"/>
        </w:rPr>
      </w:pPr>
      <w:r w:rsidRPr="00817F0A">
        <w:rPr>
          <w:rFonts w:ascii="Times New Roman" w:eastAsia="Calibri" w:hAnsi="Times New Roman" w:cs="Times New Roman"/>
          <w:sz w:val="28"/>
          <w:szCs w:val="28"/>
          <w:lang w:eastAsia="ru-RU"/>
        </w:rPr>
        <w:t>(образование, культура, физическая культура и спорт)</w:t>
      </w:r>
    </w:p>
    <w:p w:rsidR="00817F0A" w:rsidRPr="006F6FA6" w:rsidRDefault="00817F0A" w:rsidP="006F6FA6">
      <w:pPr>
        <w:ind w:firstLine="709"/>
        <w:jc w:val="both"/>
        <w:rPr>
          <w:rFonts w:ascii="Times New Roman" w:hAnsi="Times New Roman" w:cs="Times New Roman"/>
          <w:i/>
          <w:sz w:val="28"/>
          <w:szCs w:val="28"/>
          <w:lang w:eastAsia="ru-RU"/>
        </w:rPr>
      </w:pPr>
      <w:r w:rsidRPr="006F6FA6">
        <w:rPr>
          <w:rFonts w:ascii="Times New Roman" w:eastAsia="Calibri" w:hAnsi="Times New Roman" w:cs="Times New Roman"/>
          <w:i/>
          <w:sz w:val="28"/>
          <w:szCs w:val="28"/>
          <w:lang w:eastAsia="ru-RU"/>
        </w:rPr>
        <w:t>Образование</w:t>
      </w:r>
    </w:p>
    <w:p w:rsidR="00817F0A" w:rsidRPr="00817F0A" w:rsidRDefault="00817F0A" w:rsidP="006F6FA6">
      <w:pPr>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Муниципальная система образования Ханты-Мансийского района </w:t>
      </w:r>
      <w:r w:rsidRPr="00817F0A">
        <w:rPr>
          <w:rFonts w:ascii="Times New Roman" w:hAnsi="Times New Roman" w:cs="Times New Roman"/>
          <w:sz w:val="28"/>
          <w:szCs w:val="28"/>
          <w:lang w:eastAsia="ru-RU"/>
        </w:rPr>
        <w:br/>
        <w:t xml:space="preserve">по состоянию на 1 июля 2022 года представлена 10 дошкольными образовательными организациями, 24 организациями общего образования, в 15-ти из которых функционируют дошкольные группы, 1 учреждением дополнительного образования. </w:t>
      </w:r>
    </w:p>
    <w:p w:rsidR="00817F0A" w:rsidRPr="00817F0A" w:rsidRDefault="00817F0A" w:rsidP="006F6FA6">
      <w:pPr>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val="x-none" w:eastAsia="ru-RU"/>
        </w:rPr>
        <w:t>Общая фактическая мощность муниципальных учреждений</w:t>
      </w:r>
      <w:r w:rsidRPr="00817F0A">
        <w:rPr>
          <w:rFonts w:ascii="Times New Roman" w:hAnsi="Times New Roman" w:cs="Times New Roman"/>
          <w:sz w:val="28"/>
          <w:szCs w:val="28"/>
          <w:lang w:eastAsia="ru-RU"/>
        </w:rPr>
        <w:t xml:space="preserve"> </w:t>
      </w:r>
      <w:r w:rsidRPr="00817F0A">
        <w:rPr>
          <w:rFonts w:ascii="Times New Roman" w:hAnsi="Times New Roman" w:cs="Times New Roman"/>
          <w:sz w:val="28"/>
          <w:szCs w:val="28"/>
          <w:lang w:val="x-none" w:eastAsia="ru-RU"/>
        </w:rPr>
        <w:t>составляет</w:t>
      </w:r>
      <w:r w:rsidRPr="00817F0A">
        <w:rPr>
          <w:rFonts w:ascii="Times New Roman" w:hAnsi="Times New Roman" w:cs="Times New Roman"/>
          <w:sz w:val="28"/>
          <w:szCs w:val="28"/>
          <w:lang w:eastAsia="ru-RU"/>
        </w:rPr>
        <w:t xml:space="preserve"> 4 770 мест</w:t>
      </w:r>
      <w:r w:rsidRPr="00817F0A">
        <w:rPr>
          <w:rFonts w:ascii="Times New Roman" w:hAnsi="Times New Roman" w:cs="Times New Roman"/>
          <w:sz w:val="28"/>
          <w:szCs w:val="28"/>
          <w:lang w:val="x-none" w:eastAsia="ru-RU"/>
        </w:rPr>
        <w:t xml:space="preserve">, </w:t>
      </w:r>
      <w:r w:rsidRPr="00817F0A">
        <w:rPr>
          <w:rFonts w:ascii="Times New Roman" w:hAnsi="Times New Roman" w:cs="Times New Roman"/>
          <w:sz w:val="28"/>
          <w:szCs w:val="28"/>
          <w:lang w:eastAsia="ru-RU"/>
        </w:rPr>
        <w:t xml:space="preserve">из них </w:t>
      </w:r>
      <w:r w:rsidRPr="00817F0A">
        <w:rPr>
          <w:rFonts w:ascii="Times New Roman" w:hAnsi="Times New Roman" w:cs="Times New Roman"/>
          <w:sz w:val="28"/>
          <w:szCs w:val="28"/>
          <w:lang w:val="x-none" w:eastAsia="ru-RU"/>
        </w:rPr>
        <w:t>предоставляющих услуги дошкольного образования</w:t>
      </w:r>
      <w:r w:rsidRPr="00817F0A">
        <w:rPr>
          <w:rFonts w:ascii="Times New Roman" w:hAnsi="Times New Roman" w:cs="Times New Roman"/>
          <w:sz w:val="28"/>
          <w:szCs w:val="28"/>
          <w:lang w:eastAsia="ru-RU"/>
        </w:rPr>
        <w:t xml:space="preserve"> – 760</w:t>
      </w:r>
      <w:r w:rsidRPr="00817F0A">
        <w:rPr>
          <w:rFonts w:ascii="Times New Roman" w:hAnsi="Times New Roman" w:cs="Times New Roman"/>
          <w:sz w:val="28"/>
          <w:szCs w:val="28"/>
          <w:lang w:val="x-none" w:eastAsia="ru-RU"/>
        </w:rPr>
        <w:t xml:space="preserve"> мест</w:t>
      </w:r>
      <w:r w:rsidRPr="00817F0A">
        <w:rPr>
          <w:rFonts w:ascii="Times New Roman" w:hAnsi="Times New Roman" w:cs="Times New Roman"/>
          <w:sz w:val="28"/>
          <w:szCs w:val="28"/>
          <w:lang w:eastAsia="ru-RU"/>
        </w:rPr>
        <w:t xml:space="preserve">, учреждений дополнительного образования – </w:t>
      </w:r>
      <w:r w:rsidR="006F6FA6">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234 места</w:t>
      </w:r>
      <w:r w:rsidRPr="00817F0A">
        <w:rPr>
          <w:rFonts w:ascii="Times New Roman" w:hAnsi="Times New Roman" w:cs="Times New Roman"/>
          <w:sz w:val="28"/>
          <w:szCs w:val="28"/>
          <w:lang w:val="x-none" w:eastAsia="ru-RU"/>
        </w:rPr>
        <w:t xml:space="preserve">. </w:t>
      </w:r>
    </w:p>
    <w:p w:rsidR="00817F0A" w:rsidRPr="00817F0A" w:rsidRDefault="00817F0A" w:rsidP="006F6FA6">
      <w:pPr>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Доступность дошкольного образования для детей в во</w:t>
      </w:r>
      <w:r w:rsidR="006F6FA6">
        <w:rPr>
          <w:rFonts w:ascii="Times New Roman" w:hAnsi="Times New Roman" w:cs="Times New Roman"/>
          <w:sz w:val="28"/>
          <w:szCs w:val="28"/>
          <w:lang w:eastAsia="ru-RU"/>
        </w:rPr>
        <w:t xml:space="preserve">зрасте </w:t>
      </w:r>
      <w:r w:rsidR="006F6FA6">
        <w:rPr>
          <w:rFonts w:ascii="Times New Roman" w:hAnsi="Times New Roman" w:cs="Times New Roman"/>
          <w:sz w:val="28"/>
          <w:szCs w:val="28"/>
          <w:lang w:eastAsia="ru-RU"/>
        </w:rPr>
        <w:br/>
        <w:t>от 3 до 7 лет в Ханты-</w:t>
      </w:r>
      <w:r w:rsidRPr="00817F0A">
        <w:rPr>
          <w:rFonts w:ascii="Times New Roman" w:hAnsi="Times New Roman" w:cs="Times New Roman"/>
          <w:sz w:val="28"/>
          <w:szCs w:val="28"/>
          <w:lang w:eastAsia="ru-RU"/>
        </w:rPr>
        <w:t>Мансийском районе составляет 100%.</w:t>
      </w:r>
    </w:p>
    <w:p w:rsidR="00817F0A" w:rsidRPr="00817F0A" w:rsidRDefault="00817F0A" w:rsidP="006F6FA6">
      <w:pPr>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Дети, не обеспеченные местами в дошкольных образовательных организациях, отсутствуют.</w:t>
      </w:r>
    </w:p>
    <w:p w:rsidR="00817F0A" w:rsidRPr="00817F0A" w:rsidRDefault="00817F0A" w:rsidP="006F6FA6">
      <w:pPr>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На территории Ханты-Мансийского района действует </w:t>
      </w:r>
      <w:r w:rsidRPr="00817F0A">
        <w:rPr>
          <w:rFonts w:ascii="Times New Roman" w:hAnsi="Times New Roman" w:cs="Times New Roman"/>
          <w:sz w:val="28"/>
          <w:szCs w:val="28"/>
          <w:lang w:eastAsia="ru-RU"/>
        </w:rPr>
        <w:br/>
        <w:t xml:space="preserve">24 общеобразовательных учреждения, мощность которых составляет </w:t>
      </w:r>
      <w:r w:rsidRPr="00817F0A">
        <w:rPr>
          <w:rFonts w:ascii="Times New Roman" w:hAnsi="Times New Roman" w:cs="Times New Roman"/>
          <w:sz w:val="28"/>
          <w:szCs w:val="28"/>
          <w:lang w:eastAsia="ru-RU"/>
        </w:rPr>
        <w:br/>
        <w:t xml:space="preserve">3 776 мест при численности 2 184 учащихся, из них 18 средних общеобразовательных школ, 5 основных общеобразовательных школ </w:t>
      </w:r>
      <w:r w:rsidRPr="00817F0A">
        <w:rPr>
          <w:rFonts w:ascii="Times New Roman" w:hAnsi="Times New Roman" w:cs="Times New Roman"/>
          <w:sz w:val="28"/>
          <w:szCs w:val="28"/>
          <w:lang w:eastAsia="ru-RU"/>
        </w:rPr>
        <w:br/>
        <w:t xml:space="preserve">и 1 начальная общеобразовательная школа. Функционируют </w:t>
      </w:r>
      <w:r w:rsidR="006F6FA6">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 xml:space="preserve">два пришкольных интерната в с. </w:t>
      </w:r>
      <w:proofErr w:type="spellStart"/>
      <w:r w:rsidRPr="00817F0A">
        <w:rPr>
          <w:rFonts w:ascii="Times New Roman" w:hAnsi="Times New Roman" w:cs="Times New Roman"/>
          <w:sz w:val="28"/>
          <w:szCs w:val="28"/>
          <w:lang w:eastAsia="ru-RU"/>
        </w:rPr>
        <w:t>Цингалы</w:t>
      </w:r>
      <w:proofErr w:type="spellEnd"/>
      <w:r w:rsidRPr="00817F0A">
        <w:rPr>
          <w:rFonts w:ascii="Times New Roman" w:hAnsi="Times New Roman" w:cs="Times New Roman"/>
          <w:sz w:val="28"/>
          <w:szCs w:val="28"/>
          <w:lang w:eastAsia="ru-RU"/>
        </w:rPr>
        <w:t xml:space="preserve"> и п. </w:t>
      </w:r>
      <w:proofErr w:type="spellStart"/>
      <w:r w:rsidRPr="00817F0A">
        <w:rPr>
          <w:rFonts w:ascii="Times New Roman" w:hAnsi="Times New Roman" w:cs="Times New Roman"/>
          <w:sz w:val="28"/>
          <w:szCs w:val="28"/>
          <w:lang w:eastAsia="ru-RU"/>
        </w:rPr>
        <w:t>Луговской</w:t>
      </w:r>
      <w:proofErr w:type="spellEnd"/>
      <w:r w:rsidRPr="00817F0A">
        <w:rPr>
          <w:rFonts w:ascii="Times New Roman" w:hAnsi="Times New Roman" w:cs="Times New Roman"/>
          <w:sz w:val="28"/>
          <w:szCs w:val="28"/>
          <w:lang w:eastAsia="ru-RU"/>
        </w:rPr>
        <w:t xml:space="preserve">. </w:t>
      </w:r>
    </w:p>
    <w:p w:rsidR="00817F0A" w:rsidRPr="00817F0A" w:rsidRDefault="00817F0A" w:rsidP="006F6FA6">
      <w:pPr>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Обучение ведется в 1 смену во всех образовательных организациях. </w:t>
      </w:r>
    </w:p>
    <w:p w:rsidR="00817F0A" w:rsidRPr="00817F0A" w:rsidRDefault="00817F0A" w:rsidP="006F6FA6">
      <w:pPr>
        <w:ind w:firstLine="709"/>
        <w:jc w:val="both"/>
        <w:rPr>
          <w:rFonts w:ascii="Times New Roman" w:eastAsia="Calibri" w:hAnsi="Times New Roman" w:cs="Times New Roman"/>
          <w:sz w:val="28"/>
          <w:szCs w:val="28"/>
          <w:lang w:eastAsia="en-US"/>
        </w:rPr>
      </w:pPr>
      <w:r w:rsidRPr="00817F0A">
        <w:rPr>
          <w:rFonts w:ascii="Times New Roman" w:hAnsi="Times New Roman" w:cs="Times New Roman"/>
          <w:sz w:val="28"/>
          <w:szCs w:val="28"/>
          <w:lang w:eastAsia="ru-RU"/>
        </w:rPr>
        <w:t>В 32 образовательных организациях района получают образование 419 детей с ограниченными возможностями здоровья (</w:t>
      </w:r>
      <w:r w:rsidRPr="00817F0A">
        <w:rPr>
          <w:rFonts w:ascii="Times New Roman" w:hAnsi="Times New Roman" w:cs="Times New Roman"/>
          <w:bCs/>
          <w:sz w:val="28"/>
          <w:szCs w:val="28"/>
          <w:lang w:eastAsia="ru-RU"/>
        </w:rPr>
        <w:t>339 ребенка</w:t>
      </w:r>
      <w:r w:rsidRPr="00817F0A">
        <w:rPr>
          <w:rFonts w:ascii="Times New Roman" w:hAnsi="Times New Roman" w:cs="Times New Roman"/>
          <w:sz w:val="28"/>
          <w:szCs w:val="28"/>
          <w:lang w:eastAsia="ru-RU"/>
        </w:rPr>
        <w:t xml:space="preserve"> – </w:t>
      </w:r>
      <w:r w:rsidR="006F6FA6">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по программам общего образования,</w:t>
      </w:r>
      <w:r w:rsidRPr="00817F0A">
        <w:rPr>
          <w:rFonts w:ascii="Times New Roman" w:hAnsi="Times New Roman" w:cs="Times New Roman"/>
          <w:b/>
          <w:bCs/>
          <w:sz w:val="28"/>
          <w:szCs w:val="28"/>
          <w:lang w:eastAsia="ru-RU"/>
        </w:rPr>
        <w:t xml:space="preserve"> </w:t>
      </w:r>
      <w:r w:rsidRPr="00817F0A">
        <w:rPr>
          <w:rFonts w:ascii="Times New Roman" w:hAnsi="Times New Roman" w:cs="Times New Roman"/>
          <w:bCs/>
          <w:sz w:val="28"/>
          <w:szCs w:val="28"/>
          <w:lang w:eastAsia="ru-RU"/>
        </w:rPr>
        <w:t>80</w:t>
      </w:r>
      <w:r w:rsidRPr="00817F0A">
        <w:rPr>
          <w:rFonts w:ascii="Times New Roman" w:hAnsi="Times New Roman" w:cs="Times New Roman"/>
          <w:sz w:val="28"/>
          <w:szCs w:val="28"/>
          <w:lang w:eastAsia="ru-RU"/>
        </w:rPr>
        <w:t xml:space="preserve"> </w:t>
      </w:r>
      <w:r w:rsidRPr="00817F0A">
        <w:rPr>
          <w:rFonts w:ascii="Times New Roman" w:hAnsi="Times New Roman" w:cs="Times New Roman"/>
          <w:bCs/>
          <w:sz w:val="28"/>
          <w:szCs w:val="28"/>
          <w:lang w:eastAsia="ru-RU"/>
        </w:rPr>
        <w:t>детей</w:t>
      </w:r>
      <w:r w:rsidRPr="00817F0A">
        <w:rPr>
          <w:rFonts w:ascii="Times New Roman" w:hAnsi="Times New Roman" w:cs="Times New Roman"/>
          <w:b/>
          <w:bCs/>
          <w:sz w:val="28"/>
          <w:szCs w:val="28"/>
          <w:lang w:eastAsia="ru-RU"/>
        </w:rPr>
        <w:t xml:space="preserve"> </w:t>
      </w:r>
      <w:r w:rsidRPr="00817F0A">
        <w:rPr>
          <w:rFonts w:ascii="Times New Roman" w:hAnsi="Times New Roman" w:cs="Times New Roman"/>
          <w:sz w:val="28"/>
          <w:szCs w:val="28"/>
          <w:lang w:eastAsia="ru-RU"/>
        </w:rPr>
        <w:t xml:space="preserve">– по программам дошкольного образования), из них 61 ребенок – инвалид (51 ребенок – </w:t>
      </w:r>
      <w:r w:rsidR="006F6FA6">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по программам общего образования,</w:t>
      </w:r>
      <w:r w:rsidRPr="00817F0A">
        <w:rPr>
          <w:rFonts w:ascii="Times New Roman" w:hAnsi="Times New Roman" w:cs="Times New Roman"/>
          <w:b/>
          <w:bCs/>
          <w:sz w:val="28"/>
          <w:szCs w:val="28"/>
          <w:lang w:eastAsia="ru-RU"/>
        </w:rPr>
        <w:t xml:space="preserve"> </w:t>
      </w:r>
      <w:r w:rsidRPr="00817F0A">
        <w:rPr>
          <w:rFonts w:ascii="Times New Roman" w:hAnsi="Times New Roman" w:cs="Times New Roman"/>
          <w:bCs/>
          <w:sz w:val="28"/>
          <w:szCs w:val="28"/>
          <w:lang w:eastAsia="ru-RU"/>
        </w:rPr>
        <w:t>10</w:t>
      </w:r>
      <w:r w:rsidRPr="00817F0A">
        <w:rPr>
          <w:rFonts w:ascii="Times New Roman" w:hAnsi="Times New Roman" w:cs="Times New Roman"/>
          <w:sz w:val="28"/>
          <w:szCs w:val="28"/>
          <w:lang w:eastAsia="ru-RU"/>
        </w:rPr>
        <w:t xml:space="preserve"> </w:t>
      </w:r>
      <w:r w:rsidRPr="00817F0A">
        <w:rPr>
          <w:rFonts w:ascii="Times New Roman" w:hAnsi="Times New Roman" w:cs="Times New Roman"/>
          <w:bCs/>
          <w:sz w:val="28"/>
          <w:szCs w:val="28"/>
          <w:lang w:eastAsia="ru-RU"/>
        </w:rPr>
        <w:t>детей</w:t>
      </w:r>
      <w:r w:rsidRPr="00817F0A">
        <w:rPr>
          <w:rFonts w:ascii="Times New Roman" w:hAnsi="Times New Roman" w:cs="Times New Roman"/>
          <w:b/>
          <w:bCs/>
          <w:sz w:val="28"/>
          <w:szCs w:val="28"/>
          <w:lang w:eastAsia="ru-RU"/>
        </w:rPr>
        <w:t xml:space="preserve"> </w:t>
      </w:r>
      <w:r w:rsidRPr="00817F0A">
        <w:rPr>
          <w:rFonts w:ascii="Times New Roman" w:hAnsi="Times New Roman" w:cs="Times New Roman"/>
          <w:sz w:val="28"/>
          <w:szCs w:val="28"/>
          <w:lang w:eastAsia="ru-RU"/>
        </w:rPr>
        <w:t xml:space="preserve">– по программам дошкольного образования). </w:t>
      </w:r>
      <w:r w:rsidRPr="00817F0A">
        <w:rPr>
          <w:rFonts w:ascii="Times New Roman" w:eastAsia="Calibri" w:hAnsi="Times New Roman" w:cs="Times New Roman"/>
          <w:bCs/>
          <w:iCs/>
          <w:sz w:val="28"/>
          <w:szCs w:val="28"/>
          <w:lang w:eastAsia="en-US"/>
        </w:rPr>
        <w:t>Охват детей с ограниченными возмо</w:t>
      </w:r>
      <w:r w:rsidR="006F6FA6">
        <w:rPr>
          <w:rFonts w:ascii="Times New Roman" w:eastAsia="Calibri" w:hAnsi="Times New Roman" w:cs="Times New Roman"/>
          <w:bCs/>
          <w:iCs/>
          <w:sz w:val="28"/>
          <w:szCs w:val="28"/>
          <w:lang w:eastAsia="en-US"/>
        </w:rPr>
        <w:t xml:space="preserve">жностями здоровья, в том числе </w:t>
      </w:r>
      <w:r w:rsidRPr="00817F0A">
        <w:rPr>
          <w:rFonts w:ascii="Times New Roman" w:eastAsia="Calibri" w:hAnsi="Times New Roman" w:cs="Times New Roman"/>
          <w:bCs/>
          <w:iCs/>
          <w:sz w:val="28"/>
          <w:szCs w:val="28"/>
          <w:lang w:eastAsia="en-US"/>
        </w:rPr>
        <w:t>детей-инвалидов,</w:t>
      </w:r>
      <w:r w:rsidRPr="00817F0A">
        <w:rPr>
          <w:rFonts w:ascii="Times New Roman" w:eastAsia="Calibri" w:hAnsi="Times New Roman" w:cs="Times New Roman"/>
          <w:sz w:val="28"/>
          <w:szCs w:val="28"/>
          <w:lang w:eastAsia="en-US"/>
        </w:rPr>
        <w:t xml:space="preserve"> в возрасте 7</w:t>
      </w:r>
      <w:r w:rsidR="006F6FA6">
        <w:rPr>
          <w:rFonts w:ascii="Times New Roman" w:eastAsia="Calibri" w:hAnsi="Times New Roman" w:cs="Times New Roman"/>
          <w:sz w:val="28"/>
          <w:szCs w:val="28"/>
          <w:lang w:eastAsia="en-US"/>
        </w:rPr>
        <w:t xml:space="preserve"> – </w:t>
      </w:r>
      <w:r w:rsidRPr="00817F0A">
        <w:rPr>
          <w:rFonts w:ascii="Times New Roman" w:eastAsia="Calibri" w:hAnsi="Times New Roman" w:cs="Times New Roman"/>
          <w:sz w:val="28"/>
          <w:szCs w:val="28"/>
          <w:lang w:eastAsia="en-US"/>
        </w:rPr>
        <w:t>18 лет общим образованием составил 100%.</w:t>
      </w:r>
    </w:p>
    <w:p w:rsidR="00817F0A" w:rsidRPr="00817F0A" w:rsidRDefault="00817F0A" w:rsidP="006F6FA6">
      <w:pPr>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100% детей обучается в образовательных учреждениях, имеющих все виды благоустройства. Все школьники района обеспечены горячим питанием. 100% учащихся охвачены квалифицированными медицинскими услугами. Доля общеобразовательных учреждений, в которых создана универсальная </w:t>
      </w:r>
      <w:proofErr w:type="spellStart"/>
      <w:r w:rsidRPr="00817F0A">
        <w:rPr>
          <w:rFonts w:ascii="Times New Roman" w:hAnsi="Times New Roman" w:cs="Times New Roman"/>
          <w:sz w:val="28"/>
          <w:szCs w:val="28"/>
          <w:lang w:eastAsia="ru-RU"/>
        </w:rPr>
        <w:t>безбарьерная</w:t>
      </w:r>
      <w:proofErr w:type="spellEnd"/>
      <w:r w:rsidRPr="00817F0A">
        <w:rPr>
          <w:rFonts w:ascii="Times New Roman" w:hAnsi="Times New Roman" w:cs="Times New Roman"/>
          <w:sz w:val="28"/>
          <w:szCs w:val="28"/>
          <w:lang w:eastAsia="ru-RU"/>
        </w:rPr>
        <w:t xml:space="preserve"> среда, позволяющая обеспечить совместное обучение детей-инвалидов и лиц, не имеющих нарушения развития, составляет 100%.</w:t>
      </w:r>
    </w:p>
    <w:p w:rsidR="00817F0A" w:rsidRPr="00817F0A" w:rsidRDefault="00817F0A" w:rsidP="006F6FA6">
      <w:pPr>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В МАУ ДО ХМР «Центр дополнительного образования» продолжает раб</w:t>
      </w:r>
      <w:r w:rsidR="006F6FA6">
        <w:rPr>
          <w:rFonts w:ascii="Times New Roman" w:hAnsi="Times New Roman" w:cs="Times New Roman"/>
          <w:sz w:val="28"/>
          <w:szCs w:val="28"/>
          <w:lang w:eastAsia="ru-RU"/>
        </w:rPr>
        <w:t>отать детский технопарк «Мини-</w:t>
      </w:r>
      <w:proofErr w:type="spellStart"/>
      <w:r w:rsidRPr="00817F0A">
        <w:rPr>
          <w:rFonts w:ascii="Times New Roman" w:hAnsi="Times New Roman" w:cs="Times New Roman"/>
          <w:sz w:val="28"/>
          <w:szCs w:val="28"/>
          <w:lang w:eastAsia="ru-RU"/>
        </w:rPr>
        <w:t>Кванториум</w:t>
      </w:r>
      <w:proofErr w:type="spellEnd"/>
      <w:r w:rsidRPr="00817F0A">
        <w:rPr>
          <w:rFonts w:ascii="Times New Roman" w:hAnsi="Times New Roman" w:cs="Times New Roman"/>
          <w:sz w:val="28"/>
          <w:szCs w:val="28"/>
          <w:lang w:eastAsia="ru-RU"/>
        </w:rPr>
        <w:t xml:space="preserve">» Ханты-Мансийского района в рамках реализации регионального </w:t>
      </w:r>
      <w:r w:rsidR="006F6FA6">
        <w:rPr>
          <w:rFonts w:ascii="Times New Roman" w:hAnsi="Times New Roman" w:cs="Times New Roman"/>
          <w:sz w:val="28"/>
          <w:szCs w:val="28"/>
          <w:lang w:eastAsia="ru-RU"/>
        </w:rPr>
        <w:t xml:space="preserve">проекта «Успех </w:t>
      </w:r>
      <w:r w:rsidR="006F6FA6">
        <w:rPr>
          <w:rFonts w:ascii="Times New Roman" w:hAnsi="Times New Roman" w:cs="Times New Roman"/>
          <w:sz w:val="28"/>
          <w:szCs w:val="28"/>
          <w:lang w:eastAsia="ru-RU"/>
        </w:rPr>
        <w:br/>
      </w:r>
      <w:r w:rsidR="006F6FA6">
        <w:rPr>
          <w:rFonts w:ascii="Times New Roman" w:hAnsi="Times New Roman" w:cs="Times New Roman"/>
          <w:sz w:val="28"/>
          <w:szCs w:val="28"/>
          <w:lang w:eastAsia="ru-RU"/>
        </w:rPr>
        <w:lastRenderedPageBreak/>
        <w:t>каждого ребенка»</w:t>
      </w:r>
      <w:r w:rsidRPr="00817F0A">
        <w:rPr>
          <w:rFonts w:ascii="Times New Roman" w:hAnsi="Times New Roman" w:cs="Times New Roman"/>
          <w:sz w:val="28"/>
          <w:szCs w:val="28"/>
          <w:lang w:eastAsia="ru-RU"/>
        </w:rPr>
        <w:t xml:space="preserve"> с целью вовлечения детей и подростков </w:t>
      </w:r>
      <w:r w:rsidR="006F6FA6">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 xml:space="preserve">в инженерно-конструкторскую изобретательскую и исследовательскую деятельность в различных областях и популяризации престижа инженерных профессий среди обучающихся, стимулирование интереса детей к сфере инноваций и технологий по направлениям деятельности: робототехника, </w:t>
      </w:r>
      <w:proofErr w:type="spellStart"/>
      <w:r w:rsidRPr="00817F0A">
        <w:rPr>
          <w:rFonts w:ascii="Times New Roman" w:hAnsi="Times New Roman" w:cs="Times New Roman"/>
          <w:sz w:val="28"/>
          <w:szCs w:val="28"/>
          <w:lang w:eastAsia="ru-RU"/>
        </w:rPr>
        <w:t>автомоделирование</w:t>
      </w:r>
      <w:proofErr w:type="spellEnd"/>
      <w:r w:rsidRPr="00817F0A">
        <w:rPr>
          <w:rFonts w:ascii="Times New Roman" w:hAnsi="Times New Roman" w:cs="Times New Roman"/>
          <w:sz w:val="28"/>
          <w:szCs w:val="28"/>
          <w:lang w:eastAsia="ru-RU"/>
        </w:rPr>
        <w:t xml:space="preserve">, </w:t>
      </w:r>
      <w:proofErr w:type="spellStart"/>
      <w:r w:rsidRPr="00817F0A">
        <w:rPr>
          <w:rFonts w:ascii="Times New Roman" w:hAnsi="Times New Roman" w:cs="Times New Roman"/>
          <w:sz w:val="28"/>
          <w:szCs w:val="28"/>
          <w:lang w:eastAsia="ru-RU"/>
        </w:rPr>
        <w:t>авиамоделирование</w:t>
      </w:r>
      <w:proofErr w:type="spellEnd"/>
      <w:r w:rsidRPr="00817F0A">
        <w:rPr>
          <w:rFonts w:ascii="Times New Roman" w:hAnsi="Times New Roman" w:cs="Times New Roman"/>
          <w:sz w:val="28"/>
          <w:szCs w:val="28"/>
          <w:lang w:eastAsia="ru-RU"/>
        </w:rPr>
        <w:t xml:space="preserve">, что позволяет использовать потенциал системы дополнительного образования детей </w:t>
      </w:r>
      <w:r w:rsidR="009D36E4">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в решении задач адаптации детей к темпам социальных и технологических перемен.</w:t>
      </w:r>
    </w:p>
    <w:p w:rsidR="00817F0A" w:rsidRPr="00817F0A" w:rsidRDefault="00817F0A" w:rsidP="006F6FA6">
      <w:pPr>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Охват дополнительным образованием детей в возрасте от 5 до 18 лет составляет в районе 81%. Общее количество обучающихся по трем и более образовательным программам составляет 4 305 человек. </w:t>
      </w:r>
    </w:p>
    <w:p w:rsidR="00817F0A" w:rsidRPr="00817F0A" w:rsidRDefault="00817F0A" w:rsidP="006F6FA6">
      <w:pPr>
        <w:ind w:firstLine="709"/>
        <w:jc w:val="both"/>
        <w:rPr>
          <w:rFonts w:ascii="Times New Roman" w:hAnsi="Times New Roman" w:cs="Times New Roman"/>
          <w:sz w:val="28"/>
          <w:szCs w:val="28"/>
          <w:lang w:eastAsia="ru-RU"/>
        </w:rPr>
      </w:pPr>
      <w:r w:rsidRPr="00817F0A">
        <w:rPr>
          <w:rFonts w:ascii="Times New Roman" w:hAnsi="Times New Roman" w:cs="Times New Roman"/>
          <w:bCs/>
          <w:sz w:val="28"/>
          <w:szCs w:val="28"/>
          <w:lang w:eastAsia="ru-RU"/>
        </w:rPr>
        <w:t xml:space="preserve">На территории Ханты-Мансийского района действует система персонифицированного финансирования дополнительного образования детей в возрасте от 5 до 18 лет. По сертификату персонифицированного финансирования в 2022 году обучаются 965 детей и подростков, </w:t>
      </w:r>
      <w:r w:rsidR="009D36E4">
        <w:rPr>
          <w:rFonts w:ascii="Times New Roman" w:hAnsi="Times New Roman" w:cs="Times New Roman"/>
          <w:bCs/>
          <w:sz w:val="28"/>
          <w:szCs w:val="28"/>
          <w:lang w:eastAsia="ru-RU"/>
        </w:rPr>
        <w:br/>
      </w:r>
      <w:r w:rsidRPr="00817F0A">
        <w:rPr>
          <w:rFonts w:ascii="Times New Roman" w:hAnsi="Times New Roman" w:cs="Times New Roman"/>
          <w:bCs/>
          <w:sz w:val="28"/>
          <w:szCs w:val="28"/>
          <w:lang w:eastAsia="ru-RU"/>
        </w:rPr>
        <w:t>1 433 детей и подростков обучаются по сертификату учета в рамках муниципальных заданий учреждений дополнительного образования.</w:t>
      </w:r>
    </w:p>
    <w:p w:rsidR="00817F0A" w:rsidRPr="00817F0A" w:rsidRDefault="00817F0A" w:rsidP="006F6FA6">
      <w:pPr>
        <w:ind w:firstLine="709"/>
        <w:jc w:val="both"/>
        <w:rPr>
          <w:rFonts w:ascii="Times New Roman" w:hAnsi="Times New Roman" w:cs="Times New Roman"/>
          <w:sz w:val="28"/>
          <w:szCs w:val="28"/>
          <w:lang w:eastAsia="ru-RU"/>
        </w:rPr>
      </w:pPr>
      <w:r w:rsidRPr="00817F0A">
        <w:rPr>
          <w:rFonts w:ascii="Times New Roman" w:hAnsi="Times New Roman" w:cs="Times New Roman"/>
          <w:bCs/>
          <w:sz w:val="28"/>
          <w:szCs w:val="28"/>
          <w:lang w:eastAsia="ru-RU"/>
        </w:rPr>
        <w:t xml:space="preserve">Численность работающих в сфере образования на 01.07.2022 составляет 1 361 человек, из них педагогических работников – 540 человек </w:t>
      </w:r>
      <w:r w:rsidRPr="00817F0A">
        <w:rPr>
          <w:rFonts w:ascii="Times New Roman" w:hAnsi="Times New Roman" w:cs="Times New Roman"/>
          <w:bCs/>
          <w:sz w:val="28"/>
          <w:szCs w:val="28"/>
          <w:lang w:eastAsia="ru-RU"/>
        </w:rPr>
        <w:br/>
        <w:t>(на 01.07.2021 – 1 396 человек, из них педагогических работников 576). Количество педагогических работников уменьшилось в связи существующими вакансиями в образовательных организациях.</w:t>
      </w:r>
    </w:p>
    <w:p w:rsidR="00817F0A" w:rsidRPr="006F6FA6" w:rsidRDefault="00817F0A" w:rsidP="006F6FA6">
      <w:pPr>
        <w:ind w:firstLine="709"/>
        <w:jc w:val="both"/>
        <w:rPr>
          <w:rFonts w:ascii="Times New Roman" w:hAnsi="Times New Roman" w:cs="Times New Roman"/>
          <w:i/>
          <w:sz w:val="28"/>
          <w:szCs w:val="28"/>
          <w:lang w:eastAsia="ru-RU"/>
        </w:rPr>
      </w:pPr>
      <w:r w:rsidRPr="006F6FA6">
        <w:rPr>
          <w:rFonts w:ascii="Times New Roman" w:hAnsi="Times New Roman" w:cs="Times New Roman"/>
          <w:bCs/>
          <w:i/>
          <w:sz w:val="28"/>
          <w:szCs w:val="28"/>
          <w:lang w:eastAsia="ru-RU"/>
        </w:rPr>
        <w:t>Культура</w:t>
      </w:r>
    </w:p>
    <w:p w:rsidR="00817F0A" w:rsidRPr="00817F0A" w:rsidRDefault="00817F0A" w:rsidP="006F6FA6">
      <w:pPr>
        <w:widowControl/>
        <w:suppressAutoHyphens w:val="0"/>
        <w:autoSpaceDE/>
        <w:ind w:firstLine="709"/>
        <w:jc w:val="both"/>
        <w:rPr>
          <w:rFonts w:ascii="Times New Roman" w:hAnsi="Times New Roman" w:cs="Times New Roman"/>
          <w:bCs/>
          <w:color w:val="FF0000"/>
          <w:sz w:val="28"/>
          <w:szCs w:val="28"/>
          <w:lang w:eastAsia="ru-RU"/>
        </w:rPr>
      </w:pPr>
      <w:r w:rsidRPr="00817F0A">
        <w:rPr>
          <w:rFonts w:ascii="Times New Roman" w:eastAsia="Calibri" w:hAnsi="Times New Roman" w:cs="Times New Roman"/>
          <w:sz w:val="28"/>
          <w:szCs w:val="28"/>
          <w:lang w:eastAsia="en-US"/>
        </w:rPr>
        <w:t xml:space="preserve">На территории Ханты-Мансийского района функционирует </w:t>
      </w:r>
      <w:r w:rsidRPr="00817F0A">
        <w:rPr>
          <w:rFonts w:ascii="Times New Roman" w:eastAsia="Calibri" w:hAnsi="Times New Roman" w:cs="Times New Roman"/>
          <w:sz w:val="28"/>
          <w:szCs w:val="28"/>
          <w:lang w:eastAsia="en-US"/>
        </w:rPr>
        <w:br/>
        <w:t xml:space="preserve">50 учреждений культуры, из них 25 учреждений клубного типа, </w:t>
      </w:r>
      <w:r w:rsidRPr="00817F0A">
        <w:rPr>
          <w:rFonts w:ascii="Times New Roman" w:eastAsia="Calibri" w:hAnsi="Times New Roman" w:cs="Times New Roman"/>
          <w:sz w:val="28"/>
          <w:szCs w:val="28"/>
          <w:lang w:eastAsia="en-US"/>
        </w:rPr>
        <w:br/>
        <w:t>24 библиотеки и 1 муниципальное учреждение дополнительного образования «Детская музыкальная школа».</w:t>
      </w:r>
    </w:p>
    <w:p w:rsidR="00817F0A" w:rsidRPr="00817F0A" w:rsidRDefault="00817F0A" w:rsidP="006F6FA6">
      <w:pPr>
        <w:widowControl/>
        <w:suppressAutoHyphens w:val="0"/>
        <w:autoSpaceDE/>
        <w:ind w:firstLine="709"/>
        <w:jc w:val="both"/>
        <w:rPr>
          <w:rFonts w:ascii="Times New Roman" w:hAnsi="Times New Roman" w:cs="Times New Roman"/>
          <w:bCs/>
          <w:color w:val="FF0000"/>
          <w:sz w:val="28"/>
          <w:szCs w:val="28"/>
          <w:lang w:eastAsia="ru-RU"/>
        </w:rPr>
      </w:pPr>
      <w:r w:rsidRPr="00817F0A">
        <w:rPr>
          <w:rFonts w:ascii="Times New Roman" w:eastAsia="Calibri" w:hAnsi="Times New Roman" w:cs="Times New Roman"/>
          <w:sz w:val="28"/>
          <w:szCs w:val="28"/>
          <w:lang w:eastAsia="en-US"/>
        </w:rPr>
        <w:t xml:space="preserve">В учреждениях культуры на 1 июля 2022 года штатная </w:t>
      </w:r>
      <w:proofErr w:type="gramStart"/>
      <w:r w:rsidRPr="00817F0A">
        <w:rPr>
          <w:rFonts w:ascii="Times New Roman" w:eastAsia="Calibri" w:hAnsi="Times New Roman" w:cs="Times New Roman"/>
          <w:sz w:val="28"/>
          <w:szCs w:val="28"/>
          <w:lang w:eastAsia="en-US"/>
        </w:rPr>
        <w:t>численность</w:t>
      </w:r>
      <w:r w:rsidRPr="00817F0A">
        <w:rPr>
          <w:rFonts w:ascii="Times New Roman" w:eastAsia="Calibri" w:hAnsi="Times New Roman" w:cs="Times New Roman"/>
          <w:sz w:val="22"/>
          <w:szCs w:val="22"/>
          <w:lang w:eastAsia="en-US"/>
        </w:rPr>
        <w:t xml:space="preserve">  </w:t>
      </w:r>
      <w:r w:rsidRPr="00817F0A">
        <w:rPr>
          <w:rFonts w:ascii="Times New Roman" w:eastAsia="Calibri" w:hAnsi="Times New Roman" w:cs="Times New Roman"/>
          <w:sz w:val="28"/>
          <w:szCs w:val="28"/>
          <w:lang w:eastAsia="en-US"/>
        </w:rPr>
        <w:t>работников</w:t>
      </w:r>
      <w:proofErr w:type="gramEnd"/>
      <w:r w:rsidRPr="00817F0A">
        <w:rPr>
          <w:rFonts w:ascii="Times New Roman" w:eastAsia="Calibri" w:hAnsi="Times New Roman" w:cs="Times New Roman"/>
          <w:sz w:val="28"/>
          <w:szCs w:val="28"/>
          <w:lang w:eastAsia="en-US"/>
        </w:rPr>
        <w:t xml:space="preserve"> </w:t>
      </w:r>
      <w:r w:rsidRPr="00817F0A">
        <w:rPr>
          <w:rFonts w:ascii="Times New Roman" w:eastAsia="Calibri" w:hAnsi="Times New Roman" w:cs="Times New Roman"/>
          <w:sz w:val="28"/>
          <w:szCs w:val="28"/>
          <w:shd w:val="clear" w:color="auto" w:fill="FFFFFF"/>
          <w:lang w:eastAsia="en-US"/>
        </w:rPr>
        <w:t>составила 157 человек</w:t>
      </w:r>
      <w:r w:rsidRPr="00817F0A">
        <w:rPr>
          <w:rFonts w:ascii="Times New Roman" w:eastAsia="Calibri" w:hAnsi="Times New Roman" w:cs="Times New Roman"/>
          <w:sz w:val="28"/>
          <w:szCs w:val="28"/>
          <w:lang w:eastAsia="en-US"/>
        </w:rPr>
        <w:t xml:space="preserve">. Укомплектованность учреждений культуры специалистами составляет 100% к установленному нормативу. </w:t>
      </w:r>
    </w:p>
    <w:p w:rsidR="00817F0A" w:rsidRPr="00817F0A" w:rsidRDefault="00817F0A" w:rsidP="006F6FA6">
      <w:pPr>
        <w:widowControl/>
        <w:suppressAutoHyphens w:val="0"/>
        <w:autoSpaceDE/>
        <w:ind w:firstLine="709"/>
        <w:jc w:val="both"/>
        <w:rPr>
          <w:rFonts w:ascii="Times New Roman" w:hAnsi="Times New Roman" w:cs="Times New Roman"/>
          <w:bCs/>
          <w:color w:val="FF0000"/>
          <w:sz w:val="28"/>
          <w:szCs w:val="28"/>
          <w:lang w:eastAsia="ru-RU"/>
        </w:rPr>
      </w:pPr>
      <w:r w:rsidRPr="00817F0A">
        <w:rPr>
          <w:rFonts w:ascii="Times New Roman" w:eastAsia="Calibri" w:hAnsi="Times New Roman" w:cs="Times New Roman"/>
          <w:sz w:val="28"/>
          <w:szCs w:val="28"/>
          <w:lang w:eastAsia="en-US"/>
        </w:rPr>
        <w:t>Пропускная мощность учреждений культурно-досугового типа составляет 2 880 мест, что соответствует показателю на 1 июля 2021 года.</w:t>
      </w:r>
    </w:p>
    <w:p w:rsidR="00817F0A" w:rsidRPr="00817F0A" w:rsidRDefault="00817F0A" w:rsidP="006F6FA6">
      <w:pPr>
        <w:widowControl/>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bCs/>
          <w:sz w:val="28"/>
          <w:szCs w:val="28"/>
          <w:lang w:eastAsia="en-US"/>
        </w:rPr>
        <w:t xml:space="preserve">Число проведенных культурно-массовых мероприятий за отчетный период составило 2 239 единиц, что на 184 мероприятий больше, чем </w:t>
      </w:r>
      <w:r w:rsidR="006F6FA6">
        <w:rPr>
          <w:rFonts w:ascii="Times New Roman" w:eastAsia="Calibri" w:hAnsi="Times New Roman" w:cs="Times New Roman"/>
          <w:bCs/>
          <w:sz w:val="28"/>
          <w:szCs w:val="28"/>
          <w:lang w:eastAsia="en-US"/>
        </w:rPr>
        <w:br/>
      </w:r>
      <w:r w:rsidRPr="00817F0A">
        <w:rPr>
          <w:rFonts w:ascii="Times New Roman" w:eastAsia="Calibri" w:hAnsi="Times New Roman" w:cs="Times New Roman"/>
          <w:bCs/>
          <w:sz w:val="28"/>
          <w:szCs w:val="28"/>
          <w:lang w:eastAsia="en-US"/>
        </w:rPr>
        <w:t>за аналогичный период прошлого года (2 055). Мероприятия были организованы как в очных, так и в дистанционных форматах. За первое полугодие 2022 года сотрудниками учреждений культуры были организованы и проведены мероприятия: «Новый год и Рождество», «Международный женский день», «День коренных малоч</w:t>
      </w:r>
      <w:r w:rsidR="006F6FA6">
        <w:rPr>
          <w:rFonts w:ascii="Times New Roman" w:eastAsia="Calibri" w:hAnsi="Times New Roman" w:cs="Times New Roman"/>
          <w:bCs/>
          <w:sz w:val="28"/>
          <w:szCs w:val="28"/>
          <w:lang w:eastAsia="en-US"/>
        </w:rPr>
        <w:t>исленных народов Севера Ханты-</w:t>
      </w:r>
      <w:r w:rsidRPr="00817F0A">
        <w:rPr>
          <w:rFonts w:ascii="Times New Roman" w:eastAsia="Calibri" w:hAnsi="Times New Roman" w:cs="Times New Roman"/>
          <w:bCs/>
          <w:sz w:val="28"/>
          <w:szCs w:val="28"/>
          <w:lang w:eastAsia="en-US"/>
        </w:rPr>
        <w:t xml:space="preserve">Мансийского автономного округа – Югры «Вороний день», «День победы», «День славянской письменности и культуры», «День защиты детей», «День России», «День памяти и скорби», «День семьи, любви и верности» (акции, мастер-классы, викторины, игровые программы </w:t>
      </w:r>
      <w:r w:rsidRPr="00817F0A">
        <w:rPr>
          <w:rFonts w:ascii="Times New Roman" w:eastAsia="Calibri" w:hAnsi="Times New Roman" w:cs="Times New Roman"/>
          <w:bCs/>
          <w:sz w:val="28"/>
          <w:szCs w:val="28"/>
          <w:lang w:eastAsia="en-US"/>
        </w:rPr>
        <w:lastRenderedPageBreak/>
        <w:t xml:space="preserve">для детей, конкурсы рисунков, выставки, познавательные программы, просмотры художественных и документальных фильмов, концерты, викторины) и др. </w:t>
      </w:r>
    </w:p>
    <w:p w:rsidR="00817F0A" w:rsidRPr="00817F0A" w:rsidRDefault="00817F0A" w:rsidP="006F6FA6">
      <w:pPr>
        <w:widowControl/>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bCs/>
          <w:sz w:val="28"/>
          <w:szCs w:val="28"/>
          <w:lang w:eastAsia="en-US"/>
        </w:rPr>
        <w:t>За отчетный период творческие колл</w:t>
      </w:r>
      <w:r w:rsidR="006F6FA6">
        <w:rPr>
          <w:rFonts w:ascii="Times New Roman" w:eastAsia="Calibri" w:hAnsi="Times New Roman" w:cs="Times New Roman"/>
          <w:bCs/>
          <w:sz w:val="28"/>
          <w:szCs w:val="28"/>
          <w:lang w:eastAsia="en-US"/>
        </w:rPr>
        <w:t xml:space="preserve">ективы учреждений </w:t>
      </w:r>
      <w:r w:rsidR="006F6FA6">
        <w:rPr>
          <w:rFonts w:ascii="Times New Roman" w:eastAsia="Calibri" w:hAnsi="Times New Roman" w:cs="Times New Roman"/>
          <w:bCs/>
          <w:sz w:val="28"/>
          <w:szCs w:val="28"/>
          <w:lang w:eastAsia="en-US"/>
        </w:rPr>
        <w:br/>
        <w:t>культурно-д</w:t>
      </w:r>
      <w:r w:rsidRPr="00817F0A">
        <w:rPr>
          <w:rFonts w:ascii="Times New Roman" w:eastAsia="Calibri" w:hAnsi="Times New Roman" w:cs="Times New Roman"/>
          <w:bCs/>
          <w:sz w:val="28"/>
          <w:szCs w:val="28"/>
          <w:lang w:eastAsia="en-US"/>
        </w:rPr>
        <w:t xml:space="preserve">осугового типа приняли участие в конкурсах и фестивалях различного уровня (международных – 13, всероссийских – 5, региональных – 1). </w:t>
      </w:r>
    </w:p>
    <w:p w:rsidR="00817F0A" w:rsidRPr="00817F0A" w:rsidRDefault="00817F0A" w:rsidP="006F6FA6">
      <w:pPr>
        <w:widowControl/>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sz w:val="28"/>
          <w:szCs w:val="28"/>
          <w:lang w:eastAsia="en-US"/>
        </w:rPr>
        <w:t xml:space="preserve">Вокальный дуэт «Малинки» МУК «Сельский Дом Культуры и досуга» п. </w:t>
      </w:r>
      <w:proofErr w:type="spellStart"/>
      <w:r w:rsidRPr="00817F0A">
        <w:rPr>
          <w:rFonts w:ascii="Times New Roman" w:eastAsia="Calibri" w:hAnsi="Times New Roman" w:cs="Times New Roman"/>
          <w:sz w:val="28"/>
          <w:szCs w:val="28"/>
          <w:lang w:eastAsia="en-US"/>
        </w:rPr>
        <w:t>Выкатной</w:t>
      </w:r>
      <w:proofErr w:type="spellEnd"/>
      <w:r w:rsidRPr="00817F0A">
        <w:rPr>
          <w:rFonts w:ascii="Times New Roman" w:eastAsia="Calibri" w:hAnsi="Times New Roman" w:cs="Times New Roman"/>
          <w:sz w:val="28"/>
          <w:szCs w:val="28"/>
          <w:lang w:eastAsia="en-US"/>
        </w:rPr>
        <w:t xml:space="preserve"> принял участ</w:t>
      </w:r>
      <w:r w:rsidR="006F6FA6">
        <w:rPr>
          <w:rFonts w:ascii="Times New Roman" w:eastAsia="Calibri" w:hAnsi="Times New Roman" w:cs="Times New Roman"/>
          <w:sz w:val="28"/>
          <w:szCs w:val="28"/>
          <w:lang w:eastAsia="en-US"/>
        </w:rPr>
        <w:t xml:space="preserve">ие в международных </w:t>
      </w:r>
      <w:r w:rsidR="006F6FA6">
        <w:rPr>
          <w:rFonts w:ascii="Times New Roman" w:eastAsia="Calibri" w:hAnsi="Times New Roman" w:cs="Times New Roman"/>
          <w:sz w:val="28"/>
          <w:szCs w:val="28"/>
          <w:lang w:eastAsia="en-US"/>
        </w:rPr>
        <w:br/>
        <w:t>конкурсах-</w:t>
      </w:r>
      <w:r w:rsidRPr="00817F0A">
        <w:rPr>
          <w:rFonts w:ascii="Times New Roman" w:eastAsia="Calibri" w:hAnsi="Times New Roman" w:cs="Times New Roman"/>
          <w:sz w:val="28"/>
          <w:szCs w:val="28"/>
          <w:lang w:eastAsia="en-US"/>
        </w:rPr>
        <w:t>фестивалях искусств:</w:t>
      </w:r>
    </w:p>
    <w:p w:rsidR="00817F0A" w:rsidRPr="00817F0A" w:rsidRDefault="00817F0A" w:rsidP="006F6FA6">
      <w:pPr>
        <w:widowControl/>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color w:val="000000"/>
          <w:sz w:val="28"/>
          <w:szCs w:val="28"/>
          <w:lang w:eastAsia="en-US"/>
        </w:rPr>
        <w:t xml:space="preserve">«Звездопад», диплом победителя, г. Санкт-Петербург; </w:t>
      </w:r>
    </w:p>
    <w:p w:rsidR="00817F0A" w:rsidRPr="00817F0A" w:rsidRDefault="00817F0A" w:rsidP="006F6FA6">
      <w:pPr>
        <w:widowControl/>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color w:val="000000"/>
          <w:sz w:val="28"/>
          <w:szCs w:val="28"/>
          <w:lang w:eastAsia="en-US"/>
        </w:rPr>
        <w:t xml:space="preserve">«Арт-Держава», диплом лауреата II степени г. Санкт-Петербург; </w:t>
      </w:r>
    </w:p>
    <w:p w:rsidR="00817F0A" w:rsidRPr="00817F0A" w:rsidRDefault="00817F0A" w:rsidP="006F6FA6">
      <w:pPr>
        <w:widowControl/>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color w:val="000000"/>
          <w:sz w:val="28"/>
          <w:szCs w:val="28"/>
          <w:lang w:eastAsia="en-US"/>
        </w:rPr>
        <w:t>«Феерия», диплом лауреата II степени г. Санкт-Петербург.</w:t>
      </w:r>
    </w:p>
    <w:p w:rsidR="00817F0A" w:rsidRPr="00817F0A" w:rsidRDefault="00817F0A" w:rsidP="006F6FA6">
      <w:pPr>
        <w:widowControl/>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sz w:val="28"/>
          <w:szCs w:val="28"/>
          <w:lang w:eastAsia="en-US"/>
        </w:rPr>
        <w:t xml:space="preserve">Сотрудники МКУК «Сельский Дом Культуры и Досуга» сельского поселения </w:t>
      </w:r>
      <w:proofErr w:type="spellStart"/>
      <w:proofErr w:type="gramStart"/>
      <w:r w:rsidRPr="00817F0A">
        <w:rPr>
          <w:rFonts w:ascii="Times New Roman" w:eastAsia="Calibri" w:hAnsi="Times New Roman" w:cs="Times New Roman"/>
          <w:sz w:val="28"/>
          <w:szCs w:val="28"/>
          <w:lang w:eastAsia="en-US"/>
        </w:rPr>
        <w:t>Шапша</w:t>
      </w:r>
      <w:proofErr w:type="spellEnd"/>
      <w:r w:rsidRPr="00817F0A">
        <w:rPr>
          <w:rFonts w:ascii="Times New Roman" w:eastAsia="Calibri" w:hAnsi="Times New Roman" w:cs="Times New Roman"/>
          <w:sz w:val="28"/>
          <w:szCs w:val="28"/>
          <w:lang w:eastAsia="en-US"/>
        </w:rPr>
        <w:t xml:space="preserve">  приняли</w:t>
      </w:r>
      <w:proofErr w:type="gramEnd"/>
      <w:r w:rsidRPr="00817F0A">
        <w:rPr>
          <w:rFonts w:ascii="Times New Roman" w:eastAsia="Calibri" w:hAnsi="Times New Roman" w:cs="Times New Roman"/>
          <w:sz w:val="28"/>
          <w:szCs w:val="28"/>
          <w:lang w:eastAsia="en-US"/>
        </w:rPr>
        <w:t xml:space="preserve"> участие в международной выставке-ярмарке «Сокровища севера» мастера и художники России 2022 год, специальный диплом, г. Москва.</w:t>
      </w:r>
    </w:p>
    <w:p w:rsidR="00817F0A" w:rsidRPr="00817F0A" w:rsidRDefault="00817F0A" w:rsidP="006F6FA6">
      <w:pPr>
        <w:widowControl/>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color w:val="000000"/>
          <w:sz w:val="28"/>
          <w:szCs w:val="28"/>
          <w:lang w:eastAsia="en-US"/>
        </w:rPr>
        <w:t>Театральные коллективы «</w:t>
      </w:r>
      <w:proofErr w:type="spellStart"/>
      <w:r w:rsidRPr="00817F0A">
        <w:rPr>
          <w:rFonts w:ascii="Times New Roman" w:eastAsia="Calibri" w:hAnsi="Times New Roman" w:cs="Times New Roman"/>
          <w:color w:val="000000"/>
          <w:sz w:val="28"/>
          <w:szCs w:val="28"/>
          <w:lang w:eastAsia="en-US"/>
        </w:rPr>
        <w:t>Крутышки</w:t>
      </w:r>
      <w:proofErr w:type="spellEnd"/>
      <w:r w:rsidRPr="00817F0A">
        <w:rPr>
          <w:rFonts w:ascii="Times New Roman" w:eastAsia="Calibri" w:hAnsi="Times New Roman" w:cs="Times New Roman"/>
          <w:color w:val="000000"/>
          <w:sz w:val="28"/>
          <w:szCs w:val="28"/>
          <w:lang w:eastAsia="en-US"/>
        </w:rPr>
        <w:t>», «Оба-на», «</w:t>
      </w:r>
      <w:proofErr w:type="spellStart"/>
      <w:r w:rsidRPr="00817F0A">
        <w:rPr>
          <w:rFonts w:ascii="Times New Roman" w:eastAsia="Calibri" w:hAnsi="Times New Roman" w:cs="Times New Roman"/>
          <w:color w:val="000000"/>
          <w:sz w:val="28"/>
          <w:szCs w:val="28"/>
          <w:lang w:eastAsia="en-US"/>
        </w:rPr>
        <w:t>Гримасики</w:t>
      </w:r>
      <w:proofErr w:type="spellEnd"/>
      <w:r w:rsidRPr="00817F0A">
        <w:rPr>
          <w:rFonts w:ascii="Times New Roman" w:eastAsia="Calibri" w:hAnsi="Times New Roman" w:cs="Times New Roman"/>
          <w:color w:val="000000"/>
          <w:sz w:val="28"/>
          <w:szCs w:val="28"/>
          <w:lang w:eastAsia="en-US"/>
        </w:rPr>
        <w:t xml:space="preserve">» МБУК, молодежной политики, физкультуры и спорта </w:t>
      </w:r>
      <w:r w:rsidRPr="00817F0A">
        <w:rPr>
          <w:rFonts w:ascii="Times New Roman" w:eastAsia="Calibri" w:hAnsi="Times New Roman" w:cs="Times New Roman"/>
          <w:color w:val="000000"/>
          <w:sz w:val="28"/>
          <w:szCs w:val="28"/>
          <w:lang w:eastAsia="en-US"/>
        </w:rPr>
        <w:br/>
        <w:t xml:space="preserve">«Культурно-досуговый центр «Геолог» сельского поселения </w:t>
      </w:r>
      <w:proofErr w:type="spellStart"/>
      <w:r w:rsidRPr="00817F0A">
        <w:rPr>
          <w:rFonts w:ascii="Times New Roman" w:eastAsia="Calibri" w:hAnsi="Times New Roman" w:cs="Times New Roman"/>
          <w:color w:val="000000"/>
          <w:sz w:val="28"/>
          <w:szCs w:val="28"/>
          <w:lang w:eastAsia="en-US"/>
        </w:rPr>
        <w:t>Горноправдинск</w:t>
      </w:r>
      <w:proofErr w:type="spellEnd"/>
      <w:r w:rsidRPr="00817F0A">
        <w:rPr>
          <w:rFonts w:ascii="Times New Roman" w:eastAsia="Calibri" w:hAnsi="Times New Roman" w:cs="Times New Roman"/>
          <w:color w:val="000000"/>
          <w:sz w:val="28"/>
          <w:szCs w:val="28"/>
          <w:lang w:eastAsia="en-US"/>
        </w:rPr>
        <w:t xml:space="preserve"> приняли участие в международных конкурс-фестивалях </w:t>
      </w:r>
      <w:proofErr w:type="spellStart"/>
      <w:r w:rsidRPr="00817F0A">
        <w:rPr>
          <w:rFonts w:ascii="Times New Roman" w:eastAsia="Calibri" w:hAnsi="Times New Roman" w:cs="Times New Roman"/>
          <w:color w:val="000000"/>
          <w:sz w:val="28"/>
          <w:szCs w:val="28"/>
          <w:lang w:eastAsia="en-US"/>
        </w:rPr>
        <w:t>wow</w:t>
      </w:r>
      <w:proofErr w:type="spellEnd"/>
      <w:r w:rsidRPr="00817F0A">
        <w:rPr>
          <w:rFonts w:ascii="Times New Roman" w:eastAsia="Calibri" w:hAnsi="Times New Roman" w:cs="Times New Roman"/>
          <w:color w:val="000000"/>
          <w:sz w:val="28"/>
          <w:szCs w:val="28"/>
          <w:lang w:eastAsia="en-US"/>
        </w:rPr>
        <w:t xml:space="preserve"> «ART AWARDS/», дипломы </w:t>
      </w:r>
      <w:r w:rsidRPr="00817F0A">
        <w:rPr>
          <w:rFonts w:ascii="Times New Roman" w:eastAsia="Calibri" w:hAnsi="Times New Roman" w:cs="Times New Roman"/>
          <w:color w:val="000000"/>
          <w:sz w:val="28"/>
          <w:szCs w:val="28"/>
          <w:lang w:val="en-US" w:eastAsia="en-US"/>
        </w:rPr>
        <w:t>II</w:t>
      </w:r>
      <w:r w:rsidRPr="00817F0A">
        <w:rPr>
          <w:rFonts w:ascii="Times New Roman" w:eastAsia="Calibri" w:hAnsi="Times New Roman" w:cs="Times New Roman"/>
          <w:color w:val="000000"/>
          <w:sz w:val="28"/>
          <w:szCs w:val="28"/>
          <w:lang w:eastAsia="en-US"/>
        </w:rPr>
        <w:t xml:space="preserve">, </w:t>
      </w:r>
      <w:r w:rsidRPr="00817F0A">
        <w:rPr>
          <w:rFonts w:ascii="Times New Roman" w:eastAsia="Calibri" w:hAnsi="Times New Roman" w:cs="Times New Roman"/>
          <w:color w:val="000000"/>
          <w:sz w:val="28"/>
          <w:szCs w:val="28"/>
          <w:lang w:val="en-US" w:eastAsia="en-US"/>
        </w:rPr>
        <w:t>III</w:t>
      </w:r>
      <w:r w:rsidRPr="00817F0A">
        <w:rPr>
          <w:rFonts w:ascii="Times New Roman" w:eastAsia="Calibri" w:hAnsi="Times New Roman" w:cs="Times New Roman"/>
          <w:color w:val="000000"/>
          <w:sz w:val="28"/>
          <w:szCs w:val="28"/>
          <w:lang w:eastAsia="en-US"/>
        </w:rPr>
        <w:t xml:space="preserve"> степени, г. Москва.</w:t>
      </w:r>
    </w:p>
    <w:p w:rsidR="00817F0A" w:rsidRPr="00817F0A" w:rsidRDefault="00817F0A" w:rsidP="006F6FA6">
      <w:pPr>
        <w:widowControl/>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color w:val="000000"/>
          <w:sz w:val="28"/>
          <w:szCs w:val="28"/>
          <w:lang w:eastAsia="en-US"/>
        </w:rPr>
        <w:t>Вокальный дуэт «Девчата» МУК «Культурно-досуговый центр «Гармония» п. Сибирский принял участие в международном фестивале «Феерия», диплом лауреата I степени, г. Санкт-Петербург.</w:t>
      </w:r>
    </w:p>
    <w:p w:rsidR="00817F0A" w:rsidRPr="00817F0A" w:rsidRDefault="00817F0A" w:rsidP="006F6FA6">
      <w:pPr>
        <w:widowControl/>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bCs/>
          <w:iCs/>
          <w:sz w:val="28"/>
          <w:szCs w:val="28"/>
          <w:lang w:eastAsia="en-US"/>
        </w:rPr>
        <w:t xml:space="preserve">Сотрудники МКУК СП </w:t>
      </w:r>
      <w:proofErr w:type="spellStart"/>
      <w:r w:rsidRPr="00817F0A">
        <w:rPr>
          <w:rFonts w:ascii="Times New Roman" w:eastAsia="Calibri" w:hAnsi="Times New Roman" w:cs="Times New Roman"/>
          <w:bCs/>
          <w:iCs/>
          <w:sz w:val="28"/>
          <w:szCs w:val="28"/>
          <w:lang w:eastAsia="en-US"/>
        </w:rPr>
        <w:t>Согом</w:t>
      </w:r>
      <w:proofErr w:type="spellEnd"/>
      <w:r w:rsidRPr="00817F0A">
        <w:rPr>
          <w:rFonts w:ascii="Times New Roman" w:eastAsia="Calibri" w:hAnsi="Times New Roman" w:cs="Times New Roman"/>
          <w:bCs/>
          <w:iCs/>
          <w:sz w:val="28"/>
          <w:szCs w:val="28"/>
          <w:lang w:eastAsia="en-US"/>
        </w:rPr>
        <w:t xml:space="preserve"> «Сельский Дом культуры и досуга» приняли участие в </w:t>
      </w:r>
      <w:r w:rsidRPr="00817F0A">
        <w:rPr>
          <w:rFonts w:ascii="Times New Roman" w:eastAsia="Calibri" w:hAnsi="Times New Roman" w:cs="Times New Roman"/>
          <w:sz w:val="28"/>
          <w:szCs w:val="28"/>
          <w:lang w:eastAsia="en-US"/>
        </w:rPr>
        <w:t>окружном</w:t>
      </w:r>
      <w:r w:rsidRPr="00817F0A">
        <w:rPr>
          <w:rFonts w:eastAsia="Calibri" w:cs="Times New Roman"/>
          <w:sz w:val="28"/>
          <w:szCs w:val="28"/>
          <w:lang w:eastAsia="en-US"/>
        </w:rPr>
        <w:t xml:space="preserve"> </w:t>
      </w:r>
      <w:r w:rsidRPr="00817F0A">
        <w:rPr>
          <w:rFonts w:ascii="Times New Roman" w:eastAsia="Calibri" w:hAnsi="Times New Roman" w:cs="Times New Roman"/>
          <w:sz w:val="28"/>
          <w:szCs w:val="28"/>
          <w:lang w:eastAsia="en-US"/>
        </w:rPr>
        <w:t xml:space="preserve">этапе конкурса «Семья года Югры» </w:t>
      </w:r>
      <w:r w:rsidR="006F6FA6">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en-US"/>
        </w:rPr>
        <w:t>в номинации: «Аборигенная семья», грамота 2 место, г. Ханты-Мансийск.</w:t>
      </w:r>
    </w:p>
    <w:p w:rsidR="00817F0A" w:rsidRPr="00817F0A" w:rsidRDefault="00817F0A" w:rsidP="006F6FA6">
      <w:pPr>
        <w:widowControl/>
        <w:suppressAutoHyphens w:val="0"/>
        <w:autoSpaceDE/>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 xml:space="preserve">В 1 полугодии 2022 года сотрудники учреждений культуры и </w:t>
      </w:r>
      <w:r w:rsidR="006F6FA6">
        <w:rPr>
          <w:rFonts w:ascii="Times New Roman" w:eastAsia="Calibri" w:hAnsi="Times New Roman" w:cs="Times New Roman"/>
          <w:sz w:val="28"/>
          <w:szCs w:val="28"/>
          <w:lang w:eastAsia="en-US"/>
        </w:rPr>
        <w:br/>
      </w:r>
      <w:r w:rsidRPr="00817F0A">
        <w:rPr>
          <w:rFonts w:ascii="Times New Roman" w:eastAsia="Calibri" w:hAnsi="Times New Roman" w:cs="Times New Roman"/>
          <w:bCs/>
          <w:sz w:val="28"/>
          <w:szCs w:val="28"/>
          <w:lang w:eastAsia="en-US"/>
        </w:rPr>
        <w:t xml:space="preserve">МБОУ ДО «Детская музыкальная школа» </w:t>
      </w:r>
      <w:r w:rsidRPr="00817F0A">
        <w:rPr>
          <w:rFonts w:ascii="Times New Roman" w:eastAsia="Calibri" w:hAnsi="Times New Roman" w:cs="Times New Roman"/>
          <w:sz w:val="28"/>
          <w:szCs w:val="28"/>
          <w:lang w:eastAsia="en-US"/>
        </w:rPr>
        <w:t xml:space="preserve">прошли курсы повышения </w:t>
      </w:r>
      <w:r w:rsidR="006F6FA6">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en-US"/>
        </w:rPr>
        <w:t xml:space="preserve">квалификации в: </w:t>
      </w:r>
    </w:p>
    <w:p w:rsidR="00817F0A" w:rsidRPr="00817F0A" w:rsidRDefault="00817F0A" w:rsidP="006F6FA6">
      <w:pPr>
        <w:widowControl/>
        <w:suppressAutoHyphens w:val="0"/>
        <w:autoSpaceDE/>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Челябинском государственном институте культуры;</w:t>
      </w:r>
    </w:p>
    <w:p w:rsidR="00817F0A" w:rsidRPr="00817F0A" w:rsidRDefault="00817F0A" w:rsidP="006F6FA6">
      <w:pPr>
        <w:widowControl/>
        <w:suppressAutoHyphens w:val="0"/>
        <w:autoSpaceDE/>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Всероссийском государственном инст</w:t>
      </w:r>
      <w:r w:rsidR="006F6FA6">
        <w:rPr>
          <w:rFonts w:ascii="Times New Roman" w:eastAsia="Calibri" w:hAnsi="Times New Roman" w:cs="Times New Roman"/>
          <w:sz w:val="28"/>
          <w:szCs w:val="28"/>
          <w:lang w:eastAsia="en-US"/>
        </w:rPr>
        <w:t xml:space="preserve">итуте кинематографии имени </w:t>
      </w:r>
      <w:proofErr w:type="spellStart"/>
      <w:r w:rsidR="006F6FA6">
        <w:rPr>
          <w:rFonts w:ascii="Times New Roman" w:eastAsia="Calibri" w:hAnsi="Times New Roman" w:cs="Times New Roman"/>
          <w:sz w:val="28"/>
          <w:szCs w:val="28"/>
          <w:lang w:eastAsia="en-US"/>
        </w:rPr>
        <w:t>С.А.</w:t>
      </w:r>
      <w:r w:rsidRPr="00817F0A">
        <w:rPr>
          <w:rFonts w:ascii="Times New Roman" w:eastAsia="Calibri" w:hAnsi="Times New Roman" w:cs="Times New Roman"/>
          <w:sz w:val="28"/>
          <w:szCs w:val="28"/>
          <w:lang w:eastAsia="en-US"/>
        </w:rPr>
        <w:t>Герасимова</w:t>
      </w:r>
      <w:proofErr w:type="spellEnd"/>
      <w:r w:rsidRPr="00817F0A">
        <w:rPr>
          <w:rFonts w:ascii="Times New Roman" w:eastAsia="Calibri" w:hAnsi="Times New Roman" w:cs="Times New Roman"/>
          <w:sz w:val="28"/>
          <w:szCs w:val="28"/>
          <w:lang w:eastAsia="en-US"/>
        </w:rPr>
        <w:t>;</w:t>
      </w:r>
    </w:p>
    <w:p w:rsidR="00817F0A" w:rsidRPr="00817F0A" w:rsidRDefault="00817F0A" w:rsidP="006F6FA6">
      <w:pPr>
        <w:widowControl/>
        <w:suppressAutoHyphens w:val="0"/>
        <w:autoSpaceDE/>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color w:val="000000"/>
          <w:sz w:val="28"/>
          <w:szCs w:val="28"/>
          <w:lang w:eastAsia="en-US"/>
        </w:rPr>
        <w:t>Российской академия музыки имени Гнесиных.</w:t>
      </w:r>
    </w:p>
    <w:p w:rsidR="00817F0A" w:rsidRPr="00817F0A" w:rsidRDefault="00817F0A" w:rsidP="006F6FA6">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bCs/>
          <w:sz w:val="28"/>
          <w:szCs w:val="28"/>
          <w:lang w:eastAsia="en-US"/>
        </w:rPr>
        <w:t>За отчетный период с участием педагогического состава и учащихся МБОУ ДО «Детская музыкальная школа» организовано 117 мероприятий, количество зрителей составило 9 145 человек.</w:t>
      </w:r>
    </w:p>
    <w:p w:rsidR="00817F0A" w:rsidRPr="00817F0A" w:rsidRDefault="00817F0A" w:rsidP="006F6FA6">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bCs/>
          <w:sz w:val="28"/>
          <w:szCs w:val="28"/>
          <w:lang w:eastAsia="en-US"/>
        </w:rPr>
        <w:t>Организованы и проведены концертные программы:</w:t>
      </w:r>
    </w:p>
    <w:p w:rsidR="00817F0A" w:rsidRPr="00817F0A" w:rsidRDefault="00817F0A" w:rsidP="006F6FA6">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sz w:val="28"/>
          <w:szCs w:val="28"/>
          <w:lang w:eastAsia="en-US"/>
        </w:rPr>
        <w:t>цикл праздничных концертов, посвященных празднованию дня Защитника Отечества;</w:t>
      </w:r>
    </w:p>
    <w:p w:rsidR="00817F0A" w:rsidRPr="00817F0A" w:rsidRDefault="00817F0A" w:rsidP="006F6FA6">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sz w:val="28"/>
          <w:szCs w:val="28"/>
          <w:lang w:eastAsia="en-US"/>
        </w:rPr>
        <w:t>участие в Торжественной церемонии открытия Года культурного наследия народов России в Югре (акция-эстафета «Моя Россия – Моя Югра»);</w:t>
      </w:r>
    </w:p>
    <w:p w:rsidR="00817F0A" w:rsidRPr="00817F0A" w:rsidRDefault="00817F0A" w:rsidP="006F6FA6">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sz w:val="28"/>
          <w:szCs w:val="28"/>
          <w:lang w:eastAsia="en-US"/>
        </w:rPr>
        <w:lastRenderedPageBreak/>
        <w:t>цикл праздничных концертов, посвященных празднованию 8 марта;</w:t>
      </w:r>
    </w:p>
    <w:p w:rsidR="00817F0A" w:rsidRPr="00817F0A" w:rsidRDefault="00817F0A" w:rsidP="006F6FA6">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sz w:val="28"/>
          <w:szCs w:val="28"/>
          <w:lang w:eastAsia="en-US"/>
        </w:rPr>
        <w:t>праздничное мероприятие «Я помню чудное мгновенье»;</w:t>
      </w:r>
    </w:p>
    <w:p w:rsidR="00817F0A" w:rsidRPr="00817F0A" w:rsidRDefault="00817F0A" w:rsidP="006F6FA6">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sz w:val="28"/>
          <w:szCs w:val="28"/>
          <w:lang w:eastAsia="en-US"/>
        </w:rPr>
        <w:t>праздничный концерт «Мисс Веснушка 2022»;</w:t>
      </w:r>
    </w:p>
    <w:p w:rsidR="00817F0A" w:rsidRPr="00817F0A" w:rsidRDefault="00817F0A" w:rsidP="006F6FA6">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sz w:val="28"/>
          <w:szCs w:val="28"/>
          <w:lang w:val="en-US" w:eastAsia="en-US"/>
        </w:rPr>
        <w:t>IV</w:t>
      </w:r>
      <w:r w:rsidRPr="00817F0A">
        <w:rPr>
          <w:rFonts w:ascii="Times New Roman" w:eastAsia="Calibri" w:hAnsi="Times New Roman" w:cs="Times New Roman"/>
          <w:sz w:val="28"/>
          <w:szCs w:val="28"/>
          <w:lang w:eastAsia="en-US"/>
        </w:rPr>
        <w:t xml:space="preserve"> Окружная педагогическая конференция «Академия творчества»;</w:t>
      </w:r>
    </w:p>
    <w:p w:rsidR="00817F0A" w:rsidRPr="00817F0A" w:rsidRDefault="00817F0A" w:rsidP="006F6FA6">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sz w:val="28"/>
          <w:szCs w:val="28"/>
          <w:lang w:eastAsia="en-US"/>
        </w:rPr>
        <w:t>концертная программа, посвященная празднованию Светлой Пасхе;</w:t>
      </w:r>
    </w:p>
    <w:p w:rsidR="00817F0A" w:rsidRPr="00817F0A" w:rsidRDefault="00817F0A" w:rsidP="006F6FA6">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sz w:val="28"/>
          <w:szCs w:val="28"/>
          <w:lang w:eastAsia="en-US"/>
        </w:rPr>
        <w:t>цикл мероприятий, посвященных Победе в Великой Отечественной Войне 1941-1945 годов и др.</w:t>
      </w:r>
    </w:p>
    <w:p w:rsidR="00817F0A" w:rsidRPr="00817F0A" w:rsidRDefault="00817F0A" w:rsidP="006F6FA6">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sz w:val="28"/>
          <w:szCs w:val="28"/>
          <w:lang w:eastAsia="en-US"/>
        </w:rPr>
        <w:t>87 обучающихся МБОУ ДО «Детская музыкальная школа</w:t>
      </w:r>
      <w:r w:rsidR="006F6FA6">
        <w:rPr>
          <w:rFonts w:ascii="Times New Roman" w:eastAsia="Calibri" w:hAnsi="Times New Roman" w:cs="Times New Roman"/>
          <w:sz w:val="28"/>
          <w:szCs w:val="28"/>
          <w:lang w:eastAsia="en-US"/>
        </w:rPr>
        <w:t>»</w:t>
      </w:r>
      <w:r w:rsidRPr="00817F0A">
        <w:rPr>
          <w:rFonts w:ascii="Times New Roman" w:eastAsia="Calibri" w:hAnsi="Times New Roman" w:cs="Times New Roman"/>
          <w:sz w:val="28"/>
          <w:szCs w:val="28"/>
          <w:lang w:eastAsia="en-US"/>
        </w:rPr>
        <w:t xml:space="preserve"> стали победителями 33 конкурсов разного уровня таких как:</w:t>
      </w:r>
    </w:p>
    <w:p w:rsidR="00817F0A" w:rsidRPr="00817F0A" w:rsidRDefault="006F6FA6" w:rsidP="006F6FA6">
      <w:pPr>
        <w:widowControl/>
        <w:shd w:val="clear" w:color="auto" w:fill="FFFFFF"/>
        <w:suppressAutoHyphens w:val="0"/>
        <w:autoSpaceDE/>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w:t>
      </w:r>
      <w:r w:rsidR="00817F0A" w:rsidRPr="00817F0A">
        <w:rPr>
          <w:rFonts w:ascii="Times New Roman" w:eastAsia="Calibri" w:hAnsi="Times New Roman" w:cs="Times New Roman"/>
          <w:sz w:val="28"/>
          <w:szCs w:val="28"/>
          <w:lang w:eastAsia="en-US"/>
        </w:rPr>
        <w:t>еждународный творчески</w:t>
      </w:r>
      <w:r>
        <w:rPr>
          <w:rFonts w:ascii="Times New Roman" w:eastAsia="Calibri" w:hAnsi="Times New Roman" w:cs="Times New Roman"/>
          <w:sz w:val="28"/>
          <w:szCs w:val="28"/>
          <w:lang w:eastAsia="en-US"/>
        </w:rPr>
        <w:t xml:space="preserve">й конкурс «Престиж», </w:t>
      </w:r>
      <w:r w:rsidR="00F36D74">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г. Санкт-</w:t>
      </w:r>
      <w:r w:rsidR="00817F0A" w:rsidRPr="00817F0A">
        <w:rPr>
          <w:rFonts w:ascii="Times New Roman" w:eastAsia="Calibri" w:hAnsi="Times New Roman" w:cs="Times New Roman"/>
          <w:sz w:val="28"/>
          <w:szCs w:val="28"/>
          <w:lang w:eastAsia="en-US"/>
        </w:rPr>
        <w:t>Петербург;</w:t>
      </w:r>
    </w:p>
    <w:p w:rsidR="00817F0A" w:rsidRPr="00817F0A" w:rsidRDefault="00817F0A" w:rsidP="006F6FA6">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sz w:val="28"/>
          <w:szCs w:val="28"/>
          <w:lang w:val="en-US" w:eastAsia="en-US"/>
        </w:rPr>
        <w:t>XXXIX</w:t>
      </w:r>
      <w:r w:rsidRPr="00817F0A">
        <w:rPr>
          <w:rFonts w:ascii="Times New Roman" w:eastAsia="Calibri" w:hAnsi="Times New Roman" w:cs="Times New Roman"/>
          <w:sz w:val="28"/>
          <w:szCs w:val="28"/>
          <w:lang w:eastAsia="en-US"/>
        </w:rPr>
        <w:t xml:space="preserve"> </w:t>
      </w:r>
      <w:r w:rsidR="006F6FA6">
        <w:rPr>
          <w:rFonts w:ascii="Times New Roman" w:eastAsia="Calibri" w:hAnsi="Times New Roman" w:cs="Times New Roman"/>
          <w:sz w:val="28"/>
          <w:szCs w:val="28"/>
          <w:lang w:eastAsia="en-US"/>
        </w:rPr>
        <w:t>м</w:t>
      </w:r>
      <w:r w:rsidRPr="00817F0A">
        <w:rPr>
          <w:rFonts w:ascii="Times New Roman" w:eastAsia="Calibri" w:hAnsi="Times New Roman" w:cs="Times New Roman"/>
          <w:sz w:val="28"/>
          <w:szCs w:val="28"/>
          <w:lang w:eastAsia="en-US"/>
        </w:rPr>
        <w:t>еждународный конкурс детского, юношеского и молодежного творчества «Разн</w:t>
      </w:r>
      <w:r w:rsidR="006F6FA6">
        <w:rPr>
          <w:rFonts w:ascii="Times New Roman" w:eastAsia="Calibri" w:hAnsi="Times New Roman" w:cs="Times New Roman"/>
          <w:sz w:val="28"/>
          <w:szCs w:val="28"/>
          <w:lang w:eastAsia="en-US"/>
        </w:rPr>
        <w:t>оцветные ноты мира», г. Ростов-</w:t>
      </w:r>
      <w:r w:rsidRPr="00817F0A">
        <w:rPr>
          <w:rFonts w:ascii="Times New Roman" w:eastAsia="Calibri" w:hAnsi="Times New Roman" w:cs="Times New Roman"/>
          <w:sz w:val="28"/>
          <w:szCs w:val="28"/>
          <w:lang w:eastAsia="en-US"/>
        </w:rPr>
        <w:t>на-Дону;</w:t>
      </w:r>
    </w:p>
    <w:p w:rsidR="00817F0A" w:rsidRPr="00817F0A" w:rsidRDefault="006F6FA6" w:rsidP="006F6FA6">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sz w:val="28"/>
          <w:szCs w:val="28"/>
          <w:lang w:eastAsia="en-US"/>
        </w:rPr>
        <w:t>ме</w:t>
      </w:r>
      <w:r w:rsidR="00817F0A" w:rsidRPr="00817F0A">
        <w:rPr>
          <w:rFonts w:ascii="Times New Roman" w:eastAsia="Calibri" w:hAnsi="Times New Roman" w:cs="Times New Roman"/>
          <w:sz w:val="28"/>
          <w:szCs w:val="28"/>
          <w:lang w:eastAsia="en-US"/>
        </w:rPr>
        <w:t>ждународный конкурс инструментального исполнительства «Музыкальный Клондайк» г. Москва;</w:t>
      </w:r>
    </w:p>
    <w:p w:rsidR="00817F0A" w:rsidRPr="00817F0A" w:rsidRDefault="00817F0A" w:rsidP="006F6FA6">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sz w:val="28"/>
          <w:szCs w:val="28"/>
          <w:lang w:val="en-US" w:eastAsia="en-US"/>
        </w:rPr>
        <w:t>XI</w:t>
      </w:r>
      <w:r w:rsidRPr="00817F0A">
        <w:rPr>
          <w:rFonts w:ascii="Times New Roman" w:eastAsia="Calibri" w:hAnsi="Times New Roman" w:cs="Times New Roman"/>
          <w:sz w:val="28"/>
          <w:szCs w:val="28"/>
          <w:lang w:eastAsia="en-US"/>
        </w:rPr>
        <w:t xml:space="preserve"> </w:t>
      </w:r>
      <w:r w:rsidR="006F6FA6">
        <w:rPr>
          <w:rFonts w:ascii="Times New Roman" w:eastAsia="Calibri" w:hAnsi="Times New Roman" w:cs="Times New Roman"/>
          <w:sz w:val="28"/>
          <w:szCs w:val="28"/>
          <w:lang w:eastAsia="en-US"/>
        </w:rPr>
        <w:t>м</w:t>
      </w:r>
      <w:r w:rsidRPr="00817F0A">
        <w:rPr>
          <w:rFonts w:ascii="Times New Roman" w:eastAsia="Calibri" w:hAnsi="Times New Roman" w:cs="Times New Roman"/>
          <w:sz w:val="28"/>
          <w:szCs w:val="28"/>
          <w:lang w:eastAsia="en-US"/>
        </w:rPr>
        <w:t xml:space="preserve">еждународный фестиваль – конкурс «Шаг к триумфу», </w:t>
      </w:r>
      <w:r w:rsidRPr="00817F0A">
        <w:rPr>
          <w:rFonts w:ascii="Times New Roman" w:eastAsia="Calibri" w:hAnsi="Times New Roman" w:cs="Times New Roman"/>
          <w:sz w:val="28"/>
          <w:szCs w:val="28"/>
          <w:lang w:eastAsia="en-US"/>
        </w:rPr>
        <w:br/>
        <w:t>г. Краснодар;</w:t>
      </w:r>
    </w:p>
    <w:p w:rsidR="00817F0A" w:rsidRPr="00817F0A" w:rsidRDefault="00817F0A" w:rsidP="006F6FA6">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sz w:val="28"/>
          <w:szCs w:val="28"/>
          <w:lang w:val="en-US" w:eastAsia="en-US"/>
        </w:rPr>
        <w:t>X</w:t>
      </w:r>
      <w:r w:rsidRPr="00817F0A">
        <w:rPr>
          <w:rFonts w:ascii="Times New Roman" w:eastAsia="Calibri" w:hAnsi="Times New Roman" w:cs="Times New Roman"/>
          <w:sz w:val="28"/>
          <w:szCs w:val="28"/>
          <w:lang w:eastAsia="en-US"/>
        </w:rPr>
        <w:t xml:space="preserve"> Всероссийский фестиваль – конкурс «Дорога к успеху»,</w:t>
      </w:r>
      <w:r w:rsidRPr="00817F0A">
        <w:rPr>
          <w:rFonts w:ascii="Times New Roman" w:eastAsia="Calibri" w:hAnsi="Times New Roman" w:cs="Times New Roman"/>
          <w:sz w:val="28"/>
          <w:szCs w:val="28"/>
          <w:lang w:eastAsia="en-US"/>
        </w:rPr>
        <w:br/>
        <w:t xml:space="preserve"> г. Краснодар</w:t>
      </w:r>
      <w:proofErr w:type="gramStart"/>
      <w:r w:rsidRPr="00817F0A">
        <w:rPr>
          <w:rFonts w:ascii="Times New Roman" w:eastAsia="Calibri" w:hAnsi="Times New Roman" w:cs="Times New Roman"/>
          <w:sz w:val="28"/>
          <w:szCs w:val="28"/>
          <w:lang w:eastAsia="en-US"/>
        </w:rPr>
        <w:t>;</w:t>
      </w:r>
      <w:proofErr w:type="gramEnd"/>
    </w:p>
    <w:p w:rsidR="00817F0A" w:rsidRPr="00817F0A" w:rsidRDefault="00817F0A" w:rsidP="006F6FA6">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sz w:val="28"/>
          <w:szCs w:val="28"/>
          <w:lang w:eastAsia="en-US"/>
        </w:rPr>
        <w:t>Всероссийский педагогический конкурс «Калейдоскоп средств, методов и форм», г. Казань;</w:t>
      </w:r>
    </w:p>
    <w:p w:rsidR="00817F0A" w:rsidRPr="00817F0A" w:rsidRDefault="00817F0A" w:rsidP="006F6FA6">
      <w:pPr>
        <w:widowControl/>
        <w:shd w:val="clear" w:color="auto" w:fill="FFFFFF"/>
        <w:suppressAutoHyphens w:val="0"/>
        <w:autoSpaceDE/>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sz w:val="28"/>
          <w:szCs w:val="28"/>
          <w:lang w:eastAsia="en-US"/>
        </w:rPr>
        <w:t xml:space="preserve">Всероссийский конкурс молодых исполнителей в рамках проекта программы форума «Молодость. Творчество. Мастерство» </w:t>
      </w:r>
      <w:r w:rsidRPr="00817F0A">
        <w:rPr>
          <w:rFonts w:ascii="Times New Roman" w:eastAsia="Calibri" w:hAnsi="Times New Roman" w:cs="Times New Roman"/>
          <w:sz w:val="28"/>
          <w:szCs w:val="28"/>
          <w:lang w:eastAsia="en-US"/>
        </w:rPr>
        <w:br/>
        <w:t>г. Ханты-Мансийск «Югра – классик»;</w:t>
      </w:r>
    </w:p>
    <w:p w:rsidR="00817F0A" w:rsidRPr="00817F0A" w:rsidRDefault="00817F0A" w:rsidP="006F6FA6">
      <w:pPr>
        <w:widowControl/>
        <w:shd w:val="clear" w:color="auto" w:fill="FFFFFF"/>
        <w:suppressAutoHyphens w:val="0"/>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Всероссийский конкурс исполнителей на народных инструментах «Озорные наигрыши», г. Сокол, и др.</w:t>
      </w:r>
    </w:p>
    <w:p w:rsidR="00817F0A" w:rsidRPr="00817F0A" w:rsidRDefault="00817F0A" w:rsidP="006F6FA6">
      <w:pPr>
        <w:widowControl/>
        <w:shd w:val="clear" w:color="auto" w:fill="FFFFFF"/>
        <w:suppressAutoHyphens w:val="0"/>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В 1 полугодии 2022 года в отделениях МКУ Ханты-Мансийского района «Центральная библиотечная система» организованы и проведены мероприятия: «День защитника Отечества», «Международный женский день 8 марта», «День молодого избирателя», «Год культурного наследия России в Ханты-Мансийском районе», «Неделя детской и юношеской книги, «Дарите книги с любовью» (выставки, акции, викторины) и др.</w:t>
      </w:r>
    </w:p>
    <w:p w:rsidR="00817F0A" w:rsidRPr="00817F0A" w:rsidRDefault="00817F0A" w:rsidP="006F6FA6">
      <w:pPr>
        <w:widowControl/>
        <w:shd w:val="clear" w:color="auto" w:fill="FFFFFF"/>
        <w:suppressAutoHyphens w:val="0"/>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 xml:space="preserve">Сотрудники МКУ Ханты-Мансийского района «ЦБС» отделения </w:t>
      </w:r>
      <w:r w:rsidRPr="00817F0A">
        <w:rPr>
          <w:rFonts w:ascii="Times New Roman" w:eastAsia="Calibri" w:hAnsi="Times New Roman" w:cs="Times New Roman"/>
          <w:sz w:val="28"/>
          <w:szCs w:val="28"/>
          <w:lang w:eastAsia="en-US"/>
        </w:rPr>
        <w:br/>
        <w:t xml:space="preserve">с. </w:t>
      </w:r>
      <w:proofErr w:type="spellStart"/>
      <w:r w:rsidRPr="00817F0A">
        <w:rPr>
          <w:rFonts w:ascii="Times New Roman" w:eastAsia="Calibri" w:hAnsi="Times New Roman" w:cs="Times New Roman"/>
          <w:sz w:val="28"/>
          <w:szCs w:val="28"/>
          <w:lang w:eastAsia="en-US"/>
        </w:rPr>
        <w:t>Кышик</w:t>
      </w:r>
      <w:proofErr w:type="spellEnd"/>
      <w:r w:rsidRPr="00817F0A">
        <w:rPr>
          <w:rFonts w:ascii="Times New Roman" w:eastAsia="Calibri" w:hAnsi="Times New Roman" w:cs="Times New Roman"/>
          <w:sz w:val="28"/>
          <w:szCs w:val="28"/>
          <w:lang w:eastAsia="en-US"/>
        </w:rPr>
        <w:t xml:space="preserve"> и модельной библиотеки п. </w:t>
      </w:r>
      <w:proofErr w:type="spellStart"/>
      <w:r w:rsidRPr="00817F0A">
        <w:rPr>
          <w:rFonts w:ascii="Times New Roman" w:eastAsia="Calibri" w:hAnsi="Times New Roman" w:cs="Times New Roman"/>
          <w:sz w:val="28"/>
          <w:szCs w:val="28"/>
          <w:lang w:eastAsia="en-US"/>
        </w:rPr>
        <w:t>Луговской</w:t>
      </w:r>
      <w:proofErr w:type="spellEnd"/>
      <w:r w:rsidRPr="00817F0A">
        <w:rPr>
          <w:rFonts w:ascii="Times New Roman" w:eastAsia="Calibri" w:hAnsi="Times New Roman" w:cs="Times New Roman"/>
          <w:sz w:val="28"/>
          <w:szCs w:val="28"/>
          <w:lang w:eastAsia="en-US"/>
        </w:rPr>
        <w:t xml:space="preserve"> приняли участие </w:t>
      </w:r>
      <w:r w:rsidR="006F6FA6">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en-US"/>
        </w:rPr>
        <w:t>в окружном форуме «Библиокампус86».</w:t>
      </w:r>
    </w:p>
    <w:p w:rsidR="00817F0A" w:rsidRPr="00817F0A" w:rsidRDefault="00817F0A" w:rsidP="006F6FA6">
      <w:pPr>
        <w:widowControl/>
        <w:shd w:val="clear" w:color="auto" w:fill="FFFFFF"/>
        <w:suppressAutoHyphens w:val="0"/>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 xml:space="preserve">МКУ Ханты-Мансийского района «ЦБС» присоединилась </w:t>
      </w:r>
      <w:r w:rsidR="006F6FA6">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en-US"/>
        </w:rPr>
        <w:t>к окружному культурно-просветительскому проекту «Земляки», который реализует Государственная библиотека Югры.</w:t>
      </w:r>
    </w:p>
    <w:p w:rsidR="00817F0A" w:rsidRPr="00817F0A" w:rsidRDefault="00817F0A" w:rsidP="006F6FA6">
      <w:pPr>
        <w:widowControl/>
        <w:shd w:val="clear" w:color="auto" w:fill="FFFFFF"/>
        <w:suppressAutoHyphens w:val="0"/>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bCs/>
          <w:sz w:val="28"/>
          <w:szCs w:val="28"/>
          <w:lang w:eastAsia="en-US"/>
        </w:rPr>
        <w:t>21 библиотека Ханты-Мансийского района подключена к ресурсам Национальной электронной библиотеки.</w:t>
      </w:r>
    </w:p>
    <w:p w:rsidR="00817F0A" w:rsidRPr="00817F0A" w:rsidRDefault="00817F0A" w:rsidP="006F6FA6">
      <w:pPr>
        <w:widowControl/>
        <w:shd w:val="clear" w:color="auto" w:fill="FFFFFF"/>
        <w:suppressAutoHyphens w:val="0"/>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 xml:space="preserve">По состоянию на 01.07.2022 </w:t>
      </w:r>
      <w:r w:rsidRPr="00817F0A">
        <w:rPr>
          <w:rFonts w:ascii="Times New Roman" w:eastAsia="Calibri" w:hAnsi="Times New Roman" w:cs="Times New Roman"/>
          <w:color w:val="000000"/>
          <w:sz w:val="28"/>
          <w:szCs w:val="28"/>
          <w:lang w:eastAsia="en-US"/>
        </w:rPr>
        <w:t xml:space="preserve">число новых поступлений библиотечного фонда составил </w:t>
      </w:r>
      <w:r w:rsidRPr="00817F0A">
        <w:rPr>
          <w:rFonts w:ascii="Times New Roman" w:eastAsia="Calibri" w:hAnsi="Times New Roman" w:cs="Times New Roman"/>
          <w:sz w:val="28"/>
          <w:szCs w:val="28"/>
          <w:lang w:eastAsia="en-US"/>
        </w:rPr>
        <w:t>246,9 тыс. экземпляров.</w:t>
      </w:r>
    </w:p>
    <w:p w:rsidR="00817F0A" w:rsidRPr="006F6FA6" w:rsidRDefault="00817F0A" w:rsidP="006F6FA6">
      <w:pPr>
        <w:widowControl/>
        <w:shd w:val="clear" w:color="auto" w:fill="FFFFFF"/>
        <w:suppressAutoHyphens w:val="0"/>
        <w:autoSpaceDN w:val="0"/>
        <w:adjustRightInd w:val="0"/>
        <w:ind w:firstLine="709"/>
        <w:jc w:val="both"/>
        <w:rPr>
          <w:rFonts w:ascii="Times New Roman" w:eastAsia="Calibri" w:hAnsi="Times New Roman" w:cs="Times New Roman"/>
          <w:i/>
          <w:sz w:val="28"/>
          <w:szCs w:val="28"/>
          <w:lang w:eastAsia="en-US"/>
        </w:rPr>
      </w:pPr>
      <w:r w:rsidRPr="006F6FA6">
        <w:rPr>
          <w:rFonts w:ascii="Times New Roman" w:hAnsi="Times New Roman" w:cs="Times New Roman"/>
          <w:bCs/>
          <w:i/>
          <w:sz w:val="28"/>
          <w:szCs w:val="28"/>
          <w:lang w:eastAsia="ru-RU"/>
        </w:rPr>
        <w:t>Физическая культура и спорт</w:t>
      </w:r>
    </w:p>
    <w:p w:rsidR="00817F0A" w:rsidRPr="00817F0A" w:rsidRDefault="00817F0A" w:rsidP="006F6FA6">
      <w:pPr>
        <w:widowControl/>
        <w:shd w:val="clear" w:color="auto" w:fill="FFFFFF"/>
        <w:suppressAutoHyphens w:val="0"/>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color w:val="000000"/>
          <w:sz w:val="28"/>
          <w:szCs w:val="28"/>
          <w:lang w:eastAsia="ru-RU"/>
        </w:rPr>
        <w:lastRenderedPageBreak/>
        <w:t xml:space="preserve">За период с января по июнь 2022 года МАУ «Спортивная школа Ханты-Мансийского района» было организовано и проведено </w:t>
      </w:r>
      <w:r w:rsidR="006F6FA6">
        <w:rPr>
          <w:rFonts w:ascii="Times New Roman" w:eastAsia="Calibri" w:hAnsi="Times New Roman" w:cs="Times New Roman"/>
          <w:color w:val="000000"/>
          <w:sz w:val="28"/>
          <w:szCs w:val="28"/>
          <w:lang w:eastAsia="ru-RU"/>
        </w:rPr>
        <w:br/>
      </w:r>
      <w:r w:rsidRPr="00817F0A">
        <w:rPr>
          <w:rFonts w:ascii="Times New Roman" w:eastAsia="Calibri" w:hAnsi="Times New Roman" w:cs="Times New Roman"/>
          <w:color w:val="000000"/>
          <w:sz w:val="28"/>
          <w:szCs w:val="28"/>
          <w:lang w:eastAsia="ru-RU"/>
        </w:rPr>
        <w:t>10 мероприятий по 4 видам спорта: баскетбол, волейбол, лыжные гонки, футбол. Кроме того</w:t>
      </w:r>
      <w:r w:rsidR="006F6FA6">
        <w:rPr>
          <w:rFonts w:ascii="Times New Roman" w:eastAsia="Calibri" w:hAnsi="Times New Roman" w:cs="Times New Roman"/>
          <w:color w:val="000000"/>
          <w:sz w:val="28"/>
          <w:szCs w:val="28"/>
          <w:lang w:eastAsia="ru-RU"/>
        </w:rPr>
        <w:t>,</w:t>
      </w:r>
      <w:r w:rsidRPr="00817F0A">
        <w:rPr>
          <w:rFonts w:ascii="Times New Roman" w:eastAsia="Calibri" w:hAnsi="Times New Roman" w:cs="Times New Roman"/>
          <w:color w:val="000000"/>
          <w:sz w:val="28"/>
          <w:szCs w:val="28"/>
          <w:lang w:eastAsia="ru-RU"/>
        </w:rPr>
        <w:t xml:space="preserve"> принято участие в организации соревнований </w:t>
      </w:r>
      <w:r w:rsidR="006F6FA6">
        <w:rPr>
          <w:rFonts w:ascii="Times New Roman" w:eastAsia="Calibri" w:hAnsi="Times New Roman" w:cs="Times New Roman"/>
          <w:color w:val="000000"/>
          <w:sz w:val="28"/>
          <w:szCs w:val="28"/>
          <w:lang w:eastAsia="ru-RU"/>
        </w:rPr>
        <w:br/>
      </w:r>
      <w:r w:rsidRPr="00817F0A">
        <w:rPr>
          <w:rFonts w:ascii="Times New Roman" w:eastAsia="Calibri" w:hAnsi="Times New Roman" w:cs="Times New Roman"/>
          <w:color w:val="000000"/>
          <w:sz w:val="28"/>
          <w:szCs w:val="28"/>
          <w:lang w:eastAsia="ru-RU"/>
        </w:rPr>
        <w:t>по охотничьему биатлону. Количество участников составило 12 человек.</w:t>
      </w:r>
    </w:p>
    <w:p w:rsidR="00817F0A" w:rsidRPr="00817F0A" w:rsidRDefault="00817F0A" w:rsidP="006F6FA6">
      <w:pPr>
        <w:widowControl/>
        <w:shd w:val="clear" w:color="auto" w:fill="FFFFFF"/>
        <w:suppressAutoHyphens w:val="0"/>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color w:val="000000"/>
          <w:sz w:val="28"/>
          <w:szCs w:val="28"/>
          <w:lang w:eastAsia="ru-RU"/>
        </w:rPr>
        <w:t xml:space="preserve">За отчетный период занимающиеся в МАУ «Спортивная школа </w:t>
      </w:r>
      <w:r w:rsidRPr="00817F0A">
        <w:rPr>
          <w:rFonts w:ascii="Times New Roman" w:eastAsia="Calibri" w:hAnsi="Times New Roman" w:cs="Times New Roman"/>
          <w:color w:val="000000"/>
          <w:sz w:val="28"/>
          <w:szCs w:val="28"/>
          <w:lang w:eastAsia="ru-RU"/>
        </w:rPr>
        <w:br/>
        <w:t>Ханты-Мансийского района» приняли участие в 39 мероприятиях, из них:</w:t>
      </w:r>
    </w:p>
    <w:p w:rsidR="00817F0A" w:rsidRPr="00817F0A" w:rsidRDefault="00817F0A" w:rsidP="006F6FA6">
      <w:pPr>
        <w:widowControl/>
        <w:shd w:val="clear" w:color="auto" w:fill="FFFFFF"/>
        <w:suppressAutoHyphens w:val="0"/>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color w:val="000000"/>
          <w:sz w:val="28"/>
          <w:szCs w:val="28"/>
          <w:lang w:eastAsia="ru-RU"/>
        </w:rPr>
        <w:t>3 Всероссийского уровня по видам спорта: северное многоборье, бокс;</w:t>
      </w:r>
    </w:p>
    <w:p w:rsidR="00817F0A" w:rsidRPr="00817F0A" w:rsidRDefault="00817F0A" w:rsidP="006F6FA6">
      <w:pPr>
        <w:widowControl/>
        <w:shd w:val="clear" w:color="auto" w:fill="FFFFFF"/>
        <w:suppressAutoHyphens w:val="0"/>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color w:val="000000"/>
          <w:sz w:val="28"/>
          <w:szCs w:val="28"/>
          <w:lang w:eastAsia="ru-RU"/>
        </w:rPr>
        <w:t>16 мероприятий регионального уровня по видам спорта: северное многоборье, бокс, баскетбол, волейбол, лыжные гонки, АФК;</w:t>
      </w:r>
    </w:p>
    <w:p w:rsidR="00817F0A" w:rsidRPr="00817F0A" w:rsidRDefault="00817F0A" w:rsidP="006F6FA6">
      <w:pPr>
        <w:widowControl/>
        <w:shd w:val="clear" w:color="auto" w:fill="FFFFFF"/>
        <w:suppressAutoHyphens w:val="0"/>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color w:val="000000"/>
          <w:sz w:val="28"/>
          <w:szCs w:val="28"/>
          <w:lang w:eastAsia="ru-RU"/>
        </w:rPr>
        <w:t xml:space="preserve">1 мероприятие межрегионального уровня по боксу; </w:t>
      </w:r>
    </w:p>
    <w:p w:rsidR="00817F0A" w:rsidRPr="00817F0A" w:rsidRDefault="00817F0A" w:rsidP="006F6FA6">
      <w:pPr>
        <w:widowControl/>
        <w:shd w:val="clear" w:color="auto" w:fill="FFFFFF"/>
        <w:suppressAutoHyphens w:val="0"/>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color w:val="000000"/>
          <w:sz w:val="28"/>
          <w:szCs w:val="28"/>
          <w:lang w:eastAsia="ru-RU"/>
        </w:rPr>
        <w:t xml:space="preserve">6 мероприятий муниципального уровня по видам спорта: бокс, лыжные гонки, хоккей; </w:t>
      </w:r>
    </w:p>
    <w:p w:rsidR="00817F0A" w:rsidRPr="00817F0A" w:rsidRDefault="00817F0A" w:rsidP="006F6FA6">
      <w:pPr>
        <w:widowControl/>
        <w:shd w:val="clear" w:color="auto" w:fill="FFFFFF"/>
        <w:suppressAutoHyphens w:val="0"/>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color w:val="000000"/>
          <w:sz w:val="28"/>
          <w:szCs w:val="28"/>
          <w:lang w:eastAsia="ru-RU"/>
        </w:rPr>
        <w:t>3 выездные товарищеские встречи по видам спорта: хоккей, баскетбол;</w:t>
      </w:r>
    </w:p>
    <w:p w:rsidR="00817F0A" w:rsidRPr="00817F0A" w:rsidRDefault="00817F0A" w:rsidP="006F6FA6">
      <w:pPr>
        <w:widowControl/>
        <w:shd w:val="clear" w:color="auto" w:fill="FFFFFF"/>
        <w:suppressAutoHyphens w:val="0"/>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color w:val="000000"/>
          <w:sz w:val="28"/>
          <w:szCs w:val="28"/>
          <w:lang w:eastAsia="ru-RU"/>
        </w:rPr>
        <w:t>10 тренировочных мероприятий по видам спорта: лыжные гонки, бокс, волейбол</w:t>
      </w:r>
      <w:r w:rsidRPr="00817F0A">
        <w:rPr>
          <w:rFonts w:ascii="Times New Roman" w:eastAsia="Calibri" w:hAnsi="Times New Roman" w:cs="Times New Roman"/>
          <w:color w:val="000000"/>
          <w:lang w:eastAsia="ru-RU"/>
        </w:rPr>
        <w:t>.</w:t>
      </w:r>
    </w:p>
    <w:p w:rsidR="00817F0A" w:rsidRPr="00817F0A" w:rsidRDefault="00817F0A" w:rsidP="00817F0A">
      <w:pPr>
        <w:widowControl/>
        <w:suppressAutoHyphens w:val="0"/>
        <w:autoSpaceDN w:val="0"/>
        <w:ind w:firstLine="708"/>
        <w:jc w:val="both"/>
        <w:rPr>
          <w:rFonts w:ascii="Times New Roman" w:eastAsia="Calibri" w:hAnsi="Times New Roman" w:cs="Times New Roman"/>
          <w:color w:val="FF0000"/>
          <w:sz w:val="28"/>
          <w:szCs w:val="28"/>
          <w:lang w:eastAsia="ru-RU"/>
        </w:rPr>
      </w:pPr>
    </w:p>
    <w:p w:rsidR="00817F0A" w:rsidRPr="00817F0A" w:rsidRDefault="00817F0A" w:rsidP="006F6FA6">
      <w:pPr>
        <w:widowControl/>
        <w:suppressAutoHyphens w:val="0"/>
        <w:autoSpaceDE/>
        <w:jc w:val="center"/>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Правоохранительная деятельность</w:t>
      </w:r>
    </w:p>
    <w:p w:rsidR="00817F0A" w:rsidRPr="00817F0A" w:rsidRDefault="00817F0A" w:rsidP="006F6FA6">
      <w:pPr>
        <w:widowControl/>
        <w:suppressAutoHyphens w:val="0"/>
        <w:autoSpaceDE/>
        <w:autoSpaceDN w:val="0"/>
        <w:adjustRightInd w:val="0"/>
        <w:ind w:firstLine="709"/>
        <w:jc w:val="both"/>
        <w:rPr>
          <w:rFonts w:ascii="Times New Roman" w:eastAsia="Calibri" w:hAnsi="Times New Roman" w:cs="Times New Roman"/>
          <w:i/>
          <w:sz w:val="28"/>
          <w:szCs w:val="28"/>
          <w:lang w:eastAsia="ru-RU"/>
        </w:rPr>
      </w:pPr>
      <w:r w:rsidRPr="00817F0A">
        <w:rPr>
          <w:rFonts w:ascii="Times New Roman" w:eastAsia="Calibri" w:hAnsi="Times New Roman" w:cs="Times New Roman"/>
          <w:i/>
          <w:sz w:val="28"/>
          <w:szCs w:val="28"/>
          <w:lang w:eastAsia="ru-RU"/>
        </w:rPr>
        <w:t xml:space="preserve">Оперативно-служебная деятельность </w:t>
      </w:r>
    </w:p>
    <w:p w:rsidR="00817F0A" w:rsidRPr="00817F0A" w:rsidRDefault="00817F0A" w:rsidP="00817F0A">
      <w:pPr>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 xml:space="preserve">По состоянию на 1 июля 2022 года число служащих по охране общественного порядка по Ханты-Мансийскому району составляет </w:t>
      </w:r>
      <w:r w:rsidRPr="00817F0A">
        <w:rPr>
          <w:rFonts w:ascii="Times New Roman" w:eastAsia="Calibri" w:hAnsi="Times New Roman" w:cs="Times New Roman"/>
          <w:sz w:val="28"/>
          <w:szCs w:val="28"/>
          <w:lang w:eastAsia="en-US"/>
        </w:rPr>
        <w:br/>
        <w:t xml:space="preserve">17 человек (на 1 июля 2021 года – 15 человек).  </w:t>
      </w:r>
    </w:p>
    <w:p w:rsidR="00817F0A" w:rsidRPr="00817F0A" w:rsidRDefault="00817F0A" w:rsidP="00817F0A">
      <w:pPr>
        <w:widowControl/>
        <w:suppressAutoHyphens w:val="0"/>
        <w:autoSpaceDE/>
        <w:ind w:firstLine="709"/>
        <w:jc w:val="both"/>
        <w:rPr>
          <w:rFonts w:ascii="Times New Roman" w:eastAsia="Calibri" w:hAnsi="Times New Roman" w:cs="Times New Roman"/>
          <w:color w:val="FF0000"/>
          <w:sz w:val="28"/>
          <w:szCs w:val="28"/>
          <w:lang w:eastAsia="en-US"/>
        </w:rPr>
      </w:pPr>
      <w:r w:rsidRPr="00817F0A">
        <w:rPr>
          <w:rFonts w:ascii="Times New Roman" w:eastAsia="Calibri" w:hAnsi="Times New Roman" w:cs="Times New Roman"/>
          <w:sz w:val="28"/>
          <w:szCs w:val="28"/>
          <w:lang w:eastAsia="en-US"/>
        </w:rPr>
        <w:t>В 1 полугодии 2022 года п</w:t>
      </w:r>
      <w:r w:rsidRPr="00817F0A">
        <w:rPr>
          <w:rFonts w:ascii="Times New Roman" w:hAnsi="Times New Roman" w:cs="Times New Roman"/>
          <w:sz w:val="28"/>
          <w:szCs w:val="28"/>
          <w:lang w:eastAsia="x-none"/>
        </w:rPr>
        <w:t>ринятыми мерами профилактического характера удалось добиться снижения количества совершенных преступлений с 111 до 97 единиц.</w:t>
      </w:r>
    </w:p>
    <w:p w:rsidR="00817F0A" w:rsidRPr="00817F0A" w:rsidRDefault="00817F0A" w:rsidP="00817F0A">
      <w:pPr>
        <w:widowControl/>
        <w:suppressAutoHyphens w:val="0"/>
        <w:autoSpaceDE/>
        <w:ind w:firstLine="720"/>
        <w:jc w:val="both"/>
        <w:rPr>
          <w:rFonts w:ascii="Times New Roman" w:hAnsi="Times New Roman" w:cs="Times New Roman"/>
          <w:sz w:val="28"/>
          <w:szCs w:val="28"/>
          <w:lang w:eastAsia="x-none"/>
        </w:rPr>
      </w:pPr>
      <w:r w:rsidRPr="00817F0A">
        <w:rPr>
          <w:rFonts w:ascii="Times New Roman" w:hAnsi="Times New Roman" w:cs="Times New Roman"/>
          <w:sz w:val="28"/>
          <w:szCs w:val="28"/>
          <w:lang w:eastAsia="x-none"/>
        </w:rPr>
        <w:t>Снижено количество зарегистрированных тяжких и особо тяжких преступлений с 22 до 18, в том числе благодаря проведению правоохранительными органами ряда профилактических мероприятий: «</w:t>
      </w:r>
      <w:proofErr w:type="spellStart"/>
      <w:r w:rsidRPr="00817F0A">
        <w:rPr>
          <w:rFonts w:ascii="Times New Roman" w:hAnsi="Times New Roman" w:cs="Times New Roman"/>
          <w:sz w:val="28"/>
          <w:szCs w:val="28"/>
          <w:lang w:eastAsia="x-none"/>
        </w:rPr>
        <w:t>Микроучасток</w:t>
      </w:r>
      <w:proofErr w:type="spellEnd"/>
      <w:r w:rsidRPr="00817F0A">
        <w:rPr>
          <w:rFonts w:ascii="Times New Roman" w:hAnsi="Times New Roman" w:cs="Times New Roman"/>
          <w:sz w:val="28"/>
          <w:szCs w:val="28"/>
          <w:lang w:eastAsia="x-none"/>
        </w:rPr>
        <w:t>», «Улица», «Профилактика», «Надзор», «</w:t>
      </w:r>
      <w:proofErr w:type="spellStart"/>
      <w:r w:rsidRPr="00817F0A">
        <w:rPr>
          <w:rFonts w:ascii="Times New Roman" w:hAnsi="Times New Roman" w:cs="Times New Roman"/>
          <w:sz w:val="28"/>
          <w:szCs w:val="28"/>
          <w:lang w:eastAsia="x-none"/>
        </w:rPr>
        <w:t>Условник</w:t>
      </w:r>
      <w:proofErr w:type="spellEnd"/>
      <w:r w:rsidRPr="00817F0A">
        <w:rPr>
          <w:rFonts w:ascii="Times New Roman" w:hAnsi="Times New Roman" w:cs="Times New Roman"/>
          <w:sz w:val="28"/>
          <w:szCs w:val="28"/>
          <w:lang w:eastAsia="x-none"/>
        </w:rPr>
        <w:t>», «Рецидив», «Алкоголь», «Оружие», в ходе которых была проведена отработка жилого сектора с точечным воздействием и отработкой адресов, имеющих профилактический интерес.</w:t>
      </w:r>
    </w:p>
    <w:p w:rsidR="00817F0A" w:rsidRPr="00817F0A" w:rsidRDefault="00817F0A" w:rsidP="00817F0A">
      <w:pPr>
        <w:widowControl/>
        <w:suppressAutoHyphens w:val="0"/>
        <w:autoSpaceDE/>
        <w:ind w:firstLine="720"/>
        <w:jc w:val="both"/>
        <w:rPr>
          <w:rFonts w:ascii="Times New Roman" w:hAnsi="Times New Roman" w:cs="Times New Roman"/>
          <w:sz w:val="28"/>
          <w:szCs w:val="28"/>
          <w:lang w:eastAsia="x-none"/>
        </w:rPr>
      </w:pPr>
      <w:r w:rsidRPr="00817F0A">
        <w:rPr>
          <w:rFonts w:ascii="Times New Roman" w:hAnsi="Times New Roman" w:cs="Times New Roman"/>
          <w:sz w:val="28"/>
          <w:szCs w:val="28"/>
          <w:lang w:eastAsia="x-none"/>
        </w:rPr>
        <w:t>На бытовой почве снизилось количество совершаемых преступлений с 6 до 1.</w:t>
      </w:r>
    </w:p>
    <w:p w:rsidR="00817F0A" w:rsidRPr="00817F0A" w:rsidRDefault="00817F0A" w:rsidP="00817F0A">
      <w:pPr>
        <w:widowControl/>
        <w:suppressAutoHyphens w:val="0"/>
        <w:autoSpaceDE/>
        <w:ind w:firstLine="720"/>
        <w:jc w:val="both"/>
        <w:rPr>
          <w:rFonts w:ascii="Times New Roman" w:hAnsi="Times New Roman" w:cs="Times New Roman"/>
          <w:sz w:val="28"/>
          <w:szCs w:val="28"/>
          <w:lang w:eastAsia="x-none"/>
        </w:rPr>
      </w:pPr>
      <w:r w:rsidRPr="00817F0A">
        <w:rPr>
          <w:rFonts w:ascii="Times New Roman" w:hAnsi="Times New Roman" w:cs="Times New Roman"/>
          <w:sz w:val="28"/>
          <w:szCs w:val="28"/>
          <w:lang w:eastAsia="x-none"/>
        </w:rPr>
        <w:t xml:space="preserve">В отчетном периоде отмечается снижение выявленных экономических преступлений с 9 фактов в 2021 году до 3 фактов </w:t>
      </w:r>
      <w:r w:rsidR="00F36D74">
        <w:rPr>
          <w:rFonts w:ascii="Times New Roman" w:hAnsi="Times New Roman" w:cs="Times New Roman"/>
          <w:sz w:val="28"/>
          <w:szCs w:val="28"/>
          <w:lang w:eastAsia="x-none"/>
        </w:rPr>
        <w:br/>
      </w:r>
      <w:r w:rsidRPr="00817F0A">
        <w:rPr>
          <w:rFonts w:ascii="Times New Roman" w:hAnsi="Times New Roman" w:cs="Times New Roman"/>
          <w:sz w:val="28"/>
          <w:szCs w:val="28"/>
          <w:lang w:eastAsia="x-none"/>
        </w:rPr>
        <w:t>в 2022 году. Преступлений с применением оружия не зарегистрировано, как и в аналогичном периоде 2021 года.</w:t>
      </w:r>
    </w:p>
    <w:p w:rsidR="00817F0A" w:rsidRPr="00817F0A" w:rsidRDefault="00817F0A" w:rsidP="00817F0A">
      <w:pPr>
        <w:widowControl/>
        <w:suppressAutoHyphens w:val="0"/>
        <w:autoSpaceDE/>
        <w:ind w:firstLine="709"/>
        <w:jc w:val="both"/>
        <w:rPr>
          <w:rFonts w:ascii="Times New Roman" w:hAnsi="Times New Roman" w:cs="Times New Roman"/>
          <w:sz w:val="28"/>
          <w:szCs w:val="28"/>
          <w:lang w:eastAsia="x-none"/>
        </w:rPr>
      </w:pPr>
      <w:r w:rsidRPr="00817F0A">
        <w:rPr>
          <w:rFonts w:ascii="Times New Roman" w:hAnsi="Times New Roman" w:cs="Times New Roman"/>
          <w:sz w:val="28"/>
          <w:szCs w:val="28"/>
          <w:lang w:eastAsia="x-none"/>
        </w:rPr>
        <w:t>За 6 месяцев 2022 года на автодорогах Ханты-Мансийского района зарегистрировано 24 ДТП (за 6 месяцев 2021 года –</w:t>
      </w:r>
      <w:r w:rsidR="006F6FA6">
        <w:rPr>
          <w:rFonts w:ascii="Times New Roman" w:hAnsi="Times New Roman" w:cs="Times New Roman"/>
          <w:sz w:val="28"/>
          <w:szCs w:val="28"/>
          <w:lang w:eastAsia="x-none"/>
        </w:rPr>
        <w:t xml:space="preserve"> </w:t>
      </w:r>
      <w:r w:rsidRPr="00817F0A">
        <w:rPr>
          <w:rFonts w:ascii="Times New Roman" w:hAnsi="Times New Roman" w:cs="Times New Roman"/>
          <w:sz w:val="28"/>
          <w:szCs w:val="28"/>
          <w:lang w:eastAsia="x-none"/>
        </w:rPr>
        <w:t xml:space="preserve">19 (126%), погибших </w:t>
      </w:r>
      <w:r w:rsidR="006F6FA6">
        <w:rPr>
          <w:rFonts w:ascii="Times New Roman" w:hAnsi="Times New Roman" w:cs="Times New Roman"/>
          <w:sz w:val="28"/>
          <w:szCs w:val="28"/>
          <w:lang w:eastAsia="x-none"/>
        </w:rPr>
        <w:br/>
      </w:r>
      <w:r w:rsidRPr="00817F0A">
        <w:rPr>
          <w:rFonts w:ascii="Times New Roman" w:hAnsi="Times New Roman" w:cs="Times New Roman"/>
          <w:sz w:val="28"/>
          <w:szCs w:val="28"/>
          <w:lang w:eastAsia="x-none"/>
        </w:rPr>
        <w:t xml:space="preserve">в ДТП не зарегистрировано. </w:t>
      </w:r>
    </w:p>
    <w:p w:rsidR="00817F0A" w:rsidRPr="00817F0A" w:rsidRDefault="00817F0A" w:rsidP="00817F0A">
      <w:pPr>
        <w:widowControl/>
        <w:suppressAutoHyphens w:val="0"/>
        <w:autoSpaceDE/>
        <w:ind w:firstLine="709"/>
        <w:jc w:val="both"/>
        <w:rPr>
          <w:rFonts w:ascii="Times New Roman" w:hAnsi="Times New Roman" w:cs="Times New Roman"/>
          <w:sz w:val="28"/>
          <w:szCs w:val="28"/>
          <w:lang w:eastAsia="x-none"/>
        </w:rPr>
      </w:pPr>
      <w:r w:rsidRPr="00817F0A">
        <w:rPr>
          <w:rFonts w:ascii="Times New Roman" w:hAnsi="Times New Roman" w:cs="Times New Roman"/>
          <w:sz w:val="28"/>
          <w:szCs w:val="28"/>
          <w:lang w:eastAsia="x-none"/>
        </w:rPr>
        <w:t xml:space="preserve">С целью выявления и пресечения незаконной миграции был проведен ряд профилактических мероприятий: «Нелегальный мигрант», «Мигрант», </w:t>
      </w:r>
      <w:r w:rsidRPr="00817F0A">
        <w:rPr>
          <w:rFonts w:ascii="Times New Roman" w:hAnsi="Times New Roman" w:cs="Times New Roman"/>
          <w:sz w:val="28"/>
          <w:szCs w:val="28"/>
          <w:lang w:eastAsia="x-none"/>
        </w:rPr>
        <w:lastRenderedPageBreak/>
        <w:t>«Наемник». Проведена 81 проверка по незаконной миграции иностранных граждан, незаконного оборота наркотических средств.</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i/>
          <w:sz w:val="28"/>
          <w:szCs w:val="28"/>
          <w:lang w:eastAsia="ru-RU"/>
        </w:rPr>
      </w:pPr>
      <w:r w:rsidRPr="00817F0A">
        <w:rPr>
          <w:rFonts w:ascii="Times New Roman" w:eastAsia="Calibri" w:hAnsi="Times New Roman" w:cs="Times New Roman"/>
          <w:i/>
          <w:sz w:val="28"/>
          <w:szCs w:val="28"/>
          <w:lang w:eastAsia="ru-RU"/>
        </w:rPr>
        <w:t>Деятельность органов и учреждений системы профилактики безнадзорности и правонарушений несовершеннолетних</w:t>
      </w:r>
    </w:p>
    <w:p w:rsidR="00817F0A" w:rsidRPr="006F6FA6" w:rsidRDefault="00817F0A" w:rsidP="006F6FA6">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Сравнительный анализ статистических данных за 1 полугодие </w:t>
      </w:r>
      <w:r w:rsidR="006F6FA6">
        <w:rPr>
          <w:rFonts w:ascii="Times New Roman" w:eastAsia="Calibri" w:hAnsi="Times New Roman" w:cs="Times New Roman"/>
          <w:sz w:val="28"/>
          <w:szCs w:val="28"/>
          <w:lang w:eastAsia="ru-RU"/>
        </w:rPr>
        <w:br/>
      </w:r>
      <w:r w:rsidRPr="00817F0A">
        <w:rPr>
          <w:rFonts w:ascii="Times New Roman" w:eastAsia="Calibri" w:hAnsi="Times New Roman" w:cs="Times New Roman"/>
          <w:sz w:val="28"/>
          <w:szCs w:val="28"/>
          <w:lang w:eastAsia="ru-RU"/>
        </w:rPr>
        <w:t xml:space="preserve">2022 года по отношению к 1 полугодию 2021 года свидетельствует                </w:t>
      </w:r>
      <w:r w:rsidR="006F6FA6">
        <w:rPr>
          <w:rFonts w:ascii="Times New Roman" w:eastAsia="Calibri" w:hAnsi="Times New Roman" w:cs="Times New Roman"/>
          <w:sz w:val="28"/>
          <w:szCs w:val="28"/>
          <w:lang w:eastAsia="ru-RU"/>
        </w:rPr>
        <w:t xml:space="preserve">       о следующих изменениях: </w:t>
      </w:r>
    </w:p>
    <w:tbl>
      <w:tblPr>
        <w:tblW w:w="9373" w:type="dxa"/>
        <w:jc w:val="center"/>
        <w:tblLayout w:type="fixed"/>
        <w:tblLook w:val="04A0" w:firstRow="1" w:lastRow="0" w:firstColumn="1" w:lastColumn="0" w:noHBand="0" w:noVBand="1"/>
      </w:tblPr>
      <w:tblGrid>
        <w:gridCol w:w="5113"/>
        <w:gridCol w:w="1417"/>
        <w:gridCol w:w="1418"/>
        <w:gridCol w:w="1425"/>
      </w:tblGrid>
      <w:tr w:rsidR="00817F0A" w:rsidRPr="00817F0A" w:rsidTr="00817F0A">
        <w:trPr>
          <w:trHeight w:val="473"/>
          <w:jc w:val="center"/>
        </w:trPr>
        <w:tc>
          <w:tcPr>
            <w:tcW w:w="5113" w:type="dxa"/>
            <w:tcBorders>
              <w:top w:val="single" w:sz="4" w:space="0" w:color="auto"/>
              <w:left w:val="single" w:sz="4" w:space="0" w:color="000000"/>
              <w:bottom w:val="single" w:sz="4" w:space="0" w:color="000000"/>
              <w:right w:val="nil"/>
            </w:tcBorders>
          </w:tcPr>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lang w:eastAsia="ru-RU"/>
              </w:rPr>
            </w:pPr>
            <w:r w:rsidRPr="00817F0A">
              <w:rPr>
                <w:rFonts w:ascii="Times New Roman" w:eastAsia="Calibri" w:hAnsi="Times New Roman" w:cs="Times New Roman"/>
                <w:lang w:eastAsia="ru-RU"/>
              </w:rPr>
              <w:t>Показатели</w:t>
            </w:r>
          </w:p>
        </w:tc>
        <w:tc>
          <w:tcPr>
            <w:tcW w:w="1417" w:type="dxa"/>
            <w:tcBorders>
              <w:top w:val="single" w:sz="4" w:space="0" w:color="auto"/>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lang w:eastAsia="ru-RU"/>
              </w:rPr>
            </w:pPr>
            <w:r w:rsidRPr="00817F0A">
              <w:rPr>
                <w:rFonts w:ascii="Times New Roman" w:eastAsia="Calibri" w:hAnsi="Times New Roman" w:cs="Times New Roman"/>
                <w:lang w:eastAsia="ru-RU"/>
              </w:rPr>
              <w:t>Единицы</w:t>
            </w:r>
          </w:p>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lang w:eastAsia="ru-RU"/>
              </w:rPr>
            </w:pPr>
            <w:r w:rsidRPr="00817F0A">
              <w:rPr>
                <w:rFonts w:ascii="Times New Roman" w:eastAsia="Calibri" w:hAnsi="Times New Roman" w:cs="Times New Roman"/>
                <w:lang w:eastAsia="ru-RU"/>
              </w:rPr>
              <w:t>измерения</w:t>
            </w:r>
          </w:p>
        </w:tc>
        <w:tc>
          <w:tcPr>
            <w:tcW w:w="1418" w:type="dxa"/>
            <w:tcBorders>
              <w:top w:val="single" w:sz="4" w:space="0" w:color="auto"/>
              <w:left w:val="single" w:sz="4" w:space="0" w:color="000000"/>
              <w:bottom w:val="single" w:sz="4" w:space="0" w:color="000000"/>
              <w:right w:val="nil"/>
            </w:tcBorders>
          </w:tcPr>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lang w:eastAsia="ru-RU"/>
              </w:rPr>
            </w:pPr>
            <w:r w:rsidRPr="00817F0A">
              <w:rPr>
                <w:rFonts w:ascii="Times New Roman" w:eastAsia="Calibri" w:hAnsi="Times New Roman" w:cs="Times New Roman"/>
                <w:lang w:eastAsia="ru-RU"/>
              </w:rPr>
              <w:t>На 01.07.2021</w:t>
            </w:r>
          </w:p>
        </w:tc>
        <w:tc>
          <w:tcPr>
            <w:tcW w:w="1425" w:type="dxa"/>
            <w:tcBorders>
              <w:top w:val="single" w:sz="4" w:space="0" w:color="auto"/>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lang w:eastAsia="ru-RU"/>
              </w:rPr>
            </w:pPr>
            <w:r w:rsidRPr="00817F0A">
              <w:rPr>
                <w:rFonts w:ascii="Times New Roman" w:eastAsia="Calibri" w:hAnsi="Times New Roman" w:cs="Times New Roman"/>
                <w:lang w:eastAsia="ru-RU"/>
              </w:rPr>
              <w:t>На 01.07.2022</w:t>
            </w:r>
          </w:p>
        </w:tc>
      </w:tr>
      <w:tr w:rsidR="00817F0A" w:rsidRPr="00817F0A" w:rsidTr="00817F0A">
        <w:trPr>
          <w:trHeight w:val="621"/>
          <w:jc w:val="center"/>
        </w:trPr>
        <w:tc>
          <w:tcPr>
            <w:tcW w:w="5113" w:type="dxa"/>
            <w:tcBorders>
              <w:top w:val="single" w:sz="4" w:space="0" w:color="000000"/>
              <w:left w:val="single" w:sz="4" w:space="0" w:color="000000"/>
              <w:bottom w:val="single" w:sz="4" w:space="0" w:color="000000"/>
              <w:right w:val="nil"/>
            </w:tcBorders>
            <w:hideMark/>
          </w:tcPr>
          <w:p w:rsidR="00817F0A" w:rsidRPr="00817F0A" w:rsidRDefault="00817F0A" w:rsidP="00817F0A">
            <w:pPr>
              <w:widowControl/>
              <w:suppressAutoHyphens w:val="0"/>
              <w:autoSpaceDE/>
              <w:autoSpaceDN w:val="0"/>
              <w:adjustRightInd w:val="0"/>
              <w:jc w:val="both"/>
              <w:rPr>
                <w:rFonts w:ascii="Times New Roman" w:eastAsia="Calibri" w:hAnsi="Times New Roman" w:cs="Times New Roman"/>
                <w:lang w:eastAsia="ru-RU"/>
              </w:rPr>
            </w:pPr>
            <w:r w:rsidRPr="00817F0A">
              <w:rPr>
                <w:rFonts w:ascii="Times New Roman" w:eastAsia="Calibri" w:hAnsi="Times New Roman" w:cs="Times New Roman"/>
                <w:lang w:eastAsia="ru-RU"/>
              </w:rPr>
              <w:t>Количество рассмотренных дел по защите прав и законных интересов несовершеннолетних граждан с начала года</w:t>
            </w:r>
          </w:p>
        </w:tc>
        <w:tc>
          <w:tcPr>
            <w:tcW w:w="1417" w:type="dxa"/>
            <w:tcBorders>
              <w:top w:val="single" w:sz="4" w:space="0" w:color="000000"/>
              <w:left w:val="single" w:sz="4" w:space="0" w:color="000000"/>
              <w:bottom w:val="single" w:sz="4" w:space="0" w:color="000000"/>
              <w:right w:val="single" w:sz="4" w:space="0" w:color="000000"/>
            </w:tcBorders>
            <w:hideMark/>
          </w:tcPr>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lang w:eastAsia="ru-RU"/>
              </w:rPr>
            </w:pPr>
            <w:r w:rsidRPr="00817F0A">
              <w:rPr>
                <w:rFonts w:ascii="Times New Roman" w:eastAsia="Calibri" w:hAnsi="Times New Roman" w:cs="Times New Roman"/>
                <w:lang w:eastAsia="ru-RU"/>
              </w:rPr>
              <w:t>единиц</w:t>
            </w:r>
          </w:p>
        </w:tc>
        <w:tc>
          <w:tcPr>
            <w:tcW w:w="1418" w:type="dxa"/>
            <w:tcBorders>
              <w:top w:val="single" w:sz="4" w:space="0" w:color="000000"/>
              <w:left w:val="single" w:sz="4" w:space="0" w:color="000000"/>
              <w:bottom w:val="single" w:sz="4" w:space="0" w:color="000000"/>
              <w:right w:val="nil"/>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34</w:t>
            </w:r>
          </w:p>
        </w:tc>
        <w:tc>
          <w:tcPr>
            <w:tcW w:w="1425" w:type="dxa"/>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16</w:t>
            </w:r>
          </w:p>
        </w:tc>
      </w:tr>
      <w:tr w:rsidR="00817F0A" w:rsidRPr="00817F0A" w:rsidTr="00817F0A">
        <w:trPr>
          <w:trHeight w:val="399"/>
          <w:jc w:val="center"/>
        </w:trPr>
        <w:tc>
          <w:tcPr>
            <w:tcW w:w="5113" w:type="dxa"/>
            <w:tcBorders>
              <w:top w:val="single" w:sz="4" w:space="0" w:color="000000"/>
              <w:left w:val="single" w:sz="4" w:space="0" w:color="000000"/>
              <w:bottom w:val="single" w:sz="4" w:space="0" w:color="000000"/>
              <w:right w:val="nil"/>
            </w:tcBorders>
            <w:hideMark/>
          </w:tcPr>
          <w:p w:rsidR="00817F0A" w:rsidRPr="00817F0A" w:rsidRDefault="00817F0A" w:rsidP="00817F0A">
            <w:pPr>
              <w:widowControl/>
              <w:suppressAutoHyphens w:val="0"/>
              <w:autoSpaceDE/>
              <w:autoSpaceDN w:val="0"/>
              <w:adjustRightInd w:val="0"/>
              <w:jc w:val="both"/>
              <w:rPr>
                <w:rFonts w:ascii="Times New Roman" w:eastAsia="Calibri" w:hAnsi="Times New Roman" w:cs="Times New Roman"/>
                <w:lang w:eastAsia="ru-RU"/>
              </w:rPr>
            </w:pPr>
            <w:r w:rsidRPr="00817F0A">
              <w:rPr>
                <w:rFonts w:ascii="Times New Roman" w:eastAsia="Calibri" w:hAnsi="Times New Roman" w:cs="Times New Roman"/>
                <w:lang w:eastAsia="ru-RU"/>
              </w:rPr>
              <w:t xml:space="preserve">Число правонарушений с участием несовершеннолетних с начала года – всего, </w:t>
            </w:r>
            <w:r w:rsidR="006F6FA6">
              <w:rPr>
                <w:rFonts w:ascii="Times New Roman" w:eastAsia="Calibri" w:hAnsi="Times New Roman" w:cs="Times New Roman"/>
                <w:lang w:eastAsia="ru-RU"/>
              </w:rPr>
              <w:br/>
            </w:r>
            <w:r w:rsidRPr="00817F0A">
              <w:rPr>
                <w:rFonts w:ascii="Times New Roman" w:eastAsia="Calibri" w:hAnsi="Times New Roman" w:cs="Times New Roman"/>
                <w:lang w:eastAsia="ru-RU"/>
              </w:rPr>
              <w:t>из них:</w:t>
            </w:r>
          </w:p>
        </w:tc>
        <w:tc>
          <w:tcPr>
            <w:tcW w:w="1417" w:type="dxa"/>
            <w:tcBorders>
              <w:top w:val="single" w:sz="4" w:space="0" w:color="000000"/>
              <w:left w:val="single" w:sz="4" w:space="0" w:color="000000"/>
              <w:bottom w:val="single" w:sz="4" w:space="0" w:color="000000"/>
              <w:right w:val="single" w:sz="4" w:space="0" w:color="000000"/>
            </w:tcBorders>
            <w:hideMark/>
          </w:tcPr>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lang w:eastAsia="ru-RU"/>
              </w:rPr>
            </w:pPr>
            <w:r w:rsidRPr="00817F0A">
              <w:rPr>
                <w:rFonts w:ascii="Times New Roman" w:eastAsia="Calibri" w:hAnsi="Times New Roman" w:cs="Times New Roman"/>
                <w:lang w:eastAsia="ru-RU"/>
              </w:rPr>
              <w:t>единиц</w:t>
            </w:r>
          </w:p>
        </w:tc>
        <w:tc>
          <w:tcPr>
            <w:tcW w:w="1418" w:type="dxa"/>
            <w:tcBorders>
              <w:top w:val="single" w:sz="4" w:space="0" w:color="000000"/>
              <w:left w:val="single" w:sz="4" w:space="0" w:color="000000"/>
              <w:bottom w:val="single" w:sz="4" w:space="0" w:color="000000"/>
              <w:right w:val="nil"/>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0</w:t>
            </w:r>
          </w:p>
        </w:tc>
        <w:tc>
          <w:tcPr>
            <w:tcW w:w="1425" w:type="dxa"/>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3</w:t>
            </w:r>
          </w:p>
        </w:tc>
      </w:tr>
      <w:tr w:rsidR="00817F0A" w:rsidRPr="00817F0A" w:rsidTr="00817F0A">
        <w:trPr>
          <w:trHeight w:val="399"/>
          <w:jc w:val="center"/>
        </w:trPr>
        <w:tc>
          <w:tcPr>
            <w:tcW w:w="5113" w:type="dxa"/>
            <w:tcBorders>
              <w:top w:val="single" w:sz="4" w:space="0" w:color="000000"/>
              <w:left w:val="single" w:sz="4" w:space="0" w:color="000000"/>
              <w:bottom w:val="single" w:sz="4" w:space="0" w:color="000000"/>
              <w:right w:val="nil"/>
            </w:tcBorders>
            <w:hideMark/>
          </w:tcPr>
          <w:p w:rsidR="00817F0A" w:rsidRPr="00817F0A" w:rsidRDefault="006F6FA6" w:rsidP="00817F0A">
            <w:pPr>
              <w:widowControl/>
              <w:suppressAutoHyphens w:val="0"/>
              <w:autoSpaceDE/>
              <w:autoSpaceDN w:val="0"/>
              <w:adjustRightInd w:val="0"/>
              <w:jc w:val="both"/>
              <w:rPr>
                <w:rFonts w:ascii="Times New Roman" w:eastAsia="Calibri" w:hAnsi="Times New Roman" w:cs="Times New Roman"/>
                <w:lang w:eastAsia="ru-RU"/>
              </w:rPr>
            </w:pPr>
            <w:r w:rsidRPr="00817F0A">
              <w:rPr>
                <w:rFonts w:ascii="Times New Roman" w:eastAsia="Calibri" w:hAnsi="Times New Roman" w:cs="Times New Roman"/>
                <w:lang w:eastAsia="ru-RU"/>
              </w:rPr>
              <w:t>Преступлений</w:t>
            </w:r>
          </w:p>
        </w:tc>
        <w:tc>
          <w:tcPr>
            <w:tcW w:w="1417" w:type="dxa"/>
            <w:tcBorders>
              <w:top w:val="single" w:sz="4" w:space="0" w:color="000000"/>
              <w:left w:val="single" w:sz="4" w:space="0" w:color="000000"/>
              <w:bottom w:val="single" w:sz="4" w:space="0" w:color="000000"/>
              <w:right w:val="single" w:sz="4" w:space="0" w:color="000000"/>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en-US"/>
              </w:rPr>
            </w:pPr>
            <w:r w:rsidRPr="00817F0A">
              <w:rPr>
                <w:rFonts w:ascii="Times New Roman" w:eastAsia="Calibri" w:hAnsi="Times New Roman" w:cs="Times New Roman"/>
                <w:lang w:eastAsia="ru-RU"/>
              </w:rPr>
              <w:t>единиц</w:t>
            </w:r>
          </w:p>
        </w:tc>
        <w:tc>
          <w:tcPr>
            <w:tcW w:w="1418" w:type="dxa"/>
            <w:tcBorders>
              <w:top w:val="single" w:sz="4" w:space="0" w:color="000000"/>
              <w:left w:val="single" w:sz="4" w:space="0" w:color="000000"/>
              <w:bottom w:val="single" w:sz="4" w:space="0" w:color="000000"/>
              <w:right w:val="nil"/>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0</w:t>
            </w:r>
          </w:p>
        </w:tc>
        <w:tc>
          <w:tcPr>
            <w:tcW w:w="1425" w:type="dxa"/>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1</w:t>
            </w:r>
          </w:p>
        </w:tc>
      </w:tr>
      <w:tr w:rsidR="00817F0A" w:rsidRPr="00817F0A" w:rsidTr="00817F0A">
        <w:trPr>
          <w:trHeight w:val="399"/>
          <w:jc w:val="center"/>
        </w:trPr>
        <w:tc>
          <w:tcPr>
            <w:tcW w:w="5113" w:type="dxa"/>
            <w:tcBorders>
              <w:top w:val="single" w:sz="4" w:space="0" w:color="000000"/>
              <w:left w:val="single" w:sz="4" w:space="0" w:color="000000"/>
              <w:bottom w:val="single" w:sz="4" w:space="0" w:color="000000"/>
              <w:right w:val="nil"/>
            </w:tcBorders>
            <w:hideMark/>
          </w:tcPr>
          <w:p w:rsidR="00817F0A" w:rsidRPr="00817F0A" w:rsidRDefault="006F6FA6" w:rsidP="00817F0A">
            <w:pPr>
              <w:widowControl/>
              <w:suppressAutoHyphens w:val="0"/>
              <w:autoSpaceDE/>
              <w:autoSpaceDN w:val="0"/>
              <w:adjustRightInd w:val="0"/>
              <w:jc w:val="both"/>
              <w:rPr>
                <w:rFonts w:ascii="Times New Roman" w:eastAsia="Calibri" w:hAnsi="Times New Roman" w:cs="Times New Roman"/>
                <w:lang w:eastAsia="ru-RU"/>
              </w:rPr>
            </w:pPr>
            <w:r w:rsidRPr="00817F0A">
              <w:rPr>
                <w:rFonts w:ascii="Times New Roman" w:eastAsia="Calibri" w:hAnsi="Times New Roman" w:cs="Times New Roman"/>
                <w:lang w:eastAsia="ru-RU"/>
              </w:rPr>
              <w:t>Общественно опасных деяний</w:t>
            </w:r>
          </w:p>
        </w:tc>
        <w:tc>
          <w:tcPr>
            <w:tcW w:w="1417" w:type="dxa"/>
            <w:tcBorders>
              <w:top w:val="single" w:sz="4" w:space="0" w:color="000000"/>
              <w:left w:val="single" w:sz="4" w:space="0" w:color="000000"/>
              <w:bottom w:val="single" w:sz="4" w:space="0" w:color="000000"/>
              <w:right w:val="single" w:sz="4" w:space="0" w:color="000000"/>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en-US"/>
              </w:rPr>
            </w:pPr>
            <w:r w:rsidRPr="00817F0A">
              <w:rPr>
                <w:rFonts w:ascii="Times New Roman" w:eastAsia="Calibri" w:hAnsi="Times New Roman" w:cs="Times New Roman"/>
                <w:lang w:eastAsia="ru-RU"/>
              </w:rPr>
              <w:t>единиц</w:t>
            </w:r>
          </w:p>
        </w:tc>
        <w:tc>
          <w:tcPr>
            <w:tcW w:w="1418" w:type="dxa"/>
            <w:tcBorders>
              <w:top w:val="single" w:sz="4" w:space="0" w:color="000000"/>
              <w:left w:val="single" w:sz="4" w:space="0" w:color="000000"/>
              <w:bottom w:val="single" w:sz="4" w:space="0" w:color="000000"/>
              <w:right w:val="nil"/>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0</w:t>
            </w:r>
          </w:p>
        </w:tc>
        <w:tc>
          <w:tcPr>
            <w:tcW w:w="1425" w:type="dxa"/>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0</w:t>
            </w:r>
          </w:p>
        </w:tc>
      </w:tr>
      <w:tr w:rsidR="00817F0A" w:rsidRPr="00817F0A" w:rsidTr="00817F0A">
        <w:trPr>
          <w:trHeight w:val="399"/>
          <w:jc w:val="center"/>
        </w:trPr>
        <w:tc>
          <w:tcPr>
            <w:tcW w:w="5113" w:type="dxa"/>
            <w:tcBorders>
              <w:top w:val="single" w:sz="4" w:space="0" w:color="000000"/>
              <w:left w:val="single" w:sz="4" w:space="0" w:color="000000"/>
              <w:bottom w:val="single" w:sz="4" w:space="0" w:color="000000"/>
              <w:right w:val="nil"/>
            </w:tcBorders>
            <w:hideMark/>
          </w:tcPr>
          <w:p w:rsidR="00817F0A" w:rsidRPr="00817F0A" w:rsidRDefault="006F6FA6" w:rsidP="00817F0A">
            <w:pPr>
              <w:widowControl/>
              <w:suppressAutoHyphens w:val="0"/>
              <w:autoSpaceDE/>
              <w:autoSpaceDN w:val="0"/>
              <w:adjustRightInd w:val="0"/>
              <w:jc w:val="both"/>
              <w:rPr>
                <w:rFonts w:ascii="Times New Roman" w:eastAsia="Calibri" w:hAnsi="Times New Roman" w:cs="Times New Roman"/>
                <w:lang w:eastAsia="ru-RU"/>
              </w:rPr>
            </w:pPr>
            <w:r w:rsidRPr="00817F0A">
              <w:rPr>
                <w:rFonts w:ascii="Times New Roman" w:eastAsia="Calibri" w:hAnsi="Times New Roman" w:cs="Times New Roman"/>
                <w:lang w:eastAsia="ru-RU"/>
              </w:rPr>
              <w:t>Административных правонарушений</w:t>
            </w:r>
          </w:p>
        </w:tc>
        <w:tc>
          <w:tcPr>
            <w:tcW w:w="1417" w:type="dxa"/>
            <w:tcBorders>
              <w:top w:val="single" w:sz="4" w:space="0" w:color="000000"/>
              <w:left w:val="single" w:sz="4" w:space="0" w:color="000000"/>
              <w:bottom w:val="single" w:sz="4" w:space="0" w:color="000000"/>
              <w:right w:val="single" w:sz="4" w:space="0" w:color="000000"/>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en-US"/>
              </w:rPr>
            </w:pPr>
            <w:r w:rsidRPr="00817F0A">
              <w:rPr>
                <w:rFonts w:ascii="Times New Roman" w:eastAsia="Calibri" w:hAnsi="Times New Roman" w:cs="Times New Roman"/>
                <w:lang w:eastAsia="ru-RU"/>
              </w:rPr>
              <w:t>единиц</w:t>
            </w:r>
          </w:p>
        </w:tc>
        <w:tc>
          <w:tcPr>
            <w:tcW w:w="1418" w:type="dxa"/>
            <w:tcBorders>
              <w:top w:val="single" w:sz="4" w:space="0" w:color="000000"/>
              <w:left w:val="single" w:sz="4" w:space="0" w:color="000000"/>
              <w:bottom w:val="single" w:sz="4" w:space="0" w:color="000000"/>
              <w:right w:val="nil"/>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0</w:t>
            </w:r>
          </w:p>
        </w:tc>
        <w:tc>
          <w:tcPr>
            <w:tcW w:w="1425" w:type="dxa"/>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2</w:t>
            </w:r>
          </w:p>
        </w:tc>
      </w:tr>
      <w:tr w:rsidR="00817F0A" w:rsidRPr="00817F0A" w:rsidTr="00817F0A">
        <w:trPr>
          <w:trHeight w:val="334"/>
          <w:jc w:val="center"/>
        </w:trPr>
        <w:tc>
          <w:tcPr>
            <w:tcW w:w="5113" w:type="dxa"/>
            <w:tcBorders>
              <w:top w:val="single" w:sz="4" w:space="0" w:color="000000"/>
              <w:left w:val="single" w:sz="4" w:space="0" w:color="000000"/>
              <w:bottom w:val="single" w:sz="4" w:space="0" w:color="000000"/>
              <w:right w:val="nil"/>
            </w:tcBorders>
            <w:vAlign w:val="center"/>
            <w:hideMark/>
          </w:tcPr>
          <w:p w:rsidR="00817F0A" w:rsidRPr="00817F0A" w:rsidRDefault="00817F0A" w:rsidP="00817F0A">
            <w:pPr>
              <w:widowControl/>
              <w:suppressAutoHyphens w:val="0"/>
              <w:autoSpaceDE/>
              <w:autoSpaceDN w:val="0"/>
              <w:adjustRightInd w:val="0"/>
              <w:jc w:val="both"/>
              <w:rPr>
                <w:rFonts w:ascii="Times New Roman" w:eastAsia="Calibri" w:hAnsi="Times New Roman" w:cs="Times New Roman"/>
                <w:lang w:eastAsia="ru-RU"/>
              </w:rPr>
            </w:pPr>
            <w:r w:rsidRPr="00817F0A">
              <w:rPr>
                <w:rFonts w:ascii="Times New Roman" w:eastAsia="Calibri" w:hAnsi="Times New Roman" w:cs="Times New Roman"/>
                <w:lang w:eastAsia="ru-RU"/>
              </w:rPr>
              <w:t xml:space="preserve">Число рассмотренных жалоб и предложений </w:t>
            </w:r>
            <w:r w:rsidR="006F6FA6">
              <w:rPr>
                <w:rFonts w:ascii="Times New Roman" w:eastAsia="Calibri" w:hAnsi="Times New Roman" w:cs="Times New Roman"/>
                <w:lang w:eastAsia="ru-RU"/>
              </w:rPr>
              <w:br/>
            </w:r>
            <w:r w:rsidRPr="00817F0A">
              <w:rPr>
                <w:rFonts w:ascii="Times New Roman" w:eastAsia="Calibri" w:hAnsi="Times New Roman" w:cs="Times New Roman"/>
                <w:lang w:eastAsia="ru-RU"/>
              </w:rPr>
              <w:t>с начала года</w:t>
            </w:r>
          </w:p>
        </w:tc>
        <w:tc>
          <w:tcPr>
            <w:tcW w:w="1417" w:type="dxa"/>
            <w:tcBorders>
              <w:top w:val="single" w:sz="4" w:space="0" w:color="000000"/>
              <w:left w:val="single" w:sz="4" w:space="0" w:color="000000"/>
              <w:bottom w:val="single" w:sz="4" w:space="0" w:color="000000"/>
              <w:right w:val="single" w:sz="4" w:space="0" w:color="000000"/>
            </w:tcBorders>
            <w:hideMark/>
          </w:tcPr>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lang w:eastAsia="ru-RU"/>
              </w:rPr>
            </w:pPr>
            <w:r w:rsidRPr="00817F0A">
              <w:rPr>
                <w:rFonts w:ascii="Times New Roman" w:eastAsia="Calibri" w:hAnsi="Times New Roman" w:cs="Times New Roman"/>
                <w:lang w:eastAsia="ru-RU"/>
              </w:rPr>
              <w:t>единиц</w:t>
            </w:r>
          </w:p>
        </w:tc>
        <w:tc>
          <w:tcPr>
            <w:tcW w:w="1418" w:type="dxa"/>
            <w:tcBorders>
              <w:top w:val="single" w:sz="4" w:space="0" w:color="000000"/>
              <w:left w:val="single" w:sz="4" w:space="0" w:color="000000"/>
              <w:bottom w:val="single" w:sz="4" w:space="0" w:color="000000"/>
              <w:right w:val="nil"/>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12</w:t>
            </w:r>
          </w:p>
        </w:tc>
        <w:tc>
          <w:tcPr>
            <w:tcW w:w="1425" w:type="dxa"/>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7</w:t>
            </w:r>
          </w:p>
        </w:tc>
      </w:tr>
      <w:tr w:rsidR="00817F0A" w:rsidRPr="00817F0A" w:rsidTr="00817F0A">
        <w:trPr>
          <w:trHeight w:val="348"/>
          <w:jc w:val="center"/>
        </w:trPr>
        <w:tc>
          <w:tcPr>
            <w:tcW w:w="5113" w:type="dxa"/>
            <w:tcBorders>
              <w:top w:val="single" w:sz="4" w:space="0" w:color="000000"/>
              <w:left w:val="single" w:sz="4" w:space="0" w:color="000000"/>
              <w:bottom w:val="single" w:sz="4" w:space="0" w:color="000000"/>
              <w:right w:val="nil"/>
            </w:tcBorders>
            <w:hideMark/>
          </w:tcPr>
          <w:p w:rsidR="00817F0A" w:rsidRPr="00817F0A" w:rsidRDefault="00817F0A" w:rsidP="00817F0A">
            <w:pPr>
              <w:widowControl/>
              <w:suppressAutoHyphens w:val="0"/>
              <w:autoSpaceDE/>
              <w:autoSpaceDN w:val="0"/>
              <w:adjustRightInd w:val="0"/>
              <w:jc w:val="both"/>
              <w:rPr>
                <w:rFonts w:ascii="Times New Roman" w:eastAsia="Calibri" w:hAnsi="Times New Roman" w:cs="Times New Roman"/>
                <w:lang w:eastAsia="ru-RU"/>
              </w:rPr>
            </w:pPr>
            <w:r w:rsidRPr="00817F0A">
              <w:rPr>
                <w:rFonts w:ascii="Times New Roman" w:eastAsia="Calibri" w:hAnsi="Times New Roman" w:cs="Times New Roman"/>
                <w:lang w:eastAsia="ru-RU"/>
              </w:rPr>
              <w:t>Количество несовершеннолетних, состоящих на учете на конец отчетного периода</w:t>
            </w:r>
          </w:p>
        </w:tc>
        <w:tc>
          <w:tcPr>
            <w:tcW w:w="1417" w:type="dxa"/>
            <w:tcBorders>
              <w:top w:val="single" w:sz="4" w:space="0" w:color="000000"/>
              <w:left w:val="single" w:sz="4" w:space="0" w:color="000000"/>
              <w:bottom w:val="single" w:sz="4" w:space="0" w:color="000000"/>
              <w:right w:val="single" w:sz="4" w:space="0" w:color="000000"/>
            </w:tcBorders>
            <w:hideMark/>
          </w:tcPr>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lang w:eastAsia="ru-RU"/>
              </w:rPr>
            </w:pPr>
            <w:r w:rsidRPr="00817F0A">
              <w:rPr>
                <w:rFonts w:ascii="Times New Roman" w:eastAsia="Calibri" w:hAnsi="Times New Roman" w:cs="Times New Roman"/>
                <w:lang w:eastAsia="ru-RU"/>
              </w:rPr>
              <w:t>человек</w:t>
            </w:r>
          </w:p>
        </w:tc>
        <w:tc>
          <w:tcPr>
            <w:tcW w:w="1418" w:type="dxa"/>
            <w:tcBorders>
              <w:top w:val="single" w:sz="4" w:space="0" w:color="000000"/>
              <w:left w:val="single" w:sz="4" w:space="0" w:color="000000"/>
              <w:bottom w:val="single" w:sz="4" w:space="0" w:color="000000"/>
              <w:right w:val="nil"/>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2</w:t>
            </w:r>
          </w:p>
        </w:tc>
        <w:tc>
          <w:tcPr>
            <w:tcW w:w="1425" w:type="dxa"/>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3</w:t>
            </w:r>
          </w:p>
        </w:tc>
      </w:tr>
      <w:tr w:rsidR="00817F0A" w:rsidRPr="00817F0A" w:rsidTr="00817F0A">
        <w:trPr>
          <w:trHeight w:val="418"/>
          <w:jc w:val="center"/>
        </w:trPr>
        <w:tc>
          <w:tcPr>
            <w:tcW w:w="5113" w:type="dxa"/>
            <w:tcBorders>
              <w:top w:val="single" w:sz="4" w:space="0" w:color="000000"/>
              <w:left w:val="single" w:sz="4" w:space="0" w:color="000000"/>
              <w:bottom w:val="single" w:sz="4" w:space="0" w:color="000000"/>
              <w:right w:val="nil"/>
            </w:tcBorders>
            <w:hideMark/>
          </w:tcPr>
          <w:p w:rsidR="00817F0A" w:rsidRPr="00817F0A" w:rsidRDefault="00817F0A" w:rsidP="00817F0A">
            <w:pPr>
              <w:widowControl/>
              <w:suppressAutoHyphens w:val="0"/>
              <w:autoSpaceDE/>
              <w:autoSpaceDN w:val="0"/>
              <w:adjustRightInd w:val="0"/>
              <w:jc w:val="both"/>
              <w:rPr>
                <w:rFonts w:ascii="Times New Roman" w:eastAsia="Calibri" w:hAnsi="Times New Roman" w:cs="Times New Roman"/>
                <w:lang w:eastAsia="ru-RU"/>
              </w:rPr>
            </w:pPr>
            <w:r w:rsidRPr="00817F0A">
              <w:rPr>
                <w:rFonts w:ascii="Times New Roman" w:eastAsia="Calibri" w:hAnsi="Times New Roman" w:cs="Times New Roman"/>
                <w:lang w:eastAsia="ru-RU"/>
              </w:rPr>
              <w:t xml:space="preserve">Число семей, не обеспечивающих надлежащих условий для воспитания детей, состоящих </w:t>
            </w:r>
            <w:r w:rsidR="006F6FA6">
              <w:rPr>
                <w:rFonts w:ascii="Times New Roman" w:eastAsia="Calibri" w:hAnsi="Times New Roman" w:cs="Times New Roman"/>
                <w:lang w:eastAsia="ru-RU"/>
              </w:rPr>
              <w:br/>
            </w:r>
            <w:r w:rsidRPr="00817F0A">
              <w:rPr>
                <w:rFonts w:ascii="Times New Roman" w:eastAsia="Calibri" w:hAnsi="Times New Roman" w:cs="Times New Roman"/>
                <w:lang w:eastAsia="ru-RU"/>
              </w:rPr>
              <w:t>на учете на конец отчетного периода</w:t>
            </w:r>
          </w:p>
        </w:tc>
        <w:tc>
          <w:tcPr>
            <w:tcW w:w="1417" w:type="dxa"/>
            <w:tcBorders>
              <w:top w:val="single" w:sz="4" w:space="0" w:color="000000"/>
              <w:left w:val="single" w:sz="4" w:space="0" w:color="000000"/>
              <w:bottom w:val="single" w:sz="4" w:space="0" w:color="000000"/>
              <w:right w:val="single" w:sz="4" w:space="0" w:color="000000"/>
            </w:tcBorders>
            <w:hideMark/>
          </w:tcPr>
          <w:p w:rsidR="00817F0A" w:rsidRPr="00817F0A" w:rsidRDefault="00817F0A" w:rsidP="00817F0A">
            <w:pPr>
              <w:widowControl/>
              <w:suppressAutoHyphens w:val="0"/>
              <w:autoSpaceDE/>
              <w:autoSpaceDN w:val="0"/>
              <w:adjustRightInd w:val="0"/>
              <w:jc w:val="center"/>
              <w:rPr>
                <w:rFonts w:ascii="Times New Roman" w:eastAsia="Calibri" w:hAnsi="Times New Roman" w:cs="Times New Roman"/>
                <w:lang w:eastAsia="ru-RU"/>
              </w:rPr>
            </w:pPr>
            <w:r w:rsidRPr="00817F0A">
              <w:rPr>
                <w:rFonts w:ascii="Times New Roman" w:eastAsia="Calibri" w:hAnsi="Times New Roman" w:cs="Times New Roman"/>
                <w:lang w:eastAsia="ru-RU"/>
              </w:rPr>
              <w:t>единиц</w:t>
            </w:r>
          </w:p>
        </w:tc>
        <w:tc>
          <w:tcPr>
            <w:tcW w:w="1418" w:type="dxa"/>
            <w:tcBorders>
              <w:top w:val="single" w:sz="4" w:space="0" w:color="000000"/>
              <w:left w:val="single" w:sz="4" w:space="0" w:color="000000"/>
              <w:bottom w:val="single" w:sz="4" w:space="0" w:color="000000"/>
              <w:right w:val="nil"/>
            </w:tcBorders>
            <w:hideMark/>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9</w:t>
            </w:r>
          </w:p>
        </w:tc>
        <w:tc>
          <w:tcPr>
            <w:tcW w:w="1425" w:type="dxa"/>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eastAsia="Calibri" w:hAnsi="Times New Roman" w:cs="Times New Roman"/>
                <w:lang w:eastAsia="ru-RU"/>
              </w:rPr>
            </w:pPr>
            <w:r w:rsidRPr="00817F0A">
              <w:rPr>
                <w:rFonts w:ascii="Times New Roman" w:eastAsia="Calibri" w:hAnsi="Times New Roman" w:cs="Times New Roman"/>
                <w:lang w:eastAsia="ru-RU"/>
              </w:rPr>
              <w:t>4</w:t>
            </w:r>
          </w:p>
        </w:tc>
      </w:tr>
    </w:tbl>
    <w:p w:rsidR="00817F0A" w:rsidRPr="00817F0A" w:rsidRDefault="00817F0A" w:rsidP="00817F0A">
      <w:pPr>
        <w:widowControl/>
        <w:suppressAutoHyphens w:val="0"/>
        <w:autoSpaceDE/>
        <w:ind w:firstLine="720"/>
        <w:jc w:val="both"/>
        <w:rPr>
          <w:rFonts w:ascii="Times New Roman" w:hAnsi="Times New Roman" w:cs="Times New Roman"/>
          <w:color w:val="FF0000"/>
          <w:sz w:val="28"/>
          <w:szCs w:val="28"/>
          <w:lang w:eastAsia="ru-RU"/>
        </w:rPr>
      </w:pPr>
      <w:r w:rsidRPr="00817F0A">
        <w:rPr>
          <w:rFonts w:ascii="Times New Roman" w:hAnsi="Times New Roman" w:cs="Times New Roman"/>
          <w:sz w:val="28"/>
          <w:szCs w:val="28"/>
          <w:lang w:eastAsia="ru-RU"/>
        </w:rPr>
        <w:t xml:space="preserve">В сравнении с аналогичным периодом прошлого года уменьшилось количество правонарушений за ненадлежащее исполнение обязанностей </w:t>
      </w:r>
      <w:r w:rsidR="006F6FA6">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 xml:space="preserve">по воспитанию, содержанию, обучению, защите прав и интересов несовершеннолетних. </w:t>
      </w:r>
    </w:p>
    <w:p w:rsidR="00817F0A" w:rsidRPr="00817F0A" w:rsidRDefault="00817F0A" w:rsidP="00817F0A">
      <w:pPr>
        <w:widowControl/>
        <w:suppressAutoHyphens w:val="0"/>
        <w:autoSpaceDE/>
        <w:ind w:firstLine="720"/>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Муниципальной комиссией по делам несовершеннолетних </w:t>
      </w:r>
      <w:r w:rsidR="006F6FA6">
        <w:rPr>
          <w:rFonts w:ascii="Times New Roman" w:hAnsi="Times New Roman" w:cs="Times New Roman"/>
          <w:sz w:val="28"/>
          <w:szCs w:val="28"/>
          <w:lang w:eastAsia="ru-RU"/>
        </w:rPr>
        <w:t>и защите их прав в Ханты-</w:t>
      </w:r>
      <w:r>
        <w:rPr>
          <w:rFonts w:ascii="Times New Roman" w:hAnsi="Times New Roman" w:cs="Times New Roman"/>
          <w:sz w:val="28"/>
          <w:szCs w:val="28"/>
          <w:lang w:eastAsia="ru-RU"/>
        </w:rPr>
        <w:t xml:space="preserve">Мансийском районе </w:t>
      </w:r>
      <w:r w:rsidRPr="00817F0A">
        <w:rPr>
          <w:rFonts w:ascii="Times New Roman" w:hAnsi="Times New Roman" w:cs="Times New Roman"/>
          <w:sz w:val="28"/>
          <w:szCs w:val="28"/>
          <w:lang w:eastAsia="ru-RU"/>
        </w:rPr>
        <w:t>в 1 полугодии 2022 года рассмотрено 16 протоколов об административных правонарушениях в отношении род</w:t>
      </w:r>
      <w:r w:rsidR="006F6FA6">
        <w:rPr>
          <w:rFonts w:ascii="Times New Roman" w:hAnsi="Times New Roman" w:cs="Times New Roman"/>
          <w:sz w:val="28"/>
          <w:szCs w:val="28"/>
          <w:lang w:eastAsia="ru-RU"/>
        </w:rPr>
        <w:t>ителей, законных представителей</w:t>
      </w:r>
      <w:r>
        <w:rPr>
          <w:rFonts w:ascii="Times New Roman" w:hAnsi="Times New Roman" w:cs="Times New Roman"/>
          <w:sz w:val="28"/>
          <w:szCs w:val="28"/>
          <w:lang w:eastAsia="ru-RU"/>
        </w:rPr>
        <w:t xml:space="preserve"> </w:t>
      </w:r>
      <w:r w:rsidRPr="00817F0A">
        <w:rPr>
          <w:rFonts w:ascii="Times New Roman" w:hAnsi="Times New Roman" w:cs="Times New Roman"/>
          <w:sz w:val="28"/>
          <w:szCs w:val="28"/>
          <w:lang w:eastAsia="ru-RU"/>
        </w:rPr>
        <w:t>(1 полугодие 2021 года – 34).</w:t>
      </w:r>
    </w:p>
    <w:p w:rsidR="00817F0A" w:rsidRPr="00817F0A" w:rsidRDefault="00817F0A" w:rsidP="00817F0A">
      <w:pPr>
        <w:widowControl/>
        <w:suppressAutoHyphens w:val="0"/>
        <w:autoSpaceDE/>
        <w:ind w:firstLine="720"/>
        <w:jc w:val="both"/>
        <w:rPr>
          <w:rFonts w:ascii="Times New Roman" w:hAnsi="Times New Roman" w:cs="Times New Roman"/>
          <w:sz w:val="28"/>
          <w:szCs w:val="28"/>
          <w:lang w:eastAsia="ru-RU"/>
        </w:rPr>
      </w:pPr>
      <w:r w:rsidRPr="00817F0A">
        <w:rPr>
          <w:rFonts w:ascii="Times New Roman" w:eastAsia="Calibri" w:hAnsi="Times New Roman" w:cs="Times New Roman"/>
          <w:sz w:val="28"/>
          <w:szCs w:val="28"/>
          <w:lang w:eastAsia="en-US"/>
        </w:rPr>
        <w:t xml:space="preserve">В период с января по июнь 2022 года привлечено </w:t>
      </w:r>
      <w:r w:rsidR="006F6FA6">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en-US"/>
        </w:rPr>
        <w:t>2 несовершеннолетних к административной ответственности:</w:t>
      </w:r>
    </w:p>
    <w:p w:rsidR="00817F0A" w:rsidRPr="00817F0A" w:rsidRDefault="00817F0A" w:rsidP="00817F0A">
      <w:pPr>
        <w:widowControl/>
        <w:suppressAutoHyphens w:val="0"/>
        <w:autoSpaceDE/>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 xml:space="preserve">1 – по ч. 2 ст. 7.27 КоАП РФ </w:t>
      </w:r>
      <w:r w:rsidRPr="00817F0A">
        <w:rPr>
          <w:rFonts w:ascii="Times New Roman" w:hAnsi="Times New Roman" w:cs="Times New Roman"/>
          <w:sz w:val="28"/>
          <w:szCs w:val="28"/>
          <w:lang w:eastAsia="ru-RU"/>
        </w:rPr>
        <w:t xml:space="preserve">(мелкое хищение чужого имущества стоимостью более одной тысячи рублей, но не более </w:t>
      </w:r>
      <w:r w:rsidR="00F36D74">
        <w:rPr>
          <w:rFonts w:ascii="Times New Roman" w:hAnsi="Times New Roman" w:cs="Times New Roman"/>
          <w:sz w:val="28"/>
          <w:szCs w:val="28"/>
          <w:lang w:eastAsia="ru-RU"/>
        </w:rPr>
        <w:br/>
      </w:r>
      <w:r w:rsidRPr="00817F0A">
        <w:rPr>
          <w:rFonts w:ascii="Times New Roman" w:hAnsi="Times New Roman" w:cs="Times New Roman"/>
          <w:sz w:val="28"/>
          <w:szCs w:val="28"/>
          <w:lang w:eastAsia="ru-RU"/>
        </w:rPr>
        <w:t>двух тысяч пятисот рублей пут</w:t>
      </w:r>
      <w:r w:rsidR="006F6FA6">
        <w:rPr>
          <w:rFonts w:ascii="Times New Roman" w:hAnsi="Times New Roman" w:cs="Times New Roman"/>
          <w:sz w:val="28"/>
          <w:szCs w:val="28"/>
          <w:lang w:eastAsia="ru-RU"/>
        </w:rPr>
        <w:t>е</w:t>
      </w:r>
      <w:r w:rsidRPr="00817F0A">
        <w:rPr>
          <w:rFonts w:ascii="Times New Roman" w:hAnsi="Times New Roman" w:cs="Times New Roman"/>
          <w:sz w:val="28"/>
          <w:szCs w:val="28"/>
          <w:lang w:eastAsia="ru-RU"/>
        </w:rPr>
        <w:t>м кражи, мошенничества, присвоения или растраты при отсутствии признаков преступлений)</w:t>
      </w:r>
      <w:r w:rsidRPr="00817F0A">
        <w:rPr>
          <w:rFonts w:ascii="Times New Roman" w:eastAsia="Calibri" w:hAnsi="Times New Roman" w:cs="Times New Roman"/>
          <w:sz w:val="28"/>
          <w:szCs w:val="28"/>
          <w:lang w:eastAsia="en-US"/>
        </w:rPr>
        <w:t>;</w:t>
      </w:r>
    </w:p>
    <w:p w:rsidR="00817F0A" w:rsidRPr="00817F0A" w:rsidRDefault="00817F0A" w:rsidP="00817F0A">
      <w:pPr>
        <w:widowControl/>
        <w:suppressAutoHyphens w:val="0"/>
        <w:autoSpaceDE/>
        <w:ind w:firstLine="709"/>
        <w:jc w:val="both"/>
        <w:rPr>
          <w:rFonts w:ascii="Times New Roman" w:hAnsi="Times New Roman" w:cs="Times New Roman"/>
          <w:sz w:val="28"/>
          <w:szCs w:val="28"/>
          <w:lang w:eastAsia="ru-RU"/>
        </w:rPr>
      </w:pPr>
      <w:r w:rsidRPr="00817F0A">
        <w:rPr>
          <w:rFonts w:ascii="Times New Roman" w:eastAsia="Calibri" w:hAnsi="Times New Roman" w:cs="Times New Roman"/>
          <w:sz w:val="28"/>
          <w:szCs w:val="28"/>
          <w:lang w:eastAsia="en-US"/>
        </w:rPr>
        <w:t xml:space="preserve">1 – по ч. 1 ст. 20.20 КоАП РФ </w:t>
      </w:r>
      <w:r w:rsidRPr="00817F0A">
        <w:rPr>
          <w:rFonts w:ascii="Times New Roman" w:hAnsi="Times New Roman" w:cs="Times New Roman"/>
          <w:sz w:val="28"/>
          <w:szCs w:val="28"/>
          <w:lang w:eastAsia="ru-RU"/>
        </w:rPr>
        <w:t>(</w:t>
      </w:r>
      <w:r w:rsidRPr="00817F0A">
        <w:rPr>
          <w:rFonts w:ascii="Times New Roman" w:hAnsi="Times New Roman" w:cs="Times New Roman"/>
          <w:color w:val="000000"/>
          <w:sz w:val="28"/>
          <w:szCs w:val="28"/>
          <w:lang w:eastAsia="ru-RU"/>
        </w:rPr>
        <w:t>потребление (распитие) алкогольной продукции в местах, запрещ</w:t>
      </w:r>
      <w:r w:rsidR="006F6FA6">
        <w:rPr>
          <w:rFonts w:ascii="Times New Roman" w:hAnsi="Times New Roman" w:cs="Times New Roman"/>
          <w:color w:val="000000"/>
          <w:sz w:val="28"/>
          <w:szCs w:val="28"/>
          <w:lang w:eastAsia="ru-RU"/>
        </w:rPr>
        <w:t>е</w:t>
      </w:r>
      <w:r w:rsidRPr="00817F0A">
        <w:rPr>
          <w:rFonts w:ascii="Times New Roman" w:hAnsi="Times New Roman" w:cs="Times New Roman"/>
          <w:color w:val="000000"/>
          <w:sz w:val="28"/>
          <w:szCs w:val="28"/>
          <w:lang w:eastAsia="ru-RU"/>
        </w:rPr>
        <w:t>нных федеральным </w:t>
      </w:r>
      <w:hyperlink r:id="rId9" w:history="1">
        <w:r w:rsidRPr="00817F0A">
          <w:rPr>
            <w:rFonts w:ascii="Times New Roman" w:hAnsi="Times New Roman" w:cs="Times New Roman"/>
            <w:color w:val="000000"/>
            <w:sz w:val="28"/>
            <w:szCs w:val="28"/>
            <w:lang w:eastAsia="ru-RU"/>
          </w:rPr>
          <w:t>законом</w:t>
        </w:r>
      </w:hyperlink>
      <w:r w:rsidRPr="00817F0A">
        <w:rPr>
          <w:rFonts w:ascii="Times New Roman" w:hAnsi="Times New Roman" w:cs="Times New Roman"/>
          <w:color w:val="000000"/>
          <w:sz w:val="28"/>
          <w:szCs w:val="28"/>
          <w:lang w:eastAsia="ru-RU"/>
        </w:rPr>
        <w:t xml:space="preserve">  </w:t>
      </w:r>
      <w:r w:rsidRPr="00817F0A">
        <w:rPr>
          <w:rFonts w:ascii="Times New Roman" w:eastAsia="Calibri" w:hAnsi="Times New Roman" w:cs="Times New Roman"/>
          <w:color w:val="000000"/>
          <w:sz w:val="28"/>
          <w:szCs w:val="28"/>
          <w:shd w:val="clear" w:color="auto" w:fill="FFFFFF"/>
          <w:lang w:eastAsia="en-US"/>
        </w:rPr>
        <w:t>(в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w:t>
      </w:r>
      <w:r w:rsidR="006F6FA6">
        <w:rPr>
          <w:rFonts w:ascii="Times New Roman" w:eastAsia="Calibri" w:hAnsi="Times New Roman" w:cs="Times New Roman"/>
          <w:color w:val="000000"/>
          <w:sz w:val="28"/>
          <w:szCs w:val="28"/>
          <w:shd w:val="clear" w:color="auto" w:fill="FFFFFF"/>
          <w:lang w:eastAsia="en-US"/>
        </w:rPr>
        <w:t>е</w:t>
      </w:r>
      <w:r w:rsidRPr="00817F0A">
        <w:rPr>
          <w:rFonts w:ascii="Times New Roman" w:eastAsia="Calibri" w:hAnsi="Times New Roman" w:cs="Times New Roman"/>
          <w:color w:val="000000"/>
          <w:sz w:val="28"/>
          <w:szCs w:val="28"/>
          <w:shd w:val="clear" w:color="auto" w:fill="FFFFFF"/>
          <w:lang w:eastAsia="en-US"/>
        </w:rPr>
        <w:t xml:space="preserve">рами, </w:t>
      </w:r>
      <w:r w:rsidRPr="00817F0A">
        <w:rPr>
          <w:rFonts w:ascii="Times New Roman" w:eastAsia="Calibri" w:hAnsi="Times New Roman" w:cs="Times New Roman"/>
          <w:color w:val="000000"/>
          <w:sz w:val="28"/>
          <w:szCs w:val="28"/>
          <w:shd w:val="clear" w:color="auto" w:fill="FFFFFF"/>
          <w:lang w:eastAsia="en-US"/>
        </w:rPr>
        <w:lastRenderedPageBreak/>
        <w:t>водохранилищами, пляжами, в границах иных территорий, используемых и предназначенных для отдыха, туризма, занятий физической культурой и спортом</w:t>
      </w:r>
      <w:r w:rsidRPr="00817F0A">
        <w:rPr>
          <w:rFonts w:ascii="Times New Roman" w:hAnsi="Times New Roman" w:cs="Times New Roman"/>
          <w:sz w:val="28"/>
          <w:szCs w:val="28"/>
          <w:lang w:eastAsia="ru-RU"/>
        </w:rPr>
        <w:t>).</w:t>
      </w:r>
    </w:p>
    <w:p w:rsidR="00817F0A" w:rsidRPr="006F6FA6" w:rsidRDefault="00817F0A" w:rsidP="00817F0A">
      <w:pPr>
        <w:widowControl/>
        <w:suppressAutoHyphens w:val="0"/>
        <w:autoSpaceDE/>
        <w:ind w:firstLine="709"/>
        <w:jc w:val="both"/>
        <w:rPr>
          <w:rFonts w:ascii="Times New Roman" w:hAnsi="Times New Roman" w:cs="Times New Roman"/>
          <w:sz w:val="28"/>
          <w:szCs w:val="28"/>
          <w:lang w:eastAsia="ru-RU"/>
        </w:rPr>
      </w:pPr>
      <w:r w:rsidRPr="006F6FA6">
        <w:rPr>
          <w:rFonts w:ascii="Times New Roman" w:hAnsi="Times New Roman" w:cs="Times New Roman"/>
          <w:sz w:val="28"/>
          <w:szCs w:val="28"/>
          <w:lang w:eastAsia="ru-RU"/>
        </w:rPr>
        <w:t xml:space="preserve">В </w:t>
      </w:r>
      <w:r w:rsidR="006F6FA6" w:rsidRPr="006F6FA6">
        <w:rPr>
          <w:rFonts w:ascii="Times New Roman" w:hAnsi="Times New Roman" w:cs="Times New Roman"/>
          <w:sz w:val="28"/>
          <w:szCs w:val="28"/>
          <w:lang w:eastAsia="ru-RU"/>
        </w:rPr>
        <w:t>1</w:t>
      </w:r>
      <w:r w:rsidRPr="006F6FA6">
        <w:rPr>
          <w:rFonts w:ascii="Times New Roman" w:hAnsi="Times New Roman" w:cs="Times New Roman"/>
          <w:sz w:val="28"/>
          <w:szCs w:val="28"/>
          <w:lang w:eastAsia="ru-RU"/>
        </w:rPr>
        <w:t xml:space="preserve"> полугодии 2022 года в детскую общественную при</w:t>
      </w:r>
      <w:r w:rsidR="006F6FA6" w:rsidRPr="006F6FA6">
        <w:rPr>
          <w:rFonts w:ascii="Times New Roman" w:hAnsi="Times New Roman" w:cs="Times New Roman"/>
          <w:sz w:val="28"/>
          <w:szCs w:val="28"/>
          <w:lang w:eastAsia="ru-RU"/>
        </w:rPr>
        <w:t>е</w:t>
      </w:r>
      <w:r w:rsidRPr="006F6FA6">
        <w:rPr>
          <w:rFonts w:ascii="Times New Roman" w:hAnsi="Times New Roman" w:cs="Times New Roman"/>
          <w:sz w:val="28"/>
          <w:szCs w:val="28"/>
          <w:lang w:eastAsia="ru-RU"/>
        </w:rPr>
        <w:t xml:space="preserve">мную поступили 7 обращений граждан. В соответствии с </w:t>
      </w:r>
      <w:r w:rsidRPr="006F6FA6">
        <w:rPr>
          <w:rFonts w:ascii="Times New Roman" w:hAnsi="Times New Roman" w:cs="Times New Roman"/>
          <w:color w:val="000000"/>
          <w:sz w:val="28"/>
          <w:szCs w:val="28"/>
          <w:shd w:val="clear" w:color="auto" w:fill="FFFFFF"/>
          <w:lang w:eastAsia="ru-RU"/>
        </w:rPr>
        <w:t xml:space="preserve">Федеральным законом Российской Федерации </w:t>
      </w:r>
      <w:r w:rsidR="006F6FA6" w:rsidRPr="006F6FA6">
        <w:rPr>
          <w:rFonts w:ascii="Times New Roman" w:hAnsi="Times New Roman" w:cs="Times New Roman"/>
          <w:color w:val="000000"/>
          <w:sz w:val="28"/>
          <w:szCs w:val="28"/>
          <w:shd w:val="clear" w:color="auto" w:fill="FFFFFF"/>
          <w:lang w:eastAsia="ru-RU"/>
        </w:rPr>
        <w:t xml:space="preserve">от 02.05.2006 № 59-ФЗ </w:t>
      </w:r>
      <w:r w:rsidRPr="006F6FA6">
        <w:rPr>
          <w:rFonts w:ascii="Times New Roman" w:hAnsi="Times New Roman" w:cs="Times New Roman"/>
          <w:color w:val="000000"/>
          <w:sz w:val="28"/>
          <w:szCs w:val="28"/>
          <w:shd w:val="clear" w:color="auto" w:fill="FFFFFF"/>
          <w:lang w:eastAsia="ru-RU"/>
        </w:rPr>
        <w:t xml:space="preserve">«О порядке рассмотрения обращения граждан российской Федерации» обращения граждан рассмотрены в установленные сроки без нарушений. </w:t>
      </w:r>
    </w:p>
    <w:p w:rsidR="00817F0A" w:rsidRPr="00817F0A" w:rsidRDefault="00817F0A" w:rsidP="00817F0A">
      <w:pPr>
        <w:widowControl/>
        <w:tabs>
          <w:tab w:val="center" w:pos="4677"/>
          <w:tab w:val="left" w:pos="7051"/>
        </w:tabs>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p>
    <w:p w:rsidR="00817F0A" w:rsidRPr="00817F0A" w:rsidRDefault="00817F0A" w:rsidP="006F6FA6">
      <w:pPr>
        <w:widowControl/>
        <w:tabs>
          <w:tab w:val="center" w:pos="4677"/>
          <w:tab w:val="left" w:pos="7051"/>
        </w:tabs>
        <w:suppressAutoHyphens w:val="0"/>
        <w:autoSpaceDE/>
        <w:autoSpaceDN w:val="0"/>
        <w:adjustRightInd w:val="0"/>
        <w:jc w:val="center"/>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Пожарная безопасность</w:t>
      </w:r>
    </w:p>
    <w:p w:rsidR="00817F0A" w:rsidRPr="006F6FA6" w:rsidRDefault="00817F0A" w:rsidP="006F6FA6">
      <w:pPr>
        <w:widowControl/>
        <w:tabs>
          <w:tab w:val="center" w:pos="4677"/>
          <w:tab w:val="left" w:pos="7051"/>
        </w:tabs>
        <w:suppressAutoHyphens w:val="0"/>
        <w:autoSpaceDE/>
        <w:autoSpaceDN w:val="0"/>
        <w:adjustRightInd w:val="0"/>
        <w:jc w:val="center"/>
        <w:rPr>
          <w:rFonts w:ascii="Times New Roman" w:eastAsia="Calibri" w:hAnsi="Times New Roman" w:cs="Times New Roman"/>
          <w:sz w:val="28"/>
          <w:szCs w:val="28"/>
          <w:lang w:eastAsia="ru-RU"/>
        </w:rPr>
      </w:pPr>
      <w:r w:rsidRPr="00817F0A">
        <w:rPr>
          <w:rFonts w:ascii="Times New Roman" w:hAnsi="Times New Roman" w:cs="Times New Roman"/>
          <w:sz w:val="28"/>
          <w:szCs w:val="28"/>
          <w:lang w:eastAsia="ru-RU"/>
        </w:rPr>
        <w:t>Информация о пожарной и противопожарной обстановке</w:t>
      </w:r>
      <w:r w:rsidRPr="00817F0A">
        <w:rPr>
          <w:rFonts w:ascii="Times New Roman" w:eastAsia="Calibri" w:hAnsi="Times New Roman" w:cs="Times New Roman"/>
          <w:sz w:val="28"/>
          <w:szCs w:val="28"/>
          <w:lang w:eastAsia="ru-RU"/>
        </w:rPr>
        <w:t xml:space="preserve"> </w:t>
      </w:r>
      <w:r w:rsidR="006F6FA6">
        <w:rPr>
          <w:rFonts w:ascii="Times New Roman" w:eastAsia="Calibri" w:hAnsi="Times New Roman" w:cs="Times New Roman"/>
          <w:sz w:val="28"/>
          <w:szCs w:val="28"/>
          <w:lang w:eastAsia="ru-RU"/>
        </w:rPr>
        <w:br/>
      </w:r>
      <w:r w:rsidRPr="00817F0A">
        <w:rPr>
          <w:rFonts w:ascii="Times New Roman" w:hAnsi="Times New Roman" w:cs="Times New Roman"/>
          <w:sz w:val="28"/>
          <w:szCs w:val="28"/>
          <w:lang w:eastAsia="ru-RU"/>
        </w:rPr>
        <w:t>по Ханты-Мансийскому району за январь – июнь 2022 года:</w:t>
      </w: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49"/>
        <w:gridCol w:w="1375"/>
        <w:gridCol w:w="1296"/>
        <w:gridCol w:w="1296"/>
      </w:tblGrid>
      <w:tr w:rsidR="00817F0A" w:rsidRPr="00817F0A" w:rsidTr="00817F0A">
        <w:trPr>
          <w:trHeight w:val="839"/>
        </w:trPr>
        <w:tc>
          <w:tcPr>
            <w:tcW w:w="327" w:type="pct"/>
            <w:tcBorders>
              <w:top w:val="single" w:sz="4" w:space="0" w:color="000000"/>
              <w:left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 п/п</w:t>
            </w:r>
          </w:p>
          <w:p w:rsidR="00817F0A" w:rsidRPr="00817F0A" w:rsidRDefault="00817F0A" w:rsidP="00817F0A">
            <w:pPr>
              <w:widowControl/>
              <w:suppressAutoHyphens w:val="0"/>
              <w:autoSpaceDE/>
              <w:jc w:val="center"/>
              <w:rPr>
                <w:rFonts w:ascii="Times New Roman" w:hAnsi="Times New Roman" w:cs="Times New Roman"/>
                <w:lang w:eastAsia="ru-RU"/>
              </w:rPr>
            </w:pPr>
          </w:p>
        </w:tc>
        <w:tc>
          <w:tcPr>
            <w:tcW w:w="2491" w:type="pct"/>
            <w:tcBorders>
              <w:top w:val="single" w:sz="4" w:space="0" w:color="000000"/>
              <w:left w:val="single" w:sz="4" w:space="0" w:color="000000"/>
              <w:right w:val="single" w:sz="4" w:space="0" w:color="000000"/>
            </w:tcBorders>
            <w:vAlign w:val="center"/>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Показатели</w:t>
            </w:r>
          </w:p>
        </w:tc>
        <w:tc>
          <w:tcPr>
            <w:tcW w:w="776" w:type="pct"/>
            <w:tcBorders>
              <w:top w:val="single" w:sz="4" w:space="0" w:color="000000"/>
              <w:left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Единицы измерения</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autoSpaceDE/>
              <w:jc w:val="center"/>
              <w:rPr>
                <w:rFonts w:ascii="Times New Roman" w:hAnsi="Times New Roman" w:cs="Times New Roman"/>
                <w:lang w:eastAsia="ar-SA"/>
              </w:rPr>
            </w:pPr>
            <w:r w:rsidRPr="00817F0A">
              <w:rPr>
                <w:rFonts w:ascii="Times New Roman" w:hAnsi="Times New Roman" w:cs="Times New Roman"/>
                <w:lang w:eastAsia="ru-RU"/>
              </w:rPr>
              <w:t>на 01.07.2021</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autoSpaceDE/>
              <w:jc w:val="center"/>
              <w:rPr>
                <w:rFonts w:ascii="Times New Roman" w:hAnsi="Times New Roman" w:cs="Times New Roman"/>
                <w:lang w:eastAsia="ru-RU"/>
              </w:rPr>
            </w:pPr>
            <w:r w:rsidRPr="00817F0A">
              <w:rPr>
                <w:rFonts w:ascii="Times New Roman" w:hAnsi="Times New Roman" w:cs="Times New Roman"/>
                <w:lang w:eastAsia="ru-RU"/>
              </w:rPr>
              <w:t>на 01.07.2022</w:t>
            </w:r>
          </w:p>
        </w:tc>
      </w:tr>
      <w:tr w:rsidR="00817F0A" w:rsidRPr="00817F0A" w:rsidTr="00817F0A">
        <w:trPr>
          <w:trHeight w:val="287"/>
        </w:trPr>
        <w:tc>
          <w:tcPr>
            <w:tcW w:w="327"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w:t>
            </w:r>
          </w:p>
        </w:tc>
        <w:tc>
          <w:tcPr>
            <w:tcW w:w="2491" w:type="pct"/>
            <w:tcBorders>
              <w:top w:val="single" w:sz="4" w:space="0" w:color="000000"/>
              <w:left w:val="single" w:sz="4" w:space="0" w:color="000000"/>
              <w:bottom w:val="single" w:sz="4" w:space="0" w:color="000000"/>
              <w:right w:val="single" w:sz="4" w:space="0" w:color="000000"/>
            </w:tcBorders>
          </w:tcPr>
          <w:p w:rsidR="00817F0A" w:rsidRPr="00817F0A" w:rsidRDefault="00817F0A" w:rsidP="006F6FA6">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Количество отдельных пожарных частей на конец отчетного периода</w:t>
            </w:r>
          </w:p>
        </w:tc>
        <w:tc>
          <w:tcPr>
            <w:tcW w:w="776"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единиц</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3</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3</w:t>
            </w:r>
          </w:p>
        </w:tc>
      </w:tr>
      <w:tr w:rsidR="00817F0A" w:rsidRPr="00817F0A" w:rsidTr="00817F0A">
        <w:trPr>
          <w:trHeight w:val="278"/>
        </w:trPr>
        <w:tc>
          <w:tcPr>
            <w:tcW w:w="327"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2.</w:t>
            </w:r>
          </w:p>
        </w:tc>
        <w:tc>
          <w:tcPr>
            <w:tcW w:w="2491" w:type="pct"/>
            <w:tcBorders>
              <w:top w:val="single" w:sz="4" w:space="0" w:color="000000"/>
              <w:left w:val="single" w:sz="4" w:space="0" w:color="000000"/>
              <w:bottom w:val="single" w:sz="4" w:space="0" w:color="000000"/>
              <w:right w:val="single" w:sz="4" w:space="0" w:color="000000"/>
            </w:tcBorders>
          </w:tcPr>
          <w:p w:rsidR="00817F0A" w:rsidRPr="00817F0A" w:rsidRDefault="00817F0A" w:rsidP="006F6FA6">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Количество отдельных постов на конец отчетного периода</w:t>
            </w:r>
          </w:p>
        </w:tc>
        <w:tc>
          <w:tcPr>
            <w:tcW w:w="776"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единиц</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0</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0</w:t>
            </w:r>
          </w:p>
        </w:tc>
      </w:tr>
      <w:tr w:rsidR="00817F0A" w:rsidRPr="00817F0A" w:rsidTr="00817F0A">
        <w:trPr>
          <w:trHeight w:val="377"/>
        </w:trPr>
        <w:tc>
          <w:tcPr>
            <w:tcW w:w="327"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3.</w:t>
            </w:r>
          </w:p>
        </w:tc>
        <w:tc>
          <w:tcPr>
            <w:tcW w:w="2491" w:type="pct"/>
            <w:tcBorders>
              <w:top w:val="single" w:sz="4" w:space="0" w:color="000000"/>
              <w:left w:val="single" w:sz="4" w:space="0" w:color="000000"/>
              <w:bottom w:val="single" w:sz="4" w:space="0" w:color="000000"/>
              <w:right w:val="single" w:sz="4" w:space="0" w:color="000000"/>
            </w:tcBorders>
          </w:tcPr>
          <w:p w:rsidR="00817F0A" w:rsidRPr="00817F0A" w:rsidRDefault="00817F0A" w:rsidP="006F6FA6">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 xml:space="preserve">Численность сотрудников </w:t>
            </w:r>
            <w:r w:rsidR="006F6FA6">
              <w:rPr>
                <w:rFonts w:ascii="Times New Roman" w:hAnsi="Times New Roman" w:cs="Times New Roman"/>
                <w:lang w:eastAsia="ru-RU"/>
              </w:rPr>
              <w:br/>
            </w:r>
            <w:r w:rsidRPr="00817F0A">
              <w:rPr>
                <w:rFonts w:ascii="Times New Roman" w:hAnsi="Times New Roman" w:cs="Times New Roman"/>
                <w:lang w:eastAsia="ru-RU"/>
              </w:rPr>
              <w:t xml:space="preserve">по обеспечению </w:t>
            </w:r>
            <w:r w:rsidR="006F6FA6">
              <w:rPr>
                <w:rFonts w:ascii="Times New Roman" w:hAnsi="Times New Roman" w:cs="Times New Roman"/>
                <w:lang w:eastAsia="ru-RU"/>
              </w:rPr>
              <w:t xml:space="preserve">пожарной безопасности в районе </w:t>
            </w:r>
            <w:r w:rsidRPr="00817F0A">
              <w:rPr>
                <w:rFonts w:ascii="Times New Roman" w:hAnsi="Times New Roman" w:cs="Times New Roman"/>
                <w:lang w:eastAsia="ru-RU"/>
              </w:rPr>
              <w:t>на конец отчетного периода</w:t>
            </w:r>
          </w:p>
        </w:tc>
        <w:tc>
          <w:tcPr>
            <w:tcW w:w="776"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человек</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223</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228</w:t>
            </w:r>
          </w:p>
        </w:tc>
      </w:tr>
      <w:tr w:rsidR="00817F0A" w:rsidRPr="00817F0A" w:rsidTr="00817F0A">
        <w:trPr>
          <w:trHeight w:val="190"/>
        </w:trPr>
        <w:tc>
          <w:tcPr>
            <w:tcW w:w="327"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4.</w:t>
            </w:r>
          </w:p>
        </w:tc>
        <w:tc>
          <w:tcPr>
            <w:tcW w:w="2491" w:type="pct"/>
            <w:tcBorders>
              <w:top w:val="single" w:sz="4" w:space="0" w:color="000000"/>
              <w:left w:val="single" w:sz="4" w:space="0" w:color="000000"/>
              <w:bottom w:val="single" w:sz="4" w:space="0" w:color="000000"/>
              <w:right w:val="single" w:sz="4" w:space="0" w:color="000000"/>
            </w:tcBorders>
          </w:tcPr>
          <w:p w:rsidR="00817F0A" w:rsidRPr="00817F0A" w:rsidRDefault="00817F0A" w:rsidP="006F6FA6">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Количество пожаров (официально зарегистрированных) – всего,</w:t>
            </w:r>
          </w:p>
        </w:tc>
        <w:tc>
          <w:tcPr>
            <w:tcW w:w="776"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единиц</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48</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47</w:t>
            </w:r>
          </w:p>
        </w:tc>
      </w:tr>
      <w:tr w:rsidR="00817F0A" w:rsidRPr="00817F0A" w:rsidTr="00817F0A">
        <w:trPr>
          <w:trHeight w:val="190"/>
        </w:trPr>
        <w:tc>
          <w:tcPr>
            <w:tcW w:w="327"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4.1.</w:t>
            </w:r>
          </w:p>
        </w:tc>
        <w:tc>
          <w:tcPr>
            <w:tcW w:w="2491" w:type="pct"/>
            <w:tcBorders>
              <w:top w:val="single" w:sz="4" w:space="0" w:color="000000"/>
              <w:left w:val="single" w:sz="4" w:space="0" w:color="000000"/>
              <w:bottom w:val="single" w:sz="4" w:space="0" w:color="000000"/>
              <w:right w:val="single" w:sz="4" w:space="0" w:color="000000"/>
            </w:tcBorders>
          </w:tcPr>
          <w:p w:rsidR="00817F0A" w:rsidRPr="00817F0A" w:rsidRDefault="00817F0A" w:rsidP="006F6FA6">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из них на территории населенных пунктов</w:t>
            </w:r>
          </w:p>
        </w:tc>
        <w:tc>
          <w:tcPr>
            <w:tcW w:w="776"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единиц</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16</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17</w:t>
            </w:r>
          </w:p>
        </w:tc>
      </w:tr>
      <w:tr w:rsidR="00817F0A" w:rsidRPr="00817F0A" w:rsidTr="00817F0A">
        <w:trPr>
          <w:trHeight w:val="304"/>
        </w:trPr>
        <w:tc>
          <w:tcPr>
            <w:tcW w:w="327"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5.</w:t>
            </w:r>
          </w:p>
        </w:tc>
        <w:tc>
          <w:tcPr>
            <w:tcW w:w="2491" w:type="pct"/>
            <w:tcBorders>
              <w:top w:val="single" w:sz="4" w:space="0" w:color="000000"/>
              <w:left w:val="single" w:sz="4" w:space="0" w:color="000000"/>
              <w:bottom w:val="single" w:sz="4" w:space="0" w:color="000000"/>
              <w:right w:val="single" w:sz="4" w:space="0" w:color="000000"/>
            </w:tcBorders>
          </w:tcPr>
          <w:p w:rsidR="00817F0A" w:rsidRPr="00817F0A" w:rsidRDefault="00817F0A" w:rsidP="006F6FA6">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Число жертв, пострадавших и погибших в результате пожаров в населенных пунктах района за отчетный период</w:t>
            </w:r>
          </w:p>
        </w:tc>
        <w:tc>
          <w:tcPr>
            <w:tcW w:w="776"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единиц</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0</w:t>
            </w:r>
          </w:p>
        </w:tc>
      </w:tr>
      <w:tr w:rsidR="00817F0A" w:rsidRPr="00817F0A" w:rsidTr="00817F0A">
        <w:trPr>
          <w:trHeight w:val="166"/>
        </w:trPr>
        <w:tc>
          <w:tcPr>
            <w:tcW w:w="327"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6.</w:t>
            </w:r>
          </w:p>
        </w:tc>
        <w:tc>
          <w:tcPr>
            <w:tcW w:w="2491" w:type="pct"/>
            <w:tcBorders>
              <w:top w:val="single" w:sz="4" w:space="0" w:color="000000"/>
              <w:left w:val="single" w:sz="4" w:space="0" w:color="000000"/>
              <w:bottom w:val="single" w:sz="4" w:space="0" w:color="000000"/>
              <w:right w:val="single" w:sz="4" w:space="0" w:color="000000"/>
            </w:tcBorders>
          </w:tcPr>
          <w:p w:rsidR="00817F0A" w:rsidRPr="00817F0A" w:rsidRDefault="00817F0A" w:rsidP="006F6FA6">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 xml:space="preserve">Оцениваемый ущерб от пожаров </w:t>
            </w:r>
            <w:r w:rsidR="006F6FA6">
              <w:rPr>
                <w:rFonts w:ascii="Times New Roman" w:hAnsi="Times New Roman" w:cs="Times New Roman"/>
                <w:lang w:eastAsia="ru-RU"/>
              </w:rPr>
              <w:br/>
            </w:r>
            <w:r w:rsidRPr="00817F0A">
              <w:rPr>
                <w:rFonts w:ascii="Times New Roman" w:hAnsi="Times New Roman" w:cs="Times New Roman"/>
                <w:lang w:eastAsia="ru-RU"/>
              </w:rPr>
              <w:t>в населенны</w:t>
            </w:r>
            <w:r w:rsidR="006F6FA6">
              <w:rPr>
                <w:rFonts w:ascii="Times New Roman" w:hAnsi="Times New Roman" w:cs="Times New Roman"/>
                <w:lang w:eastAsia="ru-RU"/>
              </w:rPr>
              <w:t xml:space="preserve">х пунктах района </w:t>
            </w:r>
            <w:r w:rsidRPr="00817F0A">
              <w:rPr>
                <w:rFonts w:ascii="Times New Roman" w:hAnsi="Times New Roman" w:cs="Times New Roman"/>
                <w:lang w:eastAsia="ru-RU"/>
              </w:rPr>
              <w:t>за отчетный период</w:t>
            </w:r>
          </w:p>
        </w:tc>
        <w:tc>
          <w:tcPr>
            <w:tcW w:w="776" w:type="pct"/>
            <w:tcBorders>
              <w:top w:val="single" w:sz="4" w:space="0" w:color="000000"/>
              <w:left w:val="single" w:sz="4" w:space="0" w:color="000000"/>
              <w:bottom w:val="single" w:sz="4" w:space="0" w:color="000000"/>
              <w:right w:val="single" w:sz="4" w:space="0" w:color="000000"/>
            </w:tcBorders>
          </w:tcPr>
          <w:p w:rsidR="00817F0A" w:rsidRPr="00817F0A" w:rsidRDefault="00817F0A" w:rsidP="006F6FA6">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тыс. рублей</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eastAsia="Calibri" w:hAnsi="Times New Roman" w:cs="Times New Roman"/>
                <w:lang w:eastAsia="en-US"/>
              </w:rPr>
            </w:pPr>
            <w:r w:rsidRPr="00817F0A">
              <w:rPr>
                <w:rFonts w:ascii="Times New Roman" w:eastAsia="Calibri" w:hAnsi="Times New Roman" w:cs="Times New Roman"/>
                <w:lang w:eastAsia="en-US"/>
              </w:rPr>
              <w:t>5 461,1</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eastAsia="Calibri" w:hAnsi="Times New Roman" w:cs="Times New Roman"/>
                <w:lang w:eastAsia="en-US"/>
              </w:rPr>
            </w:pPr>
            <w:r w:rsidRPr="00817F0A">
              <w:rPr>
                <w:rFonts w:ascii="Times New Roman" w:eastAsia="Calibri" w:hAnsi="Times New Roman" w:cs="Times New Roman"/>
                <w:lang w:eastAsia="en-US"/>
              </w:rPr>
              <w:t>4 142,2</w:t>
            </w:r>
          </w:p>
        </w:tc>
      </w:tr>
      <w:tr w:rsidR="00817F0A" w:rsidRPr="00817F0A" w:rsidTr="00817F0A">
        <w:trPr>
          <w:trHeight w:val="50"/>
        </w:trPr>
        <w:tc>
          <w:tcPr>
            <w:tcW w:w="327"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7.</w:t>
            </w:r>
          </w:p>
        </w:tc>
        <w:tc>
          <w:tcPr>
            <w:tcW w:w="2491" w:type="pct"/>
            <w:tcBorders>
              <w:top w:val="single" w:sz="4" w:space="0" w:color="000000"/>
              <w:left w:val="single" w:sz="4" w:space="0" w:color="000000"/>
              <w:bottom w:val="single" w:sz="4" w:space="0" w:color="000000"/>
              <w:right w:val="single" w:sz="4" w:space="0" w:color="000000"/>
            </w:tcBorders>
          </w:tcPr>
          <w:p w:rsidR="00817F0A" w:rsidRPr="00817F0A" w:rsidRDefault="00817F0A" w:rsidP="006F6FA6">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Количество специализированных пожарных водоемов на конец отчетного периода</w:t>
            </w:r>
          </w:p>
        </w:tc>
        <w:tc>
          <w:tcPr>
            <w:tcW w:w="776"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единиц</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122</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122</w:t>
            </w:r>
          </w:p>
        </w:tc>
      </w:tr>
      <w:tr w:rsidR="00817F0A" w:rsidRPr="00817F0A" w:rsidTr="00817F0A">
        <w:trPr>
          <w:trHeight w:val="264"/>
        </w:trPr>
        <w:tc>
          <w:tcPr>
            <w:tcW w:w="327"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8.</w:t>
            </w:r>
          </w:p>
        </w:tc>
        <w:tc>
          <w:tcPr>
            <w:tcW w:w="2491"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Объем специал</w:t>
            </w:r>
            <w:r w:rsidR="006F6FA6">
              <w:rPr>
                <w:rFonts w:ascii="Times New Roman" w:hAnsi="Times New Roman" w:cs="Times New Roman"/>
                <w:lang w:eastAsia="ru-RU"/>
              </w:rPr>
              <w:t xml:space="preserve">изированных </w:t>
            </w:r>
            <w:proofErr w:type="gramStart"/>
            <w:r w:rsidR="006F6FA6">
              <w:rPr>
                <w:rFonts w:ascii="Times New Roman" w:hAnsi="Times New Roman" w:cs="Times New Roman"/>
                <w:lang w:eastAsia="ru-RU"/>
              </w:rPr>
              <w:t>пожарных  водоемов</w:t>
            </w:r>
            <w:proofErr w:type="gramEnd"/>
            <w:r w:rsidR="006F6FA6">
              <w:rPr>
                <w:rFonts w:ascii="Times New Roman" w:hAnsi="Times New Roman" w:cs="Times New Roman"/>
                <w:lang w:eastAsia="ru-RU"/>
              </w:rPr>
              <w:t xml:space="preserve"> </w:t>
            </w:r>
            <w:r w:rsidRPr="00817F0A">
              <w:rPr>
                <w:rFonts w:ascii="Times New Roman" w:hAnsi="Times New Roman" w:cs="Times New Roman"/>
                <w:lang w:eastAsia="ru-RU"/>
              </w:rPr>
              <w:t>на конец отчетного периода</w:t>
            </w:r>
          </w:p>
        </w:tc>
        <w:tc>
          <w:tcPr>
            <w:tcW w:w="776"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vertAlign w:val="superscript"/>
                <w:lang w:eastAsia="ru-RU"/>
              </w:rPr>
            </w:pPr>
            <w:r w:rsidRPr="00817F0A">
              <w:rPr>
                <w:rFonts w:ascii="Times New Roman" w:hAnsi="Times New Roman" w:cs="Times New Roman"/>
                <w:lang w:eastAsia="ru-RU"/>
              </w:rPr>
              <w:t>куб. м</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spacing w:after="200"/>
              <w:jc w:val="center"/>
              <w:rPr>
                <w:rFonts w:ascii="Times New Roman" w:hAnsi="Times New Roman" w:cs="Times New Roman"/>
                <w:bCs/>
                <w:lang w:eastAsia="ru-RU"/>
              </w:rPr>
            </w:pPr>
            <w:r w:rsidRPr="00817F0A">
              <w:rPr>
                <w:rFonts w:ascii="Times New Roman" w:hAnsi="Times New Roman" w:cs="Times New Roman"/>
                <w:bCs/>
                <w:lang w:eastAsia="ru-RU"/>
              </w:rPr>
              <w:t>11 190</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spacing w:after="200"/>
              <w:jc w:val="center"/>
              <w:rPr>
                <w:rFonts w:ascii="Times New Roman" w:hAnsi="Times New Roman" w:cs="Times New Roman"/>
                <w:bCs/>
                <w:lang w:eastAsia="ru-RU"/>
              </w:rPr>
            </w:pPr>
            <w:r w:rsidRPr="00817F0A">
              <w:rPr>
                <w:rFonts w:ascii="Times New Roman" w:hAnsi="Times New Roman" w:cs="Times New Roman"/>
                <w:bCs/>
                <w:lang w:eastAsia="ru-RU"/>
              </w:rPr>
              <w:t>11 190</w:t>
            </w:r>
          </w:p>
        </w:tc>
      </w:tr>
      <w:tr w:rsidR="00817F0A" w:rsidRPr="00817F0A" w:rsidTr="00817F0A">
        <w:trPr>
          <w:trHeight w:val="269"/>
        </w:trPr>
        <w:tc>
          <w:tcPr>
            <w:tcW w:w="327"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9.</w:t>
            </w:r>
          </w:p>
        </w:tc>
        <w:tc>
          <w:tcPr>
            <w:tcW w:w="2491" w:type="pct"/>
            <w:tcBorders>
              <w:top w:val="single" w:sz="4" w:space="0" w:color="000000"/>
              <w:left w:val="single" w:sz="4" w:space="0" w:color="000000"/>
              <w:bottom w:val="single" w:sz="4" w:space="0" w:color="000000"/>
              <w:right w:val="single" w:sz="4" w:space="0" w:color="000000"/>
            </w:tcBorders>
          </w:tcPr>
          <w:p w:rsidR="00817F0A" w:rsidRPr="00817F0A" w:rsidRDefault="00817F0A" w:rsidP="006F6FA6">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Количество пожарных команд</w:t>
            </w:r>
          </w:p>
          <w:p w:rsidR="00817F0A" w:rsidRPr="00817F0A" w:rsidRDefault="00817F0A" w:rsidP="006F6FA6">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на конец отчетного периода</w:t>
            </w:r>
          </w:p>
        </w:tc>
        <w:tc>
          <w:tcPr>
            <w:tcW w:w="776"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единиц</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20</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20</w:t>
            </w:r>
          </w:p>
        </w:tc>
      </w:tr>
      <w:tr w:rsidR="00817F0A" w:rsidRPr="00817F0A" w:rsidTr="00817F0A">
        <w:trPr>
          <w:trHeight w:val="128"/>
        </w:trPr>
        <w:tc>
          <w:tcPr>
            <w:tcW w:w="327"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10.</w:t>
            </w:r>
          </w:p>
        </w:tc>
        <w:tc>
          <w:tcPr>
            <w:tcW w:w="2491" w:type="pct"/>
            <w:tcBorders>
              <w:top w:val="single" w:sz="4" w:space="0" w:color="000000"/>
              <w:left w:val="single" w:sz="4" w:space="0" w:color="000000"/>
              <w:bottom w:val="single" w:sz="4" w:space="0" w:color="000000"/>
              <w:right w:val="single" w:sz="4" w:space="0" w:color="000000"/>
            </w:tcBorders>
          </w:tcPr>
          <w:p w:rsidR="00817F0A" w:rsidRPr="00817F0A" w:rsidRDefault="00817F0A" w:rsidP="006F6FA6">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Количество специализированных транспортных средств на конец отчетного периода</w:t>
            </w:r>
          </w:p>
        </w:tc>
        <w:tc>
          <w:tcPr>
            <w:tcW w:w="776"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единиц</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41</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41</w:t>
            </w:r>
          </w:p>
        </w:tc>
      </w:tr>
      <w:tr w:rsidR="00817F0A" w:rsidRPr="00817F0A" w:rsidTr="00817F0A">
        <w:trPr>
          <w:trHeight w:val="128"/>
        </w:trPr>
        <w:tc>
          <w:tcPr>
            <w:tcW w:w="327"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11.</w:t>
            </w:r>
          </w:p>
        </w:tc>
        <w:tc>
          <w:tcPr>
            <w:tcW w:w="2491" w:type="pct"/>
            <w:tcBorders>
              <w:top w:val="single" w:sz="4" w:space="0" w:color="000000"/>
              <w:left w:val="single" w:sz="4" w:space="0" w:color="000000"/>
              <w:bottom w:val="single" w:sz="4" w:space="0" w:color="000000"/>
              <w:right w:val="single" w:sz="4" w:space="0" w:color="000000"/>
            </w:tcBorders>
          </w:tcPr>
          <w:p w:rsidR="00817F0A" w:rsidRPr="00817F0A" w:rsidRDefault="00817F0A" w:rsidP="006F6FA6">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Количество дамб обвалования на конец отчетного периода</w:t>
            </w:r>
          </w:p>
        </w:tc>
        <w:tc>
          <w:tcPr>
            <w:tcW w:w="776"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единиц</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9</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15</w:t>
            </w:r>
          </w:p>
        </w:tc>
      </w:tr>
      <w:tr w:rsidR="00817F0A" w:rsidRPr="00817F0A" w:rsidTr="00817F0A">
        <w:trPr>
          <w:trHeight w:val="128"/>
        </w:trPr>
        <w:tc>
          <w:tcPr>
            <w:tcW w:w="327"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12.</w:t>
            </w:r>
          </w:p>
        </w:tc>
        <w:tc>
          <w:tcPr>
            <w:tcW w:w="2491" w:type="pct"/>
            <w:tcBorders>
              <w:top w:val="single" w:sz="4" w:space="0" w:color="000000"/>
              <w:left w:val="single" w:sz="4" w:space="0" w:color="000000"/>
              <w:bottom w:val="single" w:sz="4" w:space="0" w:color="000000"/>
              <w:right w:val="single" w:sz="4" w:space="0" w:color="000000"/>
            </w:tcBorders>
          </w:tcPr>
          <w:p w:rsidR="00817F0A" w:rsidRPr="00817F0A" w:rsidRDefault="00817F0A" w:rsidP="006F6FA6">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 xml:space="preserve">Протяженность дамб обвалования </w:t>
            </w:r>
            <w:r w:rsidR="006F6FA6">
              <w:rPr>
                <w:rFonts w:ascii="Times New Roman" w:hAnsi="Times New Roman" w:cs="Times New Roman"/>
                <w:lang w:eastAsia="ru-RU"/>
              </w:rPr>
              <w:br/>
            </w:r>
            <w:r w:rsidRPr="00817F0A">
              <w:rPr>
                <w:rFonts w:ascii="Times New Roman" w:hAnsi="Times New Roman" w:cs="Times New Roman"/>
                <w:lang w:eastAsia="ru-RU"/>
              </w:rPr>
              <w:t>на конец отчетного периода</w:t>
            </w:r>
          </w:p>
        </w:tc>
        <w:tc>
          <w:tcPr>
            <w:tcW w:w="776"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м</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eastAsia="Calibri" w:hAnsi="Times New Roman" w:cs="Times New Roman"/>
                <w:lang w:eastAsia="en-US"/>
              </w:rPr>
            </w:pPr>
            <w:r w:rsidRPr="00817F0A">
              <w:rPr>
                <w:rFonts w:ascii="Times New Roman" w:eastAsia="Calibri" w:hAnsi="Times New Roman" w:cs="Times New Roman"/>
                <w:lang w:eastAsia="en-US"/>
              </w:rPr>
              <w:t>35 364</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eastAsia="Calibri" w:hAnsi="Times New Roman" w:cs="Times New Roman"/>
                <w:lang w:eastAsia="en-US"/>
              </w:rPr>
            </w:pPr>
            <w:r w:rsidRPr="00817F0A">
              <w:rPr>
                <w:rFonts w:ascii="Times New Roman" w:eastAsia="Calibri" w:hAnsi="Times New Roman" w:cs="Times New Roman"/>
                <w:lang w:eastAsia="en-US"/>
              </w:rPr>
              <w:t>44 170</w:t>
            </w:r>
          </w:p>
        </w:tc>
      </w:tr>
      <w:tr w:rsidR="00817F0A" w:rsidRPr="00817F0A" w:rsidTr="00817F0A">
        <w:trPr>
          <w:trHeight w:val="128"/>
        </w:trPr>
        <w:tc>
          <w:tcPr>
            <w:tcW w:w="327"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13.</w:t>
            </w:r>
          </w:p>
        </w:tc>
        <w:tc>
          <w:tcPr>
            <w:tcW w:w="2491" w:type="pct"/>
            <w:tcBorders>
              <w:top w:val="single" w:sz="4" w:space="0" w:color="000000"/>
              <w:left w:val="single" w:sz="4" w:space="0" w:color="000000"/>
              <w:bottom w:val="single" w:sz="4" w:space="0" w:color="000000"/>
              <w:right w:val="single" w:sz="4" w:space="0" w:color="000000"/>
            </w:tcBorders>
          </w:tcPr>
          <w:p w:rsidR="00817F0A" w:rsidRPr="00817F0A" w:rsidRDefault="00817F0A" w:rsidP="006F6FA6">
            <w:pPr>
              <w:widowControl/>
              <w:suppressAutoHyphens w:val="0"/>
              <w:autoSpaceDE/>
              <w:rPr>
                <w:rFonts w:ascii="Times New Roman" w:hAnsi="Times New Roman" w:cs="Times New Roman"/>
                <w:lang w:eastAsia="ru-RU"/>
              </w:rPr>
            </w:pPr>
            <w:r w:rsidRPr="00817F0A">
              <w:rPr>
                <w:rFonts w:ascii="Times New Roman" w:hAnsi="Times New Roman" w:cs="Times New Roman"/>
                <w:lang w:eastAsia="ru-RU"/>
              </w:rPr>
              <w:t>Количество домов, попавших в зону затопления (подтопления) за отчетный период</w:t>
            </w:r>
          </w:p>
        </w:tc>
        <w:tc>
          <w:tcPr>
            <w:tcW w:w="776"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единиц</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0</w:t>
            </w:r>
          </w:p>
        </w:tc>
        <w:tc>
          <w:tcPr>
            <w:tcW w:w="703" w:type="pct"/>
            <w:tcBorders>
              <w:top w:val="single" w:sz="4" w:space="0" w:color="000000"/>
              <w:left w:val="single" w:sz="4" w:space="0" w:color="000000"/>
              <w:bottom w:val="single" w:sz="4" w:space="0" w:color="000000"/>
              <w:right w:val="single" w:sz="4" w:space="0" w:color="000000"/>
            </w:tcBorders>
          </w:tcPr>
          <w:p w:rsidR="00817F0A" w:rsidRPr="00817F0A" w:rsidRDefault="00817F0A" w:rsidP="00817F0A">
            <w:pPr>
              <w:widowControl/>
              <w:suppressAutoHyphens w:val="0"/>
              <w:autoSpaceDE/>
              <w:jc w:val="center"/>
              <w:rPr>
                <w:rFonts w:ascii="Times New Roman" w:hAnsi="Times New Roman" w:cs="Times New Roman"/>
                <w:lang w:eastAsia="ru-RU"/>
              </w:rPr>
            </w:pPr>
            <w:r w:rsidRPr="00817F0A">
              <w:rPr>
                <w:rFonts w:ascii="Times New Roman" w:hAnsi="Times New Roman" w:cs="Times New Roman"/>
                <w:lang w:eastAsia="ru-RU"/>
              </w:rPr>
              <w:t>0</w:t>
            </w:r>
          </w:p>
        </w:tc>
      </w:tr>
    </w:tbl>
    <w:p w:rsidR="00817F0A" w:rsidRPr="00817F0A" w:rsidRDefault="00817F0A" w:rsidP="00817F0A">
      <w:pPr>
        <w:jc w:val="right"/>
        <w:rPr>
          <w:rFonts w:ascii="Times New Roman" w:hAnsi="Times New Roman" w:cs="Times New Roman"/>
          <w:color w:val="FF0000"/>
          <w:sz w:val="28"/>
          <w:szCs w:val="28"/>
        </w:rPr>
      </w:pPr>
    </w:p>
    <w:p w:rsidR="00817F0A" w:rsidRPr="006F6FA6" w:rsidRDefault="00817F0A" w:rsidP="006F6FA6">
      <w:pPr>
        <w:autoSpaceDN w:val="0"/>
        <w:adjustRightInd w:val="0"/>
        <w:jc w:val="center"/>
        <w:rPr>
          <w:rFonts w:ascii="Times New Roman" w:hAnsi="Times New Roman" w:cs="Times New Roman"/>
          <w:snapToGrid w:val="0"/>
          <w:sz w:val="28"/>
          <w:szCs w:val="28"/>
          <w:lang w:eastAsia="ru-RU"/>
        </w:rPr>
      </w:pPr>
      <w:r w:rsidRPr="00817F0A">
        <w:rPr>
          <w:rFonts w:ascii="Times New Roman" w:hAnsi="Times New Roman" w:cs="Times New Roman"/>
          <w:snapToGrid w:val="0"/>
          <w:sz w:val="28"/>
          <w:szCs w:val="28"/>
          <w:lang w:eastAsia="ru-RU"/>
        </w:rPr>
        <w:t>Выводы</w:t>
      </w:r>
      <w:r w:rsidR="006F6FA6">
        <w:rPr>
          <w:rFonts w:ascii="Times New Roman" w:hAnsi="Times New Roman" w:cs="Times New Roman"/>
          <w:snapToGrid w:val="0"/>
          <w:sz w:val="28"/>
          <w:szCs w:val="28"/>
          <w:lang w:eastAsia="ru-RU"/>
        </w:rPr>
        <w:t xml:space="preserve"> </w:t>
      </w:r>
      <w:r w:rsidR="006F6FA6">
        <w:rPr>
          <w:rFonts w:ascii="Times New Roman" w:hAnsi="Times New Roman" w:cs="Times New Roman"/>
          <w:snapToGrid w:val="0"/>
          <w:sz w:val="28"/>
          <w:szCs w:val="28"/>
          <w:lang w:eastAsia="ru-RU"/>
        </w:rPr>
        <w:br/>
      </w:r>
      <w:r w:rsidRPr="00817F0A">
        <w:rPr>
          <w:rFonts w:ascii="Times New Roman" w:eastAsia="Calibri" w:hAnsi="Times New Roman" w:cs="Times New Roman"/>
          <w:sz w:val="28"/>
          <w:szCs w:val="28"/>
          <w:lang w:eastAsia="en-US"/>
        </w:rPr>
        <w:t xml:space="preserve">(положительные и отрицательные тенденции </w:t>
      </w:r>
      <w:r w:rsidR="006F6FA6">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en-US"/>
        </w:rPr>
        <w:t>в социально-экономическом развитии района)</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napToGrid w:val="0"/>
          <w:sz w:val="28"/>
          <w:szCs w:val="28"/>
          <w:lang w:eastAsia="ru-RU"/>
        </w:rPr>
        <w:t>Итоги социально-экономического развития Ханты-Мансийского района за 1 полугодие 2022 года по сравнению с 1 полугодием 2021 года можно охарактеризовать следующими основными изменениями</w:t>
      </w:r>
      <w:r w:rsidRPr="00817F0A">
        <w:rPr>
          <w:rFonts w:ascii="Times New Roman" w:hAnsi="Times New Roman" w:cs="Times New Roman"/>
          <w:sz w:val="28"/>
          <w:szCs w:val="28"/>
          <w:lang w:eastAsia="ru-RU"/>
        </w:rPr>
        <w:t xml:space="preserve">: </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1. Положительные тенденции, связанные:</w:t>
      </w:r>
    </w:p>
    <w:p w:rsidR="00817F0A" w:rsidRPr="00817F0A" w:rsidRDefault="00817F0A" w:rsidP="00817F0A">
      <w:pPr>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1.1. С ростом значения показателей: </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bCs/>
          <w:sz w:val="28"/>
          <w:szCs w:val="28"/>
          <w:lang w:eastAsia="en-US"/>
        </w:rPr>
      </w:pPr>
      <w:r w:rsidRPr="00817F0A">
        <w:rPr>
          <w:rFonts w:ascii="Times New Roman" w:eastAsia="Calibri" w:hAnsi="Times New Roman" w:cs="Times New Roman"/>
          <w:sz w:val="28"/>
          <w:szCs w:val="28"/>
          <w:lang w:eastAsia="ru-RU"/>
        </w:rPr>
        <w:t xml:space="preserve">объем отгруженных товаров собственного производства, выполненных работ и услуг собственными силами организаций </w:t>
      </w:r>
      <w:r w:rsidRPr="00817F0A">
        <w:rPr>
          <w:rFonts w:ascii="Times New Roman" w:eastAsia="Calibri" w:hAnsi="Times New Roman" w:cs="Times New Roman"/>
          <w:sz w:val="28"/>
          <w:szCs w:val="28"/>
          <w:lang w:eastAsia="ru-RU"/>
        </w:rPr>
        <w:br/>
        <w:t>(без субъектов малого предпринимательства)</w:t>
      </w:r>
      <w:r w:rsidRPr="00817F0A">
        <w:rPr>
          <w:rFonts w:ascii="Times New Roman" w:eastAsia="Calibri" w:hAnsi="Times New Roman" w:cs="Times New Roman"/>
          <w:bCs/>
          <w:sz w:val="28"/>
          <w:szCs w:val="28"/>
          <w:lang w:eastAsia="en-US"/>
        </w:rPr>
        <w:t xml:space="preserve"> в действующих ценах – </w:t>
      </w:r>
      <w:r w:rsidRPr="00817F0A">
        <w:rPr>
          <w:rFonts w:ascii="Times New Roman" w:eastAsia="Calibri" w:hAnsi="Times New Roman" w:cs="Times New Roman"/>
          <w:bCs/>
          <w:sz w:val="28"/>
          <w:szCs w:val="28"/>
          <w:lang w:eastAsia="en-US"/>
        </w:rPr>
        <w:br/>
        <w:t>на 35,9%;</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рост стоимостных объемов: обрабатывающие производства –                  на 23,5%; добыча полезных ископаемых – на 36,2%; водоснабжение; водоотведение, организация сборов и утилизация отходов, деятельность </w:t>
      </w:r>
      <w:r w:rsidR="00F36D74">
        <w:rPr>
          <w:rFonts w:ascii="Times New Roman" w:eastAsia="Calibri" w:hAnsi="Times New Roman" w:cs="Times New Roman"/>
          <w:sz w:val="28"/>
          <w:szCs w:val="28"/>
          <w:lang w:eastAsia="ru-RU"/>
        </w:rPr>
        <w:br/>
      </w:r>
      <w:r w:rsidRPr="00817F0A">
        <w:rPr>
          <w:rFonts w:ascii="Times New Roman" w:eastAsia="Calibri" w:hAnsi="Times New Roman" w:cs="Times New Roman"/>
          <w:sz w:val="28"/>
          <w:szCs w:val="28"/>
          <w:lang w:eastAsia="ru-RU"/>
        </w:rPr>
        <w:t xml:space="preserve">по ликвидации загрязнений </w:t>
      </w:r>
      <w:r w:rsidR="006F6FA6">
        <w:rPr>
          <w:rFonts w:ascii="Times New Roman" w:eastAsia="Calibri" w:hAnsi="Times New Roman" w:cs="Times New Roman"/>
          <w:sz w:val="28"/>
          <w:szCs w:val="28"/>
          <w:lang w:eastAsia="ru-RU"/>
        </w:rPr>
        <w:t xml:space="preserve">– </w:t>
      </w:r>
      <w:r w:rsidRPr="00817F0A">
        <w:rPr>
          <w:rFonts w:ascii="Times New Roman" w:eastAsia="Calibri" w:hAnsi="Times New Roman" w:cs="Times New Roman"/>
          <w:sz w:val="28"/>
          <w:szCs w:val="28"/>
          <w:lang w:eastAsia="ru-RU"/>
        </w:rPr>
        <w:t>на 54,1;</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ввод в эксплуатацию новых добывающих скважин – на 6%;</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объем добычи природного газа – на 3,9%;</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Arial"/>
          <w:sz w:val="28"/>
          <w:szCs w:val="28"/>
          <w:lang w:eastAsia="en-US"/>
        </w:rPr>
      </w:pPr>
      <w:r w:rsidRPr="00817F0A">
        <w:rPr>
          <w:rFonts w:ascii="Times New Roman" w:eastAsia="Calibri" w:hAnsi="Times New Roman" w:cs="Arial"/>
          <w:sz w:val="28"/>
          <w:szCs w:val="28"/>
          <w:lang w:eastAsia="en-US"/>
        </w:rPr>
        <w:t>доходы консолидированного бюджета района – 6,5%;</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налоговые доходы и сборы во все уровни бюджетной системы – </w:t>
      </w:r>
      <w:r w:rsidRPr="00817F0A">
        <w:rPr>
          <w:rFonts w:ascii="Times New Roman" w:eastAsia="Calibri" w:hAnsi="Times New Roman" w:cs="Times New Roman"/>
          <w:sz w:val="28"/>
          <w:szCs w:val="28"/>
          <w:lang w:eastAsia="ru-RU"/>
        </w:rPr>
        <w:br/>
        <w:t>на 50,6%;</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bCs/>
          <w:kern w:val="28"/>
          <w:sz w:val="28"/>
          <w:szCs w:val="28"/>
          <w:lang w:eastAsia="en-US"/>
        </w:rPr>
      </w:pPr>
      <w:r w:rsidRPr="00817F0A">
        <w:rPr>
          <w:rFonts w:ascii="Times New Roman" w:eastAsia="Calibri" w:hAnsi="Times New Roman" w:cs="Times New Roman"/>
          <w:bCs/>
          <w:kern w:val="28"/>
          <w:sz w:val="28"/>
          <w:szCs w:val="28"/>
          <w:lang w:eastAsia="en-US"/>
        </w:rPr>
        <w:t xml:space="preserve">производство сельскохозяйственной продукции всех форм собственности (с учетом населения) – 1,9%; </w:t>
      </w:r>
    </w:p>
    <w:p w:rsidR="00817F0A" w:rsidRPr="00817F0A" w:rsidRDefault="00817F0A" w:rsidP="00817F0A">
      <w:pPr>
        <w:widowControl/>
        <w:suppressAutoHyphens w:val="0"/>
        <w:autoSpaceDE/>
        <w:autoSpaceDN w:val="0"/>
        <w:adjustRightInd w:val="0"/>
        <w:ind w:firstLine="709"/>
        <w:jc w:val="both"/>
        <w:rPr>
          <w:rFonts w:ascii="Times New Roman" w:hAnsi="Times New Roman" w:cs="Times New Roman"/>
          <w:bCs/>
          <w:sz w:val="28"/>
          <w:szCs w:val="28"/>
        </w:rPr>
      </w:pPr>
      <w:r w:rsidRPr="00817F0A">
        <w:rPr>
          <w:rFonts w:ascii="Times New Roman" w:hAnsi="Times New Roman" w:cs="Times New Roman"/>
          <w:bCs/>
          <w:sz w:val="28"/>
          <w:szCs w:val="28"/>
        </w:rPr>
        <w:t>производство</w:t>
      </w:r>
      <w:r w:rsidRPr="00817F0A">
        <w:rPr>
          <w:rFonts w:ascii="Times New Roman" w:hAnsi="Times New Roman" w:cs="Times New Roman"/>
          <w:sz w:val="28"/>
          <w:szCs w:val="28"/>
        </w:rPr>
        <w:t xml:space="preserve"> </w:t>
      </w:r>
      <w:r w:rsidRPr="00817F0A">
        <w:rPr>
          <w:rFonts w:ascii="Times New Roman" w:hAnsi="Times New Roman" w:cs="Times New Roman"/>
          <w:bCs/>
          <w:sz w:val="28"/>
          <w:szCs w:val="28"/>
        </w:rPr>
        <w:t xml:space="preserve">молока предприятиями всех форм собственности – </w:t>
      </w:r>
      <w:r w:rsidR="006F6FA6">
        <w:rPr>
          <w:rFonts w:ascii="Times New Roman" w:hAnsi="Times New Roman" w:cs="Times New Roman"/>
          <w:bCs/>
          <w:sz w:val="28"/>
          <w:szCs w:val="28"/>
        </w:rPr>
        <w:br/>
      </w:r>
      <w:r w:rsidRPr="00817F0A">
        <w:rPr>
          <w:rFonts w:ascii="Times New Roman" w:hAnsi="Times New Roman" w:cs="Times New Roman"/>
          <w:bCs/>
          <w:sz w:val="28"/>
          <w:szCs w:val="28"/>
        </w:rPr>
        <w:t xml:space="preserve">на 2,8%; </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вылов рыбы – на 2,3%; </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rPr>
      </w:pPr>
      <w:r w:rsidRPr="00817F0A">
        <w:rPr>
          <w:rFonts w:ascii="Times New Roman" w:eastAsia="Calibri" w:hAnsi="Times New Roman" w:cs="Times New Roman"/>
          <w:sz w:val="28"/>
          <w:szCs w:val="28"/>
          <w:lang w:eastAsia="ru-RU"/>
        </w:rPr>
        <w:t xml:space="preserve">число </w:t>
      </w:r>
      <w:r w:rsidRPr="00817F0A">
        <w:rPr>
          <w:rFonts w:ascii="Times New Roman" w:eastAsia="Calibri" w:hAnsi="Times New Roman" w:cs="Times New Roman"/>
          <w:sz w:val="28"/>
          <w:szCs w:val="28"/>
        </w:rPr>
        <w:t>субъектов малого и среднего предпринимательства – на 6,3%;</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оборот субъектов малого предпринимательства – на 10%</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color w:val="000000"/>
          <w:sz w:val="28"/>
          <w:szCs w:val="28"/>
        </w:rPr>
      </w:pPr>
      <w:r w:rsidRPr="00817F0A">
        <w:rPr>
          <w:rFonts w:ascii="Times New Roman" w:eastAsia="Calibri" w:hAnsi="Times New Roman" w:cs="Times New Roman"/>
          <w:color w:val="000000"/>
          <w:sz w:val="28"/>
          <w:szCs w:val="28"/>
        </w:rPr>
        <w:t>поступление налоговых платежей от субъектов малого и среднего предпринимательства – на 31,6%;</w:t>
      </w:r>
    </w:p>
    <w:p w:rsidR="00817F0A" w:rsidRPr="00817F0A" w:rsidRDefault="00817F0A" w:rsidP="00817F0A">
      <w:pPr>
        <w:widowControl/>
        <w:suppressAutoHyphens w:val="0"/>
        <w:autoSpaceDE/>
        <w:autoSpaceDN w:val="0"/>
        <w:adjustRightInd w:val="0"/>
        <w:ind w:firstLine="709"/>
        <w:jc w:val="both"/>
        <w:rPr>
          <w:rFonts w:ascii="Times New Roman" w:hAnsi="Times New Roman" w:cs="Times New Roman"/>
          <w:sz w:val="28"/>
          <w:szCs w:val="28"/>
          <w:lang w:eastAsia="ru-RU"/>
        </w:rPr>
      </w:pPr>
      <w:r w:rsidRPr="00817F0A">
        <w:rPr>
          <w:rFonts w:ascii="Times New Roman" w:hAnsi="Times New Roman" w:cs="Times New Roman"/>
          <w:sz w:val="28"/>
          <w:szCs w:val="28"/>
          <w:lang w:eastAsia="ru-RU"/>
        </w:rPr>
        <w:t xml:space="preserve">количество вновь созданных рабочих мест – на 2,4%; </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ввод в эксплуатацию жилья – на 30,8%;</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среднедушевые денежные доходы населения – на 10,9%;</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реально располагаемые денежные доходы на душу населения –                на 0,2%;</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среднемесячная номинальная заработная плата работников </w:t>
      </w:r>
      <w:r w:rsidRPr="00817F0A">
        <w:rPr>
          <w:rFonts w:ascii="Times New Roman" w:eastAsia="Calibri" w:hAnsi="Times New Roman" w:cs="Times New Roman"/>
          <w:sz w:val="28"/>
          <w:szCs w:val="28"/>
          <w:lang w:eastAsia="ru-RU"/>
        </w:rPr>
        <w:br/>
        <w:t>по крупным и средним предприятиям – на 12,3%;</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kern w:val="2"/>
          <w:sz w:val="28"/>
          <w:szCs w:val="28"/>
          <w:lang w:eastAsia="ru-RU"/>
        </w:rPr>
      </w:pPr>
      <w:r w:rsidRPr="00817F0A">
        <w:rPr>
          <w:rFonts w:ascii="Times New Roman" w:eastAsia="Calibri" w:hAnsi="Times New Roman" w:cs="Times New Roman"/>
          <w:kern w:val="2"/>
          <w:sz w:val="28"/>
          <w:szCs w:val="28"/>
          <w:lang w:eastAsia="ru-RU"/>
        </w:rPr>
        <w:t>среднемесячный размер назначенных пенсий – на 15,2%</w:t>
      </w:r>
      <w:r w:rsidR="006F6FA6">
        <w:rPr>
          <w:rFonts w:ascii="Times New Roman" w:eastAsia="Calibri" w:hAnsi="Times New Roman" w:cs="Times New Roman"/>
          <w:kern w:val="2"/>
          <w:sz w:val="28"/>
          <w:szCs w:val="28"/>
          <w:lang w:eastAsia="ru-RU"/>
        </w:rPr>
        <w:t>;</w:t>
      </w:r>
      <w:r w:rsidRPr="00817F0A">
        <w:rPr>
          <w:rFonts w:ascii="Times New Roman" w:eastAsia="Calibri" w:hAnsi="Times New Roman" w:cs="Times New Roman"/>
          <w:kern w:val="2"/>
          <w:sz w:val="28"/>
          <w:szCs w:val="28"/>
          <w:lang w:eastAsia="ru-RU"/>
        </w:rPr>
        <w:t xml:space="preserve"> </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количество регистраций заключения браков – на 85,2%.</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1.2. Связанные со снижением значения показателей:</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количество смертей – на 15,6%;</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естественная убыль населения – на 38,7%;</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миграционной убыли населения – на 77,7%;</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proofErr w:type="gramStart"/>
      <w:r w:rsidRPr="00817F0A">
        <w:rPr>
          <w:rFonts w:ascii="Times New Roman" w:eastAsia="Calibri" w:hAnsi="Times New Roman" w:cs="Times New Roman"/>
          <w:sz w:val="28"/>
          <w:szCs w:val="28"/>
          <w:lang w:eastAsia="ru-RU"/>
        </w:rPr>
        <w:lastRenderedPageBreak/>
        <w:t>численность</w:t>
      </w:r>
      <w:proofErr w:type="gramEnd"/>
      <w:r w:rsidRPr="00817F0A">
        <w:rPr>
          <w:rFonts w:ascii="Times New Roman" w:eastAsia="Calibri" w:hAnsi="Times New Roman" w:cs="Times New Roman"/>
          <w:sz w:val="28"/>
          <w:szCs w:val="28"/>
          <w:lang w:eastAsia="ru-RU"/>
        </w:rPr>
        <w:t xml:space="preserve"> официально зарегистрированных безработных граждан –  в 4,7 раз, уровень регистрируемой безработицы – на 79,7%;</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число экономических преступлений – на 66,6%;</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общее количество зарегистрированных пожаров на территории    района – на 2,1%;</w:t>
      </w:r>
    </w:p>
    <w:p w:rsidR="00817F0A" w:rsidRPr="00817F0A" w:rsidRDefault="00817F0A" w:rsidP="00817F0A">
      <w:pPr>
        <w:widowControl/>
        <w:suppressAutoHyphens w:val="0"/>
        <w:autoSpaceDE/>
        <w:autoSpaceDN w:val="0"/>
        <w:adjustRightInd w:val="0"/>
        <w:ind w:firstLine="709"/>
        <w:jc w:val="both"/>
        <w:rPr>
          <w:rFonts w:ascii="Times New Roman" w:hAnsi="Times New Roman" w:cs="Times New Roman"/>
          <w:sz w:val="28"/>
          <w:szCs w:val="28"/>
          <w:lang w:eastAsia="x-none"/>
        </w:rPr>
      </w:pPr>
      <w:r w:rsidRPr="00817F0A">
        <w:rPr>
          <w:rFonts w:ascii="Times New Roman" w:hAnsi="Times New Roman" w:cs="Times New Roman"/>
          <w:sz w:val="28"/>
          <w:szCs w:val="28"/>
          <w:lang w:eastAsia="x-none"/>
        </w:rPr>
        <w:t>количество совершенных преступлений – на 12,6%.</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2. Отрицательные тенденции, связанные</w:t>
      </w:r>
      <w:r w:rsidR="006F6FA6">
        <w:rPr>
          <w:rFonts w:ascii="Times New Roman" w:eastAsia="Calibri" w:hAnsi="Times New Roman" w:cs="Times New Roman"/>
          <w:sz w:val="28"/>
          <w:szCs w:val="28"/>
          <w:lang w:eastAsia="ru-RU"/>
        </w:rPr>
        <w:t>:</w:t>
      </w:r>
      <w:r w:rsidRPr="00817F0A">
        <w:rPr>
          <w:rFonts w:ascii="Times New Roman" w:eastAsia="Calibri" w:hAnsi="Times New Roman" w:cs="Times New Roman"/>
          <w:sz w:val="28"/>
          <w:szCs w:val="28"/>
          <w:lang w:eastAsia="ru-RU"/>
        </w:rPr>
        <w:t xml:space="preserve"> </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2.1. Со снижением значения показателей: </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объем инвестиций в основной капитал (в сопоставимых ценах) –                   на 3%;</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объем добычи всех ОПИ – 13,1%;</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численность населения на конец отчетного периода – на 0,3%;</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количество рождений – на 3,4%;</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производство хлеба и хлебобулочных изделий – на 4,6%;</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поголовье скота во всех категориях хозяйств – на 21,2%</w:t>
      </w:r>
      <w:r w:rsidR="006F6FA6">
        <w:rPr>
          <w:rFonts w:ascii="Times New Roman" w:eastAsia="Calibri" w:hAnsi="Times New Roman" w:cs="Times New Roman"/>
          <w:sz w:val="28"/>
          <w:szCs w:val="28"/>
          <w:lang w:eastAsia="ru-RU"/>
        </w:rPr>
        <w:t>.</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817F0A">
        <w:rPr>
          <w:rFonts w:ascii="Times New Roman" w:eastAsia="Calibri" w:hAnsi="Times New Roman" w:cs="Times New Roman"/>
          <w:sz w:val="28"/>
          <w:szCs w:val="28"/>
          <w:lang w:eastAsia="en-US"/>
        </w:rPr>
        <w:t>2.2. Связанные с ростом значения показателей:</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расходы бюджета района – на 9,7%; </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u w:val="single"/>
          <w:lang w:eastAsia="en-US"/>
        </w:rPr>
      </w:pPr>
      <w:r w:rsidRPr="00817F0A">
        <w:rPr>
          <w:rFonts w:ascii="Times New Roman" w:eastAsia="Calibri" w:hAnsi="Times New Roman" w:cs="Times New Roman"/>
          <w:sz w:val="28"/>
          <w:szCs w:val="28"/>
          <w:lang w:eastAsia="ru-RU"/>
        </w:rPr>
        <w:t>количество разводов – на 73%.</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В целом итоги социально-экономического развития </w:t>
      </w:r>
      <w:r w:rsidRPr="00817F0A">
        <w:rPr>
          <w:rFonts w:ascii="Times New Roman" w:eastAsia="Calibri" w:hAnsi="Times New Roman" w:cs="Times New Roman"/>
          <w:sz w:val="28"/>
          <w:szCs w:val="28"/>
          <w:lang w:eastAsia="ru-RU"/>
        </w:rPr>
        <w:br/>
        <w:t>Ханты-Мансийского района за 1 полугодие 2022 года по предварительным данным характеризуются ростом:</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817F0A">
        <w:rPr>
          <w:rFonts w:ascii="Times New Roman" w:eastAsia="Calibri" w:hAnsi="Times New Roman" w:cs="Times New Roman"/>
          <w:sz w:val="28"/>
          <w:szCs w:val="28"/>
          <w:lang w:eastAsia="ru-RU"/>
        </w:rPr>
        <w:t>среднесписочной численности работников (без внешних совместителей) по организациям, не относящимся к субъектам малого предпринимательства, осуществляющим деятельность на территории района;</w:t>
      </w:r>
      <w:r w:rsidRPr="00817F0A">
        <w:rPr>
          <w:rFonts w:ascii="Times New Roman" w:eastAsia="Calibri" w:hAnsi="Times New Roman" w:cs="Times New Roman"/>
          <w:color w:val="FF0000"/>
          <w:sz w:val="28"/>
          <w:szCs w:val="28"/>
          <w:lang w:eastAsia="ru-RU"/>
        </w:rPr>
        <w:t xml:space="preserve"> </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вновь созданных рабочих мест; </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 xml:space="preserve">объема отгруженных товаров собственного производства </w:t>
      </w:r>
      <w:r w:rsidR="006F6FA6">
        <w:rPr>
          <w:rFonts w:ascii="Times New Roman" w:eastAsia="Calibri" w:hAnsi="Times New Roman" w:cs="Times New Roman"/>
          <w:sz w:val="28"/>
          <w:szCs w:val="28"/>
          <w:lang w:eastAsia="ru-RU"/>
        </w:rPr>
        <w:br/>
      </w:r>
      <w:r w:rsidRPr="00817F0A">
        <w:rPr>
          <w:rFonts w:ascii="Times New Roman" w:eastAsia="Calibri" w:hAnsi="Times New Roman" w:cs="Times New Roman"/>
          <w:sz w:val="28"/>
          <w:szCs w:val="28"/>
          <w:lang w:eastAsia="ru-RU"/>
        </w:rPr>
        <w:t>(без субъектов малого предпринимательства) в действующих ценах;</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bCs/>
          <w:sz w:val="28"/>
          <w:szCs w:val="28"/>
          <w:lang w:eastAsia="ru-RU"/>
        </w:rPr>
      </w:pPr>
      <w:r w:rsidRPr="00817F0A">
        <w:rPr>
          <w:rFonts w:ascii="Times New Roman" w:eastAsia="Calibri" w:hAnsi="Times New Roman" w:cs="Times New Roman"/>
          <w:sz w:val="28"/>
          <w:szCs w:val="28"/>
          <w:lang w:eastAsia="ru-RU"/>
        </w:rPr>
        <w:t>ростом стоимостных объемов: добычи полезных ископаемых и обрабатывающих производств;</w:t>
      </w:r>
      <w:r w:rsidRPr="00817F0A">
        <w:rPr>
          <w:rFonts w:ascii="Times New Roman" w:eastAsia="Calibri" w:hAnsi="Times New Roman" w:cs="Times New Roman"/>
          <w:bCs/>
          <w:sz w:val="28"/>
          <w:szCs w:val="28"/>
          <w:lang w:eastAsia="ru-RU"/>
        </w:rPr>
        <w:t xml:space="preserve"> </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bCs/>
          <w:sz w:val="28"/>
          <w:szCs w:val="28"/>
          <w:lang w:eastAsia="ru-RU"/>
        </w:rPr>
      </w:pPr>
      <w:r w:rsidRPr="00817F0A">
        <w:rPr>
          <w:rFonts w:ascii="Times New Roman" w:eastAsia="Calibri" w:hAnsi="Times New Roman" w:cs="Times New Roman"/>
          <w:bCs/>
          <w:sz w:val="28"/>
          <w:szCs w:val="28"/>
          <w:lang w:eastAsia="ru-RU"/>
        </w:rPr>
        <w:t>добычи газа естественного;</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bCs/>
          <w:sz w:val="28"/>
          <w:szCs w:val="28"/>
          <w:lang w:eastAsia="ru-RU"/>
        </w:rPr>
      </w:pPr>
      <w:r w:rsidRPr="00817F0A">
        <w:rPr>
          <w:rFonts w:ascii="Times New Roman" w:eastAsia="Calibri" w:hAnsi="Times New Roman" w:cs="Times New Roman"/>
          <w:bCs/>
          <w:sz w:val="28"/>
          <w:szCs w:val="28"/>
          <w:lang w:eastAsia="ru-RU"/>
        </w:rPr>
        <w:t>объемов работ, выполненных по виду деятельности «Строительство»;</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bCs/>
          <w:sz w:val="28"/>
          <w:szCs w:val="28"/>
          <w:lang w:eastAsia="ru-RU"/>
        </w:rPr>
      </w:pPr>
      <w:r w:rsidRPr="00817F0A">
        <w:rPr>
          <w:rFonts w:ascii="Times New Roman" w:eastAsia="Calibri" w:hAnsi="Times New Roman" w:cs="Times New Roman"/>
          <w:bCs/>
          <w:sz w:val="28"/>
          <w:szCs w:val="28"/>
          <w:lang w:eastAsia="ru-RU"/>
        </w:rPr>
        <w:t>налоговых доходов и сборов во все уровни бюджетной системы, формируемые на территории Ханты-Мансийского района;</w:t>
      </w:r>
    </w:p>
    <w:p w:rsidR="00817F0A" w:rsidRPr="00817F0A" w:rsidRDefault="00817F0A" w:rsidP="00817F0A">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17F0A">
        <w:rPr>
          <w:rFonts w:ascii="Times New Roman" w:eastAsia="Calibri" w:hAnsi="Times New Roman" w:cs="Times New Roman"/>
          <w:sz w:val="28"/>
          <w:szCs w:val="28"/>
          <w:lang w:eastAsia="ru-RU"/>
        </w:rPr>
        <w:t>вводом в эксплуатацию жилья;</w:t>
      </w:r>
    </w:p>
    <w:p w:rsidR="00817F0A" w:rsidRDefault="00817F0A" w:rsidP="006F6FA6">
      <w:pPr>
        <w:jc w:val="both"/>
        <w:rPr>
          <w:rFonts w:ascii="Times New Roman" w:eastAsia="Calibri" w:hAnsi="Times New Roman" w:cs="Times New Roman"/>
          <w:bCs/>
          <w:sz w:val="28"/>
          <w:szCs w:val="28"/>
          <w:lang w:eastAsia="ru-RU"/>
        </w:rPr>
      </w:pPr>
      <w:r w:rsidRPr="00817F0A">
        <w:rPr>
          <w:rFonts w:ascii="Times New Roman" w:eastAsia="Calibri" w:hAnsi="Times New Roman" w:cs="Times New Roman"/>
          <w:bCs/>
          <w:sz w:val="28"/>
          <w:szCs w:val="28"/>
          <w:lang w:eastAsia="ru-RU"/>
        </w:rPr>
        <w:t>созданием новых рабочих мест и ростом денежных доходов на душу населения.</w:t>
      </w:r>
    </w:p>
    <w:p w:rsidR="00817F0A" w:rsidRDefault="00817F0A" w:rsidP="00817F0A">
      <w:pPr>
        <w:rPr>
          <w:rFonts w:ascii="Times New Roman" w:eastAsia="Calibri" w:hAnsi="Times New Roman" w:cs="Times New Roman"/>
          <w:bCs/>
          <w:sz w:val="28"/>
          <w:szCs w:val="28"/>
          <w:lang w:eastAsia="ru-RU"/>
        </w:rPr>
      </w:pPr>
    </w:p>
    <w:p w:rsidR="00817F0A" w:rsidRDefault="00817F0A" w:rsidP="00817F0A">
      <w:pPr>
        <w:rPr>
          <w:rFonts w:ascii="Times New Roman" w:eastAsia="Calibri" w:hAnsi="Times New Roman" w:cs="Times New Roman"/>
          <w:bCs/>
          <w:sz w:val="28"/>
          <w:szCs w:val="28"/>
          <w:lang w:eastAsia="ru-RU"/>
        </w:rPr>
      </w:pPr>
    </w:p>
    <w:p w:rsidR="00817F0A" w:rsidRDefault="00817F0A" w:rsidP="00817F0A">
      <w:pPr>
        <w:widowControl/>
        <w:autoSpaceDE/>
        <w:jc w:val="right"/>
        <w:rPr>
          <w:rFonts w:ascii="Times New Roman" w:hAnsi="Times New Roman" w:cs="Times New Roman"/>
          <w:sz w:val="28"/>
          <w:szCs w:val="22"/>
        </w:rPr>
        <w:sectPr w:rsidR="00817F0A" w:rsidSect="00EF6E45">
          <w:headerReference w:type="default" r:id="rId10"/>
          <w:pgSz w:w="11906" w:h="16838"/>
          <w:pgMar w:top="1418" w:right="1276" w:bottom="1134" w:left="1559" w:header="709" w:footer="709" w:gutter="0"/>
          <w:cols w:space="708"/>
          <w:docGrid w:linePitch="360"/>
        </w:sectPr>
      </w:pPr>
    </w:p>
    <w:p w:rsidR="00817F0A" w:rsidRPr="00817F0A" w:rsidRDefault="00817F0A" w:rsidP="00817F0A">
      <w:pPr>
        <w:widowControl/>
        <w:autoSpaceDE/>
        <w:jc w:val="right"/>
        <w:rPr>
          <w:rFonts w:ascii="Times New Roman" w:hAnsi="Times New Roman" w:cs="Times New Roman"/>
          <w:sz w:val="28"/>
          <w:szCs w:val="22"/>
        </w:rPr>
      </w:pPr>
      <w:r w:rsidRPr="00817F0A">
        <w:rPr>
          <w:rFonts w:ascii="Times New Roman" w:hAnsi="Times New Roman" w:cs="Times New Roman"/>
          <w:sz w:val="28"/>
          <w:szCs w:val="22"/>
        </w:rPr>
        <w:lastRenderedPageBreak/>
        <w:t>Приложение 1</w:t>
      </w:r>
    </w:p>
    <w:p w:rsidR="00817F0A" w:rsidRPr="00817F0A" w:rsidRDefault="00817F0A" w:rsidP="00817F0A">
      <w:pPr>
        <w:widowControl/>
        <w:autoSpaceDE/>
        <w:jc w:val="right"/>
        <w:rPr>
          <w:rFonts w:ascii="Times New Roman" w:hAnsi="Times New Roman" w:cs="Times New Roman"/>
          <w:sz w:val="28"/>
          <w:szCs w:val="22"/>
        </w:rPr>
      </w:pPr>
    </w:p>
    <w:p w:rsidR="00817F0A" w:rsidRPr="00817F0A" w:rsidRDefault="00817F0A" w:rsidP="00817F0A">
      <w:pPr>
        <w:widowControl/>
        <w:autoSpaceDE/>
        <w:jc w:val="center"/>
        <w:rPr>
          <w:rFonts w:ascii="Times New Roman" w:hAnsi="Times New Roman" w:cs="Times New Roman"/>
          <w:sz w:val="28"/>
          <w:szCs w:val="28"/>
        </w:rPr>
      </w:pPr>
      <w:r w:rsidRPr="00817F0A">
        <w:rPr>
          <w:rFonts w:ascii="Times New Roman" w:hAnsi="Times New Roman" w:cs="Times New Roman"/>
          <w:sz w:val="28"/>
          <w:szCs w:val="28"/>
        </w:rPr>
        <w:t xml:space="preserve">Динамика основных показателей социально-экономического </w:t>
      </w:r>
    </w:p>
    <w:p w:rsidR="00817F0A" w:rsidRPr="00817F0A" w:rsidRDefault="00817F0A" w:rsidP="00817F0A">
      <w:pPr>
        <w:widowControl/>
        <w:autoSpaceDE/>
        <w:jc w:val="center"/>
        <w:rPr>
          <w:rFonts w:ascii="Times New Roman" w:hAnsi="Times New Roman" w:cs="Times New Roman"/>
          <w:sz w:val="28"/>
          <w:szCs w:val="28"/>
        </w:rPr>
      </w:pPr>
      <w:r w:rsidRPr="00817F0A">
        <w:rPr>
          <w:rFonts w:ascii="Times New Roman" w:hAnsi="Times New Roman" w:cs="Times New Roman"/>
          <w:sz w:val="28"/>
          <w:szCs w:val="28"/>
        </w:rPr>
        <w:t>развития Ханты-Мансийского района за январь – июнь 2022 года</w:t>
      </w:r>
    </w:p>
    <w:p w:rsidR="00817F0A" w:rsidRPr="0001732A" w:rsidRDefault="00817F0A" w:rsidP="00817F0A">
      <w:pPr>
        <w:rPr>
          <w:rFonts w:ascii="Times New Roman" w:hAnsi="Times New Roman" w:cs="Times New Roman"/>
          <w:sz w:val="16"/>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4"/>
        <w:gridCol w:w="3686"/>
        <w:gridCol w:w="1275"/>
        <w:gridCol w:w="142"/>
        <w:gridCol w:w="1276"/>
        <w:gridCol w:w="1276"/>
        <w:gridCol w:w="1275"/>
        <w:gridCol w:w="1843"/>
        <w:gridCol w:w="1418"/>
        <w:gridCol w:w="1417"/>
      </w:tblGrid>
      <w:tr w:rsidR="00817F0A" w:rsidRPr="008D0EB2" w:rsidTr="008D0EB2">
        <w:trPr>
          <w:trHeight w:val="998"/>
          <w:jc w:val="center"/>
        </w:trPr>
        <w:tc>
          <w:tcPr>
            <w:tcW w:w="724" w:type="dxa"/>
            <w:shd w:val="clear" w:color="auto" w:fill="auto"/>
            <w:noWrap/>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 п/п</w:t>
            </w:r>
          </w:p>
        </w:tc>
        <w:tc>
          <w:tcPr>
            <w:tcW w:w="3686" w:type="dxa"/>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Показатели</w:t>
            </w:r>
          </w:p>
        </w:tc>
        <w:tc>
          <w:tcPr>
            <w:tcW w:w="1275" w:type="dxa"/>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единицы измерения</w:t>
            </w:r>
          </w:p>
        </w:tc>
        <w:tc>
          <w:tcPr>
            <w:tcW w:w="1418"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январь</w:t>
            </w:r>
            <w:r w:rsidR="008D0EB2">
              <w:rPr>
                <w:rFonts w:ascii="Times New Roman CYR" w:hAnsi="Times New Roman CYR" w:cs="Times New Roman CYR"/>
                <w:sz w:val="18"/>
                <w:szCs w:val="18"/>
                <w:lang w:eastAsia="ru-RU"/>
              </w:rPr>
              <w:t xml:space="preserve"> – </w:t>
            </w:r>
            <w:r w:rsidRPr="008D0EB2">
              <w:rPr>
                <w:rFonts w:ascii="Times New Roman CYR" w:hAnsi="Times New Roman CYR" w:cs="Times New Roman CYR"/>
                <w:sz w:val="18"/>
                <w:szCs w:val="18"/>
                <w:lang w:eastAsia="ru-RU"/>
              </w:rPr>
              <w:t>июнь</w:t>
            </w:r>
          </w:p>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2021 года</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2021 год</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январь</w:t>
            </w:r>
            <w:r w:rsidR="008D0EB2">
              <w:rPr>
                <w:rFonts w:ascii="Times New Roman CYR" w:hAnsi="Times New Roman CYR" w:cs="Times New Roman CYR"/>
                <w:sz w:val="18"/>
                <w:szCs w:val="18"/>
                <w:lang w:eastAsia="ru-RU"/>
              </w:rPr>
              <w:t xml:space="preserve"> – </w:t>
            </w:r>
            <w:r w:rsidRPr="008D0EB2">
              <w:rPr>
                <w:rFonts w:ascii="Times New Roman CYR" w:hAnsi="Times New Roman CYR" w:cs="Times New Roman CYR"/>
                <w:sz w:val="18"/>
                <w:szCs w:val="18"/>
                <w:lang w:eastAsia="ru-RU"/>
              </w:rPr>
              <w:t>июнь</w:t>
            </w:r>
          </w:p>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2022 года</w:t>
            </w:r>
          </w:p>
        </w:tc>
        <w:tc>
          <w:tcPr>
            <w:tcW w:w="1843" w:type="dxa"/>
            <w:shd w:val="clear" w:color="auto" w:fill="auto"/>
            <w:hideMark/>
          </w:tcPr>
          <w:p w:rsidR="00817F0A" w:rsidRPr="008D0EB2" w:rsidRDefault="008D0EB2" w:rsidP="008D0EB2">
            <w:pPr>
              <w:widowControl/>
              <w:suppressAutoHyphens w:val="0"/>
              <w:autoSpaceDE/>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 xml:space="preserve">Темп роста </w:t>
            </w:r>
            <w:r>
              <w:rPr>
                <w:rFonts w:ascii="Times New Roman CYR" w:hAnsi="Times New Roman CYR" w:cs="Times New Roman CYR"/>
                <w:sz w:val="18"/>
                <w:szCs w:val="18"/>
                <w:lang w:eastAsia="ru-RU"/>
              </w:rPr>
              <w:br/>
            </w:r>
            <w:r w:rsidR="00817F0A" w:rsidRPr="008D0EB2">
              <w:rPr>
                <w:rFonts w:ascii="Times New Roman CYR" w:hAnsi="Times New Roman CYR" w:cs="Times New Roman CYR"/>
                <w:sz w:val="18"/>
                <w:szCs w:val="18"/>
                <w:lang w:eastAsia="ru-RU"/>
              </w:rPr>
              <w:t>январь</w:t>
            </w:r>
            <w:r>
              <w:rPr>
                <w:rFonts w:ascii="Times New Roman CYR" w:hAnsi="Times New Roman CYR" w:cs="Times New Roman CYR"/>
                <w:sz w:val="18"/>
                <w:szCs w:val="18"/>
                <w:lang w:eastAsia="ru-RU"/>
              </w:rPr>
              <w:t xml:space="preserve"> – июнь </w:t>
            </w:r>
            <w:r>
              <w:rPr>
                <w:rFonts w:ascii="Times New Roman CYR" w:hAnsi="Times New Roman CYR" w:cs="Times New Roman CYR"/>
                <w:sz w:val="18"/>
                <w:szCs w:val="18"/>
                <w:lang w:eastAsia="ru-RU"/>
              </w:rPr>
              <w:br/>
              <w:t xml:space="preserve">2022 года </w:t>
            </w:r>
            <w:r>
              <w:rPr>
                <w:rFonts w:ascii="Times New Roman CYR" w:hAnsi="Times New Roman CYR" w:cs="Times New Roman CYR"/>
                <w:sz w:val="18"/>
                <w:szCs w:val="18"/>
                <w:lang w:eastAsia="ru-RU"/>
              </w:rPr>
              <w:br/>
            </w:r>
            <w:r w:rsidR="00817F0A" w:rsidRPr="008D0EB2">
              <w:rPr>
                <w:rFonts w:ascii="Times New Roman CYR" w:hAnsi="Times New Roman CYR" w:cs="Times New Roman CYR"/>
                <w:sz w:val="18"/>
                <w:szCs w:val="18"/>
                <w:lang w:eastAsia="ru-RU"/>
              </w:rPr>
              <w:t>к январю</w:t>
            </w:r>
            <w:r>
              <w:rPr>
                <w:rFonts w:ascii="Times New Roman CYR" w:hAnsi="Times New Roman CYR" w:cs="Times New Roman CYR"/>
                <w:sz w:val="18"/>
                <w:szCs w:val="18"/>
                <w:lang w:eastAsia="ru-RU"/>
              </w:rPr>
              <w:t xml:space="preserve"> – </w:t>
            </w:r>
            <w:r w:rsidR="00817F0A" w:rsidRPr="008D0EB2">
              <w:rPr>
                <w:rFonts w:ascii="Times New Roman CYR" w:hAnsi="Times New Roman CYR" w:cs="Times New Roman CYR"/>
                <w:sz w:val="18"/>
                <w:szCs w:val="18"/>
                <w:lang w:eastAsia="ru-RU"/>
              </w:rPr>
              <w:t>июню 2021 год, %</w:t>
            </w:r>
          </w:p>
        </w:tc>
        <w:tc>
          <w:tcPr>
            <w:tcW w:w="1418" w:type="dxa"/>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Оценка            2022 год</w:t>
            </w:r>
          </w:p>
        </w:tc>
        <w:tc>
          <w:tcPr>
            <w:tcW w:w="1417" w:type="dxa"/>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Темп </w:t>
            </w:r>
            <w:proofErr w:type="gramStart"/>
            <w:r w:rsidRPr="008D0EB2">
              <w:rPr>
                <w:rFonts w:ascii="Times New Roman" w:hAnsi="Times New Roman" w:cs="Times New Roman"/>
                <w:sz w:val="18"/>
                <w:szCs w:val="18"/>
                <w:lang w:eastAsia="ru-RU"/>
              </w:rPr>
              <w:t>роста  2022</w:t>
            </w:r>
            <w:proofErr w:type="gramEnd"/>
            <w:r w:rsidRPr="008D0EB2">
              <w:rPr>
                <w:rFonts w:ascii="Times New Roman" w:hAnsi="Times New Roman" w:cs="Times New Roman"/>
                <w:sz w:val="18"/>
                <w:szCs w:val="18"/>
                <w:lang w:eastAsia="ru-RU"/>
              </w:rPr>
              <w:t xml:space="preserve"> год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к 2021 году, %</w:t>
            </w:r>
          </w:p>
        </w:tc>
      </w:tr>
      <w:tr w:rsidR="00817F0A" w:rsidRPr="008D0EB2" w:rsidTr="008D0EB2">
        <w:trPr>
          <w:trHeight w:val="50"/>
          <w:jc w:val="center"/>
        </w:trPr>
        <w:tc>
          <w:tcPr>
            <w:tcW w:w="724" w:type="dxa"/>
            <w:shd w:val="clear" w:color="auto" w:fill="auto"/>
            <w:noWrap/>
            <w:hideMark/>
          </w:tcPr>
          <w:p w:rsidR="00817F0A" w:rsidRPr="008D0EB2" w:rsidRDefault="00817F0A" w:rsidP="008D0EB2">
            <w:pPr>
              <w:widowControl/>
              <w:suppressAutoHyphens w:val="0"/>
              <w:autoSpaceDE/>
              <w:jc w:val="center"/>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1.</w:t>
            </w:r>
          </w:p>
        </w:tc>
        <w:tc>
          <w:tcPr>
            <w:tcW w:w="4961" w:type="dxa"/>
            <w:gridSpan w:val="2"/>
            <w:shd w:val="clear" w:color="auto" w:fill="auto"/>
            <w:hideMark/>
          </w:tcPr>
          <w:p w:rsidR="00817F0A" w:rsidRPr="008D0EB2" w:rsidRDefault="00817F0A" w:rsidP="008D0EB2">
            <w:pPr>
              <w:widowControl/>
              <w:suppressAutoHyphens w:val="0"/>
              <w:autoSpaceDE/>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Демография:</w:t>
            </w:r>
          </w:p>
        </w:tc>
        <w:tc>
          <w:tcPr>
            <w:tcW w:w="1418" w:type="dxa"/>
            <w:gridSpan w:val="2"/>
            <w:shd w:val="clear" w:color="auto" w:fill="auto"/>
            <w:noWrap/>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6" w:type="dxa"/>
            <w:shd w:val="clear" w:color="auto" w:fill="auto"/>
            <w:noWrap/>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5" w:type="dxa"/>
            <w:shd w:val="clear" w:color="auto" w:fill="auto"/>
            <w:noWrap/>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843" w:type="dxa"/>
            <w:shd w:val="clear" w:color="auto" w:fill="auto"/>
            <w:noWrap/>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8" w:type="dxa"/>
            <w:shd w:val="clear" w:color="auto" w:fill="auto"/>
            <w:noWrap/>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7" w:type="dxa"/>
            <w:shd w:val="clear" w:color="auto" w:fill="auto"/>
            <w:noWrap/>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r>
      <w:tr w:rsidR="00817F0A" w:rsidRPr="008D0EB2" w:rsidTr="008D0EB2">
        <w:trPr>
          <w:trHeight w:val="95"/>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Численность постоянного населения на конец отчетного периода</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тыс.</w:t>
            </w:r>
            <w:r w:rsidR="008D0EB2">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человек</w:t>
            </w:r>
          </w:p>
        </w:tc>
        <w:tc>
          <w:tcPr>
            <w:tcW w:w="1418"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19,428</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19,464</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19,226*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99,0*</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19,196</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98,6</w:t>
            </w:r>
          </w:p>
        </w:tc>
      </w:tr>
      <w:tr w:rsidR="00817F0A" w:rsidRPr="008D0EB2" w:rsidTr="008D0EB2">
        <w:trPr>
          <w:trHeight w:val="87"/>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1.2.</w:t>
            </w: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 xml:space="preserve">Естественный прирост (убыль </w:t>
            </w:r>
            <w:r w:rsidR="008D0EB2">
              <w:rPr>
                <w:rFonts w:ascii="Times New Roman CYR" w:hAnsi="Times New Roman CYR" w:cs="Times New Roman CYR"/>
                <w:sz w:val="18"/>
                <w:szCs w:val="18"/>
                <w:lang w:eastAsia="ru-RU"/>
              </w:rPr>
              <w:t>«-»</w:t>
            </w:r>
            <w:r w:rsidRPr="008D0EB2">
              <w:rPr>
                <w:rFonts w:ascii="Times New Roman CYR" w:hAnsi="Times New Roman CYR" w:cs="Times New Roman CYR"/>
                <w:sz w:val="18"/>
                <w:szCs w:val="18"/>
                <w:lang w:eastAsia="ru-RU"/>
              </w:rPr>
              <w:t>) населения</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человек</w:t>
            </w:r>
          </w:p>
        </w:tc>
        <w:tc>
          <w:tcPr>
            <w:tcW w:w="1418"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-21</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-19*</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90,5*</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110,0</w:t>
            </w:r>
          </w:p>
        </w:tc>
      </w:tr>
      <w:tr w:rsidR="00817F0A" w:rsidRPr="008D0EB2" w:rsidTr="008D0EB2">
        <w:trPr>
          <w:trHeight w:val="50"/>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1.3.</w:t>
            </w: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 xml:space="preserve">Миграционный прирост (убыль </w:t>
            </w:r>
            <w:r w:rsidR="008D0EB2">
              <w:rPr>
                <w:rFonts w:ascii="Times New Roman CYR" w:hAnsi="Times New Roman CYR" w:cs="Times New Roman CYR"/>
                <w:sz w:val="18"/>
                <w:szCs w:val="18"/>
                <w:lang w:eastAsia="ru-RU"/>
              </w:rPr>
              <w:t>«</w:t>
            </w:r>
            <w:r w:rsidRPr="008D0EB2">
              <w:rPr>
                <w:rFonts w:ascii="Times New Roman CYR" w:hAnsi="Times New Roman CYR" w:cs="Times New Roman CYR"/>
                <w:sz w:val="18"/>
                <w:szCs w:val="18"/>
                <w:lang w:eastAsia="ru-RU"/>
              </w:rPr>
              <w:t>-</w:t>
            </w:r>
            <w:r w:rsidR="008D0EB2">
              <w:rPr>
                <w:rFonts w:ascii="Times New Roman CYR" w:hAnsi="Times New Roman CYR" w:cs="Times New Roman CYR"/>
                <w:sz w:val="18"/>
                <w:szCs w:val="18"/>
                <w:lang w:eastAsia="ru-RU"/>
              </w:rPr>
              <w:t>»</w:t>
            </w:r>
            <w:r w:rsidRPr="008D0EB2">
              <w:rPr>
                <w:rFonts w:ascii="Times New Roman CYR" w:hAnsi="Times New Roman CYR" w:cs="Times New Roman CYR"/>
                <w:sz w:val="18"/>
                <w:szCs w:val="18"/>
                <w:lang w:eastAsia="ru-RU"/>
              </w:rPr>
              <w:t>) населения</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человек</w:t>
            </w:r>
          </w:p>
        </w:tc>
        <w:tc>
          <w:tcPr>
            <w:tcW w:w="1418"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-155</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-130</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-27*</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17,4*</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-69</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53,1</w:t>
            </w:r>
          </w:p>
        </w:tc>
      </w:tr>
      <w:tr w:rsidR="00817F0A" w:rsidRPr="008D0EB2" w:rsidTr="008D0EB2">
        <w:trPr>
          <w:trHeight w:val="50"/>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2.</w:t>
            </w:r>
          </w:p>
        </w:tc>
        <w:tc>
          <w:tcPr>
            <w:tcW w:w="4961" w:type="dxa"/>
            <w:gridSpan w:val="2"/>
            <w:shd w:val="clear" w:color="auto" w:fill="auto"/>
            <w:hideMark/>
          </w:tcPr>
          <w:p w:rsidR="00817F0A" w:rsidRPr="008D0EB2" w:rsidRDefault="00817F0A" w:rsidP="008D0EB2">
            <w:pPr>
              <w:widowControl/>
              <w:suppressAutoHyphens w:val="0"/>
              <w:autoSpaceDE/>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Труд и занятость населения:</w:t>
            </w:r>
          </w:p>
        </w:tc>
        <w:tc>
          <w:tcPr>
            <w:tcW w:w="1418"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r>
      <w:tr w:rsidR="00817F0A" w:rsidRPr="008D0EB2" w:rsidTr="008D0EB2">
        <w:trPr>
          <w:trHeight w:val="844"/>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2.1</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Среднесписочная численность работников (без внешних совместителей) по полному кругу организаций, осуществляющих деятельность на территории района</w:t>
            </w:r>
          </w:p>
        </w:tc>
        <w:tc>
          <w:tcPr>
            <w:tcW w:w="1275" w:type="dxa"/>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тыс.</w:t>
            </w:r>
            <w:r w:rsidR="008D0EB2">
              <w:rPr>
                <w:rFonts w:ascii="Times New Roman" w:hAnsi="Times New Roman" w:cs="Times New Roman"/>
                <w:sz w:val="18"/>
                <w:szCs w:val="18"/>
                <w:lang w:eastAsia="ru-RU"/>
              </w:rPr>
              <w:t xml:space="preserve"> </w:t>
            </w:r>
            <w:r w:rsidRPr="008D0EB2">
              <w:rPr>
                <w:rFonts w:ascii="Times New Roman" w:hAnsi="Times New Roman" w:cs="Times New Roman"/>
                <w:sz w:val="18"/>
                <w:szCs w:val="18"/>
                <w:lang w:eastAsia="ru-RU"/>
              </w:rPr>
              <w:t>человек</w:t>
            </w:r>
          </w:p>
        </w:tc>
        <w:tc>
          <w:tcPr>
            <w:tcW w:w="1418"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22,66</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23,703</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23,856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105,3</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23,558</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99,4</w:t>
            </w:r>
          </w:p>
        </w:tc>
      </w:tr>
      <w:tr w:rsidR="00817F0A" w:rsidRPr="008D0EB2" w:rsidTr="008D0EB2">
        <w:trPr>
          <w:trHeight w:val="1267"/>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2.2</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Среднесписочная численность работников (без внешних совместителей)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 xml:space="preserve">по организациям, не относящимся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 xml:space="preserve">к субъектам малого предпринимательства, осуществляющим деятельность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на территории района</w:t>
            </w:r>
          </w:p>
        </w:tc>
        <w:tc>
          <w:tcPr>
            <w:tcW w:w="1275" w:type="dxa"/>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тыс.</w:t>
            </w:r>
            <w:r w:rsidR="008D0EB2">
              <w:rPr>
                <w:rFonts w:ascii="Times New Roman" w:hAnsi="Times New Roman" w:cs="Times New Roman"/>
                <w:sz w:val="18"/>
                <w:szCs w:val="18"/>
                <w:lang w:eastAsia="ru-RU"/>
              </w:rPr>
              <w:t xml:space="preserve"> </w:t>
            </w:r>
            <w:r w:rsidRPr="008D0EB2">
              <w:rPr>
                <w:rFonts w:ascii="Times New Roman" w:hAnsi="Times New Roman" w:cs="Times New Roman"/>
                <w:sz w:val="18"/>
                <w:szCs w:val="18"/>
                <w:lang w:eastAsia="ru-RU"/>
              </w:rPr>
              <w:t>человек</w:t>
            </w:r>
          </w:p>
        </w:tc>
        <w:tc>
          <w:tcPr>
            <w:tcW w:w="1418"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21,360</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21,555</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22,421</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105,0</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21,810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101,2</w:t>
            </w:r>
          </w:p>
        </w:tc>
      </w:tr>
      <w:tr w:rsidR="00817F0A" w:rsidRPr="008D0EB2" w:rsidTr="008D0EB2">
        <w:trPr>
          <w:trHeight w:val="832"/>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2.3</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Численность граждан, обратившихся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 xml:space="preserve">за содействием в поиске подходящей работы в органы службы занятости населения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(на конец периода)</w:t>
            </w:r>
          </w:p>
        </w:tc>
        <w:tc>
          <w:tcPr>
            <w:tcW w:w="1275" w:type="dxa"/>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тыс.</w:t>
            </w:r>
            <w:r w:rsidR="008D0EB2">
              <w:rPr>
                <w:rFonts w:ascii="Times New Roman" w:hAnsi="Times New Roman" w:cs="Times New Roman"/>
                <w:sz w:val="18"/>
                <w:szCs w:val="18"/>
                <w:lang w:eastAsia="ru-RU"/>
              </w:rPr>
              <w:t xml:space="preserve"> </w:t>
            </w:r>
            <w:r w:rsidRPr="008D0EB2">
              <w:rPr>
                <w:rFonts w:ascii="Times New Roman" w:hAnsi="Times New Roman" w:cs="Times New Roman"/>
                <w:sz w:val="18"/>
                <w:szCs w:val="18"/>
                <w:lang w:eastAsia="ru-RU"/>
              </w:rPr>
              <w:t>человек</w:t>
            </w:r>
          </w:p>
        </w:tc>
        <w:tc>
          <w:tcPr>
            <w:tcW w:w="1418"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0,832</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1,376</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0,754</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90,6</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101,7</w:t>
            </w:r>
          </w:p>
        </w:tc>
      </w:tr>
      <w:tr w:rsidR="00817F0A" w:rsidRPr="008D0EB2" w:rsidTr="008D0EB2">
        <w:trPr>
          <w:trHeight w:val="405"/>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2.3.1</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из них численность официально зарегистрированных безработных</w:t>
            </w:r>
          </w:p>
        </w:tc>
        <w:tc>
          <w:tcPr>
            <w:tcW w:w="1275" w:type="dxa"/>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тыс.</w:t>
            </w:r>
            <w:r w:rsidR="008D0EB2">
              <w:rPr>
                <w:rFonts w:ascii="Times New Roman" w:hAnsi="Times New Roman" w:cs="Times New Roman"/>
                <w:sz w:val="18"/>
                <w:szCs w:val="18"/>
                <w:lang w:eastAsia="ru-RU"/>
              </w:rPr>
              <w:t xml:space="preserve"> </w:t>
            </w:r>
            <w:r w:rsidRPr="008D0EB2">
              <w:rPr>
                <w:rFonts w:ascii="Times New Roman" w:hAnsi="Times New Roman" w:cs="Times New Roman"/>
                <w:sz w:val="18"/>
                <w:szCs w:val="18"/>
                <w:lang w:eastAsia="ru-RU"/>
              </w:rPr>
              <w:t>человек</w:t>
            </w:r>
          </w:p>
        </w:tc>
        <w:tc>
          <w:tcPr>
            <w:tcW w:w="1418"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0,307</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0,086</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0,066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21,5</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0,100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116,3</w:t>
            </w:r>
          </w:p>
        </w:tc>
      </w:tr>
      <w:tr w:rsidR="00817F0A" w:rsidRPr="008D0EB2" w:rsidTr="008D0EB2">
        <w:trPr>
          <w:trHeight w:val="91"/>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2.4</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Уровень безработицы (на конец периода)</w:t>
            </w:r>
          </w:p>
        </w:tc>
        <w:tc>
          <w:tcPr>
            <w:tcW w:w="1275" w:type="dxa"/>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w:t>
            </w:r>
          </w:p>
        </w:tc>
        <w:tc>
          <w:tcPr>
            <w:tcW w:w="1418"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1,28</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0,35</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0,26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0,41</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2.5</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Вновь созданные рабочие места, в том числе:</w:t>
            </w:r>
          </w:p>
        </w:tc>
        <w:tc>
          <w:tcPr>
            <w:tcW w:w="1275" w:type="dxa"/>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единиц</w:t>
            </w:r>
          </w:p>
        </w:tc>
        <w:tc>
          <w:tcPr>
            <w:tcW w:w="1418"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289</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587</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296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102,4</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593</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101,0</w:t>
            </w:r>
          </w:p>
        </w:tc>
      </w:tr>
      <w:tr w:rsidR="00817F0A" w:rsidRPr="008D0EB2" w:rsidTr="008D0EB2">
        <w:trPr>
          <w:trHeight w:val="8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2.5.1</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D0EB2" w:rsidP="008D0EB2">
            <w:pPr>
              <w:widowControl/>
              <w:suppressAutoHyphens w:val="0"/>
              <w:autoSpaceDE/>
              <w:rPr>
                <w:rFonts w:ascii="Times New Roman" w:hAnsi="Times New Roman" w:cs="Times New Roman"/>
                <w:sz w:val="18"/>
                <w:szCs w:val="18"/>
                <w:lang w:eastAsia="ru-RU"/>
              </w:rPr>
            </w:pPr>
            <w:r>
              <w:rPr>
                <w:rFonts w:ascii="Times New Roman" w:hAnsi="Times New Roman" w:cs="Times New Roman"/>
                <w:sz w:val="18"/>
                <w:szCs w:val="18"/>
                <w:lang w:eastAsia="ru-RU"/>
              </w:rPr>
              <w:t>П</w:t>
            </w:r>
            <w:r w:rsidR="00817F0A" w:rsidRPr="008D0EB2">
              <w:rPr>
                <w:rFonts w:ascii="Times New Roman" w:hAnsi="Times New Roman" w:cs="Times New Roman"/>
                <w:sz w:val="18"/>
                <w:szCs w:val="18"/>
                <w:lang w:eastAsia="ru-RU"/>
              </w:rPr>
              <w:t>остоянные</w:t>
            </w:r>
          </w:p>
        </w:tc>
        <w:tc>
          <w:tcPr>
            <w:tcW w:w="1275" w:type="dxa"/>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единиц</w:t>
            </w:r>
          </w:p>
        </w:tc>
        <w:tc>
          <w:tcPr>
            <w:tcW w:w="1418"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91</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260</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121</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133,0</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263</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101,2</w:t>
            </w:r>
          </w:p>
        </w:tc>
      </w:tr>
      <w:tr w:rsidR="00817F0A" w:rsidRPr="008D0EB2" w:rsidTr="008D0EB2">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2.5.2</w:t>
            </w:r>
          </w:p>
        </w:tc>
        <w:tc>
          <w:tcPr>
            <w:tcW w:w="3686" w:type="dxa"/>
            <w:shd w:val="clear" w:color="auto" w:fill="auto"/>
            <w:hideMark/>
          </w:tcPr>
          <w:p w:rsidR="0001732A" w:rsidRPr="008D0EB2" w:rsidRDefault="008D0EB2" w:rsidP="008D0EB2">
            <w:pPr>
              <w:widowControl/>
              <w:suppressAutoHyphens w:val="0"/>
              <w:autoSpaceDE/>
              <w:rPr>
                <w:rFonts w:ascii="Times New Roman" w:hAnsi="Times New Roman" w:cs="Times New Roman"/>
                <w:sz w:val="18"/>
                <w:szCs w:val="18"/>
                <w:lang w:eastAsia="ru-RU"/>
              </w:rPr>
            </w:pPr>
            <w:r>
              <w:rPr>
                <w:rFonts w:ascii="Times New Roman" w:hAnsi="Times New Roman" w:cs="Times New Roman"/>
                <w:sz w:val="18"/>
                <w:szCs w:val="18"/>
                <w:lang w:eastAsia="ru-RU"/>
              </w:rPr>
              <w:t>В</w:t>
            </w:r>
            <w:r w:rsidR="00817F0A" w:rsidRPr="008D0EB2">
              <w:rPr>
                <w:rFonts w:ascii="Times New Roman" w:hAnsi="Times New Roman" w:cs="Times New Roman"/>
                <w:sz w:val="18"/>
                <w:szCs w:val="18"/>
                <w:lang w:eastAsia="ru-RU"/>
              </w:rPr>
              <w:t>ременные</w:t>
            </w:r>
          </w:p>
        </w:tc>
        <w:tc>
          <w:tcPr>
            <w:tcW w:w="1275" w:type="dxa"/>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единиц</w:t>
            </w:r>
          </w:p>
        </w:tc>
        <w:tc>
          <w:tcPr>
            <w:tcW w:w="1418"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198</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327</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175</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88,4</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330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100,9</w:t>
            </w:r>
          </w:p>
        </w:tc>
      </w:tr>
      <w:tr w:rsidR="00817F0A" w:rsidRPr="008D0EB2" w:rsidTr="0001732A">
        <w:trPr>
          <w:trHeight w:val="140"/>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3.</w:t>
            </w:r>
          </w:p>
        </w:tc>
        <w:tc>
          <w:tcPr>
            <w:tcW w:w="13608" w:type="dxa"/>
            <w:gridSpan w:val="9"/>
            <w:shd w:val="clear" w:color="auto" w:fill="auto"/>
            <w:hideMark/>
          </w:tcPr>
          <w:p w:rsidR="00817F0A" w:rsidRPr="008D0EB2" w:rsidRDefault="00817F0A" w:rsidP="008D0EB2">
            <w:pPr>
              <w:widowControl/>
              <w:suppressAutoHyphens w:val="0"/>
              <w:autoSpaceDE/>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Объем отгруженных товаров собственного производства, выполненных работ и услуг собственными силами (по крупным и средним) производителей промышленной продукции по отдельным видам деятельности:</w:t>
            </w:r>
          </w:p>
        </w:tc>
      </w:tr>
      <w:tr w:rsidR="00817F0A" w:rsidRPr="008D0EB2" w:rsidTr="008D0EB2">
        <w:trPr>
          <w:trHeight w:val="424"/>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3.1</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Объем отгруженных товаров собственного производства, выполненных работ и услуг собственными силами</w:t>
            </w:r>
          </w:p>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lastRenderedPageBreak/>
              <w:t>(B+C +D + E)</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lastRenderedPageBreak/>
              <w:t xml:space="preserve">млн. руб. </w:t>
            </w:r>
            <w:r w:rsidR="008D0EB2">
              <w:rPr>
                <w:rFonts w:ascii="Times New Roman CYR" w:hAnsi="Times New Roman CYR" w:cs="Times New Roman CYR"/>
                <w:sz w:val="18"/>
                <w:szCs w:val="18"/>
                <w:lang w:eastAsia="ru-RU"/>
              </w:rPr>
              <w:br/>
            </w:r>
            <w:r w:rsidRPr="008D0EB2">
              <w:rPr>
                <w:rFonts w:ascii="Times New Roman CYR" w:hAnsi="Times New Roman CYR" w:cs="Times New Roman CYR"/>
                <w:sz w:val="18"/>
                <w:szCs w:val="18"/>
                <w:lang w:eastAsia="ru-RU"/>
              </w:rPr>
              <w:t xml:space="preserve">в ценах </w:t>
            </w:r>
            <w:proofErr w:type="gramStart"/>
            <w:r w:rsidRPr="008D0EB2">
              <w:rPr>
                <w:rFonts w:ascii="Times New Roman CYR" w:hAnsi="Times New Roman CYR" w:cs="Times New Roman CYR"/>
                <w:sz w:val="18"/>
                <w:szCs w:val="18"/>
                <w:lang w:eastAsia="ru-RU"/>
              </w:rPr>
              <w:lastRenderedPageBreak/>
              <w:t>соответствую</w:t>
            </w:r>
            <w:r w:rsidR="008D0EB2">
              <w:rPr>
                <w:rFonts w:ascii="Times New Roman CYR" w:hAnsi="Times New Roman CYR" w:cs="Times New Roman CYR"/>
                <w:sz w:val="18"/>
                <w:szCs w:val="18"/>
                <w:lang w:eastAsia="ru-RU"/>
              </w:rPr>
              <w:t>-</w:t>
            </w:r>
            <w:proofErr w:type="spellStart"/>
            <w:r w:rsidRPr="008D0EB2">
              <w:rPr>
                <w:rFonts w:ascii="Times New Roman CYR" w:hAnsi="Times New Roman CYR" w:cs="Times New Roman CYR"/>
                <w:sz w:val="18"/>
                <w:szCs w:val="18"/>
                <w:lang w:eastAsia="ru-RU"/>
              </w:rPr>
              <w:t>щих</w:t>
            </w:r>
            <w:proofErr w:type="spellEnd"/>
            <w:proofErr w:type="gramEnd"/>
            <w:r w:rsidRPr="008D0EB2">
              <w:rPr>
                <w:rFonts w:ascii="Times New Roman CYR" w:hAnsi="Times New Roman CYR" w:cs="Times New Roman CYR"/>
                <w:sz w:val="18"/>
                <w:szCs w:val="18"/>
                <w:lang w:eastAsia="ru-RU"/>
              </w:rPr>
              <w:t xml:space="preserve"> лет</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lastRenderedPageBreak/>
              <w:t>289 574,3</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626 289,9</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393 394,1</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703 774,50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152"/>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lastRenderedPageBreak/>
              <w:t>3.2</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 xml:space="preserve">млн. руб. </w:t>
            </w:r>
            <w:r w:rsidR="008D0EB2">
              <w:rPr>
                <w:rFonts w:ascii="Times New Roman CYR" w:hAnsi="Times New Roman CYR" w:cs="Times New Roman CYR"/>
                <w:sz w:val="18"/>
                <w:szCs w:val="18"/>
                <w:lang w:eastAsia="ru-RU"/>
              </w:rPr>
              <w:br/>
            </w:r>
            <w:r w:rsidRPr="008D0EB2">
              <w:rPr>
                <w:rFonts w:ascii="Times New Roman CYR" w:hAnsi="Times New Roman CYR" w:cs="Times New Roman CYR"/>
                <w:sz w:val="18"/>
                <w:szCs w:val="18"/>
                <w:lang w:eastAsia="ru-RU"/>
              </w:rPr>
              <w:t xml:space="preserve">в </w:t>
            </w:r>
            <w:proofErr w:type="spellStart"/>
            <w:r w:rsidRPr="008D0EB2">
              <w:rPr>
                <w:rFonts w:ascii="Times New Roman CYR" w:hAnsi="Times New Roman CYR" w:cs="Times New Roman CYR"/>
                <w:sz w:val="18"/>
                <w:szCs w:val="18"/>
                <w:lang w:eastAsia="ru-RU"/>
              </w:rPr>
              <w:t>сопост</w:t>
            </w:r>
            <w:proofErr w:type="spellEnd"/>
            <w:r w:rsidR="008D0EB2">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ценах</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245 869,7</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579 780,0</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284 789,4</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573 285</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609"/>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3.3</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Индекс промышленного производства</w:t>
            </w:r>
          </w:p>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(B+C+ D+E)</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в %</w:t>
            </w:r>
            <w:r w:rsidR="008D0EB2">
              <w:rPr>
                <w:rFonts w:ascii="Times New Roman CYR" w:hAnsi="Times New Roman CYR" w:cs="Times New Roman CYR"/>
                <w:sz w:val="18"/>
                <w:szCs w:val="18"/>
                <w:lang w:eastAsia="ru-RU"/>
              </w:rPr>
              <w:br/>
            </w:r>
            <w:r w:rsidRPr="008D0EB2">
              <w:rPr>
                <w:rFonts w:ascii="Times New Roman CYR" w:hAnsi="Times New Roman CYR" w:cs="Times New Roman CYR"/>
                <w:sz w:val="18"/>
                <w:szCs w:val="18"/>
                <w:lang w:eastAsia="ru-RU"/>
              </w:rPr>
              <w:t>к предыдущему году</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132,5</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145,2</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115,8</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95,8</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3.4</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Индекс-дефлятор (B+С+D+E)</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 xml:space="preserve">% к </w:t>
            </w:r>
            <w:proofErr w:type="spellStart"/>
            <w:r w:rsidRPr="008D0EB2">
              <w:rPr>
                <w:rFonts w:ascii="Times New Roman CYR" w:hAnsi="Times New Roman CYR" w:cs="Times New Roman CYR"/>
                <w:sz w:val="18"/>
                <w:szCs w:val="18"/>
                <w:lang w:eastAsia="ru-RU"/>
              </w:rPr>
              <w:t>предыд</w:t>
            </w:r>
            <w:proofErr w:type="spellEnd"/>
            <w:r w:rsidR="008D0EB2">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году</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117,9</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104,7</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117,4</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117,4</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765"/>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3.5</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bCs/>
                <w:sz w:val="18"/>
                <w:szCs w:val="18"/>
                <w:lang w:eastAsia="ru-RU"/>
              </w:rPr>
              <w:t>РАЗДЕЛ В:</w:t>
            </w:r>
            <w:r w:rsidRPr="008D0EB2">
              <w:rPr>
                <w:rFonts w:ascii="Times New Roman CYR" w:hAnsi="Times New Roman CYR" w:cs="Times New Roman CYR"/>
                <w:sz w:val="18"/>
                <w:szCs w:val="18"/>
                <w:lang w:eastAsia="ru-RU"/>
              </w:rPr>
              <w:t xml:space="preserve"> Добыча полезных ископаемых</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 xml:space="preserve">млн. руб. </w:t>
            </w:r>
            <w:r w:rsidR="008D0EB2">
              <w:rPr>
                <w:rFonts w:ascii="Times New Roman CYR" w:hAnsi="Times New Roman CYR" w:cs="Times New Roman CYR"/>
                <w:sz w:val="18"/>
                <w:szCs w:val="18"/>
                <w:lang w:eastAsia="ru-RU"/>
              </w:rPr>
              <w:br/>
            </w:r>
            <w:r w:rsidRPr="008D0EB2">
              <w:rPr>
                <w:rFonts w:ascii="Times New Roman CYR" w:hAnsi="Times New Roman CYR" w:cs="Times New Roman CYR"/>
                <w:sz w:val="18"/>
                <w:szCs w:val="18"/>
                <w:lang w:eastAsia="ru-RU"/>
              </w:rPr>
              <w:t xml:space="preserve">в ценах </w:t>
            </w:r>
            <w:proofErr w:type="spellStart"/>
            <w:r w:rsidRPr="008D0EB2">
              <w:rPr>
                <w:rFonts w:ascii="Times New Roman CYR" w:hAnsi="Times New Roman CYR" w:cs="Times New Roman CYR"/>
                <w:sz w:val="18"/>
                <w:szCs w:val="18"/>
                <w:lang w:eastAsia="ru-RU"/>
              </w:rPr>
              <w:t>соотв</w:t>
            </w:r>
            <w:proofErr w:type="spellEnd"/>
            <w:r w:rsidRPr="008D0EB2">
              <w:rPr>
                <w:rFonts w:ascii="Times New Roman CYR" w:hAnsi="Times New Roman CYR" w:cs="Times New Roman CYR"/>
                <w:sz w:val="18"/>
                <w:szCs w:val="18"/>
                <w:lang w:eastAsia="ru-RU"/>
              </w:rPr>
              <w:t>-х лет</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286 475,7</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619 888,0</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390 172,2</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697 183,10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310"/>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3.6</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 xml:space="preserve">млн. руб. </w:t>
            </w:r>
            <w:r w:rsidR="008D0EB2">
              <w:rPr>
                <w:rFonts w:ascii="Times New Roman CYR" w:hAnsi="Times New Roman CYR" w:cs="Times New Roman CYR"/>
                <w:sz w:val="18"/>
                <w:szCs w:val="18"/>
                <w:lang w:eastAsia="ru-RU"/>
              </w:rPr>
              <w:br/>
            </w:r>
            <w:r w:rsidRPr="008D0EB2">
              <w:rPr>
                <w:rFonts w:ascii="Times New Roman CYR" w:hAnsi="Times New Roman CYR" w:cs="Times New Roman CYR"/>
                <w:sz w:val="18"/>
                <w:szCs w:val="18"/>
                <w:lang w:eastAsia="ru-RU"/>
              </w:rPr>
              <w:t xml:space="preserve">в </w:t>
            </w:r>
            <w:proofErr w:type="spellStart"/>
            <w:r w:rsidRPr="008D0EB2">
              <w:rPr>
                <w:rFonts w:ascii="Times New Roman CYR" w:hAnsi="Times New Roman CYR" w:cs="Times New Roman CYR"/>
                <w:sz w:val="18"/>
                <w:szCs w:val="18"/>
                <w:lang w:eastAsia="ru-RU"/>
              </w:rPr>
              <w:t>сопост</w:t>
            </w:r>
            <w:r w:rsidR="008D0EB2">
              <w:rPr>
                <w:rFonts w:ascii="Times New Roman CYR" w:hAnsi="Times New Roman CYR" w:cs="Times New Roman CYR"/>
                <w:sz w:val="18"/>
                <w:szCs w:val="18"/>
                <w:lang w:eastAsia="ru-RU"/>
              </w:rPr>
              <w:t>.</w:t>
            </w:r>
            <w:r w:rsidRPr="008D0EB2">
              <w:rPr>
                <w:rFonts w:ascii="Times New Roman CYR" w:hAnsi="Times New Roman CYR" w:cs="Times New Roman CYR"/>
                <w:sz w:val="18"/>
                <w:szCs w:val="18"/>
                <w:lang w:eastAsia="ru-RU"/>
              </w:rPr>
              <w:t>ценах</w:t>
            </w:r>
            <w:proofErr w:type="spellEnd"/>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242 981,9</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574 503,3</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281 886,6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567 079,80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445"/>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3.7</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Индекс производства (ИФО)</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 xml:space="preserve">в % </w:t>
            </w:r>
            <w:r w:rsidR="008D0EB2">
              <w:rPr>
                <w:rFonts w:ascii="Times New Roman CYR" w:hAnsi="Times New Roman CYR" w:cs="Times New Roman CYR"/>
                <w:sz w:val="18"/>
                <w:szCs w:val="18"/>
                <w:lang w:eastAsia="ru-RU"/>
              </w:rPr>
              <w:br/>
            </w:r>
            <w:r w:rsidRPr="008D0EB2">
              <w:rPr>
                <w:rFonts w:ascii="Times New Roman CYR" w:hAnsi="Times New Roman CYR" w:cs="Times New Roman CYR"/>
                <w:sz w:val="18"/>
                <w:szCs w:val="18"/>
                <w:lang w:eastAsia="ru-RU"/>
              </w:rPr>
              <w:t>к предыдущему году</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132,7</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145,4</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116,0</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95,8</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510"/>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3.8</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 xml:space="preserve">Индекс-дефлятор – РАЗДЕЛ </w:t>
            </w:r>
            <w:r w:rsidRPr="008D0EB2">
              <w:rPr>
                <w:rFonts w:ascii="Times New Roman CYR" w:hAnsi="Times New Roman CYR" w:cs="Times New Roman CYR"/>
                <w:bCs/>
                <w:sz w:val="18"/>
                <w:szCs w:val="18"/>
                <w:lang w:eastAsia="ru-RU"/>
              </w:rPr>
              <w:t>В</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 xml:space="preserve">% к </w:t>
            </w:r>
            <w:proofErr w:type="spellStart"/>
            <w:r w:rsidRPr="008D0EB2">
              <w:rPr>
                <w:rFonts w:ascii="Times New Roman CYR" w:hAnsi="Times New Roman CYR" w:cs="Times New Roman CYR"/>
                <w:sz w:val="18"/>
                <w:szCs w:val="18"/>
                <w:lang w:eastAsia="ru-RU"/>
              </w:rPr>
              <w:t>предыд</w:t>
            </w:r>
            <w:proofErr w:type="spellEnd"/>
            <w:r w:rsidR="008D0EB2">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году</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117,9</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104,7</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117,4</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117,4</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291"/>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3.9</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D0EB2" w:rsidP="008D0EB2">
            <w:pPr>
              <w:widowControl/>
              <w:suppressAutoHyphens w:val="0"/>
              <w:autoSpaceDE/>
              <w:rPr>
                <w:rFonts w:ascii="Times New Roman" w:hAnsi="Times New Roman" w:cs="Times New Roman"/>
                <w:sz w:val="18"/>
                <w:szCs w:val="18"/>
                <w:lang w:eastAsia="ru-RU"/>
              </w:rPr>
            </w:pPr>
            <w:r>
              <w:rPr>
                <w:rFonts w:ascii="Times New Roman" w:hAnsi="Times New Roman" w:cs="Times New Roman"/>
                <w:bCs/>
                <w:sz w:val="18"/>
                <w:szCs w:val="18"/>
                <w:lang w:eastAsia="ru-RU"/>
              </w:rPr>
              <w:t xml:space="preserve">РАЗДЕЛ </w:t>
            </w:r>
            <w:r w:rsidR="00817F0A" w:rsidRPr="008D0EB2">
              <w:rPr>
                <w:rFonts w:ascii="Times New Roman" w:hAnsi="Times New Roman" w:cs="Times New Roman"/>
                <w:bCs/>
                <w:sz w:val="18"/>
                <w:szCs w:val="18"/>
                <w:lang w:eastAsia="ru-RU"/>
              </w:rPr>
              <w:t xml:space="preserve">С: </w:t>
            </w:r>
            <w:r w:rsidR="00817F0A" w:rsidRPr="008D0EB2">
              <w:rPr>
                <w:rFonts w:ascii="Times New Roman" w:hAnsi="Times New Roman" w:cs="Times New Roman"/>
                <w:sz w:val="18"/>
                <w:szCs w:val="18"/>
                <w:lang w:eastAsia="ru-RU"/>
              </w:rPr>
              <w:t>Обрабатывающие производства</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млн. руб.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 xml:space="preserve">в ценах </w:t>
            </w:r>
            <w:proofErr w:type="spellStart"/>
            <w:r w:rsidRPr="008D0EB2">
              <w:rPr>
                <w:rFonts w:ascii="Times New Roman" w:hAnsi="Times New Roman" w:cs="Times New Roman"/>
                <w:sz w:val="18"/>
                <w:szCs w:val="18"/>
                <w:lang w:eastAsia="ru-RU"/>
              </w:rPr>
              <w:t>соотв</w:t>
            </w:r>
            <w:proofErr w:type="spellEnd"/>
            <w:r w:rsidRPr="008D0EB2">
              <w:rPr>
                <w:rFonts w:ascii="Times New Roman" w:hAnsi="Times New Roman" w:cs="Times New Roman"/>
                <w:sz w:val="18"/>
                <w:szCs w:val="18"/>
                <w:lang w:eastAsia="ru-RU"/>
              </w:rPr>
              <w:t>-х лет</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1 553,30</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3 495,80</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1 917,6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3 565,70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371"/>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3.10</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млн. руб.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 xml:space="preserve">в </w:t>
            </w:r>
            <w:proofErr w:type="spellStart"/>
            <w:r w:rsidRPr="008D0EB2">
              <w:rPr>
                <w:rFonts w:ascii="Times New Roman" w:hAnsi="Times New Roman" w:cs="Times New Roman"/>
                <w:sz w:val="18"/>
                <w:szCs w:val="18"/>
                <w:lang w:eastAsia="ru-RU"/>
              </w:rPr>
              <w:t>сопост</w:t>
            </w:r>
            <w:proofErr w:type="spellEnd"/>
            <w:r w:rsidR="008D0EB2">
              <w:rPr>
                <w:rFonts w:ascii="Times New Roman" w:hAnsi="Times New Roman" w:cs="Times New Roman"/>
                <w:sz w:val="18"/>
                <w:szCs w:val="18"/>
                <w:lang w:eastAsia="ru-RU"/>
              </w:rPr>
              <w:t xml:space="preserve">. </w:t>
            </w:r>
            <w:r w:rsidRPr="008D0EB2">
              <w:rPr>
                <w:rFonts w:ascii="Times New Roman" w:hAnsi="Times New Roman" w:cs="Times New Roman"/>
                <w:sz w:val="18"/>
                <w:szCs w:val="18"/>
                <w:lang w:eastAsia="ru-RU"/>
              </w:rPr>
              <w:t>ценах</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1401,9</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2950,3</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1 696,8</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3 407,60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406"/>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3.11</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Индекс производства (ИФО)</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 xml:space="preserve">в % </w:t>
            </w:r>
            <w:r w:rsidR="008D0EB2">
              <w:rPr>
                <w:rFonts w:ascii="Times New Roman CYR" w:hAnsi="Times New Roman CYR" w:cs="Times New Roman CYR"/>
                <w:sz w:val="18"/>
                <w:szCs w:val="18"/>
                <w:lang w:eastAsia="ru-RU"/>
              </w:rPr>
              <w:br/>
            </w:r>
            <w:r w:rsidRPr="008D0EB2">
              <w:rPr>
                <w:rFonts w:ascii="Times New Roman CYR" w:hAnsi="Times New Roman CYR" w:cs="Times New Roman CYR"/>
                <w:sz w:val="18"/>
                <w:szCs w:val="18"/>
                <w:lang w:eastAsia="ru-RU"/>
              </w:rPr>
              <w:t>к предыдущему году</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166,4</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204,4</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121,0</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345"/>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3.12</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Индекс-дефлятор </w:t>
            </w:r>
            <w:r w:rsidR="008D0EB2">
              <w:rPr>
                <w:rFonts w:ascii="Times New Roman" w:hAnsi="Times New Roman" w:cs="Times New Roman"/>
                <w:sz w:val="18"/>
                <w:szCs w:val="18"/>
                <w:lang w:eastAsia="ru-RU"/>
              </w:rPr>
              <w:t>–</w:t>
            </w:r>
            <w:r w:rsidRPr="008D0EB2">
              <w:rPr>
                <w:rFonts w:ascii="Times New Roman" w:hAnsi="Times New Roman" w:cs="Times New Roman"/>
                <w:sz w:val="18"/>
                <w:szCs w:val="18"/>
                <w:lang w:eastAsia="ru-RU"/>
              </w:rPr>
              <w:t xml:space="preserve"> РАЗДЕЛ С</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к предыдущему году</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110,8</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102,6</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102,0</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102</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28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3.13</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bCs/>
                <w:sz w:val="18"/>
                <w:szCs w:val="18"/>
                <w:lang w:eastAsia="ru-RU"/>
              </w:rPr>
            </w:pPr>
            <w:r w:rsidRPr="008D0EB2">
              <w:rPr>
                <w:rFonts w:ascii="Times New Roman" w:hAnsi="Times New Roman" w:cs="Times New Roman"/>
                <w:bCs/>
                <w:sz w:val="18"/>
                <w:szCs w:val="18"/>
                <w:lang w:eastAsia="ru-RU"/>
              </w:rPr>
              <w:t xml:space="preserve">РАЗДЕЛ D: </w:t>
            </w:r>
            <w:r w:rsidRPr="008D0EB2">
              <w:rPr>
                <w:rFonts w:ascii="Times New Roman" w:hAnsi="Times New Roman" w:cs="Times New Roman"/>
                <w:sz w:val="18"/>
                <w:szCs w:val="18"/>
                <w:lang w:eastAsia="ru-RU"/>
              </w:rPr>
              <w:t>Обеспечение электрической энергией, газом и паром; кондиционирование воздуха</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млн. руб.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 xml:space="preserve">в ценах </w:t>
            </w:r>
            <w:proofErr w:type="spellStart"/>
            <w:r w:rsidRPr="008D0EB2">
              <w:rPr>
                <w:rFonts w:ascii="Times New Roman" w:hAnsi="Times New Roman" w:cs="Times New Roman"/>
                <w:sz w:val="18"/>
                <w:szCs w:val="18"/>
                <w:lang w:eastAsia="ru-RU"/>
              </w:rPr>
              <w:t>соотв</w:t>
            </w:r>
            <w:proofErr w:type="spellEnd"/>
            <w:r w:rsidRPr="008D0EB2">
              <w:rPr>
                <w:rFonts w:ascii="Times New Roman" w:hAnsi="Times New Roman" w:cs="Times New Roman"/>
                <w:sz w:val="18"/>
                <w:szCs w:val="18"/>
                <w:lang w:eastAsia="ru-RU"/>
              </w:rPr>
              <w:t>-х лет</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1 524,8</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2 854,6</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1 272,7</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2 968,80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318"/>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3.14</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млн. руб.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 xml:space="preserve">в </w:t>
            </w:r>
            <w:proofErr w:type="spellStart"/>
            <w:r w:rsidRPr="008D0EB2">
              <w:rPr>
                <w:rFonts w:ascii="Times New Roman" w:hAnsi="Times New Roman" w:cs="Times New Roman"/>
                <w:sz w:val="18"/>
                <w:szCs w:val="18"/>
                <w:lang w:eastAsia="ru-RU"/>
              </w:rPr>
              <w:t>сопост</w:t>
            </w:r>
            <w:proofErr w:type="spellEnd"/>
            <w:r w:rsidR="008D0EB2">
              <w:rPr>
                <w:rFonts w:ascii="Times New Roman" w:hAnsi="Times New Roman" w:cs="Times New Roman"/>
                <w:sz w:val="18"/>
                <w:szCs w:val="18"/>
                <w:lang w:eastAsia="ru-RU"/>
              </w:rPr>
              <w:t xml:space="preserve">. </w:t>
            </w:r>
            <w:r w:rsidRPr="008D0EB2">
              <w:rPr>
                <w:rFonts w:ascii="Times New Roman" w:hAnsi="Times New Roman" w:cs="Times New Roman"/>
                <w:sz w:val="18"/>
                <w:szCs w:val="18"/>
                <w:lang w:eastAsia="ru-RU"/>
              </w:rPr>
              <w:t>ценах</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1 466,2</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2 284,6</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1 176,7</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2 744,80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765"/>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3.15</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Индекс производства (ИФО)</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к предыдущему году</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95,4</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81,3</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80,3</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424"/>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3.16</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Индекс-дефлятор </w:t>
            </w:r>
            <w:r w:rsidR="008D0EB2">
              <w:rPr>
                <w:rFonts w:ascii="Times New Roman" w:hAnsi="Times New Roman" w:cs="Times New Roman"/>
                <w:sz w:val="18"/>
                <w:szCs w:val="18"/>
                <w:lang w:eastAsia="ru-RU"/>
              </w:rPr>
              <w:t>–</w:t>
            </w:r>
            <w:r w:rsidRPr="008D0EB2">
              <w:rPr>
                <w:rFonts w:ascii="Times New Roman" w:hAnsi="Times New Roman" w:cs="Times New Roman"/>
                <w:sz w:val="18"/>
                <w:szCs w:val="18"/>
                <w:lang w:eastAsia="ru-RU"/>
              </w:rPr>
              <w:t xml:space="preserve"> РАЗДЕЛ D</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к предыдущему году</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104,0</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104,0</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104,0</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104</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490"/>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lastRenderedPageBreak/>
              <w:t>3.17</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bCs/>
                <w:sz w:val="18"/>
                <w:szCs w:val="18"/>
                <w:lang w:eastAsia="ru-RU"/>
              </w:rPr>
              <w:t>РАЗДЕЛ E</w:t>
            </w:r>
            <w:r w:rsidRPr="008D0EB2">
              <w:rPr>
                <w:rFonts w:ascii="Times New Roman" w:hAnsi="Times New Roman" w:cs="Times New Roman"/>
                <w:sz w:val="18"/>
                <w:szCs w:val="18"/>
                <w:lang w:eastAsia="ru-RU"/>
              </w:rPr>
              <w:t>: Водоснабжение</w:t>
            </w:r>
            <w:r w:rsidR="008D0EB2">
              <w:rPr>
                <w:rFonts w:ascii="Times New Roman" w:hAnsi="Times New Roman" w:cs="Times New Roman"/>
                <w:sz w:val="18"/>
                <w:szCs w:val="18"/>
                <w:lang w:eastAsia="ru-RU"/>
              </w:rPr>
              <w:t>,</w:t>
            </w:r>
            <w:r w:rsidRPr="008D0EB2">
              <w:rPr>
                <w:rFonts w:ascii="Times New Roman" w:hAnsi="Times New Roman" w:cs="Times New Roman"/>
                <w:sz w:val="18"/>
                <w:szCs w:val="18"/>
                <w:lang w:eastAsia="ru-RU"/>
              </w:rPr>
              <w:t xml:space="preserve"> водоотведение, организация сборов и утилизация отходов, деятельность по ликвидации загрязнений</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млн. руб.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 xml:space="preserve">в ценах </w:t>
            </w:r>
            <w:proofErr w:type="spellStart"/>
            <w:r w:rsidRPr="008D0EB2">
              <w:rPr>
                <w:rFonts w:ascii="Times New Roman" w:hAnsi="Times New Roman" w:cs="Times New Roman"/>
                <w:sz w:val="18"/>
                <w:szCs w:val="18"/>
                <w:lang w:eastAsia="ru-RU"/>
              </w:rPr>
              <w:t>соотв</w:t>
            </w:r>
            <w:proofErr w:type="spellEnd"/>
            <w:r w:rsidRPr="008D0EB2">
              <w:rPr>
                <w:rFonts w:ascii="Times New Roman" w:hAnsi="Times New Roman" w:cs="Times New Roman"/>
                <w:sz w:val="18"/>
                <w:szCs w:val="18"/>
                <w:lang w:eastAsia="ru-RU"/>
              </w:rPr>
              <w:t>-х лет</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20,5</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51,4</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31,6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56,94</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286"/>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3.18</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млн. руб.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 xml:space="preserve">в </w:t>
            </w:r>
            <w:proofErr w:type="spellStart"/>
            <w:r w:rsidRPr="008D0EB2">
              <w:rPr>
                <w:rFonts w:ascii="Times New Roman" w:hAnsi="Times New Roman" w:cs="Times New Roman"/>
                <w:sz w:val="18"/>
                <w:szCs w:val="18"/>
                <w:lang w:eastAsia="ru-RU"/>
              </w:rPr>
              <w:t>сопост</w:t>
            </w:r>
            <w:proofErr w:type="spellEnd"/>
            <w:r w:rsidR="008D0EB2">
              <w:rPr>
                <w:rFonts w:ascii="Times New Roman" w:hAnsi="Times New Roman" w:cs="Times New Roman"/>
                <w:sz w:val="18"/>
                <w:szCs w:val="18"/>
                <w:lang w:eastAsia="ru-RU"/>
              </w:rPr>
              <w:t xml:space="preserve">. </w:t>
            </w:r>
            <w:r w:rsidRPr="008D0EB2">
              <w:rPr>
                <w:rFonts w:ascii="Times New Roman" w:hAnsi="Times New Roman" w:cs="Times New Roman"/>
                <w:sz w:val="18"/>
                <w:szCs w:val="18"/>
                <w:lang w:eastAsia="ru-RU"/>
              </w:rPr>
              <w:t>ценах</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19,7</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41,8</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29,4</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52,97</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149"/>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3.19</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Индекс производства (ИФО)</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к предыдущему году</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60,4</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106,7</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148,9</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107</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371"/>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3.20</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Индекс-дефлятор </w:t>
            </w:r>
            <w:r w:rsidR="008D0EB2">
              <w:rPr>
                <w:rFonts w:ascii="Times New Roman" w:hAnsi="Times New Roman" w:cs="Times New Roman"/>
                <w:sz w:val="18"/>
                <w:szCs w:val="18"/>
                <w:lang w:eastAsia="ru-RU"/>
              </w:rPr>
              <w:t>–</w:t>
            </w:r>
            <w:r w:rsidRPr="008D0EB2">
              <w:rPr>
                <w:rFonts w:ascii="Times New Roman" w:hAnsi="Times New Roman" w:cs="Times New Roman"/>
                <w:sz w:val="18"/>
                <w:szCs w:val="18"/>
                <w:lang w:eastAsia="ru-RU"/>
              </w:rPr>
              <w:t xml:space="preserve"> РАЗДЕЛ Е</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к предыдущему году</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103,8</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103,8</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103,5</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103,5</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3.21</w:t>
            </w:r>
            <w:r w:rsidR="008D0EB2">
              <w:rPr>
                <w:rFonts w:ascii="Times New Roman CYR" w:hAnsi="Times New Roman CYR" w:cs="Times New Roman CYR"/>
                <w:sz w:val="18"/>
                <w:szCs w:val="18"/>
                <w:lang w:eastAsia="ru-RU"/>
              </w:rPr>
              <w:t>.</w:t>
            </w:r>
          </w:p>
        </w:tc>
        <w:tc>
          <w:tcPr>
            <w:tcW w:w="5103" w:type="dxa"/>
            <w:gridSpan w:val="3"/>
            <w:shd w:val="clear" w:color="auto" w:fill="auto"/>
            <w:hideMark/>
          </w:tcPr>
          <w:p w:rsidR="00817F0A" w:rsidRPr="008D0EB2" w:rsidRDefault="00817F0A" w:rsidP="008D0EB2">
            <w:pPr>
              <w:widowControl/>
              <w:suppressAutoHyphens w:val="0"/>
              <w:autoSpaceDE/>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Производство основных видов промышленной продукции:</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r>
      <w:tr w:rsidR="00817F0A" w:rsidRPr="008D0EB2" w:rsidTr="008D0EB2">
        <w:trPr>
          <w:trHeight w:val="86"/>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4.1</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Добыча нефти, включая газовый конденсат</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млн.</w:t>
            </w:r>
            <w:r w:rsidR="008D0EB2">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тонн</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20,11</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40,8</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20,24</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100,7</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40,5</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99,3</w:t>
            </w:r>
          </w:p>
        </w:tc>
      </w:tr>
      <w:tr w:rsidR="00817F0A" w:rsidRPr="008D0EB2" w:rsidTr="008D0EB2">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4.2</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Добыча газа естественного</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млрд.</w:t>
            </w:r>
            <w:r w:rsidR="008D0EB2">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куб.</w:t>
            </w:r>
            <w:r w:rsidR="008D0EB2">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м</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2,173</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4,44</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2,26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104,0</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4,5</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101,4</w:t>
            </w:r>
          </w:p>
        </w:tc>
      </w:tr>
      <w:tr w:rsidR="00817F0A" w:rsidRPr="008D0EB2" w:rsidTr="008D0EB2">
        <w:trPr>
          <w:trHeight w:val="219"/>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4.3</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Производство электроэнергии</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млрд.</w:t>
            </w:r>
            <w:r w:rsidR="008D0EB2">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кВт. час.</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2,13</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4,3</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0,0</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4,4</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102,3</w:t>
            </w:r>
          </w:p>
        </w:tc>
      </w:tr>
      <w:tr w:rsidR="00817F0A" w:rsidRPr="008D0EB2" w:rsidTr="008D0EB2">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5.</w:t>
            </w:r>
          </w:p>
        </w:tc>
        <w:tc>
          <w:tcPr>
            <w:tcW w:w="5103" w:type="dxa"/>
            <w:gridSpan w:val="3"/>
            <w:shd w:val="clear" w:color="auto" w:fill="auto"/>
            <w:hideMark/>
          </w:tcPr>
          <w:p w:rsidR="00817F0A" w:rsidRPr="008D0EB2" w:rsidRDefault="00817F0A" w:rsidP="008D0EB2">
            <w:pPr>
              <w:widowControl/>
              <w:suppressAutoHyphens w:val="0"/>
              <w:autoSpaceDE/>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Объем инвестиций в основной капитал</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r>
      <w:tr w:rsidR="00817F0A" w:rsidRPr="008D0EB2" w:rsidTr="008D0EB2">
        <w:trPr>
          <w:trHeight w:val="55"/>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в действующих ценах каждого года</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млн.</w:t>
            </w:r>
            <w:r w:rsidR="008D0EB2">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руб.</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78 367,9</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163 523,2</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101 923,9</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183 646,50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555"/>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5.1</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Индекс физического объема</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 xml:space="preserve">к предыдущему году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в сопоставимых ценах</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101,3</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101,6</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107</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100,4</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215"/>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6.</w:t>
            </w:r>
          </w:p>
        </w:tc>
        <w:tc>
          <w:tcPr>
            <w:tcW w:w="5103" w:type="dxa"/>
            <w:gridSpan w:val="3"/>
            <w:shd w:val="clear" w:color="auto" w:fill="auto"/>
            <w:hideMark/>
          </w:tcPr>
          <w:p w:rsidR="00817F0A" w:rsidRPr="008D0EB2" w:rsidRDefault="00817F0A" w:rsidP="008D0EB2">
            <w:pPr>
              <w:widowControl/>
              <w:suppressAutoHyphens w:val="0"/>
              <w:autoSpaceDE/>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 xml:space="preserve">Объем работ, выполненных по виду деятельности </w:t>
            </w:r>
            <w:r w:rsidR="008D0EB2">
              <w:rPr>
                <w:rFonts w:ascii="Times New Roman CYR" w:hAnsi="Times New Roman CYR" w:cs="Times New Roman CYR"/>
                <w:bCs/>
                <w:sz w:val="18"/>
                <w:szCs w:val="18"/>
                <w:lang w:eastAsia="ru-RU"/>
              </w:rPr>
              <w:t>«</w:t>
            </w:r>
            <w:r w:rsidRPr="008D0EB2">
              <w:rPr>
                <w:rFonts w:ascii="Times New Roman CYR" w:hAnsi="Times New Roman CYR" w:cs="Times New Roman CYR"/>
                <w:bCs/>
                <w:sz w:val="18"/>
                <w:szCs w:val="18"/>
                <w:lang w:eastAsia="ru-RU"/>
              </w:rPr>
              <w:t>Строительство</w:t>
            </w:r>
            <w:r w:rsidR="008D0EB2">
              <w:rPr>
                <w:rFonts w:ascii="Times New Roman CYR" w:hAnsi="Times New Roman CYR" w:cs="Times New Roman CYR"/>
                <w:bCs/>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r>
      <w:tr w:rsidR="00817F0A" w:rsidRPr="008D0EB2" w:rsidTr="008D0EB2">
        <w:trPr>
          <w:trHeight w:val="79"/>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в действующих ценах каждого года</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млн.</w:t>
            </w:r>
            <w:r w:rsidR="008D0EB2">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рублей</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2 749,50</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6 989,90</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3 413,10</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7 028,40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706"/>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6.1</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Индекс физического объема</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 xml:space="preserve">к предыдущему году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в сопоставимых ценах</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125,1</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101</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101,2</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101,2</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8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7.</w:t>
            </w:r>
          </w:p>
        </w:tc>
        <w:tc>
          <w:tcPr>
            <w:tcW w:w="5103" w:type="dxa"/>
            <w:gridSpan w:val="3"/>
            <w:shd w:val="clear" w:color="auto" w:fill="auto"/>
            <w:hideMark/>
          </w:tcPr>
          <w:p w:rsidR="00817F0A" w:rsidRPr="008D0EB2" w:rsidRDefault="00817F0A" w:rsidP="008D0EB2">
            <w:pPr>
              <w:widowControl/>
              <w:suppressAutoHyphens w:val="0"/>
              <w:autoSpaceDE/>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Оборот розничной торговли</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r>
      <w:tr w:rsidR="00817F0A" w:rsidRPr="008D0EB2" w:rsidTr="008D0EB2">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в действующих ценах каждого года</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млн.</w:t>
            </w:r>
            <w:r w:rsidR="008D0EB2">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рублей</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1 261,2</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2 580,0</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1 151,4</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2 574,80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642"/>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7.1</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Индекс физического объема</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 xml:space="preserve">к предыдущему году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в сопоставимых ценах</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103,1</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99,3</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81,1</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103,2</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8.</w:t>
            </w:r>
          </w:p>
        </w:tc>
        <w:tc>
          <w:tcPr>
            <w:tcW w:w="5103" w:type="dxa"/>
            <w:gridSpan w:val="3"/>
            <w:shd w:val="clear" w:color="auto" w:fill="auto"/>
            <w:hideMark/>
          </w:tcPr>
          <w:p w:rsidR="0001732A" w:rsidRPr="008D0EB2" w:rsidRDefault="00817F0A" w:rsidP="008D0EB2">
            <w:pPr>
              <w:widowControl/>
              <w:suppressAutoHyphens w:val="0"/>
              <w:autoSpaceDE/>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Объем реализации платных услуг</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r>
      <w:tr w:rsidR="00817F0A" w:rsidRPr="008D0EB2" w:rsidTr="0001732A">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в действующих ценах каждого года</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млн.</w:t>
            </w:r>
            <w:r w:rsidR="008D0EB2">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рублей</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182,14</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402,4</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167,8</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384,6</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1012"/>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8.1</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Индекс физического объема</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 xml:space="preserve">к предыдущему году </w:t>
            </w:r>
            <w:r w:rsidR="008D0EB2">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в сопоставимых ценах</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98,72</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102,9</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92,1</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91,6</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lastRenderedPageBreak/>
              <w:t>9.</w:t>
            </w:r>
          </w:p>
        </w:tc>
        <w:tc>
          <w:tcPr>
            <w:tcW w:w="5103" w:type="dxa"/>
            <w:gridSpan w:val="3"/>
            <w:shd w:val="clear" w:color="auto" w:fill="auto"/>
            <w:hideMark/>
          </w:tcPr>
          <w:p w:rsidR="00817F0A" w:rsidRPr="008D0EB2" w:rsidRDefault="00817F0A" w:rsidP="008D0EB2">
            <w:pPr>
              <w:widowControl/>
              <w:suppressAutoHyphens w:val="0"/>
              <w:autoSpaceDE/>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Производство сельскохозяйственной продукции:</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r>
      <w:tr w:rsidR="00817F0A" w:rsidRPr="008D0EB2" w:rsidTr="008D0EB2">
        <w:trPr>
          <w:trHeight w:val="286"/>
          <w:jc w:val="center"/>
        </w:trPr>
        <w:tc>
          <w:tcPr>
            <w:tcW w:w="724" w:type="dxa"/>
            <w:shd w:val="clear" w:color="auto" w:fill="auto"/>
            <w:noWrap/>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9.1.</w:t>
            </w:r>
          </w:p>
        </w:tc>
        <w:tc>
          <w:tcPr>
            <w:tcW w:w="3686" w:type="dxa"/>
            <w:shd w:val="clear" w:color="auto" w:fill="auto"/>
            <w:hideMark/>
          </w:tcPr>
          <w:p w:rsidR="008D0EB2" w:rsidRDefault="008D0EB2"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В действующих ценах каждого года </w:t>
            </w:r>
          </w:p>
          <w:p w:rsidR="00817F0A" w:rsidRPr="008D0EB2" w:rsidRDefault="008D0EB2"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(без учета населения)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млн. рублей</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890</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1 990,0</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910,0</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2 010,0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411"/>
          <w:jc w:val="center"/>
        </w:trPr>
        <w:tc>
          <w:tcPr>
            <w:tcW w:w="724" w:type="dxa"/>
            <w:shd w:val="clear" w:color="auto" w:fill="auto"/>
            <w:noWrap/>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9.2.</w:t>
            </w:r>
          </w:p>
        </w:tc>
        <w:tc>
          <w:tcPr>
            <w:tcW w:w="3686" w:type="dxa"/>
            <w:shd w:val="clear" w:color="auto" w:fill="auto"/>
            <w:hideMark/>
          </w:tcPr>
          <w:p w:rsidR="00817F0A" w:rsidRPr="008D0EB2" w:rsidRDefault="008D0EB2"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В действующих ценах каждого года (с учетом населения)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млн. рублей</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1 040,0</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2 030,0</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1060,0</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2 240,0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297"/>
          <w:jc w:val="center"/>
        </w:trPr>
        <w:tc>
          <w:tcPr>
            <w:tcW w:w="724" w:type="dxa"/>
            <w:shd w:val="clear" w:color="auto" w:fill="auto"/>
            <w:noWrap/>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9.3.</w:t>
            </w:r>
          </w:p>
        </w:tc>
        <w:tc>
          <w:tcPr>
            <w:tcW w:w="3686" w:type="dxa"/>
            <w:shd w:val="clear" w:color="auto" w:fill="auto"/>
            <w:hideMark/>
          </w:tcPr>
          <w:p w:rsidR="00817F0A" w:rsidRPr="008D0EB2" w:rsidRDefault="008D0EB2" w:rsidP="008D0EB2">
            <w:pPr>
              <w:widowControl/>
              <w:suppressAutoHyphens w:val="0"/>
              <w:autoSpaceDE/>
              <w:rPr>
                <w:rFonts w:ascii="Times New Roman" w:hAnsi="Times New Roman" w:cs="Times New Roman"/>
                <w:sz w:val="18"/>
                <w:szCs w:val="18"/>
                <w:lang w:eastAsia="ru-RU"/>
              </w:rPr>
            </w:pPr>
            <w:r>
              <w:rPr>
                <w:rFonts w:ascii="Times New Roman" w:hAnsi="Times New Roman" w:cs="Times New Roman"/>
                <w:sz w:val="18"/>
                <w:szCs w:val="18"/>
                <w:lang w:eastAsia="ru-RU"/>
              </w:rPr>
              <w:t xml:space="preserve">Индекс </w:t>
            </w:r>
            <w:r w:rsidR="00817F0A" w:rsidRPr="008D0EB2">
              <w:rPr>
                <w:rFonts w:ascii="Times New Roman" w:hAnsi="Times New Roman" w:cs="Times New Roman"/>
                <w:sz w:val="18"/>
                <w:szCs w:val="18"/>
                <w:lang w:eastAsia="ru-RU"/>
              </w:rPr>
              <w:t>производства</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в % к предыдущему году</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103,1</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103,4</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101</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101</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399"/>
          <w:jc w:val="center"/>
        </w:trPr>
        <w:tc>
          <w:tcPr>
            <w:tcW w:w="724" w:type="dxa"/>
            <w:shd w:val="clear" w:color="auto" w:fill="auto"/>
            <w:noWrap/>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9.4.</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Скот и птица (на убой в живом весе) без учета населения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тыс. тонн</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0,58</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0,98</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0,48</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82,8</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0,820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83,7</w:t>
            </w:r>
          </w:p>
        </w:tc>
      </w:tr>
      <w:tr w:rsidR="00817F0A" w:rsidRPr="008D0EB2" w:rsidTr="008D0EB2">
        <w:trPr>
          <w:trHeight w:val="391"/>
          <w:jc w:val="center"/>
        </w:trPr>
        <w:tc>
          <w:tcPr>
            <w:tcW w:w="724" w:type="dxa"/>
            <w:shd w:val="clear" w:color="auto" w:fill="auto"/>
            <w:noWrap/>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9.5.</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Скот и птица (на убой в живом весе) с учетом населения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тыс. тонн</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0,647</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1,05</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92,7</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1,060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101,0</w:t>
            </w:r>
          </w:p>
        </w:tc>
      </w:tr>
      <w:tr w:rsidR="00817F0A" w:rsidRPr="008D0EB2" w:rsidTr="008D0EB2">
        <w:trPr>
          <w:trHeight w:val="255"/>
          <w:jc w:val="center"/>
        </w:trPr>
        <w:tc>
          <w:tcPr>
            <w:tcW w:w="724" w:type="dxa"/>
            <w:shd w:val="clear" w:color="auto" w:fill="auto"/>
            <w:noWrap/>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9.6.</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Молоко (без учета населения)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тыс. тонн</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2,67</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4,96</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2,61</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97,8</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4,950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99,8</w:t>
            </w:r>
          </w:p>
        </w:tc>
      </w:tr>
      <w:tr w:rsidR="00817F0A" w:rsidRPr="008D0EB2" w:rsidTr="008D0EB2">
        <w:trPr>
          <w:trHeight w:val="255"/>
          <w:jc w:val="center"/>
        </w:trPr>
        <w:tc>
          <w:tcPr>
            <w:tcW w:w="724" w:type="dxa"/>
            <w:shd w:val="clear" w:color="auto" w:fill="auto"/>
            <w:noWrap/>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9.7.</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Молоко (с учетом населения)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тыс. тонн</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3,17</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6,18</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3,26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102,8</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6,250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101,1</w:t>
            </w:r>
          </w:p>
        </w:tc>
      </w:tr>
      <w:tr w:rsidR="00817F0A" w:rsidRPr="008D0EB2" w:rsidTr="008D0EB2">
        <w:trPr>
          <w:trHeight w:val="255"/>
          <w:jc w:val="center"/>
        </w:trPr>
        <w:tc>
          <w:tcPr>
            <w:tcW w:w="724" w:type="dxa"/>
            <w:shd w:val="clear" w:color="auto" w:fill="auto"/>
            <w:noWrap/>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9.8.</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Картофель (с учетом населения)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тыс. тонн</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5,272</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5,050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95,8</w:t>
            </w:r>
          </w:p>
        </w:tc>
      </w:tr>
      <w:tr w:rsidR="00817F0A" w:rsidRPr="008D0EB2" w:rsidTr="008D0EB2">
        <w:trPr>
          <w:trHeight w:val="424"/>
          <w:jc w:val="center"/>
        </w:trPr>
        <w:tc>
          <w:tcPr>
            <w:tcW w:w="724" w:type="dxa"/>
            <w:shd w:val="clear" w:color="auto" w:fill="auto"/>
            <w:noWrap/>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9.9.</w:t>
            </w:r>
          </w:p>
        </w:tc>
        <w:tc>
          <w:tcPr>
            <w:tcW w:w="3686" w:type="dxa"/>
            <w:shd w:val="clear" w:color="auto" w:fill="auto"/>
            <w:hideMark/>
          </w:tcPr>
          <w:p w:rsid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Ово</w:t>
            </w:r>
            <w:r w:rsidR="008D0EB2">
              <w:rPr>
                <w:rFonts w:ascii="Times New Roman" w:hAnsi="Times New Roman" w:cs="Times New Roman"/>
                <w:sz w:val="18"/>
                <w:szCs w:val="18"/>
                <w:lang w:eastAsia="ru-RU"/>
              </w:rPr>
              <w:t>щи открытого и закрытого грунта</w:t>
            </w:r>
            <w:r w:rsidRPr="008D0EB2">
              <w:rPr>
                <w:rFonts w:ascii="Times New Roman" w:hAnsi="Times New Roman" w:cs="Times New Roman"/>
                <w:sz w:val="18"/>
                <w:szCs w:val="18"/>
                <w:lang w:eastAsia="ru-RU"/>
              </w:rPr>
              <w:t xml:space="preserve"> </w:t>
            </w:r>
          </w:p>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(без учета населения)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тыс. тонн</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0,15</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0,35</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0,600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400,0</w:t>
            </w:r>
          </w:p>
        </w:tc>
      </w:tr>
      <w:tr w:rsidR="00817F0A" w:rsidRPr="008D0EB2" w:rsidTr="008D0EB2">
        <w:trPr>
          <w:trHeight w:val="279"/>
          <w:jc w:val="center"/>
        </w:trPr>
        <w:tc>
          <w:tcPr>
            <w:tcW w:w="724" w:type="dxa"/>
            <w:shd w:val="clear" w:color="auto" w:fill="auto"/>
            <w:noWrap/>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9.10.</w:t>
            </w:r>
          </w:p>
        </w:tc>
        <w:tc>
          <w:tcPr>
            <w:tcW w:w="3686" w:type="dxa"/>
            <w:shd w:val="clear" w:color="auto" w:fill="auto"/>
            <w:hideMark/>
          </w:tcPr>
          <w:p w:rsid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Овощ</w:t>
            </w:r>
            <w:r w:rsidR="008D0EB2">
              <w:rPr>
                <w:rFonts w:ascii="Times New Roman" w:hAnsi="Times New Roman" w:cs="Times New Roman"/>
                <w:sz w:val="18"/>
                <w:szCs w:val="18"/>
                <w:lang w:eastAsia="ru-RU"/>
              </w:rPr>
              <w:t xml:space="preserve">и открытого и закрытого грунта </w:t>
            </w:r>
          </w:p>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(с учетом населения)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тыс. тонн</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2,92</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2,950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101,0</w:t>
            </w:r>
          </w:p>
        </w:tc>
      </w:tr>
      <w:tr w:rsidR="00817F0A" w:rsidRPr="008D0EB2" w:rsidTr="008D0EB2">
        <w:trPr>
          <w:trHeight w:val="43"/>
          <w:jc w:val="center"/>
        </w:trPr>
        <w:tc>
          <w:tcPr>
            <w:tcW w:w="724" w:type="dxa"/>
            <w:shd w:val="clear" w:color="auto" w:fill="auto"/>
            <w:noWrap/>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9.11.</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Поголовье скота (без учета населения)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тыс. голов</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4,71</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3,798</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4,067</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86,3</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4,085</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107,6</w:t>
            </w:r>
          </w:p>
        </w:tc>
      </w:tr>
      <w:tr w:rsidR="00817F0A" w:rsidRPr="008D0EB2" w:rsidTr="008D0EB2">
        <w:trPr>
          <w:trHeight w:val="62"/>
          <w:jc w:val="center"/>
        </w:trPr>
        <w:tc>
          <w:tcPr>
            <w:tcW w:w="724" w:type="dxa"/>
            <w:shd w:val="clear" w:color="auto" w:fill="auto"/>
            <w:noWrap/>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9.12.</w:t>
            </w:r>
          </w:p>
        </w:tc>
        <w:tc>
          <w:tcPr>
            <w:tcW w:w="3686" w:type="dxa"/>
            <w:shd w:val="clear" w:color="auto" w:fill="auto"/>
            <w:hideMark/>
          </w:tcPr>
          <w:p w:rsidR="00817F0A" w:rsidRPr="008D0EB2" w:rsidRDefault="00817F0A" w:rsidP="008D0EB2">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Поголовье скота (с учетом населения)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w:hAnsi="Times New Roman" w:cs="Times New Roman"/>
                <w:sz w:val="18"/>
                <w:szCs w:val="18"/>
                <w:lang w:eastAsia="ru-RU"/>
              </w:rPr>
            </w:pPr>
            <w:r w:rsidRPr="008D0EB2">
              <w:rPr>
                <w:rFonts w:ascii="Times New Roman" w:hAnsi="Times New Roman" w:cs="Times New Roman"/>
                <w:sz w:val="18"/>
                <w:szCs w:val="18"/>
                <w:lang w:eastAsia="ru-RU"/>
              </w:rPr>
              <w:t>тыс. голов</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5,83</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4,562</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4,593</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78,8</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4,800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105,2</w:t>
            </w:r>
          </w:p>
        </w:tc>
      </w:tr>
      <w:tr w:rsidR="00817F0A" w:rsidRPr="008D0EB2" w:rsidTr="008D0EB2">
        <w:trPr>
          <w:trHeight w:val="255"/>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10.</w:t>
            </w:r>
          </w:p>
        </w:tc>
        <w:tc>
          <w:tcPr>
            <w:tcW w:w="5103" w:type="dxa"/>
            <w:gridSpan w:val="3"/>
            <w:shd w:val="clear" w:color="auto" w:fill="auto"/>
            <w:hideMark/>
          </w:tcPr>
          <w:p w:rsidR="00817F0A" w:rsidRPr="008D0EB2" w:rsidRDefault="008D0EB2" w:rsidP="008D0EB2">
            <w:pPr>
              <w:widowControl/>
              <w:suppressAutoHyphens w:val="0"/>
              <w:autoSpaceDE/>
              <w:rPr>
                <w:rFonts w:ascii="Times New Roman CYR" w:hAnsi="Times New Roman CYR" w:cs="Times New Roman CYR"/>
                <w:bCs/>
                <w:sz w:val="18"/>
                <w:szCs w:val="18"/>
                <w:lang w:eastAsia="ru-RU"/>
              </w:rPr>
            </w:pPr>
            <w:r>
              <w:rPr>
                <w:rFonts w:ascii="Times New Roman CYR" w:hAnsi="Times New Roman CYR" w:cs="Times New Roman CYR"/>
                <w:bCs/>
                <w:sz w:val="18"/>
                <w:szCs w:val="18"/>
                <w:lang w:eastAsia="ru-RU"/>
              </w:rPr>
              <w:t>Производство местной</w:t>
            </w:r>
            <w:r w:rsidR="00817F0A" w:rsidRPr="008D0EB2">
              <w:rPr>
                <w:rFonts w:ascii="Times New Roman CYR" w:hAnsi="Times New Roman CYR" w:cs="Times New Roman CYR"/>
                <w:bCs/>
                <w:sz w:val="18"/>
                <w:szCs w:val="18"/>
                <w:lang w:eastAsia="ru-RU"/>
              </w:rPr>
              <w:t xml:space="preserve"> пищевой продукции:</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r>
      <w:tr w:rsidR="00817F0A" w:rsidRPr="008D0EB2" w:rsidTr="008D0EB2">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10.1</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D0EB2"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Хлеб и хлебобулочные изделия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тонн</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250,1</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653,9</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238,5</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95,4</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650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99,4</w:t>
            </w:r>
          </w:p>
        </w:tc>
      </w:tr>
      <w:tr w:rsidR="00817F0A" w:rsidRPr="008D0EB2" w:rsidTr="008D0EB2">
        <w:trPr>
          <w:trHeight w:val="71"/>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10.2</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D0EB2"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Молоко прошедшее промышленную обработку</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тыс. тонн</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1,489</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2,773</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1,277</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85,8</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2,7</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97,4</w:t>
            </w:r>
          </w:p>
        </w:tc>
      </w:tr>
      <w:tr w:rsidR="00817F0A" w:rsidRPr="008D0EB2" w:rsidTr="008D0EB2">
        <w:trPr>
          <w:trHeight w:val="78"/>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10.3</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D0EB2"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Рыбная продукция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тонн</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66</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162</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37</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56,1</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150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92,6</w:t>
            </w:r>
          </w:p>
        </w:tc>
      </w:tr>
      <w:tr w:rsidR="00817F0A" w:rsidRPr="008D0EB2" w:rsidTr="008D0EB2">
        <w:trPr>
          <w:trHeight w:val="137"/>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11.</w:t>
            </w:r>
          </w:p>
        </w:tc>
        <w:tc>
          <w:tcPr>
            <w:tcW w:w="5103" w:type="dxa"/>
            <w:gridSpan w:val="3"/>
            <w:shd w:val="clear" w:color="auto" w:fill="auto"/>
            <w:hideMark/>
          </w:tcPr>
          <w:p w:rsidR="00817F0A" w:rsidRPr="008D0EB2" w:rsidRDefault="00817F0A" w:rsidP="008D0EB2">
            <w:pPr>
              <w:widowControl/>
              <w:suppressAutoHyphens w:val="0"/>
              <w:autoSpaceDE/>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Инфраструктура населенных пунктов:</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r>
      <w:tr w:rsidR="00817F0A" w:rsidRPr="008D0EB2" w:rsidTr="008D0EB2">
        <w:trPr>
          <w:trHeight w:val="211"/>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11.1</w:t>
            </w:r>
            <w:r w:rsidR="008D0EB2">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Количество населенных пунктов не имеющих централизованного электроснабжения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единиц</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832"/>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11.2</w:t>
            </w:r>
            <w:r w:rsidR="008D0EB2">
              <w:rPr>
                <w:rFonts w:ascii="Times New Roman CYR" w:hAnsi="Times New Roman CYR" w:cs="Times New Roman CYR"/>
                <w:sz w:val="18"/>
                <w:szCs w:val="18"/>
                <w:lang w:eastAsia="ru-RU"/>
              </w:rPr>
              <w:t>.</w:t>
            </w:r>
          </w:p>
        </w:tc>
        <w:tc>
          <w:tcPr>
            <w:tcW w:w="3686" w:type="dxa"/>
            <w:shd w:val="clear" w:color="auto" w:fill="auto"/>
            <w:hideMark/>
          </w:tcPr>
          <w:p w:rsid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 xml:space="preserve">Количество населенных пунктов </w:t>
            </w:r>
          </w:p>
          <w:p w:rsidR="00817F0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не обеспеченных круглогодичной транспортной связью с сетью автомобильных дорог общего пользования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единиц</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23</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23</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23</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23</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418"/>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11.3</w:t>
            </w:r>
            <w:r w:rsidR="008D0EB2">
              <w:rPr>
                <w:rFonts w:ascii="Times New Roman CYR" w:hAnsi="Times New Roman CYR" w:cs="Times New Roman CYR"/>
                <w:sz w:val="18"/>
                <w:szCs w:val="18"/>
                <w:lang w:eastAsia="ru-RU"/>
              </w:rPr>
              <w:t>.</w:t>
            </w:r>
          </w:p>
        </w:tc>
        <w:tc>
          <w:tcPr>
            <w:tcW w:w="3686" w:type="dxa"/>
            <w:shd w:val="clear" w:color="auto" w:fill="auto"/>
            <w:hideMark/>
          </w:tcPr>
          <w:p w:rsidR="0001732A" w:rsidRPr="008D0EB2" w:rsidRDefault="00817F0A" w:rsidP="008D0EB2">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Количество населенных пунктов не имеющих централизованного газоснабжения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единиц</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18</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18</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18</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18</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01732A">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12.</w:t>
            </w:r>
          </w:p>
        </w:tc>
        <w:tc>
          <w:tcPr>
            <w:tcW w:w="5103" w:type="dxa"/>
            <w:gridSpan w:val="3"/>
            <w:shd w:val="clear" w:color="auto" w:fill="auto"/>
            <w:hideMark/>
          </w:tcPr>
          <w:p w:rsidR="00817F0A" w:rsidRPr="008D0EB2" w:rsidRDefault="00817F0A" w:rsidP="0001732A">
            <w:pPr>
              <w:widowControl/>
              <w:suppressAutoHyphens w:val="0"/>
              <w:autoSpaceDE/>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Финансы:</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r>
      <w:tr w:rsidR="00817F0A" w:rsidRPr="008D0EB2" w:rsidTr="008D0EB2">
        <w:trPr>
          <w:trHeight w:val="41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12.1</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01732A" w:rsidP="0001732A">
            <w:pPr>
              <w:widowControl/>
              <w:suppressAutoHyphens w:val="0"/>
              <w:autoSpaceDE/>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 xml:space="preserve">Доходы </w:t>
            </w:r>
            <w:r w:rsidR="00817F0A" w:rsidRPr="008D0EB2">
              <w:rPr>
                <w:rFonts w:ascii="Times New Roman CYR" w:hAnsi="Times New Roman CYR" w:cs="Times New Roman CYR"/>
                <w:sz w:val="18"/>
                <w:szCs w:val="18"/>
                <w:lang w:eastAsia="ru-RU"/>
              </w:rPr>
              <w:t>бюджета муниципального образования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млн.</w:t>
            </w:r>
            <w:r w:rsidR="0001732A">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рублей</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2 073,1</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4 402,7</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2 207,2</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106,5</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4 132,9</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93,9</w:t>
            </w:r>
          </w:p>
        </w:tc>
      </w:tr>
      <w:tr w:rsidR="00817F0A" w:rsidRPr="008D0EB2" w:rsidTr="0001732A">
        <w:trPr>
          <w:trHeight w:val="416"/>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12.2</w:t>
            </w:r>
            <w:r w:rsidR="0001732A">
              <w:rPr>
                <w:rFonts w:ascii="Times New Roman CYR" w:hAnsi="Times New Roman CYR" w:cs="Times New Roman CYR"/>
                <w:sz w:val="18"/>
                <w:szCs w:val="18"/>
                <w:lang w:eastAsia="ru-RU"/>
              </w:rPr>
              <w:t>.</w:t>
            </w:r>
          </w:p>
        </w:tc>
        <w:tc>
          <w:tcPr>
            <w:tcW w:w="3686" w:type="dxa"/>
            <w:shd w:val="clear" w:color="auto" w:fill="auto"/>
            <w:hideMark/>
          </w:tcPr>
          <w:p w:rsidR="0001732A" w:rsidRDefault="0001732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 xml:space="preserve">В </w:t>
            </w:r>
            <w:r w:rsidR="00817F0A" w:rsidRPr="008D0EB2">
              <w:rPr>
                <w:rFonts w:ascii="Times New Roman CYR" w:hAnsi="Times New Roman CYR" w:cs="Times New Roman CYR"/>
                <w:sz w:val="18"/>
                <w:szCs w:val="18"/>
                <w:lang w:eastAsia="ru-RU"/>
              </w:rPr>
              <w:t xml:space="preserve">том числе: безвозмездные поступления </w:t>
            </w:r>
          </w:p>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от других бюджетов бюджетной системы Российской Федерации</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млн.</w:t>
            </w:r>
            <w:r w:rsidR="0001732A">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рублей</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1 058,9</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2 428,9</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1 239,9</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117,1</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2 269,9</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93,5</w:t>
            </w:r>
          </w:p>
        </w:tc>
      </w:tr>
      <w:tr w:rsidR="00817F0A" w:rsidRPr="008D0EB2" w:rsidTr="008D0EB2">
        <w:trPr>
          <w:trHeight w:val="37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lastRenderedPageBreak/>
              <w:t>12.3</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01732A" w:rsidP="0001732A">
            <w:pPr>
              <w:widowControl/>
              <w:suppressAutoHyphens w:val="0"/>
              <w:autoSpaceDE/>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 xml:space="preserve">Расходы </w:t>
            </w:r>
            <w:r w:rsidR="00817F0A" w:rsidRPr="008D0EB2">
              <w:rPr>
                <w:rFonts w:ascii="Times New Roman CYR" w:hAnsi="Times New Roman CYR" w:cs="Times New Roman CYR"/>
                <w:sz w:val="18"/>
                <w:szCs w:val="18"/>
                <w:lang w:eastAsia="ru-RU"/>
              </w:rPr>
              <w:t>бюджета муниципального образования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млн.</w:t>
            </w:r>
            <w:r w:rsidR="0001732A">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рублей</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1 939,2</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4 609,7</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2 127,2</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109,7</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5 043,4</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109,4</w:t>
            </w:r>
          </w:p>
        </w:tc>
      </w:tr>
      <w:tr w:rsidR="00817F0A" w:rsidRPr="008D0EB2" w:rsidTr="008D0EB2">
        <w:trPr>
          <w:trHeight w:val="255"/>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13.</w:t>
            </w:r>
          </w:p>
        </w:tc>
        <w:tc>
          <w:tcPr>
            <w:tcW w:w="5103" w:type="dxa"/>
            <w:gridSpan w:val="3"/>
            <w:shd w:val="clear" w:color="auto" w:fill="auto"/>
            <w:hideMark/>
          </w:tcPr>
          <w:p w:rsidR="00817F0A" w:rsidRPr="008D0EB2" w:rsidRDefault="00817F0A" w:rsidP="0001732A">
            <w:pPr>
              <w:widowControl/>
              <w:suppressAutoHyphens w:val="0"/>
              <w:autoSpaceDE/>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Ввод жилья и объектов соцкультбыта:</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r>
      <w:tr w:rsidR="00817F0A" w:rsidRPr="008D0EB2" w:rsidTr="0001732A">
        <w:trPr>
          <w:trHeight w:val="9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13.1</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Жилые дома (общая площадь квартир)</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тыс.</w:t>
            </w:r>
            <w:r w:rsidR="0001732A">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кв.</w:t>
            </w:r>
            <w:r w:rsidR="0001732A">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м</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6,096</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16,981</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7,973</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130,8</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15,500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91,3</w:t>
            </w:r>
          </w:p>
        </w:tc>
      </w:tr>
      <w:tr w:rsidR="00817F0A" w:rsidRPr="008D0EB2" w:rsidTr="008D0EB2">
        <w:trPr>
          <w:trHeight w:val="255"/>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13.2</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Общеобразовательные школы</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уч. мест</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r>
      <w:tr w:rsidR="00817F0A" w:rsidRPr="008D0EB2" w:rsidTr="008D0EB2">
        <w:trPr>
          <w:trHeight w:val="201"/>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13.3</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Дошкольные образовательные учреждения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мест</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r>
      <w:tr w:rsidR="00817F0A" w:rsidRPr="008D0EB2" w:rsidTr="0001732A">
        <w:trPr>
          <w:trHeight w:val="245"/>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13.4</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Поликлиники</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 xml:space="preserve">посещений </w:t>
            </w:r>
            <w:r w:rsidR="0001732A">
              <w:rPr>
                <w:rFonts w:ascii="Times New Roman CYR" w:hAnsi="Times New Roman CYR" w:cs="Times New Roman CYR"/>
                <w:sz w:val="18"/>
                <w:szCs w:val="18"/>
                <w:lang w:eastAsia="ru-RU"/>
              </w:rPr>
              <w:br/>
            </w:r>
            <w:r w:rsidRPr="008D0EB2">
              <w:rPr>
                <w:rFonts w:ascii="Times New Roman CYR" w:hAnsi="Times New Roman CYR" w:cs="Times New Roman CYR"/>
                <w:sz w:val="18"/>
                <w:szCs w:val="18"/>
                <w:lang w:eastAsia="ru-RU"/>
              </w:rPr>
              <w:t>в смену</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r>
      <w:tr w:rsidR="00817F0A" w:rsidRPr="008D0EB2" w:rsidTr="0001732A">
        <w:trPr>
          <w:trHeight w:val="109"/>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13.5</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Больницы</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roofErr w:type="spellStart"/>
            <w:r w:rsidRPr="008D0EB2">
              <w:rPr>
                <w:rFonts w:ascii="Times New Roman CYR" w:hAnsi="Times New Roman CYR" w:cs="Times New Roman CYR"/>
                <w:sz w:val="18"/>
                <w:szCs w:val="18"/>
                <w:lang w:eastAsia="ru-RU"/>
              </w:rPr>
              <w:t>койко</w:t>
            </w:r>
            <w:proofErr w:type="spellEnd"/>
            <w:r w:rsidRPr="008D0EB2">
              <w:rPr>
                <w:rFonts w:ascii="Times New Roman CYR" w:hAnsi="Times New Roman CYR" w:cs="Times New Roman CYR"/>
                <w:sz w:val="18"/>
                <w:szCs w:val="18"/>
                <w:lang w:eastAsia="ru-RU"/>
              </w:rPr>
              <w:t>/мест</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r>
      <w:tr w:rsidR="00817F0A" w:rsidRPr="008D0EB2" w:rsidTr="0001732A">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13.6</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Учреждения культуры клубного типа</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мест</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r>
      <w:tr w:rsidR="00817F0A" w:rsidRPr="008D0EB2" w:rsidTr="008D0EB2">
        <w:trPr>
          <w:trHeight w:val="255"/>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14.</w:t>
            </w:r>
          </w:p>
        </w:tc>
        <w:tc>
          <w:tcPr>
            <w:tcW w:w="5103" w:type="dxa"/>
            <w:gridSpan w:val="3"/>
            <w:shd w:val="clear" w:color="auto" w:fill="auto"/>
            <w:hideMark/>
          </w:tcPr>
          <w:p w:rsidR="00817F0A" w:rsidRPr="008D0EB2" w:rsidRDefault="0001732A" w:rsidP="0001732A">
            <w:pPr>
              <w:widowControl/>
              <w:suppressAutoHyphens w:val="0"/>
              <w:autoSpaceDE/>
              <w:rPr>
                <w:rFonts w:ascii="Times New Roman CYR" w:hAnsi="Times New Roman CYR" w:cs="Times New Roman CYR"/>
                <w:bCs/>
                <w:sz w:val="18"/>
                <w:szCs w:val="18"/>
                <w:lang w:eastAsia="ru-RU"/>
              </w:rPr>
            </w:pPr>
            <w:r>
              <w:rPr>
                <w:rFonts w:ascii="Times New Roman CYR" w:hAnsi="Times New Roman CYR" w:cs="Times New Roman CYR"/>
                <w:bCs/>
                <w:sz w:val="18"/>
                <w:szCs w:val="18"/>
                <w:lang w:eastAsia="ru-RU"/>
              </w:rPr>
              <w:t>Жилищно-</w:t>
            </w:r>
            <w:r w:rsidR="00817F0A" w:rsidRPr="008D0EB2">
              <w:rPr>
                <w:rFonts w:ascii="Times New Roman CYR" w:hAnsi="Times New Roman CYR" w:cs="Times New Roman CYR"/>
                <w:bCs/>
                <w:sz w:val="18"/>
                <w:szCs w:val="18"/>
                <w:lang w:eastAsia="ru-RU"/>
              </w:rPr>
              <w:t>коммунальный комплекс:</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r>
      <w:tr w:rsidR="00817F0A" w:rsidRPr="008D0EB2" w:rsidTr="0001732A">
        <w:trPr>
          <w:trHeight w:val="261"/>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14.1</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Число организаций, оказывающих жилищно-коммунальные услуги, из них:</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единиц</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w:t>
            </w:r>
          </w:p>
        </w:tc>
      </w:tr>
      <w:tr w:rsidR="00817F0A" w:rsidRPr="008D0EB2" w:rsidTr="0001732A">
        <w:trPr>
          <w:trHeight w:val="25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14.1.1</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01732A" w:rsidP="0001732A">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Число организаций на рынке жилищных услуг</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единиц</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w:t>
            </w:r>
          </w:p>
        </w:tc>
      </w:tr>
      <w:tr w:rsidR="00817F0A" w:rsidRPr="008D0EB2" w:rsidTr="0001732A">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14.1.2</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01732A" w:rsidP="008D0EB2">
            <w:pPr>
              <w:widowControl/>
              <w:suppressAutoHyphens w:val="0"/>
              <w:autoSpaceDE/>
              <w:jc w:val="center"/>
              <w:rPr>
                <w:rFonts w:ascii="Times New Roman" w:hAnsi="Times New Roman" w:cs="Times New Roman"/>
                <w:i/>
                <w:iCs/>
                <w:sz w:val="18"/>
                <w:szCs w:val="18"/>
                <w:lang w:eastAsia="ru-RU"/>
              </w:rPr>
            </w:pPr>
            <w:r>
              <w:rPr>
                <w:rFonts w:ascii="Times New Roman" w:hAnsi="Times New Roman" w:cs="Times New Roman"/>
                <w:i/>
                <w:iCs/>
                <w:sz w:val="18"/>
                <w:szCs w:val="18"/>
                <w:lang w:eastAsia="ru-RU"/>
              </w:rPr>
              <w:t>В</w:t>
            </w:r>
            <w:r w:rsidR="00817F0A" w:rsidRPr="008D0EB2">
              <w:rPr>
                <w:rFonts w:ascii="Times New Roman" w:hAnsi="Times New Roman" w:cs="Times New Roman"/>
                <w:i/>
                <w:iCs/>
                <w:sz w:val="18"/>
                <w:szCs w:val="18"/>
                <w:lang w:eastAsia="ru-RU"/>
              </w:rPr>
              <w:t xml:space="preserve"> том числе: частной формы собственности</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единиц</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r>
      <w:tr w:rsidR="00817F0A" w:rsidRPr="008D0EB2" w:rsidTr="0001732A">
        <w:trPr>
          <w:trHeight w:val="33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14.2.1</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01732A" w:rsidP="0001732A">
            <w:pPr>
              <w:widowControl/>
              <w:suppressAutoHyphens w:val="0"/>
              <w:autoSpaceDE/>
              <w:rPr>
                <w:rFonts w:ascii="Times New Roman" w:hAnsi="Times New Roman" w:cs="Times New Roman"/>
                <w:sz w:val="18"/>
                <w:szCs w:val="18"/>
                <w:lang w:eastAsia="ru-RU"/>
              </w:rPr>
            </w:pPr>
            <w:r>
              <w:rPr>
                <w:rFonts w:ascii="Times New Roman" w:hAnsi="Times New Roman" w:cs="Times New Roman"/>
                <w:sz w:val="18"/>
                <w:szCs w:val="18"/>
                <w:lang w:eastAsia="ru-RU"/>
              </w:rPr>
              <w:t>Ч</w:t>
            </w:r>
            <w:r w:rsidR="00817F0A" w:rsidRPr="008D0EB2">
              <w:rPr>
                <w:rFonts w:ascii="Times New Roman" w:hAnsi="Times New Roman" w:cs="Times New Roman"/>
                <w:sz w:val="18"/>
                <w:szCs w:val="18"/>
                <w:lang w:eastAsia="ru-RU"/>
              </w:rPr>
              <w:t>исло организаций, оказывающих коммунальные услуги</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единиц</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w:t>
            </w:r>
          </w:p>
        </w:tc>
      </w:tr>
      <w:tr w:rsidR="00817F0A" w:rsidRPr="008D0EB2" w:rsidTr="0001732A">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14.2.2</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01732A" w:rsidP="0001732A">
            <w:pPr>
              <w:widowControl/>
              <w:suppressAutoHyphens w:val="0"/>
              <w:autoSpaceDE/>
              <w:rPr>
                <w:rFonts w:ascii="Times New Roman" w:hAnsi="Times New Roman" w:cs="Times New Roman"/>
                <w:i/>
                <w:iCs/>
                <w:sz w:val="18"/>
                <w:szCs w:val="18"/>
                <w:lang w:eastAsia="ru-RU"/>
              </w:rPr>
            </w:pPr>
            <w:r>
              <w:rPr>
                <w:rFonts w:ascii="Times New Roman" w:hAnsi="Times New Roman" w:cs="Times New Roman"/>
                <w:i/>
                <w:iCs/>
                <w:sz w:val="18"/>
                <w:szCs w:val="18"/>
                <w:lang w:eastAsia="ru-RU"/>
              </w:rPr>
              <w:t>В</w:t>
            </w:r>
            <w:r w:rsidR="00817F0A" w:rsidRPr="008D0EB2">
              <w:rPr>
                <w:rFonts w:ascii="Times New Roman" w:hAnsi="Times New Roman" w:cs="Times New Roman"/>
                <w:i/>
                <w:iCs/>
                <w:sz w:val="18"/>
                <w:szCs w:val="18"/>
                <w:lang w:eastAsia="ru-RU"/>
              </w:rPr>
              <w:t xml:space="preserve"> том числе: частной формы собственности</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единиц</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w:t>
            </w:r>
          </w:p>
        </w:tc>
      </w:tr>
      <w:tr w:rsidR="00817F0A" w:rsidRPr="008D0EB2" w:rsidTr="008D0EB2">
        <w:trPr>
          <w:trHeight w:val="409"/>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14.3</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Установленный стандарт уровня платежей населения за ЖКУ</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01732A">
        <w:trPr>
          <w:trHeight w:val="107"/>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14.4</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Общая дебиторская задолженность ЖКХ</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млн. рублей</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161,1</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125,7</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143,1</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88,8</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120,2</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95,6</w:t>
            </w:r>
          </w:p>
        </w:tc>
      </w:tr>
      <w:tr w:rsidR="00817F0A" w:rsidRPr="008D0EB2" w:rsidTr="0001732A">
        <w:trPr>
          <w:trHeight w:val="322"/>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14.5</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Доля задолженности населения в общем объеме дебиторской задолженности ЖКК</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57,2</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67,5</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86,5</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67</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41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14.6</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Объем предоставленных субсидий на оплату жилого помещения и коммунальных услуг</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млн. рублей</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1,873</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3,576</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1,575</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84,1</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3,15</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88,1</w:t>
            </w:r>
          </w:p>
        </w:tc>
      </w:tr>
      <w:tr w:rsidR="00817F0A" w:rsidRPr="008D0EB2" w:rsidTr="008D0EB2">
        <w:trPr>
          <w:trHeight w:val="637"/>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14.7</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Фактический уровень возмещения населением затрат за предоставление жилищно-коммунальных услуг</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95,6</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95,2</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93,6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97</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01732A">
        <w:trPr>
          <w:trHeight w:val="528"/>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14.8</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 xml:space="preserve">Число семей, получавших субсидии на оплату жилого помещения и коммунальных услуг </w:t>
            </w:r>
            <w:r w:rsidR="0001732A">
              <w:rPr>
                <w:rFonts w:ascii="Times New Roman" w:hAnsi="Times New Roman" w:cs="Times New Roman"/>
                <w:sz w:val="18"/>
                <w:szCs w:val="18"/>
                <w:lang w:eastAsia="ru-RU"/>
              </w:rPr>
              <w:br/>
            </w:r>
            <w:r w:rsidRPr="008D0EB2">
              <w:rPr>
                <w:rFonts w:ascii="Times New Roman" w:hAnsi="Times New Roman" w:cs="Times New Roman"/>
                <w:sz w:val="18"/>
                <w:szCs w:val="18"/>
                <w:lang w:eastAsia="ru-RU"/>
              </w:rPr>
              <w:t>(на конец отчетного периода)</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единиц</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131</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147</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76,3</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130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88,4</w:t>
            </w:r>
          </w:p>
        </w:tc>
      </w:tr>
      <w:tr w:rsidR="00817F0A" w:rsidRPr="008D0EB2" w:rsidTr="008D0EB2">
        <w:trPr>
          <w:trHeight w:val="828"/>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14.9</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w:hAnsi="Times New Roman" w:cs="Times New Roman"/>
                <w:sz w:val="18"/>
                <w:szCs w:val="18"/>
                <w:lang w:eastAsia="ru-RU"/>
              </w:rPr>
            </w:pPr>
            <w:r w:rsidRPr="008D0EB2">
              <w:rPr>
                <w:rFonts w:ascii="Times New Roman" w:hAnsi="Times New Roman" w:cs="Times New Roman"/>
                <w:sz w:val="18"/>
                <w:szCs w:val="18"/>
                <w:lang w:eastAsia="ru-RU"/>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человек</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279</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317</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194</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69,5</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265</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83,6</w:t>
            </w:r>
          </w:p>
        </w:tc>
      </w:tr>
      <w:tr w:rsidR="00817F0A" w:rsidRPr="008D0EB2" w:rsidTr="0001732A">
        <w:trPr>
          <w:trHeight w:val="113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14.10</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45,8</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45,8</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45,8</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45,8</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332"/>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lastRenderedPageBreak/>
              <w:t>14.11</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Удельный вес площади оборудованной водопроводом</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58,6</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58,6</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58,6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58,6</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325"/>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14.12</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Удельный вес площади оборудованной канализацией</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54,6</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54,6</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54,6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54,6</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331"/>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14.13</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Удельный вес площади оборудованной отоплением</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72,5</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72,5</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72,5</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72,5</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01732A">
        <w:trPr>
          <w:trHeight w:val="161"/>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14.14</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Удельный вес площади оборудованной ваннами (душем)</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46,6</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46,6</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46,6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46,6</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01732A">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14.15</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Удельный вес площади оборудованной газом</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57,8</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57,8</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57,8</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57,8</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01732A">
        <w:trPr>
          <w:trHeight w:val="115"/>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14.16</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Удельный вес площади оборудованной горячим водоснабжением</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42,3</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42,3</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42,3</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42,3</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282"/>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14.17</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Удельный вес площади оборудованной напольными электрическими плитами</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20,6</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20,6</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20,6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20,6</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01732A">
        <w:trPr>
          <w:trHeight w:val="97"/>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15.</w:t>
            </w:r>
          </w:p>
        </w:tc>
        <w:tc>
          <w:tcPr>
            <w:tcW w:w="5103" w:type="dxa"/>
            <w:gridSpan w:val="3"/>
            <w:shd w:val="clear" w:color="auto" w:fill="auto"/>
            <w:hideMark/>
          </w:tcPr>
          <w:p w:rsidR="00817F0A" w:rsidRPr="008D0EB2" w:rsidRDefault="00817F0A" w:rsidP="0001732A">
            <w:pPr>
              <w:widowControl/>
              <w:suppressAutoHyphens w:val="0"/>
              <w:autoSpaceDE/>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Уровень жизни населения:</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r>
      <w:tr w:rsidR="00817F0A" w:rsidRPr="008D0EB2" w:rsidTr="0001732A">
        <w:trPr>
          <w:trHeight w:val="440"/>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15.1</w:t>
            </w:r>
            <w:r w:rsidR="0001732A">
              <w:rPr>
                <w:rFonts w:ascii="Times New Roman CYR" w:hAnsi="Times New Roman CYR" w:cs="Times New Roman CYR"/>
                <w:sz w:val="18"/>
                <w:szCs w:val="18"/>
                <w:lang w:eastAsia="ru-RU"/>
              </w:rPr>
              <w:t>.</w:t>
            </w:r>
          </w:p>
        </w:tc>
        <w:tc>
          <w:tcPr>
            <w:tcW w:w="3686" w:type="dxa"/>
            <w:shd w:val="clear" w:color="auto" w:fill="auto"/>
            <w:hideMark/>
          </w:tcPr>
          <w:p w:rsidR="0001732A"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 xml:space="preserve">Среднемесячная номинальная начисленная заработная плата одного работающего </w:t>
            </w:r>
          </w:p>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по крупным и средним предприятиям</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рублей</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93 862</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92 569</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97 442*</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112,3</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98 164,50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106,0</w:t>
            </w:r>
          </w:p>
        </w:tc>
      </w:tr>
      <w:tr w:rsidR="00817F0A" w:rsidRPr="008D0EB2" w:rsidTr="0001732A">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15.2</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Денежные доходы на душу населения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рублей</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74 890,2</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74 006,9</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83 081,6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110,9</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82 215</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111,1</w:t>
            </w:r>
          </w:p>
        </w:tc>
      </w:tr>
      <w:tr w:rsidR="00817F0A" w:rsidRPr="008D0EB2" w:rsidTr="0001732A">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15.3</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Потребительские расходы на душу населения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рублей</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56 952,2</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44 733,8</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52 551,2</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92,3</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53300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119,1</w:t>
            </w:r>
          </w:p>
        </w:tc>
      </w:tr>
      <w:tr w:rsidR="00817F0A" w:rsidRPr="008D0EB2" w:rsidTr="0001732A">
        <w:trPr>
          <w:trHeight w:val="87"/>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15.4</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 xml:space="preserve">Реальные располагаемые денежные доходы </w:t>
            </w:r>
            <w:proofErr w:type="spellStart"/>
            <w:r w:rsidRPr="008D0EB2">
              <w:rPr>
                <w:rFonts w:ascii="Times New Roman CYR" w:hAnsi="Times New Roman CYR" w:cs="Times New Roman CYR"/>
                <w:sz w:val="18"/>
                <w:szCs w:val="18"/>
                <w:lang w:eastAsia="ru-RU"/>
              </w:rPr>
              <w:t>неселения</w:t>
            </w:r>
            <w:proofErr w:type="spellEnd"/>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100,2</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99,8</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100,4</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8D0EB2">
        <w:trPr>
          <w:trHeight w:val="300"/>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15.5</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Средний размер дохода пенсионера</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рублей</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22 963,85</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24 463,96</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26 451,1</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115,2</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24463,96</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100,0</w:t>
            </w:r>
          </w:p>
        </w:tc>
      </w:tr>
      <w:tr w:rsidR="00817F0A" w:rsidRPr="008D0EB2" w:rsidTr="008D0EB2">
        <w:trPr>
          <w:trHeight w:val="549"/>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15.6</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Соот</w:t>
            </w:r>
            <w:r w:rsidR="0001732A">
              <w:rPr>
                <w:rFonts w:ascii="Times New Roman CYR" w:hAnsi="Times New Roman CYR" w:cs="Times New Roman CYR"/>
                <w:sz w:val="18"/>
                <w:szCs w:val="18"/>
                <w:lang w:eastAsia="ru-RU"/>
              </w:rPr>
              <w:t xml:space="preserve">ношение среднемесячного дохода </w:t>
            </w:r>
            <w:r w:rsidRPr="008D0EB2">
              <w:rPr>
                <w:rFonts w:ascii="Times New Roman CYR" w:hAnsi="Times New Roman CYR" w:cs="Times New Roman CYR"/>
                <w:sz w:val="18"/>
                <w:szCs w:val="18"/>
                <w:lang w:eastAsia="ru-RU"/>
              </w:rPr>
              <w:t>и прожиточного минимума пенсионера</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173,5</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184,8</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164,6</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184,8</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01732A">
        <w:trPr>
          <w:trHeight w:val="78"/>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15.7</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Товарооборот на 1 жителя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тыс.</w:t>
            </w:r>
            <w:r w:rsidR="0001732A">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рублей</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64,9</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93,6</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59,9</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92,3</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94,0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100,4</w:t>
            </w:r>
          </w:p>
        </w:tc>
      </w:tr>
      <w:tr w:rsidR="00817F0A" w:rsidRPr="008D0EB2" w:rsidTr="0001732A">
        <w:trPr>
          <w:trHeight w:val="95"/>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15.8</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Объем реализации платных услуг на 1 жителя</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тыс.</w:t>
            </w:r>
            <w:r w:rsidR="0001732A">
              <w:rPr>
                <w:rFonts w:ascii="Times New Roman CYR" w:hAnsi="Times New Roman CYR" w:cs="Times New Roman CYR"/>
                <w:sz w:val="18"/>
                <w:szCs w:val="18"/>
                <w:lang w:eastAsia="ru-RU"/>
              </w:rPr>
              <w:t xml:space="preserve"> </w:t>
            </w:r>
            <w:r w:rsidRPr="008D0EB2">
              <w:rPr>
                <w:rFonts w:ascii="Times New Roman CYR" w:hAnsi="Times New Roman CYR" w:cs="Times New Roman CYR"/>
                <w:sz w:val="18"/>
                <w:szCs w:val="18"/>
                <w:lang w:eastAsia="ru-RU"/>
              </w:rPr>
              <w:t>рублей</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9,24</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13,2</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8,7</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94,2</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106,1</w:t>
            </w:r>
          </w:p>
        </w:tc>
      </w:tr>
      <w:tr w:rsidR="00817F0A" w:rsidRPr="008D0EB2" w:rsidTr="0001732A">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15.9</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Индекс потребительских цен</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102,9</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104,62</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109,1</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109,5</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х</w:t>
            </w:r>
          </w:p>
        </w:tc>
      </w:tr>
      <w:tr w:rsidR="00817F0A" w:rsidRPr="008D0EB2" w:rsidTr="0001732A">
        <w:trPr>
          <w:trHeight w:val="116"/>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16.</w:t>
            </w:r>
          </w:p>
        </w:tc>
        <w:tc>
          <w:tcPr>
            <w:tcW w:w="5103" w:type="dxa"/>
            <w:gridSpan w:val="3"/>
            <w:shd w:val="clear" w:color="auto" w:fill="auto"/>
            <w:hideMark/>
          </w:tcPr>
          <w:p w:rsidR="00817F0A" w:rsidRPr="008D0EB2" w:rsidRDefault="00817F0A" w:rsidP="0001732A">
            <w:pPr>
              <w:widowControl/>
              <w:suppressAutoHyphens w:val="0"/>
              <w:autoSpaceDE/>
              <w:rPr>
                <w:rFonts w:ascii="Times New Roman CYR" w:hAnsi="Times New Roman CYR" w:cs="Times New Roman CYR"/>
                <w:bCs/>
                <w:sz w:val="18"/>
                <w:szCs w:val="18"/>
                <w:lang w:eastAsia="ru-RU"/>
              </w:rPr>
            </w:pPr>
            <w:r w:rsidRPr="008D0EB2">
              <w:rPr>
                <w:rFonts w:ascii="Times New Roman CYR" w:hAnsi="Times New Roman CYR" w:cs="Times New Roman CYR"/>
                <w:bCs/>
                <w:sz w:val="18"/>
                <w:szCs w:val="18"/>
                <w:lang w:eastAsia="ru-RU"/>
              </w:rPr>
              <w:t>Малое предпринимательство:</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p>
        </w:tc>
      </w:tr>
      <w:tr w:rsidR="00817F0A" w:rsidRPr="008D0EB2" w:rsidTr="0001732A">
        <w:trPr>
          <w:trHeight w:val="47"/>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16.1</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 xml:space="preserve">Количество малых и </w:t>
            </w:r>
            <w:proofErr w:type="spellStart"/>
            <w:r w:rsidRPr="008D0EB2">
              <w:rPr>
                <w:rFonts w:ascii="Times New Roman CYR" w:hAnsi="Times New Roman CYR" w:cs="Times New Roman CYR"/>
                <w:sz w:val="18"/>
                <w:szCs w:val="18"/>
                <w:lang w:eastAsia="ru-RU"/>
              </w:rPr>
              <w:t>микропредприятий</w:t>
            </w:r>
            <w:proofErr w:type="spellEnd"/>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единиц</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95</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88</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90</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94,7</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90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102,3</w:t>
            </w:r>
          </w:p>
        </w:tc>
      </w:tr>
      <w:tr w:rsidR="00817F0A" w:rsidRPr="008D0EB2" w:rsidTr="0001732A">
        <w:trPr>
          <w:trHeight w:val="264"/>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16.2</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Количество индивидуальных предпринимателей</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человек</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304</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318</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332</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109,2</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320</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100,6</w:t>
            </w:r>
          </w:p>
        </w:tc>
      </w:tr>
      <w:tr w:rsidR="00817F0A" w:rsidRPr="008D0EB2" w:rsidTr="0001732A">
        <w:trPr>
          <w:trHeight w:val="43"/>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16.3</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Оборот малых и средних предприятий</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млн. руб.</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2 010,2</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2 025,0</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2211</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110,0</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2 025</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100,0</w:t>
            </w:r>
          </w:p>
        </w:tc>
      </w:tr>
      <w:tr w:rsidR="00817F0A" w:rsidRPr="008D0EB2" w:rsidTr="008D0EB2">
        <w:trPr>
          <w:trHeight w:val="704"/>
          <w:jc w:val="center"/>
        </w:trPr>
        <w:tc>
          <w:tcPr>
            <w:tcW w:w="724"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16.4</w:t>
            </w:r>
            <w:r w:rsidR="0001732A">
              <w:rPr>
                <w:rFonts w:ascii="Times New Roman CYR" w:hAnsi="Times New Roman CYR" w:cs="Times New Roman CYR"/>
                <w:sz w:val="18"/>
                <w:szCs w:val="18"/>
                <w:lang w:eastAsia="ru-RU"/>
              </w:rPr>
              <w:t>.</w:t>
            </w:r>
          </w:p>
        </w:tc>
        <w:tc>
          <w:tcPr>
            <w:tcW w:w="3686" w:type="dxa"/>
            <w:shd w:val="clear" w:color="auto" w:fill="auto"/>
            <w:hideMark/>
          </w:tcPr>
          <w:p w:rsidR="00817F0A" w:rsidRPr="008D0EB2" w:rsidRDefault="00817F0A" w:rsidP="0001732A">
            <w:pPr>
              <w:widowControl/>
              <w:suppressAutoHyphens w:val="0"/>
              <w:autoSpaceDE/>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Среднесписочная численность работников, занятых в сфере малого предпринимательства</w:t>
            </w:r>
          </w:p>
        </w:tc>
        <w:tc>
          <w:tcPr>
            <w:tcW w:w="1417" w:type="dxa"/>
            <w:gridSpan w:val="2"/>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человек</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1 300</w:t>
            </w:r>
          </w:p>
        </w:tc>
        <w:tc>
          <w:tcPr>
            <w:tcW w:w="1276"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1 248</w:t>
            </w:r>
          </w:p>
        </w:tc>
        <w:tc>
          <w:tcPr>
            <w:tcW w:w="1275"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1 435</w:t>
            </w:r>
          </w:p>
        </w:tc>
        <w:tc>
          <w:tcPr>
            <w:tcW w:w="1843"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110,4</w:t>
            </w:r>
          </w:p>
        </w:tc>
        <w:tc>
          <w:tcPr>
            <w:tcW w:w="1418"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1 748</w:t>
            </w:r>
          </w:p>
        </w:tc>
        <w:tc>
          <w:tcPr>
            <w:tcW w:w="1417" w:type="dxa"/>
            <w:shd w:val="clear" w:color="auto" w:fill="auto"/>
            <w:hideMark/>
          </w:tcPr>
          <w:p w:rsidR="00817F0A" w:rsidRPr="008D0EB2" w:rsidRDefault="00817F0A" w:rsidP="008D0EB2">
            <w:pPr>
              <w:widowControl/>
              <w:suppressAutoHyphens w:val="0"/>
              <w:autoSpaceDE/>
              <w:jc w:val="center"/>
              <w:rPr>
                <w:rFonts w:ascii="Times New Roman CYR" w:hAnsi="Times New Roman CYR" w:cs="Times New Roman CYR"/>
                <w:sz w:val="18"/>
                <w:szCs w:val="18"/>
                <w:lang w:eastAsia="ru-RU"/>
              </w:rPr>
            </w:pPr>
            <w:r w:rsidRPr="008D0EB2">
              <w:rPr>
                <w:rFonts w:ascii="Times New Roman CYR" w:hAnsi="Times New Roman CYR" w:cs="Times New Roman CYR"/>
                <w:sz w:val="18"/>
                <w:szCs w:val="18"/>
                <w:lang w:eastAsia="ru-RU"/>
              </w:rPr>
              <w:t>140,1</w:t>
            </w:r>
          </w:p>
        </w:tc>
      </w:tr>
    </w:tbl>
    <w:p w:rsidR="00817F0A" w:rsidRDefault="00817F0A" w:rsidP="00817F0A">
      <w:pPr>
        <w:rPr>
          <w:rFonts w:ascii="Times New Roman" w:hAnsi="Times New Roman" w:cs="Times New Roman"/>
          <w:sz w:val="28"/>
          <w:szCs w:val="28"/>
        </w:rPr>
      </w:pPr>
    </w:p>
    <w:p w:rsidR="00817F0A" w:rsidRPr="00817F0A" w:rsidRDefault="00817F0A" w:rsidP="00817F0A">
      <w:pPr>
        <w:widowControl/>
        <w:autoSpaceDE/>
        <w:rPr>
          <w:rFonts w:ascii="Times New Roman" w:hAnsi="Times New Roman" w:cs="Times New Roman"/>
          <w:sz w:val="22"/>
          <w:szCs w:val="22"/>
        </w:rPr>
        <w:sectPr w:rsidR="00817F0A" w:rsidRPr="00817F0A" w:rsidSect="00817F0A">
          <w:pgSz w:w="16838" w:h="11906" w:orient="landscape"/>
          <w:pgMar w:top="1418" w:right="1276" w:bottom="1134" w:left="1559" w:header="709" w:footer="709" w:gutter="0"/>
          <w:cols w:space="708"/>
          <w:docGrid w:linePitch="360"/>
        </w:sectPr>
      </w:pPr>
      <w:r w:rsidRPr="00817F0A">
        <w:rPr>
          <w:rFonts w:ascii="Times New Roman" w:hAnsi="Times New Roman" w:cs="Times New Roman"/>
          <w:sz w:val="22"/>
          <w:szCs w:val="22"/>
        </w:rPr>
        <w:t>* показатели январь-май</w:t>
      </w:r>
    </w:p>
    <w:p w:rsidR="00817F0A" w:rsidRPr="00817F0A" w:rsidRDefault="00817F0A" w:rsidP="00817F0A">
      <w:pPr>
        <w:widowControl/>
        <w:suppressAutoHyphens w:val="0"/>
        <w:autoSpaceDE/>
        <w:jc w:val="right"/>
        <w:rPr>
          <w:rFonts w:ascii="Times New Roman" w:hAnsi="Times New Roman" w:cs="Times New Roman"/>
          <w:sz w:val="28"/>
          <w:szCs w:val="28"/>
          <w:lang w:eastAsia="ru-RU"/>
        </w:rPr>
      </w:pPr>
      <w:r w:rsidRPr="00817F0A">
        <w:rPr>
          <w:rFonts w:ascii="Times New Roman" w:hAnsi="Times New Roman" w:cs="Times New Roman"/>
          <w:sz w:val="28"/>
          <w:szCs w:val="28"/>
          <w:lang w:eastAsia="ru-RU"/>
        </w:rPr>
        <w:lastRenderedPageBreak/>
        <w:t>Приложение 2</w:t>
      </w:r>
    </w:p>
    <w:p w:rsidR="00817F0A" w:rsidRPr="0001732A" w:rsidRDefault="00817F0A" w:rsidP="0001732A">
      <w:pPr>
        <w:suppressAutoHyphens w:val="0"/>
        <w:autoSpaceDE/>
        <w:jc w:val="center"/>
        <w:rPr>
          <w:rFonts w:ascii="Times New Roman" w:hAnsi="Times New Roman" w:cs="Times New Roman"/>
          <w:sz w:val="28"/>
          <w:szCs w:val="28"/>
          <w:lang w:eastAsia="en-US"/>
        </w:rPr>
      </w:pPr>
      <w:r w:rsidRPr="0001732A">
        <w:rPr>
          <w:rFonts w:ascii="Times New Roman" w:hAnsi="Times New Roman" w:cs="Times New Roman"/>
          <w:sz w:val="28"/>
          <w:szCs w:val="28"/>
          <w:lang w:eastAsia="en-US"/>
        </w:rPr>
        <w:t>Перечень</w:t>
      </w:r>
    </w:p>
    <w:p w:rsidR="00817F0A" w:rsidRDefault="00817F0A" w:rsidP="0001732A">
      <w:pPr>
        <w:suppressAutoHyphens w:val="0"/>
        <w:autoSpaceDE/>
        <w:jc w:val="center"/>
        <w:rPr>
          <w:rFonts w:ascii="Times New Roman" w:hAnsi="Times New Roman" w:cs="Times New Roman"/>
          <w:sz w:val="28"/>
          <w:szCs w:val="28"/>
          <w:lang w:eastAsia="en-US"/>
        </w:rPr>
      </w:pPr>
      <w:r w:rsidRPr="0001732A">
        <w:rPr>
          <w:rFonts w:ascii="Times New Roman" w:hAnsi="Times New Roman" w:cs="Times New Roman"/>
          <w:sz w:val="28"/>
          <w:szCs w:val="28"/>
          <w:lang w:eastAsia="en-US"/>
        </w:rPr>
        <w:t xml:space="preserve">реализуемых объектов на 2022 год, включая приобретение объектов недвижимого имущества, объектов, создаваемых в соответствии с соглашениями о </w:t>
      </w:r>
      <w:proofErr w:type="spellStart"/>
      <w:r w:rsidRPr="0001732A">
        <w:rPr>
          <w:rFonts w:ascii="Times New Roman" w:hAnsi="Times New Roman" w:cs="Times New Roman"/>
          <w:sz w:val="28"/>
          <w:szCs w:val="28"/>
          <w:lang w:eastAsia="en-US"/>
        </w:rPr>
        <w:t>муниципально</w:t>
      </w:r>
      <w:proofErr w:type="spellEnd"/>
      <w:r w:rsidRPr="0001732A">
        <w:rPr>
          <w:rFonts w:ascii="Times New Roman" w:hAnsi="Times New Roman" w:cs="Times New Roman"/>
          <w:sz w:val="28"/>
          <w:szCs w:val="28"/>
          <w:lang w:eastAsia="en-US"/>
        </w:rPr>
        <w:t>-частном партнерстве и концессионными соглашениями</w:t>
      </w:r>
    </w:p>
    <w:p w:rsidR="0001732A" w:rsidRPr="00753FD7" w:rsidRDefault="0001732A" w:rsidP="0001732A">
      <w:pPr>
        <w:suppressAutoHyphens w:val="0"/>
        <w:autoSpaceDE/>
        <w:jc w:val="center"/>
        <w:rPr>
          <w:rFonts w:ascii="Times New Roman" w:hAnsi="Times New Roman" w:cs="Times New Roman"/>
          <w:sz w:val="16"/>
          <w:szCs w:val="28"/>
          <w:lang w:eastAsia="en-US"/>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62"/>
        <w:gridCol w:w="3244"/>
        <w:gridCol w:w="708"/>
        <w:gridCol w:w="1061"/>
        <w:gridCol w:w="1366"/>
        <w:gridCol w:w="851"/>
        <w:gridCol w:w="850"/>
        <w:gridCol w:w="992"/>
        <w:gridCol w:w="819"/>
        <w:gridCol w:w="4568"/>
      </w:tblGrid>
      <w:tr w:rsidR="00817F0A" w:rsidRPr="00817F0A" w:rsidTr="0001732A">
        <w:trPr>
          <w:trHeight w:val="43"/>
          <w:jc w:val="center"/>
        </w:trPr>
        <w:tc>
          <w:tcPr>
            <w:tcW w:w="562" w:type="dxa"/>
            <w:vMerge w:val="restart"/>
            <w:shd w:val="clear" w:color="auto" w:fill="auto"/>
            <w:noWrap/>
            <w:hideMark/>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п/п</w:t>
            </w:r>
          </w:p>
        </w:tc>
        <w:tc>
          <w:tcPr>
            <w:tcW w:w="3244" w:type="dxa"/>
            <w:vMerge w:val="restart"/>
            <w:shd w:val="clear" w:color="auto" w:fill="auto"/>
            <w:hideMark/>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Наименование объекта</w:t>
            </w:r>
          </w:p>
        </w:tc>
        <w:tc>
          <w:tcPr>
            <w:tcW w:w="708" w:type="dxa"/>
            <w:vMerge w:val="restart"/>
            <w:shd w:val="clear" w:color="auto" w:fill="auto"/>
            <w:hideMark/>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proofErr w:type="spellStart"/>
            <w:proofErr w:type="gramStart"/>
            <w:r w:rsidRPr="00817F0A">
              <w:rPr>
                <w:rFonts w:ascii="Times New Roman" w:eastAsia="Calibri" w:hAnsi="Times New Roman" w:cs="Times New Roman"/>
                <w:sz w:val="18"/>
                <w:szCs w:val="18"/>
                <w:lang w:eastAsia="en-US"/>
              </w:rPr>
              <w:t>Мощ</w:t>
            </w:r>
            <w:r w:rsidR="0001732A">
              <w:rPr>
                <w:rFonts w:ascii="Times New Roman" w:eastAsia="Calibri" w:hAnsi="Times New Roman" w:cs="Times New Roman"/>
                <w:sz w:val="18"/>
                <w:szCs w:val="18"/>
                <w:lang w:eastAsia="en-US"/>
              </w:rPr>
              <w:t>-</w:t>
            </w:r>
            <w:r w:rsidRPr="00817F0A">
              <w:rPr>
                <w:rFonts w:ascii="Times New Roman" w:eastAsia="Calibri" w:hAnsi="Times New Roman" w:cs="Times New Roman"/>
                <w:sz w:val="18"/>
                <w:szCs w:val="18"/>
                <w:lang w:eastAsia="en-US"/>
              </w:rPr>
              <w:t>ность</w:t>
            </w:r>
            <w:proofErr w:type="spellEnd"/>
            <w:proofErr w:type="gramEnd"/>
          </w:p>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p>
        </w:tc>
        <w:tc>
          <w:tcPr>
            <w:tcW w:w="1061" w:type="dxa"/>
            <w:vMerge w:val="restart"/>
            <w:shd w:val="clear" w:color="auto" w:fill="auto"/>
            <w:hideMark/>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 xml:space="preserve">Сроки </w:t>
            </w:r>
            <w:proofErr w:type="gramStart"/>
            <w:r w:rsidRPr="00817F0A">
              <w:rPr>
                <w:rFonts w:ascii="Times New Roman" w:eastAsia="Calibri" w:hAnsi="Times New Roman" w:cs="Times New Roman"/>
                <w:sz w:val="18"/>
                <w:szCs w:val="18"/>
                <w:lang w:eastAsia="en-US"/>
              </w:rPr>
              <w:t>строитель</w:t>
            </w:r>
            <w:r w:rsidR="0001732A">
              <w:rPr>
                <w:rFonts w:ascii="Times New Roman" w:eastAsia="Calibri" w:hAnsi="Times New Roman" w:cs="Times New Roman"/>
                <w:sz w:val="18"/>
                <w:szCs w:val="18"/>
                <w:lang w:eastAsia="en-US"/>
              </w:rPr>
              <w:t>-</w:t>
            </w:r>
            <w:proofErr w:type="spellStart"/>
            <w:r w:rsidRPr="00817F0A">
              <w:rPr>
                <w:rFonts w:ascii="Times New Roman" w:eastAsia="Calibri" w:hAnsi="Times New Roman" w:cs="Times New Roman"/>
                <w:sz w:val="18"/>
                <w:szCs w:val="18"/>
                <w:lang w:eastAsia="en-US"/>
              </w:rPr>
              <w:t>ства</w:t>
            </w:r>
            <w:proofErr w:type="spellEnd"/>
            <w:proofErr w:type="gramEnd"/>
            <w:r w:rsidRPr="00817F0A">
              <w:rPr>
                <w:rFonts w:ascii="Times New Roman" w:eastAsia="Calibri" w:hAnsi="Times New Roman" w:cs="Times New Roman"/>
                <w:sz w:val="18"/>
                <w:szCs w:val="18"/>
                <w:lang w:eastAsia="en-US"/>
              </w:rPr>
              <w:t xml:space="preserve">, </w:t>
            </w:r>
            <w:proofErr w:type="spellStart"/>
            <w:r w:rsidRPr="00817F0A">
              <w:rPr>
                <w:rFonts w:ascii="Times New Roman" w:eastAsia="Calibri" w:hAnsi="Times New Roman" w:cs="Times New Roman"/>
                <w:sz w:val="18"/>
                <w:szCs w:val="18"/>
                <w:lang w:eastAsia="en-US"/>
              </w:rPr>
              <w:t>проектиро</w:t>
            </w:r>
            <w:r w:rsidR="0001732A">
              <w:rPr>
                <w:rFonts w:ascii="Times New Roman" w:eastAsia="Calibri" w:hAnsi="Times New Roman" w:cs="Times New Roman"/>
                <w:sz w:val="18"/>
                <w:szCs w:val="18"/>
                <w:lang w:eastAsia="en-US"/>
              </w:rPr>
              <w:t>-</w:t>
            </w:r>
            <w:r w:rsidRPr="00817F0A">
              <w:rPr>
                <w:rFonts w:ascii="Times New Roman" w:eastAsia="Calibri" w:hAnsi="Times New Roman" w:cs="Times New Roman"/>
                <w:sz w:val="18"/>
                <w:szCs w:val="18"/>
                <w:lang w:eastAsia="en-US"/>
              </w:rPr>
              <w:t>вания</w:t>
            </w:r>
            <w:proofErr w:type="spellEnd"/>
            <w:r w:rsidRPr="00817F0A">
              <w:rPr>
                <w:rFonts w:ascii="Times New Roman" w:eastAsia="Calibri" w:hAnsi="Times New Roman" w:cs="Times New Roman"/>
                <w:sz w:val="18"/>
                <w:szCs w:val="18"/>
                <w:lang w:eastAsia="en-US"/>
              </w:rPr>
              <w:t xml:space="preserve"> (характер работ)</w:t>
            </w:r>
          </w:p>
        </w:tc>
        <w:tc>
          <w:tcPr>
            <w:tcW w:w="1366" w:type="dxa"/>
            <w:vMerge w:val="restart"/>
            <w:shd w:val="clear" w:color="auto" w:fill="auto"/>
            <w:hideMark/>
          </w:tcPr>
          <w:p w:rsidR="00817F0A" w:rsidRPr="00817F0A" w:rsidRDefault="00817F0A" w:rsidP="0001732A">
            <w:pPr>
              <w:widowControl/>
              <w:suppressAutoHyphens w:val="0"/>
              <w:autoSpaceDE/>
              <w:jc w:val="center"/>
              <w:rPr>
                <w:rFonts w:ascii="Times New Roman" w:eastAsia="Calibri" w:hAnsi="Times New Roman" w:cs="Times New Roman"/>
                <w:color w:val="FF0000"/>
                <w:sz w:val="18"/>
                <w:szCs w:val="18"/>
                <w:lang w:eastAsia="en-US"/>
              </w:rPr>
            </w:pPr>
            <w:r w:rsidRPr="00817F0A">
              <w:rPr>
                <w:rFonts w:ascii="Times New Roman" w:eastAsia="Calibri" w:hAnsi="Times New Roman" w:cs="Times New Roman"/>
                <w:sz w:val="18"/>
                <w:szCs w:val="18"/>
                <w:lang w:eastAsia="en-US"/>
              </w:rPr>
              <w:t xml:space="preserve">Расчетная стоимость объекта в ценах </w:t>
            </w:r>
            <w:proofErr w:type="gramStart"/>
            <w:r w:rsidRPr="00817F0A">
              <w:rPr>
                <w:rFonts w:ascii="Times New Roman" w:eastAsia="Calibri" w:hAnsi="Times New Roman" w:cs="Times New Roman"/>
                <w:sz w:val="18"/>
                <w:szCs w:val="18"/>
                <w:lang w:eastAsia="en-US"/>
              </w:rPr>
              <w:t>соответствую</w:t>
            </w:r>
            <w:r w:rsidR="0001732A">
              <w:rPr>
                <w:rFonts w:ascii="Times New Roman" w:eastAsia="Calibri" w:hAnsi="Times New Roman" w:cs="Times New Roman"/>
                <w:sz w:val="18"/>
                <w:szCs w:val="18"/>
                <w:lang w:eastAsia="en-US"/>
              </w:rPr>
              <w:t>-</w:t>
            </w:r>
            <w:proofErr w:type="spellStart"/>
            <w:r w:rsidRPr="00817F0A">
              <w:rPr>
                <w:rFonts w:ascii="Times New Roman" w:eastAsia="Calibri" w:hAnsi="Times New Roman" w:cs="Times New Roman"/>
                <w:sz w:val="18"/>
                <w:szCs w:val="18"/>
                <w:lang w:eastAsia="en-US"/>
              </w:rPr>
              <w:t>щих</w:t>
            </w:r>
            <w:proofErr w:type="spellEnd"/>
            <w:proofErr w:type="gramEnd"/>
            <w:r w:rsidRPr="00817F0A">
              <w:rPr>
                <w:rFonts w:ascii="Times New Roman" w:eastAsia="Calibri" w:hAnsi="Times New Roman" w:cs="Times New Roman"/>
                <w:sz w:val="18"/>
                <w:szCs w:val="18"/>
                <w:lang w:eastAsia="en-US"/>
              </w:rPr>
              <w:t xml:space="preserve"> лет с учетом периода реализации проекта</w:t>
            </w:r>
          </w:p>
        </w:tc>
        <w:tc>
          <w:tcPr>
            <w:tcW w:w="3512" w:type="dxa"/>
            <w:gridSpan w:val="4"/>
            <w:shd w:val="clear" w:color="auto" w:fill="auto"/>
            <w:hideMark/>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Инвестиции на 2022 год, тыс. рублей</w:t>
            </w:r>
          </w:p>
        </w:tc>
        <w:tc>
          <w:tcPr>
            <w:tcW w:w="4568" w:type="dxa"/>
            <w:vMerge w:val="restart"/>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Информация на 01.07.2022</w:t>
            </w:r>
          </w:p>
        </w:tc>
      </w:tr>
      <w:tr w:rsidR="00817F0A" w:rsidRPr="00817F0A" w:rsidTr="0001732A">
        <w:trPr>
          <w:trHeight w:val="166"/>
          <w:jc w:val="center"/>
        </w:trPr>
        <w:tc>
          <w:tcPr>
            <w:tcW w:w="562" w:type="dxa"/>
            <w:vMerge/>
            <w:hideMark/>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p>
        </w:tc>
        <w:tc>
          <w:tcPr>
            <w:tcW w:w="3244" w:type="dxa"/>
            <w:vMerge/>
            <w:hideMark/>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p>
        </w:tc>
        <w:tc>
          <w:tcPr>
            <w:tcW w:w="708" w:type="dxa"/>
            <w:vMerge/>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p>
        </w:tc>
        <w:tc>
          <w:tcPr>
            <w:tcW w:w="1061" w:type="dxa"/>
            <w:vMerge/>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p>
        </w:tc>
        <w:tc>
          <w:tcPr>
            <w:tcW w:w="1366" w:type="dxa"/>
            <w:vMerge/>
            <w:hideMark/>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p>
        </w:tc>
        <w:tc>
          <w:tcPr>
            <w:tcW w:w="851" w:type="dxa"/>
            <w:vMerge w:val="restart"/>
            <w:shd w:val="clear" w:color="auto" w:fill="auto"/>
            <w:noWrap/>
            <w:hideMark/>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всего</w:t>
            </w:r>
          </w:p>
        </w:tc>
        <w:tc>
          <w:tcPr>
            <w:tcW w:w="2661" w:type="dxa"/>
            <w:gridSpan w:val="3"/>
            <w:shd w:val="clear" w:color="auto" w:fill="auto"/>
            <w:hideMark/>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в том числе</w:t>
            </w:r>
          </w:p>
        </w:tc>
        <w:tc>
          <w:tcPr>
            <w:tcW w:w="4568" w:type="dxa"/>
            <w:vMerge/>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p>
        </w:tc>
      </w:tr>
      <w:tr w:rsidR="00817F0A" w:rsidRPr="00817F0A" w:rsidTr="0001732A">
        <w:trPr>
          <w:trHeight w:val="774"/>
          <w:jc w:val="center"/>
        </w:trPr>
        <w:tc>
          <w:tcPr>
            <w:tcW w:w="562" w:type="dxa"/>
            <w:vMerge/>
            <w:hideMark/>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p>
        </w:tc>
        <w:tc>
          <w:tcPr>
            <w:tcW w:w="3244" w:type="dxa"/>
            <w:vMerge/>
            <w:hideMark/>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p>
        </w:tc>
        <w:tc>
          <w:tcPr>
            <w:tcW w:w="708" w:type="dxa"/>
            <w:vMerge/>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p>
        </w:tc>
        <w:tc>
          <w:tcPr>
            <w:tcW w:w="1061" w:type="dxa"/>
            <w:vMerge/>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p>
        </w:tc>
        <w:tc>
          <w:tcPr>
            <w:tcW w:w="1366" w:type="dxa"/>
            <w:vMerge/>
            <w:hideMark/>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p>
        </w:tc>
        <w:tc>
          <w:tcPr>
            <w:tcW w:w="851" w:type="dxa"/>
            <w:vMerge/>
            <w:hideMark/>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p>
        </w:tc>
        <w:tc>
          <w:tcPr>
            <w:tcW w:w="850" w:type="dxa"/>
            <w:shd w:val="clear" w:color="auto" w:fill="auto"/>
            <w:hideMark/>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proofErr w:type="gramStart"/>
            <w:r w:rsidRPr="00817F0A">
              <w:rPr>
                <w:rFonts w:ascii="Times New Roman" w:eastAsia="Calibri" w:hAnsi="Times New Roman" w:cs="Times New Roman"/>
                <w:sz w:val="18"/>
                <w:szCs w:val="18"/>
                <w:lang w:eastAsia="en-US"/>
              </w:rPr>
              <w:t>из</w:t>
            </w:r>
            <w:proofErr w:type="gramEnd"/>
            <w:r w:rsidRPr="00817F0A">
              <w:rPr>
                <w:rFonts w:ascii="Times New Roman" w:eastAsia="Calibri" w:hAnsi="Times New Roman" w:cs="Times New Roman"/>
                <w:sz w:val="18"/>
                <w:szCs w:val="18"/>
                <w:lang w:eastAsia="en-US"/>
              </w:rPr>
              <w:t xml:space="preserve"> бюджета </w:t>
            </w:r>
            <w:proofErr w:type="spellStart"/>
            <w:r w:rsidRPr="00817F0A">
              <w:rPr>
                <w:rFonts w:ascii="Times New Roman" w:eastAsia="Calibri" w:hAnsi="Times New Roman" w:cs="Times New Roman"/>
                <w:sz w:val="18"/>
                <w:szCs w:val="18"/>
                <w:lang w:eastAsia="en-US"/>
              </w:rPr>
              <w:t>автоном</w:t>
            </w:r>
            <w:r w:rsidR="0001732A">
              <w:rPr>
                <w:rFonts w:ascii="Times New Roman" w:eastAsia="Calibri" w:hAnsi="Times New Roman" w:cs="Times New Roman"/>
                <w:sz w:val="18"/>
                <w:szCs w:val="18"/>
                <w:lang w:eastAsia="en-US"/>
              </w:rPr>
              <w:t>-</w:t>
            </w:r>
            <w:r w:rsidRPr="00817F0A">
              <w:rPr>
                <w:rFonts w:ascii="Times New Roman" w:eastAsia="Calibri" w:hAnsi="Times New Roman" w:cs="Times New Roman"/>
                <w:sz w:val="18"/>
                <w:szCs w:val="18"/>
                <w:lang w:eastAsia="en-US"/>
              </w:rPr>
              <w:t>ного</w:t>
            </w:r>
            <w:proofErr w:type="spellEnd"/>
            <w:r w:rsidRPr="00817F0A">
              <w:rPr>
                <w:rFonts w:ascii="Times New Roman" w:eastAsia="Calibri" w:hAnsi="Times New Roman" w:cs="Times New Roman"/>
                <w:sz w:val="18"/>
                <w:szCs w:val="18"/>
                <w:lang w:eastAsia="en-US"/>
              </w:rPr>
              <w:t xml:space="preserve"> округа</w:t>
            </w:r>
          </w:p>
        </w:tc>
        <w:tc>
          <w:tcPr>
            <w:tcW w:w="992" w:type="dxa"/>
            <w:shd w:val="clear" w:color="auto" w:fill="auto"/>
            <w:hideMark/>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из бюджета района</w:t>
            </w:r>
          </w:p>
        </w:tc>
        <w:tc>
          <w:tcPr>
            <w:tcW w:w="819" w:type="dxa"/>
          </w:tcPr>
          <w:p w:rsidR="00817F0A" w:rsidRPr="00817F0A" w:rsidRDefault="00817F0A" w:rsidP="0001732A">
            <w:pPr>
              <w:widowControl/>
              <w:suppressAutoHyphens w:val="0"/>
              <w:autoSpaceDE/>
              <w:jc w:val="center"/>
              <w:rPr>
                <w:rFonts w:ascii="Times New Roman" w:eastAsia="Calibri" w:hAnsi="Times New Roman" w:cs="Times New Roman"/>
                <w:color w:val="000000"/>
                <w:sz w:val="18"/>
                <w:szCs w:val="18"/>
                <w:shd w:val="clear" w:color="auto" w:fill="FFFFFF"/>
                <w:lang w:eastAsia="ru-RU" w:bidi="ru-RU"/>
              </w:rPr>
            </w:pPr>
            <w:r w:rsidRPr="00817F0A">
              <w:rPr>
                <w:rFonts w:ascii="Times New Roman" w:eastAsia="Calibri" w:hAnsi="Times New Roman" w:cs="Times New Roman"/>
                <w:color w:val="000000"/>
                <w:sz w:val="18"/>
                <w:szCs w:val="18"/>
                <w:shd w:val="clear" w:color="auto" w:fill="FFFFFF"/>
                <w:lang w:eastAsia="ru-RU" w:bidi="ru-RU"/>
              </w:rPr>
              <w:t>в том числе:</w:t>
            </w:r>
          </w:p>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color w:val="000000"/>
                <w:sz w:val="18"/>
                <w:szCs w:val="18"/>
                <w:shd w:val="clear" w:color="auto" w:fill="FFFFFF"/>
                <w:lang w:eastAsia="ru-RU" w:bidi="ru-RU"/>
              </w:rPr>
              <w:t>средства ТЭК</w:t>
            </w:r>
          </w:p>
        </w:tc>
        <w:tc>
          <w:tcPr>
            <w:tcW w:w="4568" w:type="dxa"/>
            <w:vMerge/>
          </w:tcPr>
          <w:p w:rsidR="00817F0A" w:rsidRPr="00817F0A" w:rsidRDefault="00817F0A" w:rsidP="0001732A">
            <w:pPr>
              <w:widowControl/>
              <w:suppressAutoHyphens w:val="0"/>
              <w:autoSpaceDE/>
              <w:jc w:val="center"/>
              <w:rPr>
                <w:rFonts w:ascii="Times New Roman" w:eastAsia="Calibri" w:hAnsi="Times New Roman" w:cs="Times New Roman"/>
                <w:color w:val="000000"/>
                <w:sz w:val="18"/>
                <w:szCs w:val="18"/>
                <w:shd w:val="clear" w:color="auto" w:fill="FFFFFF"/>
                <w:lang w:eastAsia="ru-RU" w:bidi="ru-RU"/>
              </w:rPr>
            </w:pPr>
          </w:p>
        </w:tc>
      </w:tr>
      <w:tr w:rsidR="00817F0A" w:rsidRPr="00817F0A" w:rsidTr="0001732A">
        <w:trPr>
          <w:trHeight w:val="137"/>
          <w:jc w:val="center"/>
        </w:trPr>
        <w:tc>
          <w:tcPr>
            <w:tcW w:w="56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w:t>
            </w:r>
          </w:p>
        </w:tc>
        <w:tc>
          <w:tcPr>
            <w:tcW w:w="3244"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w:t>
            </w:r>
          </w:p>
        </w:tc>
        <w:tc>
          <w:tcPr>
            <w:tcW w:w="708"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3</w:t>
            </w:r>
          </w:p>
        </w:tc>
        <w:tc>
          <w:tcPr>
            <w:tcW w:w="106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4</w:t>
            </w:r>
          </w:p>
        </w:tc>
        <w:tc>
          <w:tcPr>
            <w:tcW w:w="1366"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5</w:t>
            </w:r>
          </w:p>
        </w:tc>
        <w:tc>
          <w:tcPr>
            <w:tcW w:w="85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6</w:t>
            </w:r>
          </w:p>
        </w:tc>
        <w:tc>
          <w:tcPr>
            <w:tcW w:w="850"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7</w:t>
            </w:r>
          </w:p>
        </w:tc>
        <w:tc>
          <w:tcPr>
            <w:tcW w:w="99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8</w:t>
            </w:r>
          </w:p>
        </w:tc>
        <w:tc>
          <w:tcPr>
            <w:tcW w:w="819" w:type="dxa"/>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9</w:t>
            </w:r>
          </w:p>
        </w:tc>
        <w:tc>
          <w:tcPr>
            <w:tcW w:w="4568" w:type="dxa"/>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p>
        </w:tc>
      </w:tr>
      <w:tr w:rsidR="00817F0A" w:rsidRPr="00817F0A" w:rsidTr="0001732A">
        <w:trPr>
          <w:trHeight w:val="20"/>
          <w:jc w:val="center"/>
        </w:trPr>
        <w:tc>
          <w:tcPr>
            <w:tcW w:w="56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w:t>
            </w:r>
          </w:p>
        </w:tc>
        <w:tc>
          <w:tcPr>
            <w:tcW w:w="3244" w:type="dxa"/>
            <w:shd w:val="clear" w:color="auto" w:fill="auto"/>
          </w:tcPr>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Строите</w:t>
            </w:r>
            <w:r w:rsidR="0001732A">
              <w:rPr>
                <w:rFonts w:ascii="Times New Roman" w:eastAsia="Calibri" w:hAnsi="Times New Roman" w:cs="Times New Roman"/>
                <w:bCs/>
                <w:sz w:val="18"/>
                <w:szCs w:val="18"/>
                <w:lang w:eastAsia="en-US"/>
              </w:rPr>
              <w:t xml:space="preserve">льство пожарного водоема </w:t>
            </w:r>
            <w:r w:rsidR="0001732A">
              <w:rPr>
                <w:rFonts w:ascii="Times New Roman" w:eastAsia="Calibri" w:hAnsi="Times New Roman" w:cs="Times New Roman"/>
                <w:bCs/>
                <w:sz w:val="18"/>
                <w:szCs w:val="18"/>
                <w:lang w:eastAsia="en-US"/>
              </w:rPr>
              <w:br/>
              <w:t xml:space="preserve">в </w:t>
            </w:r>
            <w:r w:rsidRPr="00817F0A">
              <w:rPr>
                <w:rFonts w:ascii="Times New Roman" w:eastAsia="Calibri" w:hAnsi="Times New Roman" w:cs="Times New Roman"/>
                <w:bCs/>
                <w:sz w:val="18"/>
                <w:szCs w:val="18"/>
                <w:lang w:eastAsia="en-US"/>
              </w:rPr>
              <w:t xml:space="preserve">п. </w:t>
            </w:r>
            <w:proofErr w:type="spellStart"/>
            <w:r w:rsidRPr="00817F0A">
              <w:rPr>
                <w:rFonts w:ascii="Times New Roman" w:eastAsia="Calibri" w:hAnsi="Times New Roman" w:cs="Times New Roman"/>
                <w:bCs/>
                <w:sz w:val="18"/>
                <w:szCs w:val="18"/>
                <w:lang w:eastAsia="en-US"/>
              </w:rPr>
              <w:t>Красноленинский</w:t>
            </w:r>
            <w:proofErr w:type="spellEnd"/>
            <w:r w:rsidRPr="00817F0A">
              <w:rPr>
                <w:rFonts w:ascii="Times New Roman" w:eastAsia="Calibri" w:hAnsi="Times New Roman" w:cs="Times New Roman"/>
                <w:bCs/>
                <w:sz w:val="18"/>
                <w:szCs w:val="18"/>
                <w:lang w:eastAsia="en-US"/>
              </w:rPr>
              <w:t xml:space="preserve"> </w:t>
            </w:r>
            <w:r w:rsidR="0001732A">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Ханты-Мансийского района</w:t>
            </w:r>
            <w:r w:rsidR="00B92318">
              <w:rPr>
                <w:rFonts w:ascii="Times New Roman" w:eastAsia="Calibri" w:hAnsi="Times New Roman" w:cs="Times New Roman"/>
                <w:bCs/>
                <w:sz w:val="18"/>
                <w:szCs w:val="18"/>
                <w:lang w:eastAsia="en-US"/>
              </w:rPr>
              <w:t xml:space="preserve"> </w:t>
            </w:r>
            <w:r w:rsidRPr="00817F0A">
              <w:rPr>
                <w:rFonts w:ascii="Times New Roman" w:eastAsia="Calibri" w:hAnsi="Times New Roman" w:cs="Times New Roman"/>
                <w:bCs/>
                <w:sz w:val="18"/>
                <w:szCs w:val="18"/>
                <w:lang w:eastAsia="en-US"/>
              </w:rPr>
              <w:t>(ПИР, СМР)</w:t>
            </w:r>
          </w:p>
        </w:tc>
        <w:tc>
          <w:tcPr>
            <w:tcW w:w="708"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(ПИР)</w:t>
            </w:r>
          </w:p>
        </w:tc>
        <w:tc>
          <w:tcPr>
            <w:tcW w:w="1366"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598,8</w:t>
            </w:r>
          </w:p>
        </w:tc>
        <w:tc>
          <w:tcPr>
            <w:tcW w:w="85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598,8</w:t>
            </w:r>
          </w:p>
        </w:tc>
        <w:tc>
          <w:tcPr>
            <w:tcW w:w="850"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0</w:t>
            </w:r>
          </w:p>
        </w:tc>
        <w:tc>
          <w:tcPr>
            <w:tcW w:w="99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598,8</w:t>
            </w:r>
          </w:p>
        </w:tc>
        <w:tc>
          <w:tcPr>
            <w:tcW w:w="819" w:type="dxa"/>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sz w:val="18"/>
                <w:szCs w:val="18"/>
                <w:lang w:eastAsia="en-US"/>
              </w:rPr>
              <w:t>0</w:t>
            </w:r>
          </w:p>
        </w:tc>
        <w:tc>
          <w:tcPr>
            <w:tcW w:w="4568" w:type="dxa"/>
          </w:tcPr>
          <w:p w:rsidR="00817F0A" w:rsidRPr="00817F0A" w:rsidRDefault="00B92318" w:rsidP="00B92318">
            <w:pPr>
              <w:widowControl/>
              <w:suppressAutoHyphens w:val="0"/>
              <w:autoSpaceDE/>
              <w:jc w:val="both"/>
              <w:rPr>
                <w:rFonts w:ascii="Times New Roman" w:eastAsia="Calibri" w:hAnsi="Times New Roman" w:cs="Times New Roman"/>
                <w:sz w:val="18"/>
                <w:szCs w:val="18"/>
                <w:lang w:eastAsia="en-US"/>
              </w:rPr>
            </w:pPr>
            <w:proofErr w:type="spellStart"/>
            <w:r>
              <w:rPr>
                <w:rFonts w:ascii="Times New Roman" w:eastAsia="Calibri" w:hAnsi="Times New Roman" w:cs="Times New Roman"/>
                <w:sz w:val="18"/>
                <w:szCs w:val="18"/>
                <w:lang w:eastAsia="en-US"/>
              </w:rPr>
              <w:t>р</w:t>
            </w:r>
            <w:r w:rsidR="00817F0A" w:rsidRPr="00817F0A">
              <w:rPr>
                <w:rFonts w:ascii="Times New Roman" w:eastAsia="Calibri" w:hAnsi="Times New Roman" w:cs="Times New Roman"/>
                <w:sz w:val="18"/>
                <w:szCs w:val="18"/>
                <w:lang w:eastAsia="en-US"/>
              </w:rPr>
              <w:t>азрабатотка</w:t>
            </w:r>
            <w:proofErr w:type="spellEnd"/>
            <w:r w:rsidR="00817F0A" w:rsidRPr="00817F0A">
              <w:rPr>
                <w:rFonts w:ascii="Times New Roman" w:eastAsia="Calibri" w:hAnsi="Times New Roman" w:cs="Times New Roman"/>
                <w:sz w:val="18"/>
                <w:szCs w:val="18"/>
                <w:lang w:eastAsia="en-US"/>
              </w:rPr>
              <w:t xml:space="preserve"> проектно-сметной документации </w:t>
            </w:r>
            <w:r>
              <w:rPr>
                <w:rFonts w:ascii="Times New Roman" w:eastAsia="Calibri" w:hAnsi="Times New Roman" w:cs="Times New Roman"/>
                <w:sz w:val="18"/>
                <w:szCs w:val="18"/>
                <w:lang w:eastAsia="en-US"/>
              </w:rPr>
              <w:br/>
            </w:r>
            <w:r w:rsidR="00817F0A" w:rsidRPr="00817F0A">
              <w:rPr>
                <w:rFonts w:ascii="Times New Roman" w:eastAsia="Calibri" w:hAnsi="Times New Roman" w:cs="Times New Roman"/>
                <w:sz w:val="18"/>
                <w:szCs w:val="18"/>
                <w:lang w:eastAsia="en-US"/>
              </w:rPr>
              <w:t>на строительство объекта планируется на 4 кв</w:t>
            </w:r>
            <w:r>
              <w:rPr>
                <w:rFonts w:ascii="Times New Roman" w:eastAsia="Calibri" w:hAnsi="Times New Roman" w:cs="Times New Roman"/>
                <w:sz w:val="18"/>
                <w:szCs w:val="18"/>
                <w:lang w:eastAsia="en-US"/>
              </w:rPr>
              <w:t xml:space="preserve">артал </w:t>
            </w:r>
            <w:r>
              <w:rPr>
                <w:rFonts w:ascii="Times New Roman" w:eastAsia="Calibri" w:hAnsi="Times New Roman" w:cs="Times New Roman"/>
                <w:sz w:val="18"/>
                <w:szCs w:val="18"/>
                <w:lang w:eastAsia="en-US"/>
              </w:rPr>
              <w:br/>
              <w:t>2022 года</w:t>
            </w:r>
          </w:p>
        </w:tc>
      </w:tr>
      <w:tr w:rsidR="00817F0A" w:rsidRPr="00817F0A" w:rsidTr="0001732A">
        <w:trPr>
          <w:trHeight w:val="20"/>
          <w:jc w:val="center"/>
        </w:trPr>
        <w:tc>
          <w:tcPr>
            <w:tcW w:w="56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w:t>
            </w:r>
          </w:p>
        </w:tc>
        <w:tc>
          <w:tcPr>
            <w:tcW w:w="3244" w:type="dxa"/>
            <w:shd w:val="clear" w:color="auto" w:fill="auto"/>
          </w:tcPr>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пожарного водоема </w:t>
            </w:r>
            <w:r w:rsidR="00B92318">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 xml:space="preserve">в с. </w:t>
            </w:r>
            <w:proofErr w:type="spellStart"/>
            <w:r w:rsidRPr="00817F0A">
              <w:rPr>
                <w:rFonts w:ascii="Times New Roman" w:eastAsia="Calibri" w:hAnsi="Times New Roman" w:cs="Times New Roman"/>
                <w:bCs/>
                <w:sz w:val="18"/>
                <w:szCs w:val="18"/>
                <w:lang w:eastAsia="en-US"/>
              </w:rPr>
              <w:t>Кышик</w:t>
            </w:r>
            <w:proofErr w:type="spellEnd"/>
            <w:r w:rsidRPr="00817F0A">
              <w:rPr>
                <w:rFonts w:ascii="Times New Roman" w:eastAsia="Calibri" w:hAnsi="Times New Roman" w:cs="Times New Roman"/>
                <w:bCs/>
                <w:sz w:val="18"/>
                <w:szCs w:val="18"/>
                <w:lang w:eastAsia="en-US"/>
              </w:rPr>
              <w:t xml:space="preserve"> Ханты-Мансийского района</w:t>
            </w:r>
          </w:p>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(ПИР, СМР)</w:t>
            </w:r>
          </w:p>
        </w:tc>
        <w:tc>
          <w:tcPr>
            <w:tcW w:w="708"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(СМР)</w:t>
            </w:r>
          </w:p>
        </w:tc>
        <w:tc>
          <w:tcPr>
            <w:tcW w:w="1366"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7 622,0</w:t>
            </w:r>
          </w:p>
        </w:tc>
        <w:tc>
          <w:tcPr>
            <w:tcW w:w="85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sz w:val="18"/>
                <w:szCs w:val="18"/>
                <w:lang w:eastAsia="en-US"/>
              </w:rPr>
              <w:t>7 622,0</w:t>
            </w:r>
          </w:p>
        </w:tc>
        <w:tc>
          <w:tcPr>
            <w:tcW w:w="850"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0</w:t>
            </w:r>
          </w:p>
        </w:tc>
        <w:tc>
          <w:tcPr>
            <w:tcW w:w="99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7622,0</w:t>
            </w:r>
          </w:p>
        </w:tc>
        <w:tc>
          <w:tcPr>
            <w:tcW w:w="819" w:type="dxa"/>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sz w:val="18"/>
                <w:szCs w:val="18"/>
                <w:lang w:eastAsia="en-US"/>
              </w:rPr>
              <w:t>0</w:t>
            </w:r>
          </w:p>
        </w:tc>
        <w:tc>
          <w:tcPr>
            <w:tcW w:w="4568" w:type="dxa"/>
          </w:tcPr>
          <w:p w:rsidR="00817F0A" w:rsidRPr="00817F0A" w:rsidRDefault="00B92318" w:rsidP="0001732A">
            <w:pPr>
              <w:widowControl/>
              <w:tabs>
                <w:tab w:val="left" w:pos="311"/>
              </w:tabs>
              <w:suppressAutoHyphens w:val="0"/>
              <w:autoSpaceDE/>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р</w:t>
            </w:r>
            <w:r w:rsidR="00817F0A" w:rsidRPr="00817F0A">
              <w:rPr>
                <w:rFonts w:ascii="Times New Roman" w:eastAsia="Calibri" w:hAnsi="Times New Roman" w:cs="Times New Roman"/>
                <w:sz w:val="18"/>
                <w:szCs w:val="18"/>
                <w:lang w:eastAsia="en-US"/>
              </w:rPr>
              <w:t xml:space="preserve">азрабатывается проектно-сметная документация </w:t>
            </w:r>
            <w:r>
              <w:rPr>
                <w:rFonts w:ascii="Times New Roman" w:eastAsia="Calibri" w:hAnsi="Times New Roman" w:cs="Times New Roman"/>
                <w:sz w:val="18"/>
                <w:szCs w:val="18"/>
                <w:lang w:eastAsia="en-US"/>
              </w:rPr>
              <w:br/>
            </w:r>
            <w:r w:rsidR="00817F0A" w:rsidRPr="00817F0A">
              <w:rPr>
                <w:rFonts w:ascii="Times New Roman" w:eastAsia="Calibri" w:hAnsi="Times New Roman" w:cs="Times New Roman"/>
                <w:sz w:val="18"/>
                <w:szCs w:val="18"/>
                <w:lang w:eastAsia="en-US"/>
              </w:rPr>
              <w:t>на строительство объекта. Подрядной организацией нарушены сроки выполнения работ, ведется претензионная работа. Реализация мероприятия планируется в</w:t>
            </w:r>
            <w:r>
              <w:rPr>
                <w:rFonts w:ascii="Times New Roman" w:eastAsia="Calibri" w:hAnsi="Times New Roman" w:cs="Times New Roman"/>
                <w:sz w:val="18"/>
                <w:szCs w:val="18"/>
                <w:lang w:eastAsia="en-US"/>
              </w:rPr>
              <w:t xml:space="preserve"> 4 квартале 2022 года</w:t>
            </w:r>
          </w:p>
        </w:tc>
      </w:tr>
      <w:tr w:rsidR="00817F0A" w:rsidRPr="00817F0A" w:rsidTr="0001732A">
        <w:trPr>
          <w:trHeight w:val="20"/>
          <w:jc w:val="center"/>
        </w:trPr>
        <w:tc>
          <w:tcPr>
            <w:tcW w:w="56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3.</w:t>
            </w:r>
          </w:p>
        </w:tc>
        <w:tc>
          <w:tcPr>
            <w:tcW w:w="3244" w:type="dxa"/>
            <w:shd w:val="clear" w:color="auto" w:fill="auto"/>
          </w:tcPr>
          <w:p w:rsidR="00817F0A" w:rsidRPr="00817F0A" w:rsidRDefault="00817F0A" w:rsidP="00B92318">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пожарного водоема </w:t>
            </w:r>
            <w:r w:rsidR="00B92318">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в п. Кирпичный Ханты-Мансийского района (ПИР, СМР)</w:t>
            </w:r>
          </w:p>
        </w:tc>
        <w:tc>
          <w:tcPr>
            <w:tcW w:w="708"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(СМР)</w:t>
            </w:r>
          </w:p>
        </w:tc>
        <w:tc>
          <w:tcPr>
            <w:tcW w:w="1366"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7 221,8</w:t>
            </w:r>
          </w:p>
        </w:tc>
        <w:tc>
          <w:tcPr>
            <w:tcW w:w="85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sz w:val="18"/>
                <w:szCs w:val="18"/>
                <w:lang w:eastAsia="en-US"/>
              </w:rPr>
              <w:t>7 221,8</w:t>
            </w:r>
          </w:p>
        </w:tc>
        <w:tc>
          <w:tcPr>
            <w:tcW w:w="850"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0</w:t>
            </w:r>
          </w:p>
        </w:tc>
        <w:tc>
          <w:tcPr>
            <w:tcW w:w="99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7 221,8</w:t>
            </w:r>
          </w:p>
        </w:tc>
        <w:tc>
          <w:tcPr>
            <w:tcW w:w="819" w:type="dxa"/>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sz w:val="18"/>
                <w:szCs w:val="18"/>
                <w:lang w:eastAsia="en-US"/>
              </w:rPr>
              <w:t>0</w:t>
            </w:r>
          </w:p>
        </w:tc>
        <w:tc>
          <w:tcPr>
            <w:tcW w:w="4568" w:type="dxa"/>
          </w:tcPr>
          <w:p w:rsidR="00817F0A" w:rsidRPr="00817F0A" w:rsidRDefault="00B92318" w:rsidP="0001732A">
            <w:pPr>
              <w:widowControl/>
              <w:tabs>
                <w:tab w:val="left" w:pos="311"/>
              </w:tabs>
              <w:suppressAutoHyphens w:val="0"/>
              <w:autoSpaceDE/>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р</w:t>
            </w:r>
            <w:r w:rsidR="00817F0A" w:rsidRPr="00817F0A">
              <w:rPr>
                <w:rFonts w:ascii="Times New Roman" w:eastAsia="Calibri" w:hAnsi="Times New Roman" w:cs="Times New Roman"/>
                <w:sz w:val="18"/>
                <w:szCs w:val="18"/>
                <w:lang w:eastAsia="en-US"/>
              </w:rPr>
              <w:t xml:space="preserve">азмещен муниципальный заказ 19.05.2022 на сумму                          7 221 819,96 рублей. По окончании срока подачи заявок </w:t>
            </w:r>
            <w:r>
              <w:rPr>
                <w:rFonts w:ascii="Times New Roman" w:eastAsia="Calibri" w:hAnsi="Times New Roman" w:cs="Times New Roman"/>
                <w:sz w:val="18"/>
                <w:szCs w:val="18"/>
                <w:lang w:eastAsia="en-US"/>
              </w:rPr>
              <w:br/>
            </w:r>
            <w:r w:rsidR="00817F0A" w:rsidRPr="00817F0A">
              <w:rPr>
                <w:rFonts w:ascii="Times New Roman" w:eastAsia="Calibri" w:hAnsi="Times New Roman" w:cs="Times New Roman"/>
                <w:sz w:val="18"/>
                <w:szCs w:val="18"/>
                <w:lang w:eastAsia="en-US"/>
              </w:rPr>
              <w:t>не подано ни одной заявки на участие. Готовится документация для повторного размещения муницип</w:t>
            </w:r>
            <w:r>
              <w:rPr>
                <w:rFonts w:ascii="Times New Roman" w:eastAsia="Calibri" w:hAnsi="Times New Roman" w:cs="Times New Roman"/>
                <w:sz w:val="18"/>
                <w:szCs w:val="18"/>
                <w:lang w:eastAsia="en-US"/>
              </w:rPr>
              <w:t>ального заказа в июле 2022 года</w:t>
            </w:r>
          </w:p>
        </w:tc>
      </w:tr>
      <w:tr w:rsidR="00817F0A" w:rsidRPr="00817F0A" w:rsidTr="0001732A">
        <w:trPr>
          <w:trHeight w:val="20"/>
          <w:jc w:val="center"/>
        </w:trPr>
        <w:tc>
          <w:tcPr>
            <w:tcW w:w="56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4.</w:t>
            </w:r>
          </w:p>
        </w:tc>
        <w:tc>
          <w:tcPr>
            <w:tcW w:w="3244" w:type="dxa"/>
            <w:shd w:val="clear" w:color="auto" w:fill="auto"/>
          </w:tcPr>
          <w:p w:rsidR="00817F0A" w:rsidRPr="00817F0A" w:rsidRDefault="00817F0A" w:rsidP="00B92318">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пожарного водоема </w:t>
            </w:r>
            <w:r w:rsidR="00B92318">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в с. Троица Ханты-Мансийского района (ПИР, СМР)</w:t>
            </w:r>
          </w:p>
        </w:tc>
        <w:tc>
          <w:tcPr>
            <w:tcW w:w="708"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2023 год (СМР)</w:t>
            </w:r>
          </w:p>
        </w:tc>
        <w:tc>
          <w:tcPr>
            <w:tcW w:w="1366"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6 150,0</w:t>
            </w:r>
          </w:p>
        </w:tc>
        <w:tc>
          <w:tcPr>
            <w:tcW w:w="85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150,0</w:t>
            </w:r>
          </w:p>
        </w:tc>
        <w:tc>
          <w:tcPr>
            <w:tcW w:w="850"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0</w:t>
            </w:r>
          </w:p>
        </w:tc>
        <w:tc>
          <w:tcPr>
            <w:tcW w:w="99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150,0</w:t>
            </w:r>
          </w:p>
        </w:tc>
        <w:tc>
          <w:tcPr>
            <w:tcW w:w="819" w:type="dxa"/>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sz w:val="18"/>
                <w:szCs w:val="18"/>
                <w:lang w:eastAsia="en-US"/>
              </w:rPr>
              <w:t>0</w:t>
            </w:r>
          </w:p>
        </w:tc>
        <w:tc>
          <w:tcPr>
            <w:tcW w:w="4568" w:type="dxa"/>
          </w:tcPr>
          <w:p w:rsidR="00817F0A" w:rsidRPr="00817F0A" w:rsidRDefault="00B92318" w:rsidP="0001732A">
            <w:pPr>
              <w:widowControl/>
              <w:suppressAutoHyphens w:val="0"/>
              <w:autoSpaceDE/>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р</w:t>
            </w:r>
            <w:r w:rsidR="00817F0A" w:rsidRPr="00817F0A">
              <w:rPr>
                <w:rFonts w:ascii="Times New Roman" w:eastAsia="Calibri" w:hAnsi="Times New Roman" w:cs="Times New Roman"/>
                <w:sz w:val="18"/>
                <w:szCs w:val="18"/>
                <w:lang w:eastAsia="en-US"/>
              </w:rPr>
              <w:t xml:space="preserve">азрабатывается проектно-сметная документация </w:t>
            </w:r>
            <w:r>
              <w:rPr>
                <w:rFonts w:ascii="Times New Roman" w:eastAsia="Calibri" w:hAnsi="Times New Roman" w:cs="Times New Roman"/>
                <w:sz w:val="18"/>
                <w:szCs w:val="18"/>
                <w:lang w:eastAsia="en-US"/>
              </w:rPr>
              <w:br/>
            </w:r>
            <w:r w:rsidR="00817F0A" w:rsidRPr="00817F0A">
              <w:rPr>
                <w:rFonts w:ascii="Times New Roman" w:eastAsia="Calibri" w:hAnsi="Times New Roman" w:cs="Times New Roman"/>
                <w:sz w:val="18"/>
                <w:szCs w:val="18"/>
                <w:lang w:eastAsia="en-US"/>
              </w:rPr>
              <w:t xml:space="preserve">на строительство объекта. Подрядной организацией нарушены сроки выполнения работ, ведется претензионная работа. Реализация мероприятия планируется в 4 </w:t>
            </w:r>
            <w:r>
              <w:rPr>
                <w:rFonts w:ascii="Times New Roman" w:eastAsia="Calibri" w:hAnsi="Times New Roman" w:cs="Times New Roman"/>
                <w:sz w:val="18"/>
                <w:szCs w:val="18"/>
                <w:lang w:eastAsia="en-US"/>
              </w:rPr>
              <w:t>квартале 2022 года</w:t>
            </w:r>
          </w:p>
        </w:tc>
      </w:tr>
      <w:tr w:rsidR="00817F0A" w:rsidRPr="00817F0A" w:rsidTr="0001732A">
        <w:trPr>
          <w:trHeight w:val="20"/>
          <w:jc w:val="center"/>
        </w:trPr>
        <w:tc>
          <w:tcPr>
            <w:tcW w:w="56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5.</w:t>
            </w:r>
          </w:p>
        </w:tc>
        <w:tc>
          <w:tcPr>
            <w:tcW w:w="3244" w:type="dxa"/>
            <w:shd w:val="clear" w:color="auto" w:fill="auto"/>
          </w:tcPr>
          <w:p w:rsidR="00817F0A" w:rsidRPr="00817F0A" w:rsidRDefault="00817F0A" w:rsidP="00B92318">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пожарного водоема </w:t>
            </w:r>
            <w:r w:rsidR="00B92318">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 xml:space="preserve">в с. </w:t>
            </w:r>
            <w:proofErr w:type="spellStart"/>
            <w:r w:rsidRPr="00817F0A">
              <w:rPr>
                <w:rFonts w:ascii="Times New Roman" w:eastAsia="Calibri" w:hAnsi="Times New Roman" w:cs="Times New Roman"/>
                <w:bCs/>
                <w:sz w:val="18"/>
                <w:szCs w:val="18"/>
                <w:lang w:eastAsia="en-US"/>
              </w:rPr>
              <w:t>Нялинское</w:t>
            </w:r>
            <w:proofErr w:type="spellEnd"/>
            <w:r w:rsidRPr="00817F0A">
              <w:rPr>
                <w:rFonts w:ascii="Times New Roman" w:eastAsia="Calibri" w:hAnsi="Times New Roman" w:cs="Times New Roman"/>
                <w:bCs/>
                <w:sz w:val="18"/>
                <w:szCs w:val="18"/>
                <w:lang w:eastAsia="en-US"/>
              </w:rPr>
              <w:t xml:space="preserve"> Ханты-Мансийского района (ПИР, СМР)</w:t>
            </w:r>
          </w:p>
        </w:tc>
        <w:tc>
          <w:tcPr>
            <w:tcW w:w="708"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(СМР)</w:t>
            </w:r>
          </w:p>
        </w:tc>
        <w:tc>
          <w:tcPr>
            <w:tcW w:w="1366"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7 364,4</w:t>
            </w:r>
          </w:p>
        </w:tc>
        <w:tc>
          <w:tcPr>
            <w:tcW w:w="85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sz w:val="18"/>
                <w:szCs w:val="18"/>
                <w:lang w:eastAsia="en-US"/>
              </w:rPr>
              <w:t>7 364,4</w:t>
            </w:r>
          </w:p>
        </w:tc>
        <w:tc>
          <w:tcPr>
            <w:tcW w:w="850"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0</w:t>
            </w:r>
          </w:p>
        </w:tc>
        <w:tc>
          <w:tcPr>
            <w:tcW w:w="99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7364,4</w:t>
            </w:r>
          </w:p>
        </w:tc>
        <w:tc>
          <w:tcPr>
            <w:tcW w:w="819" w:type="dxa"/>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sz w:val="18"/>
                <w:szCs w:val="18"/>
                <w:lang w:eastAsia="en-US"/>
              </w:rPr>
              <w:t>0</w:t>
            </w:r>
          </w:p>
        </w:tc>
        <w:tc>
          <w:tcPr>
            <w:tcW w:w="4568" w:type="dxa"/>
          </w:tcPr>
          <w:p w:rsidR="00817F0A" w:rsidRPr="00817F0A" w:rsidRDefault="00B92318" w:rsidP="0001732A">
            <w:pPr>
              <w:widowControl/>
              <w:suppressAutoHyphens w:val="0"/>
              <w:autoSpaceDE/>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р</w:t>
            </w:r>
            <w:r w:rsidR="00817F0A" w:rsidRPr="00817F0A">
              <w:rPr>
                <w:rFonts w:ascii="Times New Roman" w:eastAsia="Calibri" w:hAnsi="Times New Roman" w:cs="Times New Roman"/>
                <w:sz w:val="18"/>
                <w:szCs w:val="18"/>
                <w:lang w:eastAsia="en-US"/>
              </w:rPr>
              <w:t xml:space="preserve">азрабатывается проектно-сметная документация </w:t>
            </w:r>
            <w:r>
              <w:rPr>
                <w:rFonts w:ascii="Times New Roman" w:eastAsia="Calibri" w:hAnsi="Times New Roman" w:cs="Times New Roman"/>
                <w:sz w:val="18"/>
                <w:szCs w:val="18"/>
                <w:lang w:eastAsia="en-US"/>
              </w:rPr>
              <w:br/>
            </w:r>
            <w:r w:rsidR="00817F0A" w:rsidRPr="00817F0A">
              <w:rPr>
                <w:rFonts w:ascii="Times New Roman" w:eastAsia="Calibri" w:hAnsi="Times New Roman" w:cs="Times New Roman"/>
                <w:sz w:val="18"/>
                <w:szCs w:val="18"/>
                <w:lang w:eastAsia="en-US"/>
              </w:rPr>
              <w:t>на строительство объекта. Подрядной организацией нарушены сроки выполнения работ, ведется претензионная работа. Реализация мероприятия пла</w:t>
            </w:r>
            <w:r>
              <w:rPr>
                <w:rFonts w:ascii="Times New Roman" w:eastAsia="Calibri" w:hAnsi="Times New Roman" w:cs="Times New Roman"/>
                <w:sz w:val="18"/>
                <w:szCs w:val="18"/>
                <w:lang w:eastAsia="en-US"/>
              </w:rPr>
              <w:t>нируется в 4 квартале 2022 года</w:t>
            </w:r>
          </w:p>
        </w:tc>
      </w:tr>
      <w:tr w:rsidR="00817F0A" w:rsidRPr="00817F0A" w:rsidTr="0001732A">
        <w:trPr>
          <w:trHeight w:val="20"/>
          <w:jc w:val="center"/>
        </w:trPr>
        <w:tc>
          <w:tcPr>
            <w:tcW w:w="56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6.</w:t>
            </w:r>
          </w:p>
        </w:tc>
        <w:tc>
          <w:tcPr>
            <w:tcW w:w="3244" w:type="dxa"/>
            <w:shd w:val="clear" w:color="auto" w:fill="auto"/>
          </w:tcPr>
          <w:p w:rsidR="00817F0A" w:rsidRPr="00817F0A" w:rsidRDefault="00817F0A" w:rsidP="00B92318">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пожарного водоема </w:t>
            </w:r>
            <w:r w:rsidR="00B92318">
              <w:rPr>
                <w:rFonts w:ascii="Times New Roman" w:eastAsia="Calibri" w:hAnsi="Times New Roman" w:cs="Times New Roman"/>
                <w:bCs/>
                <w:sz w:val="18"/>
                <w:szCs w:val="18"/>
                <w:lang w:eastAsia="en-US"/>
              </w:rPr>
              <w:br/>
              <w:t xml:space="preserve">в </w:t>
            </w:r>
            <w:r w:rsidRPr="00817F0A">
              <w:rPr>
                <w:rFonts w:ascii="Times New Roman" w:eastAsia="Calibri" w:hAnsi="Times New Roman" w:cs="Times New Roman"/>
                <w:bCs/>
                <w:sz w:val="18"/>
                <w:szCs w:val="18"/>
                <w:lang w:eastAsia="en-US"/>
              </w:rPr>
              <w:t xml:space="preserve">с. </w:t>
            </w:r>
            <w:proofErr w:type="spellStart"/>
            <w:r w:rsidRPr="00817F0A">
              <w:rPr>
                <w:rFonts w:ascii="Times New Roman" w:eastAsia="Calibri" w:hAnsi="Times New Roman" w:cs="Times New Roman"/>
                <w:bCs/>
                <w:sz w:val="18"/>
                <w:szCs w:val="18"/>
                <w:lang w:eastAsia="en-US"/>
              </w:rPr>
              <w:t>Реполово</w:t>
            </w:r>
            <w:proofErr w:type="spellEnd"/>
            <w:r w:rsidRPr="00817F0A">
              <w:rPr>
                <w:rFonts w:ascii="Times New Roman" w:eastAsia="Calibri" w:hAnsi="Times New Roman" w:cs="Times New Roman"/>
                <w:bCs/>
                <w:sz w:val="18"/>
                <w:szCs w:val="18"/>
                <w:lang w:eastAsia="en-US"/>
              </w:rPr>
              <w:t xml:space="preserve"> Ханты-Мансийского района (ПИР, СМР)</w:t>
            </w:r>
          </w:p>
        </w:tc>
        <w:tc>
          <w:tcPr>
            <w:tcW w:w="708"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(ПИР)</w:t>
            </w:r>
          </w:p>
        </w:tc>
        <w:tc>
          <w:tcPr>
            <w:tcW w:w="1366"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598,8</w:t>
            </w:r>
          </w:p>
        </w:tc>
        <w:tc>
          <w:tcPr>
            <w:tcW w:w="85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sz w:val="18"/>
                <w:szCs w:val="18"/>
                <w:lang w:eastAsia="en-US"/>
              </w:rPr>
              <w:t>598,8</w:t>
            </w:r>
          </w:p>
        </w:tc>
        <w:tc>
          <w:tcPr>
            <w:tcW w:w="850"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0</w:t>
            </w:r>
          </w:p>
        </w:tc>
        <w:tc>
          <w:tcPr>
            <w:tcW w:w="99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598,8</w:t>
            </w:r>
          </w:p>
        </w:tc>
        <w:tc>
          <w:tcPr>
            <w:tcW w:w="819" w:type="dxa"/>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sz w:val="18"/>
                <w:szCs w:val="18"/>
                <w:lang w:eastAsia="en-US"/>
              </w:rPr>
              <w:t>0</w:t>
            </w:r>
          </w:p>
        </w:tc>
        <w:tc>
          <w:tcPr>
            <w:tcW w:w="4568" w:type="dxa"/>
          </w:tcPr>
          <w:p w:rsidR="00817F0A" w:rsidRPr="00817F0A" w:rsidRDefault="00B92318" w:rsidP="0001732A">
            <w:pPr>
              <w:widowControl/>
              <w:suppressAutoHyphens w:val="0"/>
              <w:autoSpaceDE/>
              <w:jc w:val="both"/>
              <w:rPr>
                <w:rFonts w:ascii="Times New Roman" w:eastAsia="Calibri" w:hAnsi="Times New Roman" w:cs="Times New Roman"/>
                <w:color w:val="C00000"/>
                <w:sz w:val="18"/>
                <w:szCs w:val="18"/>
                <w:lang w:eastAsia="en-US"/>
              </w:rPr>
            </w:pPr>
            <w:r>
              <w:rPr>
                <w:rFonts w:ascii="Times New Roman" w:eastAsia="Calibri" w:hAnsi="Times New Roman" w:cs="Times New Roman"/>
                <w:sz w:val="18"/>
                <w:szCs w:val="18"/>
                <w:lang w:eastAsia="en-US"/>
              </w:rPr>
              <w:t>р</w:t>
            </w:r>
            <w:r w:rsidR="00817F0A" w:rsidRPr="00817F0A">
              <w:rPr>
                <w:rFonts w:ascii="Times New Roman" w:eastAsia="Calibri" w:hAnsi="Times New Roman" w:cs="Times New Roman"/>
                <w:sz w:val="18"/>
                <w:szCs w:val="18"/>
                <w:lang w:eastAsia="en-US"/>
              </w:rPr>
              <w:t xml:space="preserve">азработка проектно-сметной документации </w:t>
            </w:r>
            <w:r>
              <w:rPr>
                <w:rFonts w:ascii="Times New Roman" w:eastAsia="Calibri" w:hAnsi="Times New Roman" w:cs="Times New Roman"/>
                <w:sz w:val="18"/>
                <w:szCs w:val="18"/>
                <w:lang w:eastAsia="en-US"/>
              </w:rPr>
              <w:br/>
            </w:r>
            <w:r w:rsidR="00817F0A" w:rsidRPr="00817F0A">
              <w:rPr>
                <w:rFonts w:ascii="Times New Roman" w:eastAsia="Calibri" w:hAnsi="Times New Roman" w:cs="Times New Roman"/>
                <w:sz w:val="18"/>
                <w:szCs w:val="18"/>
                <w:lang w:eastAsia="en-US"/>
              </w:rPr>
              <w:t xml:space="preserve">на строительство объекта планируется в 4 квартале </w:t>
            </w:r>
            <w:r>
              <w:rPr>
                <w:rFonts w:ascii="Times New Roman" w:eastAsia="Calibri" w:hAnsi="Times New Roman" w:cs="Times New Roman"/>
                <w:sz w:val="18"/>
                <w:szCs w:val="18"/>
                <w:lang w:eastAsia="en-US"/>
              </w:rPr>
              <w:br/>
              <w:t>2022 года</w:t>
            </w:r>
          </w:p>
        </w:tc>
      </w:tr>
      <w:tr w:rsidR="00817F0A" w:rsidRPr="00817F0A" w:rsidTr="0001732A">
        <w:trPr>
          <w:trHeight w:val="20"/>
          <w:jc w:val="center"/>
        </w:trPr>
        <w:tc>
          <w:tcPr>
            <w:tcW w:w="56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lastRenderedPageBreak/>
              <w:t>7.</w:t>
            </w:r>
          </w:p>
        </w:tc>
        <w:tc>
          <w:tcPr>
            <w:tcW w:w="3244" w:type="dxa"/>
            <w:shd w:val="clear" w:color="auto" w:fill="auto"/>
          </w:tcPr>
          <w:p w:rsidR="00817F0A" w:rsidRPr="00817F0A" w:rsidRDefault="00817F0A" w:rsidP="00B92318">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пожарного водоема </w:t>
            </w:r>
            <w:r w:rsidR="00B92318">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 xml:space="preserve">в д. </w:t>
            </w:r>
            <w:proofErr w:type="spellStart"/>
            <w:r w:rsidRPr="00817F0A">
              <w:rPr>
                <w:rFonts w:ascii="Times New Roman" w:eastAsia="Calibri" w:hAnsi="Times New Roman" w:cs="Times New Roman"/>
                <w:bCs/>
                <w:sz w:val="18"/>
                <w:szCs w:val="18"/>
                <w:lang w:eastAsia="en-US"/>
              </w:rPr>
              <w:t>Согом</w:t>
            </w:r>
            <w:proofErr w:type="spellEnd"/>
            <w:r w:rsidRPr="00817F0A">
              <w:rPr>
                <w:rFonts w:ascii="Times New Roman" w:eastAsia="Calibri" w:hAnsi="Times New Roman" w:cs="Times New Roman"/>
                <w:bCs/>
                <w:sz w:val="18"/>
                <w:szCs w:val="18"/>
                <w:lang w:eastAsia="en-US"/>
              </w:rPr>
              <w:t xml:space="preserve"> Ханты-Мансийского района (ПИР, СМР)</w:t>
            </w:r>
          </w:p>
        </w:tc>
        <w:tc>
          <w:tcPr>
            <w:tcW w:w="708"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(СМР)</w:t>
            </w:r>
          </w:p>
        </w:tc>
        <w:tc>
          <w:tcPr>
            <w:tcW w:w="1366"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7 897,6</w:t>
            </w:r>
          </w:p>
        </w:tc>
        <w:tc>
          <w:tcPr>
            <w:tcW w:w="85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7 897,6</w:t>
            </w:r>
          </w:p>
        </w:tc>
        <w:tc>
          <w:tcPr>
            <w:tcW w:w="850"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0</w:t>
            </w:r>
          </w:p>
        </w:tc>
        <w:tc>
          <w:tcPr>
            <w:tcW w:w="99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7 897,6</w:t>
            </w:r>
          </w:p>
        </w:tc>
        <w:tc>
          <w:tcPr>
            <w:tcW w:w="819" w:type="dxa"/>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0</w:t>
            </w:r>
          </w:p>
        </w:tc>
        <w:tc>
          <w:tcPr>
            <w:tcW w:w="4568" w:type="dxa"/>
          </w:tcPr>
          <w:p w:rsidR="00817F0A" w:rsidRPr="00817F0A" w:rsidRDefault="00B92318" w:rsidP="0001732A">
            <w:pPr>
              <w:widowControl/>
              <w:suppressAutoHyphens w:val="0"/>
              <w:autoSpaceDE/>
              <w:jc w:val="both"/>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п</w:t>
            </w:r>
            <w:r w:rsidR="00817F0A" w:rsidRPr="00817F0A">
              <w:rPr>
                <w:rFonts w:ascii="Times New Roman" w:eastAsia="Calibri" w:hAnsi="Times New Roman" w:cs="Times New Roman"/>
                <w:bCs/>
                <w:sz w:val="18"/>
                <w:szCs w:val="18"/>
                <w:lang w:eastAsia="en-US"/>
              </w:rPr>
              <w:t xml:space="preserve">одготовлена проектно-сметная документация. Неоднократно размешался муниципальный заказ. </w:t>
            </w:r>
            <w:r>
              <w:rPr>
                <w:rFonts w:ascii="Times New Roman" w:eastAsia="Calibri" w:hAnsi="Times New Roman" w:cs="Times New Roman"/>
                <w:bCs/>
                <w:sz w:val="18"/>
                <w:szCs w:val="18"/>
                <w:lang w:eastAsia="en-US"/>
              </w:rPr>
              <w:br/>
            </w:r>
            <w:r w:rsidR="00817F0A" w:rsidRPr="00817F0A">
              <w:rPr>
                <w:rFonts w:ascii="Times New Roman" w:eastAsia="Calibri" w:hAnsi="Times New Roman" w:cs="Times New Roman"/>
                <w:bCs/>
                <w:sz w:val="18"/>
                <w:szCs w:val="18"/>
                <w:lang w:eastAsia="en-US"/>
              </w:rPr>
              <w:t xml:space="preserve">По окончании срока подачи заявок не подано ни одной заявки на участие в закупке. Готовится пакет документов для повторного размещения муниципального заказа </w:t>
            </w:r>
            <w:r>
              <w:rPr>
                <w:rFonts w:ascii="Times New Roman" w:eastAsia="Calibri" w:hAnsi="Times New Roman" w:cs="Times New Roman"/>
                <w:bCs/>
                <w:sz w:val="18"/>
                <w:szCs w:val="18"/>
                <w:lang w:eastAsia="en-US"/>
              </w:rPr>
              <w:br/>
              <w:t>в июле 2022 года</w:t>
            </w:r>
          </w:p>
        </w:tc>
      </w:tr>
      <w:tr w:rsidR="00817F0A" w:rsidRPr="00817F0A" w:rsidTr="0001732A">
        <w:trPr>
          <w:trHeight w:val="20"/>
          <w:jc w:val="center"/>
        </w:trPr>
        <w:tc>
          <w:tcPr>
            <w:tcW w:w="56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8.</w:t>
            </w:r>
          </w:p>
        </w:tc>
        <w:tc>
          <w:tcPr>
            <w:tcW w:w="3244" w:type="dxa"/>
            <w:shd w:val="clear" w:color="auto" w:fill="auto"/>
          </w:tcPr>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пожарного водоема </w:t>
            </w:r>
            <w:r w:rsidR="00B92318">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 xml:space="preserve">в с. </w:t>
            </w:r>
            <w:proofErr w:type="spellStart"/>
            <w:r w:rsidRPr="00817F0A">
              <w:rPr>
                <w:rFonts w:ascii="Times New Roman" w:eastAsia="Calibri" w:hAnsi="Times New Roman" w:cs="Times New Roman"/>
                <w:bCs/>
                <w:sz w:val="18"/>
                <w:szCs w:val="18"/>
                <w:lang w:eastAsia="en-US"/>
              </w:rPr>
              <w:t>Зенково</w:t>
            </w:r>
            <w:proofErr w:type="spellEnd"/>
            <w:r w:rsidRPr="00817F0A">
              <w:rPr>
                <w:rFonts w:ascii="Times New Roman" w:eastAsia="Calibri" w:hAnsi="Times New Roman" w:cs="Times New Roman"/>
                <w:bCs/>
                <w:sz w:val="18"/>
                <w:szCs w:val="18"/>
                <w:lang w:eastAsia="en-US"/>
              </w:rPr>
              <w:t xml:space="preserve"> Ханты-Мансийского района</w:t>
            </w:r>
          </w:p>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(ПИР, СМР)</w:t>
            </w:r>
          </w:p>
        </w:tc>
        <w:tc>
          <w:tcPr>
            <w:tcW w:w="708"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(ПИР)</w:t>
            </w:r>
          </w:p>
        </w:tc>
        <w:tc>
          <w:tcPr>
            <w:tcW w:w="1366"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598,8</w:t>
            </w:r>
          </w:p>
        </w:tc>
        <w:tc>
          <w:tcPr>
            <w:tcW w:w="85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598,8</w:t>
            </w:r>
          </w:p>
        </w:tc>
        <w:tc>
          <w:tcPr>
            <w:tcW w:w="850"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0</w:t>
            </w:r>
          </w:p>
        </w:tc>
        <w:tc>
          <w:tcPr>
            <w:tcW w:w="99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598,8</w:t>
            </w:r>
          </w:p>
        </w:tc>
        <w:tc>
          <w:tcPr>
            <w:tcW w:w="819" w:type="dxa"/>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0</w:t>
            </w:r>
          </w:p>
        </w:tc>
        <w:tc>
          <w:tcPr>
            <w:tcW w:w="4568" w:type="dxa"/>
          </w:tcPr>
          <w:p w:rsidR="00817F0A" w:rsidRPr="00817F0A" w:rsidRDefault="00B92318" w:rsidP="0001732A">
            <w:pPr>
              <w:widowControl/>
              <w:suppressAutoHyphens w:val="0"/>
              <w:autoSpaceDE/>
              <w:jc w:val="both"/>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в</w:t>
            </w:r>
            <w:r w:rsidR="00817F0A" w:rsidRPr="00817F0A">
              <w:rPr>
                <w:rFonts w:ascii="Times New Roman" w:eastAsia="Calibri" w:hAnsi="Times New Roman" w:cs="Times New Roman"/>
                <w:bCs/>
                <w:sz w:val="18"/>
                <w:szCs w:val="18"/>
                <w:lang w:eastAsia="en-US"/>
              </w:rPr>
              <w:t>едется работа по определению месторасположения пожарного водоема. Разработка проектно-сметной документации на строительство объекта пла</w:t>
            </w:r>
            <w:r>
              <w:rPr>
                <w:rFonts w:ascii="Times New Roman" w:eastAsia="Calibri" w:hAnsi="Times New Roman" w:cs="Times New Roman"/>
                <w:bCs/>
                <w:sz w:val="18"/>
                <w:szCs w:val="18"/>
                <w:lang w:eastAsia="en-US"/>
              </w:rPr>
              <w:t xml:space="preserve">нируется </w:t>
            </w:r>
            <w:r>
              <w:rPr>
                <w:rFonts w:ascii="Times New Roman" w:eastAsia="Calibri" w:hAnsi="Times New Roman" w:cs="Times New Roman"/>
                <w:bCs/>
                <w:sz w:val="18"/>
                <w:szCs w:val="18"/>
                <w:lang w:eastAsia="en-US"/>
              </w:rPr>
              <w:br/>
              <w:t>в 4 квартале 2022 года</w:t>
            </w:r>
          </w:p>
        </w:tc>
      </w:tr>
      <w:tr w:rsidR="00817F0A" w:rsidRPr="00817F0A" w:rsidTr="0001732A">
        <w:trPr>
          <w:trHeight w:val="20"/>
          <w:jc w:val="center"/>
        </w:trPr>
        <w:tc>
          <w:tcPr>
            <w:tcW w:w="56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9.</w:t>
            </w:r>
          </w:p>
        </w:tc>
        <w:tc>
          <w:tcPr>
            <w:tcW w:w="3244" w:type="dxa"/>
            <w:shd w:val="clear" w:color="auto" w:fill="auto"/>
          </w:tcPr>
          <w:p w:rsidR="00817F0A" w:rsidRPr="00817F0A" w:rsidRDefault="00817F0A" w:rsidP="00B92318">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sz w:val="18"/>
                <w:szCs w:val="18"/>
                <w:lang w:eastAsia="en-US"/>
              </w:rPr>
              <w:t xml:space="preserve">Строительство пожарного водоема </w:t>
            </w:r>
            <w:r w:rsidR="00B92318">
              <w:rPr>
                <w:rFonts w:ascii="Times New Roman" w:eastAsia="Calibri" w:hAnsi="Times New Roman" w:cs="Times New Roman"/>
                <w:sz w:val="18"/>
                <w:szCs w:val="18"/>
                <w:lang w:eastAsia="en-US"/>
              </w:rPr>
              <w:br/>
            </w:r>
            <w:r w:rsidRPr="00817F0A">
              <w:rPr>
                <w:rFonts w:ascii="Times New Roman" w:eastAsia="Calibri" w:hAnsi="Times New Roman" w:cs="Times New Roman"/>
                <w:sz w:val="18"/>
                <w:szCs w:val="18"/>
                <w:lang w:eastAsia="en-US"/>
              </w:rPr>
              <w:t>в с. Елизарово Ханты-Мансийского района (ПИР, СМР)</w:t>
            </w:r>
          </w:p>
        </w:tc>
        <w:tc>
          <w:tcPr>
            <w:tcW w:w="708"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(СМР)</w:t>
            </w:r>
          </w:p>
        </w:tc>
        <w:tc>
          <w:tcPr>
            <w:tcW w:w="1366"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4 199,5</w:t>
            </w:r>
          </w:p>
        </w:tc>
        <w:tc>
          <w:tcPr>
            <w:tcW w:w="85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4 199,5</w:t>
            </w:r>
          </w:p>
        </w:tc>
        <w:tc>
          <w:tcPr>
            <w:tcW w:w="850"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0</w:t>
            </w:r>
          </w:p>
        </w:tc>
        <w:tc>
          <w:tcPr>
            <w:tcW w:w="99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4 199,5</w:t>
            </w:r>
          </w:p>
        </w:tc>
        <w:tc>
          <w:tcPr>
            <w:tcW w:w="819" w:type="dxa"/>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0</w:t>
            </w:r>
          </w:p>
        </w:tc>
        <w:tc>
          <w:tcPr>
            <w:tcW w:w="4568" w:type="dxa"/>
          </w:tcPr>
          <w:p w:rsidR="00817F0A" w:rsidRPr="00817F0A" w:rsidRDefault="00B92318" w:rsidP="0001732A">
            <w:pPr>
              <w:widowControl/>
              <w:suppressAutoHyphens w:val="0"/>
              <w:autoSpaceDE/>
              <w:jc w:val="both"/>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п</w:t>
            </w:r>
            <w:r w:rsidR="00817F0A" w:rsidRPr="00817F0A">
              <w:rPr>
                <w:rFonts w:ascii="Times New Roman" w:eastAsia="Calibri" w:hAnsi="Times New Roman" w:cs="Times New Roman"/>
                <w:bCs/>
                <w:sz w:val="18"/>
                <w:szCs w:val="18"/>
                <w:lang w:eastAsia="en-US"/>
              </w:rPr>
              <w:t xml:space="preserve">одготовлена проектно-сметная документация. Неоднократно размещался муниципальный заказ. </w:t>
            </w:r>
            <w:r>
              <w:rPr>
                <w:rFonts w:ascii="Times New Roman" w:eastAsia="Calibri" w:hAnsi="Times New Roman" w:cs="Times New Roman"/>
                <w:bCs/>
                <w:sz w:val="18"/>
                <w:szCs w:val="18"/>
                <w:lang w:eastAsia="en-US"/>
              </w:rPr>
              <w:br/>
            </w:r>
            <w:r w:rsidR="00817F0A" w:rsidRPr="00817F0A">
              <w:rPr>
                <w:rFonts w:ascii="Times New Roman" w:eastAsia="Calibri" w:hAnsi="Times New Roman" w:cs="Times New Roman"/>
                <w:bCs/>
                <w:sz w:val="18"/>
                <w:szCs w:val="18"/>
                <w:lang w:eastAsia="en-US"/>
              </w:rPr>
              <w:t>По окончании срока подачи заявок не подано ни одной заявки на участие. Готовится пакет документов для повторного размещения муницип</w:t>
            </w:r>
            <w:r>
              <w:rPr>
                <w:rFonts w:ascii="Times New Roman" w:eastAsia="Calibri" w:hAnsi="Times New Roman" w:cs="Times New Roman"/>
                <w:bCs/>
                <w:sz w:val="18"/>
                <w:szCs w:val="18"/>
                <w:lang w:eastAsia="en-US"/>
              </w:rPr>
              <w:t xml:space="preserve">ального заказа </w:t>
            </w:r>
            <w:r>
              <w:rPr>
                <w:rFonts w:ascii="Times New Roman" w:eastAsia="Calibri" w:hAnsi="Times New Roman" w:cs="Times New Roman"/>
                <w:bCs/>
                <w:sz w:val="18"/>
                <w:szCs w:val="18"/>
                <w:lang w:eastAsia="en-US"/>
              </w:rPr>
              <w:br/>
              <w:t>в июле 2022 года</w:t>
            </w:r>
          </w:p>
        </w:tc>
      </w:tr>
      <w:tr w:rsidR="00817F0A" w:rsidRPr="00817F0A" w:rsidTr="0001732A">
        <w:trPr>
          <w:trHeight w:val="20"/>
          <w:jc w:val="center"/>
        </w:trPr>
        <w:tc>
          <w:tcPr>
            <w:tcW w:w="56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10.</w:t>
            </w:r>
          </w:p>
        </w:tc>
        <w:tc>
          <w:tcPr>
            <w:tcW w:w="3244" w:type="dxa"/>
            <w:shd w:val="clear" w:color="auto" w:fill="auto"/>
          </w:tcPr>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вертолетной площадки для транспортного судна по типу МИ-8 в населенном пункте д. </w:t>
            </w:r>
            <w:proofErr w:type="spellStart"/>
            <w:r w:rsidRPr="00817F0A">
              <w:rPr>
                <w:rFonts w:ascii="Times New Roman" w:eastAsia="Calibri" w:hAnsi="Times New Roman" w:cs="Times New Roman"/>
                <w:bCs/>
                <w:sz w:val="18"/>
                <w:szCs w:val="18"/>
                <w:lang w:eastAsia="en-US"/>
              </w:rPr>
              <w:t>Согом</w:t>
            </w:r>
            <w:proofErr w:type="spellEnd"/>
            <w:r w:rsidRPr="00817F0A">
              <w:rPr>
                <w:rFonts w:ascii="Times New Roman" w:eastAsia="Calibri" w:hAnsi="Times New Roman" w:cs="Times New Roman"/>
                <w:bCs/>
                <w:sz w:val="18"/>
                <w:szCs w:val="18"/>
                <w:lang w:eastAsia="en-US"/>
              </w:rPr>
              <w:t xml:space="preserve"> (ПИР, СМР)</w:t>
            </w:r>
          </w:p>
        </w:tc>
        <w:tc>
          <w:tcPr>
            <w:tcW w:w="708"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400м2</w:t>
            </w:r>
          </w:p>
        </w:tc>
        <w:tc>
          <w:tcPr>
            <w:tcW w:w="106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(ПИР)</w:t>
            </w:r>
          </w:p>
        </w:tc>
        <w:tc>
          <w:tcPr>
            <w:tcW w:w="1366"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2 807,2</w:t>
            </w:r>
          </w:p>
        </w:tc>
        <w:tc>
          <w:tcPr>
            <w:tcW w:w="85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2 807,2</w:t>
            </w:r>
          </w:p>
        </w:tc>
        <w:tc>
          <w:tcPr>
            <w:tcW w:w="850"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val="en-US" w:eastAsia="en-US"/>
              </w:rPr>
              <w:t>0</w:t>
            </w:r>
          </w:p>
        </w:tc>
        <w:tc>
          <w:tcPr>
            <w:tcW w:w="99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2 807,2</w:t>
            </w:r>
          </w:p>
        </w:tc>
        <w:tc>
          <w:tcPr>
            <w:tcW w:w="819" w:type="dxa"/>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val="en-US" w:eastAsia="en-US"/>
              </w:rPr>
            </w:pPr>
            <w:r w:rsidRPr="00817F0A">
              <w:rPr>
                <w:rFonts w:ascii="Times New Roman" w:eastAsia="Calibri" w:hAnsi="Times New Roman" w:cs="Times New Roman"/>
                <w:bCs/>
                <w:sz w:val="18"/>
                <w:szCs w:val="18"/>
                <w:lang w:val="en-US" w:eastAsia="en-US"/>
              </w:rPr>
              <w:t>0</w:t>
            </w:r>
          </w:p>
        </w:tc>
        <w:tc>
          <w:tcPr>
            <w:tcW w:w="4568" w:type="dxa"/>
          </w:tcPr>
          <w:p w:rsidR="00817F0A" w:rsidRPr="00817F0A" w:rsidRDefault="00B92318" w:rsidP="00B92318">
            <w:pPr>
              <w:widowControl/>
              <w:suppressAutoHyphens w:val="0"/>
              <w:autoSpaceDE/>
              <w:jc w:val="both"/>
              <w:rPr>
                <w:rFonts w:ascii="Times New Roman" w:eastAsia="Calibri" w:hAnsi="Times New Roman" w:cs="Times New Roman"/>
                <w:bCs/>
                <w:color w:val="C00000"/>
                <w:sz w:val="18"/>
                <w:szCs w:val="18"/>
                <w:lang w:eastAsia="en-US"/>
              </w:rPr>
            </w:pPr>
            <w:r>
              <w:rPr>
                <w:rFonts w:ascii="Times New Roman" w:eastAsia="Calibri" w:hAnsi="Times New Roman" w:cs="Times New Roman"/>
                <w:bCs/>
                <w:sz w:val="18"/>
                <w:szCs w:val="18"/>
                <w:lang w:eastAsia="en-US"/>
              </w:rPr>
              <w:t>з</w:t>
            </w:r>
            <w:r w:rsidR="00817F0A" w:rsidRPr="00817F0A">
              <w:rPr>
                <w:rFonts w:ascii="Times New Roman" w:eastAsia="Calibri" w:hAnsi="Times New Roman" w:cs="Times New Roman"/>
                <w:bCs/>
                <w:sz w:val="18"/>
                <w:szCs w:val="18"/>
                <w:lang w:eastAsia="en-US"/>
              </w:rPr>
              <w:t xml:space="preserve">аключен муниципальный контракт от 21.02.2022 </w:t>
            </w:r>
            <w:r>
              <w:rPr>
                <w:rFonts w:ascii="Times New Roman" w:eastAsia="Calibri" w:hAnsi="Times New Roman" w:cs="Times New Roman"/>
                <w:bCs/>
                <w:sz w:val="18"/>
                <w:szCs w:val="18"/>
                <w:lang w:eastAsia="en-US"/>
              </w:rPr>
              <w:br/>
            </w:r>
            <w:r w:rsidR="00817F0A" w:rsidRPr="00817F0A">
              <w:rPr>
                <w:rFonts w:ascii="Times New Roman" w:eastAsia="Calibri" w:hAnsi="Times New Roman" w:cs="Times New Roman"/>
                <w:bCs/>
                <w:sz w:val="18"/>
                <w:szCs w:val="18"/>
                <w:lang w:eastAsia="en-US"/>
              </w:rPr>
              <w:t xml:space="preserve">с ООО </w:t>
            </w:r>
            <w:r>
              <w:rPr>
                <w:rFonts w:ascii="Times New Roman" w:eastAsia="Calibri" w:hAnsi="Times New Roman" w:cs="Times New Roman"/>
                <w:bCs/>
                <w:sz w:val="18"/>
                <w:szCs w:val="18"/>
                <w:lang w:eastAsia="en-US"/>
              </w:rPr>
              <w:t>«</w:t>
            </w:r>
            <w:r w:rsidR="00817F0A" w:rsidRPr="00817F0A">
              <w:rPr>
                <w:rFonts w:ascii="Times New Roman" w:eastAsia="Calibri" w:hAnsi="Times New Roman" w:cs="Times New Roman"/>
                <w:bCs/>
                <w:sz w:val="18"/>
                <w:szCs w:val="18"/>
                <w:lang w:eastAsia="en-US"/>
              </w:rPr>
              <w:t xml:space="preserve">ГК </w:t>
            </w:r>
            <w:r>
              <w:rPr>
                <w:rFonts w:ascii="Times New Roman" w:eastAsia="Calibri" w:hAnsi="Times New Roman" w:cs="Times New Roman"/>
                <w:bCs/>
                <w:sz w:val="18"/>
                <w:szCs w:val="18"/>
                <w:lang w:eastAsia="en-US"/>
              </w:rPr>
              <w:t>«</w:t>
            </w:r>
            <w:r w:rsidR="00817F0A" w:rsidRPr="00817F0A">
              <w:rPr>
                <w:rFonts w:ascii="Times New Roman" w:eastAsia="Calibri" w:hAnsi="Times New Roman" w:cs="Times New Roman"/>
                <w:bCs/>
                <w:sz w:val="18"/>
                <w:szCs w:val="18"/>
                <w:lang w:eastAsia="en-US"/>
              </w:rPr>
              <w:t>ЭКСПЕРТ</w:t>
            </w:r>
            <w:r>
              <w:rPr>
                <w:rFonts w:ascii="Times New Roman" w:eastAsia="Calibri" w:hAnsi="Times New Roman" w:cs="Times New Roman"/>
                <w:bCs/>
                <w:sz w:val="18"/>
                <w:szCs w:val="18"/>
                <w:lang w:eastAsia="en-US"/>
              </w:rPr>
              <w:t>»</w:t>
            </w:r>
            <w:r w:rsidR="00817F0A" w:rsidRPr="00817F0A">
              <w:rPr>
                <w:rFonts w:ascii="Times New Roman" w:eastAsia="Calibri" w:hAnsi="Times New Roman" w:cs="Times New Roman"/>
                <w:bCs/>
                <w:sz w:val="18"/>
                <w:szCs w:val="18"/>
                <w:lang w:eastAsia="en-US"/>
              </w:rPr>
              <w:t xml:space="preserve"> на выполнение работ </w:t>
            </w:r>
            <w:r>
              <w:rPr>
                <w:rFonts w:ascii="Times New Roman" w:eastAsia="Calibri" w:hAnsi="Times New Roman" w:cs="Times New Roman"/>
                <w:bCs/>
                <w:sz w:val="18"/>
                <w:szCs w:val="18"/>
                <w:lang w:eastAsia="en-US"/>
              </w:rPr>
              <w:br/>
            </w:r>
            <w:r w:rsidR="00817F0A" w:rsidRPr="00817F0A">
              <w:rPr>
                <w:rFonts w:ascii="Times New Roman" w:eastAsia="Calibri" w:hAnsi="Times New Roman" w:cs="Times New Roman"/>
                <w:bCs/>
                <w:sz w:val="18"/>
                <w:szCs w:val="18"/>
                <w:lang w:eastAsia="en-US"/>
              </w:rPr>
              <w:t>по разработке проектно-сметной документации. Срок выполнени</w:t>
            </w:r>
            <w:r>
              <w:rPr>
                <w:rFonts w:ascii="Times New Roman" w:eastAsia="Calibri" w:hAnsi="Times New Roman" w:cs="Times New Roman"/>
                <w:bCs/>
                <w:sz w:val="18"/>
                <w:szCs w:val="18"/>
                <w:lang w:eastAsia="en-US"/>
              </w:rPr>
              <w:t>я работ по контракту – 01.12.2022</w:t>
            </w:r>
          </w:p>
        </w:tc>
      </w:tr>
      <w:tr w:rsidR="00817F0A" w:rsidRPr="00817F0A" w:rsidTr="0001732A">
        <w:trPr>
          <w:trHeight w:val="20"/>
          <w:jc w:val="center"/>
        </w:trPr>
        <w:tc>
          <w:tcPr>
            <w:tcW w:w="56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11.</w:t>
            </w:r>
          </w:p>
        </w:tc>
        <w:tc>
          <w:tcPr>
            <w:tcW w:w="3244" w:type="dxa"/>
            <w:shd w:val="clear" w:color="auto" w:fill="auto"/>
          </w:tcPr>
          <w:p w:rsidR="00817F0A" w:rsidRPr="00817F0A" w:rsidRDefault="00817F0A" w:rsidP="0001732A">
            <w:pPr>
              <w:widowControl/>
              <w:suppressAutoHyphens w:val="0"/>
              <w:autoSpaceDE/>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 xml:space="preserve">Автомобильная дорога до с. </w:t>
            </w:r>
            <w:proofErr w:type="spellStart"/>
            <w:r w:rsidRPr="00817F0A">
              <w:rPr>
                <w:rFonts w:ascii="Times New Roman" w:eastAsia="Calibri" w:hAnsi="Times New Roman" w:cs="Times New Roman"/>
                <w:sz w:val="18"/>
                <w:szCs w:val="18"/>
                <w:lang w:eastAsia="en-US"/>
              </w:rPr>
              <w:t>Цингалы</w:t>
            </w:r>
            <w:proofErr w:type="spellEnd"/>
            <w:r w:rsidRPr="00817F0A">
              <w:rPr>
                <w:rFonts w:ascii="Times New Roman" w:eastAsia="Calibri" w:hAnsi="Times New Roman" w:cs="Times New Roman"/>
                <w:sz w:val="18"/>
                <w:szCs w:val="18"/>
                <w:lang w:eastAsia="en-US"/>
              </w:rPr>
              <w:t xml:space="preserve"> (ПИР)</w:t>
            </w:r>
          </w:p>
        </w:tc>
        <w:tc>
          <w:tcPr>
            <w:tcW w:w="708"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(ПИР)</w:t>
            </w:r>
          </w:p>
        </w:tc>
        <w:tc>
          <w:tcPr>
            <w:tcW w:w="1366"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23 307,0</w:t>
            </w:r>
          </w:p>
        </w:tc>
        <w:tc>
          <w:tcPr>
            <w:tcW w:w="85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23 307,0</w:t>
            </w:r>
          </w:p>
        </w:tc>
        <w:tc>
          <w:tcPr>
            <w:tcW w:w="850"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B92318">
              <w:rPr>
                <w:rFonts w:ascii="Times New Roman" w:eastAsia="Calibri" w:hAnsi="Times New Roman" w:cs="Times New Roman"/>
                <w:sz w:val="18"/>
                <w:szCs w:val="18"/>
                <w:lang w:eastAsia="en-US"/>
              </w:rPr>
              <w:t>0</w:t>
            </w:r>
          </w:p>
        </w:tc>
        <w:tc>
          <w:tcPr>
            <w:tcW w:w="99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23 307,0</w:t>
            </w:r>
          </w:p>
        </w:tc>
        <w:tc>
          <w:tcPr>
            <w:tcW w:w="819" w:type="dxa"/>
          </w:tcPr>
          <w:p w:rsidR="00817F0A" w:rsidRPr="00B92318" w:rsidRDefault="00817F0A" w:rsidP="0001732A">
            <w:pPr>
              <w:widowControl/>
              <w:suppressAutoHyphens w:val="0"/>
              <w:autoSpaceDE/>
              <w:jc w:val="center"/>
              <w:rPr>
                <w:rFonts w:ascii="Times New Roman" w:eastAsia="Calibri" w:hAnsi="Times New Roman" w:cs="Times New Roman"/>
                <w:bCs/>
                <w:sz w:val="18"/>
                <w:szCs w:val="18"/>
                <w:lang w:eastAsia="en-US"/>
              </w:rPr>
            </w:pPr>
            <w:r w:rsidRPr="00B92318">
              <w:rPr>
                <w:rFonts w:ascii="Times New Roman" w:eastAsia="Calibri" w:hAnsi="Times New Roman" w:cs="Times New Roman"/>
                <w:bCs/>
                <w:sz w:val="18"/>
                <w:szCs w:val="18"/>
                <w:lang w:eastAsia="en-US"/>
              </w:rPr>
              <w:t>0</w:t>
            </w:r>
          </w:p>
        </w:tc>
        <w:tc>
          <w:tcPr>
            <w:tcW w:w="4568" w:type="dxa"/>
          </w:tcPr>
          <w:p w:rsidR="00817F0A" w:rsidRPr="00817F0A" w:rsidRDefault="00B92318" w:rsidP="0001732A">
            <w:pPr>
              <w:widowControl/>
              <w:suppressAutoHyphens w:val="0"/>
              <w:autoSpaceDE/>
              <w:jc w:val="both"/>
              <w:rPr>
                <w:rFonts w:ascii="Times New Roman" w:eastAsia="Calibri" w:hAnsi="Times New Roman" w:cs="Times New Roman"/>
                <w:bCs/>
                <w:color w:val="C00000"/>
                <w:sz w:val="18"/>
                <w:szCs w:val="18"/>
                <w:lang w:eastAsia="en-US"/>
              </w:rPr>
            </w:pPr>
            <w:r>
              <w:rPr>
                <w:rFonts w:ascii="Times New Roman" w:eastAsia="Calibri" w:hAnsi="Times New Roman" w:cs="Times New Roman"/>
                <w:bCs/>
                <w:sz w:val="18"/>
                <w:szCs w:val="18"/>
                <w:lang w:eastAsia="en-US"/>
              </w:rPr>
              <w:t>з</w:t>
            </w:r>
            <w:r w:rsidR="00817F0A" w:rsidRPr="00817F0A">
              <w:rPr>
                <w:rFonts w:ascii="Times New Roman" w:eastAsia="Calibri" w:hAnsi="Times New Roman" w:cs="Times New Roman"/>
                <w:bCs/>
                <w:sz w:val="18"/>
                <w:szCs w:val="18"/>
                <w:lang w:eastAsia="en-US"/>
              </w:rPr>
              <w:t xml:space="preserve">аключен муниципальный контракт от 24.12.2021 № 96 </w:t>
            </w:r>
            <w:r>
              <w:rPr>
                <w:rFonts w:ascii="Times New Roman" w:eastAsia="Calibri" w:hAnsi="Times New Roman" w:cs="Times New Roman"/>
                <w:bCs/>
                <w:sz w:val="18"/>
                <w:szCs w:val="18"/>
                <w:lang w:eastAsia="en-US"/>
              </w:rPr>
              <w:br/>
              <w:t xml:space="preserve">с </w:t>
            </w:r>
            <w:r w:rsidR="00817F0A" w:rsidRPr="00817F0A">
              <w:rPr>
                <w:rFonts w:ascii="Times New Roman" w:eastAsia="Calibri" w:hAnsi="Times New Roman" w:cs="Times New Roman"/>
                <w:bCs/>
                <w:sz w:val="18"/>
                <w:szCs w:val="18"/>
                <w:lang w:eastAsia="en-US"/>
              </w:rPr>
              <w:t>ООО «</w:t>
            </w:r>
            <w:proofErr w:type="spellStart"/>
            <w:r w:rsidR="00817F0A" w:rsidRPr="00817F0A">
              <w:rPr>
                <w:rFonts w:ascii="Times New Roman" w:eastAsia="Calibri" w:hAnsi="Times New Roman" w:cs="Times New Roman"/>
                <w:bCs/>
                <w:sz w:val="18"/>
                <w:szCs w:val="18"/>
                <w:lang w:eastAsia="en-US"/>
              </w:rPr>
              <w:t>Спецтехпроект</w:t>
            </w:r>
            <w:proofErr w:type="spellEnd"/>
            <w:r w:rsidR="00817F0A" w:rsidRPr="00817F0A">
              <w:rPr>
                <w:rFonts w:ascii="Times New Roman" w:eastAsia="Calibri" w:hAnsi="Times New Roman" w:cs="Times New Roman"/>
                <w:bCs/>
                <w:sz w:val="18"/>
                <w:szCs w:val="18"/>
                <w:lang w:eastAsia="en-US"/>
              </w:rPr>
              <w:t xml:space="preserve">» на выполнение работ </w:t>
            </w:r>
            <w:r>
              <w:rPr>
                <w:rFonts w:ascii="Times New Roman" w:eastAsia="Calibri" w:hAnsi="Times New Roman" w:cs="Times New Roman"/>
                <w:bCs/>
                <w:sz w:val="18"/>
                <w:szCs w:val="18"/>
                <w:lang w:eastAsia="en-US"/>
              </w:rPr>
              <w:br/>
            </w:r>
            <w:r w:rsidR="00817F0A" w:rsidRPr="00817F0A">
              <w:rPr>
                <w:rFonts w:ascii="Times New Roman" w:eastAsia="Calibri" w:hAnsi="Times New Roman" w:cs="Times New Roman"/>
                <w:bCs/>
                <w:sz w:val="18"/>
                <w:szCs w:val="18"/>
                <w:lang w:eastAsia="en-US"/>
              </w:rPr>
              <w:t xml:space="preserve">по прохождению государственной историко-культурной экспертизы документации и государственной экспертизы проектной документации. Выполнение планируется </w:t>
            </w:r>
            <w:r>
              <w:rPr>
                <w:rFonts w:ascii="Times New Roman" w:eastAsia="Calibri" w:hAnsi="Times New Roman" w:cs="Times New Roman"/>
                <w:bCs/>
                <w:sz w:val="18"/>
                <w:szCs w:val="18"/>
                <w:lang w:eastAsia="en-US"/>
              </w:rPr>
              <w:br/>
            </w:r>
            <w:r w:rsidR="00817F0A" w:rsidRPr="00817F0A">
              <w:rPr>
                <w:rFonts w:ascii="Times New Roman" w:eastAsia="Calibri" w:hAnsi="Times New Roman" w:cs="Times New Roman"/>
                <w:bCs/>
                <w:sz w:val="18"/>
                <w:szCs w:val="18"/>
                <w:lang w:eastAsia="en-US"/>
              </w:rPr>
              <w:t xml:space="preserve">в 4 квартале 2022 года. Выполнение работ </w:t>
            </w:r>
            <w:r>
              <w:rPr>
                <w:rFonts w:ascii="Times New Roman" w:eastAsia="Calibri" w:hAnsi="Times New Roman" w:cs="Times New Roman"/>
                <w:bCs/>
                <w:sz w:val="18"/>
                <w:szCs w:val="18"/>
                <w:lang w:eastAsia="en-US"/>
              </w:rPr>
              <w:br/>
            </w:r>
            <w:r w:rsidR="00817F0A" w:rsidRPr="00817F0A">
              <w:rPr>
                <w:rFonts w:ascii="Times New Roman" w:eastAsia="Calibri" w:hAnsi="Times New Roman" w:cs="Times New Roman"/>
                <w:bCs/>
                <w:sz w:val="18"/>
                <w:szCs w:val="18"/>
                <w:lang w:eastAsia="en-US"/>
              </w:rPr>
              <w:t xml:space="preserve">по СМР планируется после получения положительного заключения </w:t>
            </w:r>
            <w:proofErr w:type="spellStart"/>
            <w:r w:rsidR="00817F0A" w:rsidRPr="00817F0A">
              <w:rPr>
                <w:rFonts w:ascii="Times New Roman" w:eastAsia="Calibri" w:hAnsi="Times New Roman" w:cs="Times New Roman"/>
                <w:bCs/>
                <w:sz w:val="18"/>
                <w:szCs w:val="18"/>
                <w:lang w:eastAsia="en-US"/>
              </w:rPr>
              <w:t>госэк</w:t>
            </w:r>
            <w:r>
              <w:rPr>
                <w:rFonts w:ascii="Times New Roman" w:eastAsia="Calibri" w:hAnsi="Times New Roman" w:cs="Times New Roman"/>
                <w:bCs/>
                <w:sz w:val="18"/>
                <w:szCs w:val="18"/>
                <w:lang w:eastAsia="en-US"/>
              </w:rPr>
              <w:t>спертизы</w:t>
            </w:r>
            <w:proofErr w:type="spellEnd"/>
            <w:r>
              <w:rPr>
                <w:rFonts w:ascii="Times New Roman" w:eastAsia="Calibri" w:hAnsi="Times New Roman" w:cs="Times New Roman"/>
                <w:bCs/>
                <w:sz w:val="18"/>
                <w:szCs w:val="18"/>
                <w:lang w:eastAsia="en-US"/>
              </w:rPr>
              <w:t xml:space="preserve"> проектной документации</w:t>
            </w:r>
          </w:p>
        </w:tc>
      </w:tr>
      <w:tr w:rsidR="00817F0A" w:rsidRPr="00817F0A" w:rsidTr="0001732A">
        <w:trPr>
          <w:trHeight w:val="20"/>
          <w:jc w:val="center"/>
        </w:trPr>
        <w:tc>
          <w:tcPr>
            <w:tcW w:w="56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12.</w:t>
            </w:r>
          </w:p>
        </w:tc>
        <w:tc>
          <w:tcPr>
            <w:tcW w:w="3244" w:type="dxa"/>
            <w:shd w:val="clear" w:color="auto" w:fill="auto"/>
          </w:tcPr>
          <w:p w:rsidR="00817F0A" w:rsidRPr="00817F0A" w:rsidRDefault="00817F0A" w:rsidP="0001732A">
            <w:pPr>
              <w:widowControl/>
              <w:suppressAutoHyphens w:val="0"/>
              <w:autoSpaceDE/>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 xml:space="preserve">Строительство объездной дороги </w:t>
            </w:r>
            <w:r w:rsidRPr="00817F0A">
              <w:rPr>
                <w:rFonts w:ascii="Times New Roman" w:eastAsia="Calibri" w:hAnsi="Times New Roman" w:cs="Times New Roman"/>
                <w:sz w:val="18"/>
                <w:szCs w:val="18"/>
                <w:lang w:eastAsia="en-US"/>
              </w:rPr>
              <w:br/>
              <w:t xml:space="preserve">в п. </w:t>
            </w:r>
            <w:proofErr w:type="spellStart"/>
            <w:r w:rsidRPr="00817F0A">
              <w:rPr>
                <w:rFonts w:ascii="Times New Roman" w:eastAsia="Calibri" w:hAnsi="Times New Roman" w:cs="Times New Roman"/>
                <w:sz w:val="18"/>
                <w:szCs w:val="18"/>
                <w:lang w:eastAsia="en-US"/>
              </w:rPr>
              <w:t>Горноправдинск</w:t>
            </w:r>
            <w:proofErr w:type="spellEnd"/>
            <w:r w:rsidR="00B92318">
              <w:rPr>
                <w:rFonts w:ascii="Times New Roman" w:eastAsia="Calibri" w:hAnsi="Times New Roman" w:cs="Times New Roman"/>
                <w:sz w:val="18"/>
                <w:szCs w:val="18"/>
                <w:lang w:eastAsia="en-US"/>
              </w:rPr>
              <w:t xml:space="preserve"> </w:t>
            </w:r>
            <w:r w:rsidRPr="00817F0A">
              <w:rPr>
                <w:rFonts w:ascii="Times New Roman" w:eastAsia="Calibri" w:hAnsi="Times New Roman" w:cs="Times New Roman"/>
                <w:sz w:val="18"/>
                <w:szCs w:val="18"/>
                <w:lang w:eastAsia="en-US"/>
              </w:rPr>
              <w:t>(ПИР, СМР)</w:t>
            </w:r>
          </w:p>
        </w:tc>
        <w:tc>
          <w:tcPr>
            <w:tcW w:w="708"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(ПИР)</w:t>
            </w:r>
          </w:p>
        </w:tc>
        <w:tc>
          <w:tcPr>
            <w:tcW w:w="1366" w:type="dxa"/>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15 000,0</w:t>
            </w:r>
          </w:p>
        </w:tc>
        <w:tc>
          <w:tcPr>
            <w:tcW w:w="851"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15 000,0</w:t>
            </w:r>
          </w:p>
        </w:tc>
        <w:tc>
          <w:tcPr>
            <w:tcW w:w="850"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0</w:t>
            </w:r>
          </w:p>
        </w:tc>
        <w:tc>
          <w:tcPr>
            <w:tcW w:w="992" w:type="dxa"/>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15 000,0</w:t>
            </w:r>
          </w:p>
        </w:tc>
        <w:tc>
          <w:tcPr>
            <w:tcW w:w="819" w:type="dxa"/>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sz w:val="18"/>
                <w:szCs w:val="18"/>
                <w:lang w:eastAsia="en-US"/>
              </w:rPr>
              <w:t>15 000,0</w:t>
            </w:r>
          </w:p>
        </w:tc>
        <w:tc>
          <w:tcPr>
            <w:tcW w:w="4568" w:type="dxa"/>
          </w:tcPr>
          <w:p w:rsidR="00817F0A" w:rsidRPr="00817F0A" w:rsidRDefault="00B92318" w:rsidP="0001732A">
            <w:pPr>
              <w:widowControl/>
              <w:suppressAutoHyphens w:val="0"/>
              <w:autoSpaceDE/>
              <w:jc w:val="both"/>
              <w:rPr>
                <w:rFonts w:ascii="Times New Roman" w:eastAsia="Calibri" w:hAnsi="Times New Roman" w:cs="Times New Roman"/>
                <w:color w:val="C00000"/>
                <w:sz w:val="18"/>
                <w:szCs w:val="18"/>
                <w:lang w:eastAsia="en-US"/>
              </w:rPr>
            </w:pPr>
            <w:r>
              <w:rPr>
                <w:rFonts w:ascii="Times New Roman" w:eastAsia="Calibri" w:hAnsi="Times New Roman" w:cs="Times New Roman"/>
                <w:sz w:val="18"/>
                <w:szCs w:val="18"/>
                <w:lang w:eastAsia="en-US"/>
              </w:rPr>
              <w:t>н</w:t>
            </w:r>
            <w:r w:rsidR="00817F0A" w:rsidRPr="00817F0A">
              <w:rPr>
                <w:rFonts w:ascii="Times New Roman" w:eastAsia="Calibri" w:hAnsi="Times New Roman" w:cs="Times New Roman"/>
                <w:sz w:val="18"/>
                <w:szCs w:val="18"/>
                <w:lang w:eastAsia="en-US"/>
              </w:rPr>
              <w:t>еобходим пересмотр проектного решения в целях уменьшения стоимости строительных работ. После пересмотра проектного решения планируется заключение муниципального контракта с ед.</w:t>
            </w:r>
            <w:r>
              <w:rPr>
                <w:rFonts w:ascii="Times New Roman" w:eastAsia="Calibri" w:hAnsi="Times New Roman" w:cs="Times New Roman"/>
                <w:sz w:val="18"/>
                <w:szCs w:val="18"/>
                <w:lang w:eastAsia="en-US"/>
              </w:rPr>
              <w:t xml:space="preserve"> </w:t>
            </w:r>
            <w:r w:rsidR="00817F0A" w:rsidRPr="00817F0A">
              <w:rPr>
                <w:rFonts w:ascii="Times New Roman" w:eastAsia="Calibri" w:hAnsi="Times New Roman" w:cs="Times New Roman"/>
                <w:sz w:val="18"/>
                <w:szCs w:val="18"/>
                <w:lang w:eastAsia="en-US"/>
              </w:rPr>
              <w:t xml:space="preserve">поставщиком </w:t>
            </w:r>
            <w:r>
              <w:rPr>
                <w:rFonts w:ascii="Times New Roman" w:eastAsia="Calibri" w:hAnsi="Times New Roman" w:cs="Times New Roman"/>
                <w:sz w:val="18"/>
                <w:szCs w:val="18"/>
                <w:lang w:eastAsia="en-US"/>
              </w:rPr>
              <w:br/>
            </w:r>
            <w:r w:rsidR="00817F0A" w:rsidRPr="00817F0A">
              <w:rPr>
                <w:rFonts w:ascii="Times New Roman" w:eastAsia="Calibri" w:hAnsi="Times New Roman" w:cs="Times New Roman"/>
                <w:sz w:val="18"/>
                <w:szCs w:val="18"/>
                <w:lang w:eastAsia="en-US"/>
              </w:rPr>
              <w:t xml:space="preserve">на прохождение государственной экспертизы проектной документации на сумму 282 000,0 рублей. Выполнение работ по СМР планируется после получения положительного заключения </w:t>
            </w:r>
            <w:proofErr w:type="spellStart"/>
            <w:r w:rsidR="00817F0A" w:rsidRPr="00817F0A">
              <w:rPr>
                <w:rFonts w:ascii="Times New Roman" w:eastAsia="Calibri" w:hAnsi="Times New Roman" w:cs="Times New Roman"/>
                <w:sz w:val="18"/>
                <w:szCs w:val="18"/>
                <w:lang w:eastAsia="en-US"/>
              </w:rPr>
              <w:t>госэк</w:t>
            </w:r>
            <w:r>
              <w:rPr>
                <w:rFonts w:ascii="Times New Roman" w:eastAsia="Calibri" w:hAnsi="Times New Roman" w:cs="Times New Roman"/>
                <w:sz w:val="18"/>
                <w:szCs w:val="18"/>
                <w:lang w:eastAsia="en-US"/>
              </w:rPr>
              <w:t>спертизы</w:t>
            </w:r>
            <w:proofErr w:type="spellEnd"/>
            <w:r>
              <w:rPr>
                <w:rFonts w:ascii="Times New Roman" w:eastAsia="Calibri" w:hAnsi="Times New Roman" w:cs="Times New Roman"/>
                <w:sz w:val="18"/>
                <w:szCs w:val="18"/>
                <w:lang w:eastAsia="en-US"/>
              </w:rPr>
              <w:t xml:space="preserve"> проектной документации</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13.</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Строител</w:t>
            </w:r>
            <w:r w:rsidR="00B92318">
              <w:rPr>
                <w:rFonts w:ascii="Times New Roman" w:eastAsia="Calibri" w:hAnsi="Times New Roman" w:cs="Times New Roman"/>
                <w:sz w:val="18"/>
                <w:szCs w:val="18"/>
                <w:lang w:eastAsia="en-US"/>
              </w:rPr>
              <w:t xml:space="preserve">ьство дороги к новому кладбищу </w:t>
            </w:r>
            <w:r w:rsidRPr="00817F0A">
              <w:rPr>
                <w:rFonts w:ascii="Times New Roman" w:eastAsia="Calibri" w:hAnsi="Times New Roman" w:cs="Times New Roman"/>
                <w:sz w:val="18"/>
                <w:szCs w:val="18"/>
                <w:lang w:eastAsia="en-US"/>
              </w:rPr>
              <w:t xml:space="preserve">в п. </w:t>
            </w:r>
            <w:proofErr w:type="spellStart"/>
            <w:r w:rsidRPr="00817F0A">
              <w:rPr>
                <w:rFonts w:ascii="Times New Roman" w:eastAsia="Calibri" w:hAnsi="Times New Roman" w:cs="Times New Roman"/>
                <w:sz w:val="18"/>
                <w:szCs w:val="18"/>
                <w:lang w:eastAsia="en-US"/>
              </w:rPr>
              <w:t>Горноправдинск</w:t>
            </w:r>
            <w:proofErr w:type="spellEnd"/>
            <w:r w:rsidRPr="00817F0A">
              <w:rPr>
                <w:rFonts w:ascii="Times New Roman" w:eastAsia="Calibri" w:hAnsi="Times New Roman" w:cs="Times New Roman"/>
                <w:sz w:val="18"/>
                <w:szCs w:val="18"/>
                <w:lang w:eastAsia="en-US"/>
              </w:rPr>
              <w:t xml:space="preserve"> (ПИР)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(ПИР)</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15110,0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15 110,0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val="en-US"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15110,0</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15000,0</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B92318" w:rsidP="0001732A">
            <w:pPr>
              <w:widowControl/>
              <w:suppressAutoHyphens w:val="0"/>
              <w:autoSpaceDE/>
              <w:jc w:val="both"/>
              <w:rPr>
                <w:rFonts w:ascii="Times New Roman" w:eastAsia="Calibri" w:hAnsi="Times New Roman" w:cs="Times New Roman"/>
                <w:bCs/>
                <w:color w:val="C00000"/>
                <w:sz w:val="18"/>
                <w:szCs w:val="18"/>
                <w:lang w:eastAsia="en-US"/>
              </w:rPr>
            </w:pPr>
            <w:r>
              <w:rPr>
                <w:rFonts w:ascii="Times New Roman" w:eastAsia="Calibri" w:hAnsi="Times New Roman" w:cs="Times New Roman"/>
                <w:bCs/>
                <w:sz w:val="18"/>
                <w:szCs w:val="18"/>
                <w:lang w:eastAsia="en-US"/>
              </w:rPr>
              <w:t>з</w:t>
            </w:r>
            <w:r w:rsidR="00817F0A" w:rsidRPr="00817F0A">
              <w:rPr>
                <w:rFonts w:ascii="Times New Roman" w:eastAsia="Calibri" w:hAnsi="Times New Roman" w:cs="Times New Roman"/>
                <w:bCs/>
                <w:sz w:val="18"/>
                <w:szCs w:val="18"/>
                <w:lang w:eastAsia="en-US"/>
              </w:rPr>
              <w:t xml:space="preserve">аключен муниципальный контракт от 24.12.2021 № 93 </w:t>
            </w:r>
            <w:r>
              <w:rPr>
                <w:rFonts w:ascii="Times New Roman" w:eastAsia="Calibri" w:hAnsi="Times New Roman" w:cs="Times New Roman"/>
                <w:bCs/>
                <w:sz w:val="18"/>
                <w:szCs w:val="18"/>
                <w:lang w:eastAsia="en-US"/>
              </w:rPr>
              <w:br/>
              <w:t>с</w:t>
            </w:r>
            <w:r w:rsidR="00817F0A" w:rsidRPr="00817F0A">
              <w:rPr>
                <w:rFonts w:ascii="Times New Roman" w:eastAsia="Calibri" w:hAnsi="Times New Roman" w:cs="Times New Roman"/>
                <w:bCs/>
                <w:sz w:val="18"/>
                <w:szCs w:val="18"/>
                <w:lang w:eastAsia="en-US"/>
              </w:rPr>
              <w:t xml:space="preserve"> ООО «</w:t>
            </w:r>
            <w:proofErr w:type="spellStart"/>
            <w:r w:rsidR="00817F0A" w:rsidRPr="00817F0A">
              <w:rPr>
                <w:rFonts w:ascii="Times New Roman" w:eastAsia="Calibri" w:hAnsi="Times New Roman" w:cs="Times New Roman"/>
                <w:bCs/>
                <w:sz w:val="18"/>
                <w:szCs w:val="18"/>
                <w:lang w:eastAsia="en-US"/>
              </w:rPr>
              <w:t>Спецтехпроект</w:t>
            </w:r>
            <w:proofErr w:type="spellEnd"/>
            <w:r w:rsidR="00817F0A" w:rsidRPr="00817F0A">
              <w:rPr>
                <w:rFonts w:ascii="Times New Roman" w:eastAsia="Calibri" w:hAnsi="Times New Roman" w:cs="Times New Roman"/>
                <w:bCs/>
                <w:sz w:val="18"/>
                <w:szCs w:val="18"/>
                <w:lang w:eastAsia="en-US"/>
              </w:rPr>
              <w:t xml:space="preserve">» на выполнение работ </w:t>
            </w:r>
            <w:r>
              <w:rPr>
                <w:rFonts w:ascii="Times New Roman" w:eastAsia="Calibri" w:hAnsi="Times New Roman" w:cs="Times New Roman"/>
                <w:bCs/>
                <w:sz w:val="18"/>
                <w:szCs w:val="18"/>
                <w:lang w:eastAsia="en-US"/>
              </w:rPr>
              <w:br/>
            </w:r>
            <w:r w:rsidR="00817F0A" w:rsidRPr="00817F0A">
              <w:rPr>
                <w:rFonts w:ascii="Times New Roman" w:eastAsia="Calibri" w:hAnsi="Times New Roman" w:cs="Times New Roman"/>
                <w:bCs/>
                <w:sz w:val="18"/>
                <w:szCs w:val="18"/>
                <w:lang w:eastAsia="en-US"/>
              </w:rPr>
              <w:t xml:space="preserve">по прохождению государственной историко-культурной экспертизы документации и государственной экспертизы проектной документации. Получено положительное заключение государственной историко-культурной </w:t>
            </w:r>
            <w:r w:rsidR="00817F0A" w:rsidRPr="00817F0A">
              <w:rPr>
                <w:rFonts w:ascii="Times New Roman" w:eastAsia="Calibri" w:hAnsi="Times New Roman" w:cs="Times New Roman"/>
                <w:bCs/>
                <w:sz w:val="18"/>
                <w:szCs w:val="18"/>
                <w:lang w:eastAsia="en-US"/>
              </w:rPr>
              <w:lastRenderedPageBreak/>
              <w:t xml:space="preserve">экспертизы документации и государственной экспертизы проектной документации. Готовится документация </w:t>
            </w:r>
            <w:r>
              <w:rPr>
                <w:rFonts w:ascii="Times New Roman" w:eastAsia="Calibri" w:hAnsi="Times New Roman" w:cs="Times New Roman"/>
                <w:bCs/>
                <w:sz w:val="18"/>
                <w:szCs w:val="18"/>
                <w:lang w:eastAsia="en-US"/>
              </w:rPr>
              <w:br/>
            </w:r>
            <w:r w:rsidR="00817F0A" w:rsidRPr="00817F0A">
              <w:rPr>
                <w:rFonts w:ascii="Times New Roman" w:eastAsia="Calibri" w:hAnsi="Times New Roman" w:cs="Times New Roman"/>
                <w:bCs/>
                <w:sz w:val="18"/>
                <w:szCs w:val="18"/>
                <w:lang w:eastAsia="en-US"/>
              </w:rPr>
              <w:t xml:space="preserve">на размещение муниципального </w:t>
            </w:r>
            <w:r>
              <w:rPr>
                <w:rFonts w:ascii="Times New Roman" w:eastAsia="Calibri" w:hAnsi="Times New Roman" w:cs="Times New Roman"/>
                <w:bCs/>
                <w:sz w:val="18"/>
                <w:szCs w:val="18"/>
                <w:lang w:eastAsia="en-US"/>
              </w:rPr>
              <w:t>заказа на строительство объекта</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lastRenderedPageBreak/>
              <w:t>14.</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sz w:val="18"/>
                <w:szCs w:val="18"/>
                <w:lang w:eastAsia="en-US"/>
              </w:rPr>
              <w:t xml:space="preserve">Строительство подъездной дороги </w:t>
            </w:r>
            <w:r w:rsidR="00B92318">
              <w:rPr>
                <w:rFonts w:ascii="Times New Roman" w:eastAsia="Calibri" w:hAnsi="Times New Roman" w:cs="Times New Roman"/>
                <w:sz w:val="18"/>
                <w:szCs w:val="18"/>
                <w:lang w:eastAsia="en-US"/>
              </w:rPr>
              <w:br/>
            </w:r>
            <w:r w:rsidRPr="00817F0A">
              <w:rPr>
                <w:rFonts w:ascii="Times New Roman" w:eastAsia="Calibri" w:hAnsi="Times New Roman" w:cs="Times New Roman"/>
                <w:sz w:val="18"/>
                <w:szCs w:val="18"/>
                <w:lang w:eastAsia="en-US"/>
              </w:rPr>
              <w:t xml:space="preserve">до д. Белогорье и п. </w:t>
            </w:r>
            <w:proofErr w:type="spellStart"/>
            <w:r w:rsidRPr="00817F0A">
              <w:rPr>
                <w:rFonts w:ascii="Times New Roman" w:eastAsia="Calibri" w:hAnsi="Times New Roman" w:cs="Times New Roman"/>
                <w:sz w:val="18"/>
                <w:szCs w:val="18"/>
                <w:lang w:eastAsia="en-US"/>
              </w:rPr>
              <w:t>Луговской</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w:t>
            </w:r>
            <w:proofErr w:type="spellStart"/>
            <w:proofErr w:type="gramStart"/>
            <w:r w:rsidRPr="00817F0A">
              <w:rPr>
                <w:rFonts w:ascii="Times New Roman" w:eastAsia="Calibri" w:hAnsi="Times New Roman" w:cs="Times New Roman"/>
                <w:sz w:val="18"/>
                <w:szCs w:val="18"/>
                <w:lang w:eastAsia="en-US"/>
              </w:rPr>
              <w:t>корректи</w:t>
            </w:r>
            <w:r w:rsidR="00B92318">
              <w:rPr>
                <w:rFonts w:ascii="Times New Roman" w:eastAsia="Calibri" w:hAnsi="Times New Roman" w:cs="Times New Roman"/>
                <w:sz w:val="18"/>
                <w:szCs w:val="18"/>
                <w:lang w:eastAsia="en-US"/>
              </w:rPr>
              <w:t>-</w:t>
            </w:r>
            <w:r w:rsidRPr="00817F0A">
              <w:rPr>
                <w:rFonts w:ascii="Times New Roman" w:eastAsia="Calibri" w:hAnsi="Times New Roman" w:cs="Times New Roman"/>
                <w:sz w:val="18"/>
                <w:szCs w:val="18"/>
                <w:lang w:eastAsia="en-US"/>
              </w:rPr>
              <w:t>ровка</w:t>
            </w:r>
            <w:proofErr w:type="spellEnd"/>
            <w:proofErr w:type="gramEnd"/>
            <w:r w:rsidRPr="00817F0A">
              <w:rPr>
                <w:rFonts w:ascii="Times New Roman" w:eastAsia="Calibri" w:hAnsi="Times New Roman" w:cs="Times New Roman"/>
                <w:sz w:val="18"/>
                <w:szCs w:val="18"/>
                <w:lang w:eastAsia="en-US"/>
              </w:rPr>
              <w:t xml:space="preserve"> ПСД)</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2818,5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sz w:val="18"/>
                <w:szCs w:val="18"/>
                <w:lang w:eastAsia="en-US"/>
              </w:rPr>
              <w:t>2 818,5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B92318">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2818,5</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B92318" w:rsidRDefault="00817F0A" w:rsidP="0001732A">
            <w:pPr>
              <w:widowControl/>
              <w:suppressAutoHyphens w:val="0"/>
              <w:autoSpaceDE/>
              <w:jc w:val="center"/>
              <w:rPr>
                <w:rFonts w:ascii="Times New Roman" w:eastAsia="Calibri" w:hAnsi="Times New Roman" w:cs="Times New Roman"/>
                <w:bCs/>
                <w:sz w:val="18"/>
                <w:szCs w:val="18"/>
                <w:lang w:eastAsia="en-US"/>
              </w:rPr>
            </w:pPr>
            <w:r w:rsidRPr="00B92318">
              <w:rPr>
                <w:rFonts w:ascii="Times New Roman" w:eastAsia="Calibri" w:hAnsi="Times New Roman" w:cs="Times New Roman"/>
                <w:bCs/>
                <w:sz w:val="18"/>
                <w:szCs w:val="18"/>
                <w:lang w:eastAsia="en-US"/>
              </w:rPr>
              <w:t>0</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B92318" w:rsidP="0001732A">
            <w:pPr>
              <w:widowControl/>
              <w:suppressAutoHyphens w:val="0"/>
              <w:autoSpaceDE/>
              <w:jc w:val="both"/>
              <w:rPr>
                <w:rFonts w:ascii="Times New Roman" w:eastAsia="Calibri" w:hAnsi="Times New Roman" w:cs="Times New Roman"/>
                <w:bCs/>
                <w:color w:val="C00000"/>
                <w:sz w:val="18"/>
                <w:szCs w:val="18"/>
                <w:lang w:eastAsia="en-US"/>
              </w:rPr>
            </w:pPr>
            <w:r>
              <w:rPr>
                <w:rFonts w:ascii="Times New Roman" w:eastAsia="Calibri" w:hAnsi="Times New Roman" w:cs="Times New Roman"/>
                <w:bCs/>
                <w:sz w:val="18"/>
                <w:szCs w:val="18"/>
                <w:lang w:eastAsia="en-US"/>
              </w:rPr>
              <w:t>п</w:t>
            </w:r>
            <w:r w:rsidR="00817F0A" w:rsidRPr="00817F0A">
              <w:rPr>
                <w:rFonts w:ascii="Times New Roman" w:eastAsia="Calibri" w:hAnsi="Times New Roman" w:cs="Times New Roman"/>
                <w:bCs/>
                <w:sz w:val="18"/>
                <w:szCs w:val="18"/>
                <w:lang w:eastAsia="en-US"/>
              </w:rPr>
              <w:t>одрядной организацией нарушены сроки выполнения работ. Ведется претензионная работа. Работы планируется в</w:t>
            </w:r>
            <w:r>
              <w:rPr>
                <w:rFonts w:ascii="Times New Roman" w:eastAsia="Calibri" w:hAnsi="Times New Roman" w:cs="Times New Roman"/>
                <w:bCs/>
                <w:sz w:val="18"/>
                <w:szCs w:val="18"/>
                <w:lang w:eastAsia="en-US"/>
              </w:rPr>
              <w:t>ыполнить в 4 квартале 2022 года</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15.</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 xml:space="preserve">Строительство вертолетной площадки </w:t>
            </w:r>
            <w:r w:rsidR="00B92318">
              <w:rPr>
                <w:rFonts w:ascii="Times New Roman" w:eastAsia="Calibri" w:hAnsi="Times New Roman" w:cs="Times New Roman"/>
                <w:sz w:val="18"/>
                <w:szCs w:val="18"/>
                <w:lang w:eastAsia="en-US"/>
              </w:rPr>
              <w:br/>
            </w:r>
            <w:r w:rsidRPr="00817F0A">
              <w:rPr>
                <w:rFonts w:ascii="Times New Roman" w:eastAsia="Calibri" w:hAnsi="Times New Roman" w:cs="Times New Roman"/>
                <w:sz w:val="18"/>
                <w:szCs w:val="18"/>
                <w:lang w:eastAsia="en-US"/>
              </w:rPr>
              <w:t>в п.</w:t>
            </w:r>
            <w:r w:rsidR="00B92318">
              <w:rPr>
                <w:rFonts w:ascii="Times New Roman" w:eastAsia="Calibri" w:hAnsi="Times New Roman" w:cs="Times New Roman"/>
                <w:sz w:val="18"/>
                <w:szCs w:val="18"/>
                <w:lang w:eastAsia="en-US"/>
              </w:rPr>
              <w:t xml:space="preserve"> </w:t>
            </w:r>
            <w:r w:rsidRPr="00817F0A">
              <w:rPr>
                <w:rFonts w:ascii="Times New Roman" w:eastAsia="Calibri" w:hAnsi="Times New Roman" w:cs="Times New Roman"/>
                <w:sz w:val="18"/>
                <w:szCs w:val="18"/>
                <w:lang w:eastAsia="en-US"/>
              </w:rPr>
              <w:t>Сибирский</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10 000,0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sz w:val="18"/>
                <w:szCs w:val="18"/>
                <w:lang w:eastAsia="en-US"/>
              </w:rPr>
              <w:t>10 000,0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B92318">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10 000,0</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sz w:val="18"/>
                <w:szCs w:val="18"/>
                <w:lang w:eastAsia="en-US"/>
              </w:rPr>
              <w:t>10 000,0</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B92318" w:rsidP="0001732A">
            <w:pPr>
              <w:widowControl/>
              <w:suppressAutoHyphens w:val="0"/>
              <w:autoSpaceDE/>
              <w:jc w:val="both"/>
              <w:rPr>
                <w:rFonts w:ascii="Times New Roman" w:eastAsia="Calibri" w:hAnsi="Times New Roman" w:cs="Times New Roman"/>
                <w:color w:val="C00000"/>
                <w:sz w:val="18"/>
                <w:szCs w:val="18"/>
                <w:lang w:eastAsia="en-US"/>
              </w:rPr>
            </w:pPr>
            <w:r>
              <w:rPr>
                <w:rFonts w:ascii="Times New Roman" w:eastAsia="Calibri" w:hAnsi="Times New Roman" w:cs="Times New Roman"/>
                <w:sz w:val="18"/>
                <w:szCs w:val="18"/>
                <w:lang w:eastAsia="en-US"/>
              </w:rPr>
              <w:t>з</w:t>
            </w:r>
            <w:r w:rsidR="00817F0A" w:rsidRPr="00817F0A">
              <w:rPr>
                <w:rFonts w:ascii="Times New Roman" w:eastAsia="Calibri" w:hAnsi="Times New Roman" w:cs="Times New Roman"/>
                <w:sz w:val="18"/>
                <w:szCs w:val="18"/>
                <w:lang w:eastAsia="en-US"/>
              </w:rPr>
              <w:t>апланированы расходы на разработку</w:t>
            </w:r>
            <w:r>
              <w:rPr>
                <w:rFonts w:ascii="Times New Roman" w:eastAsia="Calibri" w:hAnsi="Times New Roman" w:cs="Times New Roman"/>
                <w:sz w:val="18"/>
                <w:szCs w:val="18"/>
                <w:lang w:eastAsia="en-US"/>
              </w:rPr>
              <w:t xml:space="preserve"> проектно-сметной документации </w:t>
            </w:r>
            <w:r w:rsidR="00817F0A" w:rsidRPr="00817F0A">
              <w:rPr>
                <w:rFonts w:ascii="Times New Roman" w:eastAsia="Calibri" w:hAnsi="Times New Roman" w:cs="Times New Roman"/>
                <w:sz w:val="18"/>
                <w:szCs w:val="18"/>
                <w:lang w:eastAsia="en-US"/>
              </w:rPr>
              <w:t>по</w:t>
            </w:r>
            <w:r>
              <w:rPr>
                <w:rFonts w:ascii="Times New Roman" w:eastAsia="Calibri" w:hAnsi="Times New Roman" w:cs="Times New Roman"/>
                <w:sz w:val="18"/>
                <w:szCs w:val="18"/>
                <w:lang w:eastAsia="en-US"/>
              </w:rPr>
              <w:t xml:space="preserve"> строительству объекта на сумму </w:t>
            </w:r>
            <w:r>
              <w:rPr>
                <w:rFonts w:ascii="Times New Roman" w:eastAsia="Calibri" w:hAnsi="Times New Roman" w:cs="Times New Roman"/>
                <w:sz w:val="18"/>
                <w:szCs w:val="18"/>
                <w:lang w:eastAsia="en-US"/>
              </w:rPr>
              <w:br/>
              <w:t xml:space="preserve">3 000,0 тыс. рублей. </w:t>
            </w:r>
            <w:r w:rsidR="00817F0A" w:rsidRPr="00817F0A">
              <w:rPr>
                <w:rFonts w:ascii="Times New Roman" w:eastAsia="Calibri" w:hAnsi="Times New Roman" w:cs="Times New Roman"/>
                <w:sz w:val="18"/>
                <w:szCs w:val="18"/>
                <w:lang w:eastAsia="en-US"/>
              </w:rPr>
              <w:t xml:space="preserve">Работы планируется выполнить </w:t>
            </w:r>
            <w:r>
              <w:rPr>
                <w:rFonts w:ascii="Times New Roman" w:eastAsia="Calibri" w:hAnsi="Times New Roman" w:cs="Times New Roman"/>
                <w:sz w:val="18"/>
                <w:szCs w:val="18"/>
                <w:lang w:eastAsia="en-US"/>
              </w:rPr>
              <w:br/>
            </w:r>
            <w:r w:rsidR="00817F0A" w:rsidRPr="00817F0A">
              <w:rPr>
                <w:rFonts w:ascii="Times New Roman" w:eastAsia="Calibri" w:hAnsi="Times New Roman" w:cs="Times New Roman"/>
                <w:sz w:val="18"/>
                <w:szCs w:val="18"/>
                <w:lang w:eastAsia="en-US"/>
              </w:rPr>
              <w:t xml:space="preserve">в 3 квартале 2022 года. Выполнение работ по СМР планируется после получения положительного заключения </w:t>
            </w:r>
            <w:proofErr w:type="spellStart"/>
            <w:r w:rsidR="00817F0A" w:rsidRPr="00817F0A">
              <w:rPr>
                <w:rFonts w:ascii="Times New Roman" w:eastAsia="Calibri" w:hAnsi="Times New Roman" w:cs="Times New Roman"/>
                <w:sz w:val="18"/>
                <w:szCs w:val="18"/>
                <w:lang w:eastAsia="en-US"/>
              </w:rPr>
              <w:t>госэк</w:t>
            </w:r>
            <w:r>
              <w:rPr>
                <w:rFonts w:ascii="Times New Roman" w:eastAsia="Calibri" w:hAnsi="Times New Roman" w:cs="Times New Roman"/>
                <w:sz w:val="18"/>
                <w:szCs w:val="18"/>
                <w:lang w:eastAsia="en-US"/>
              </w:rPr>
              <w:t>спертизы</w:t>
            </w:r>
            <w:proofErr w:type="spellEnd"/>
            <w:r>
              <w:rPr>
                <w:rFonts w:ascii="Times New Roman" w:eastAsia="Calibri" w:hAnsi="Times New Roman" w:cs="Times New Roman"/>
                <w:sz w:val="18"/>
                <w:szCs w:val="18"/>
                <w:lang w:eastAsia="en-US"/>
              </w:rPr>
              <w:t xml:space="preserve"> проектной документации</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16.</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B92318">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«СДК </w:t>
            </w:r>
            <w:r w:rsidR="00B92318">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 xml:space="preserve">п. </w:t>
            </w:r>
            <w:proofErr w:type="spellStart"/>
            <w:r w:rsidRPr="00817F0A">
              <w:rPr>
                <w:rFonts w:ascii="Times New Roman" w:eastAsia="Calibri" w:hAnsi="Times New Roman" w:cs="Times New Roman"/>
                <w:bCs/>
                <w:sz w:val="18"/>
                <w:szCs w:val="18"/>
                <w:lang w:eastAsia="en-US"/>
              </w:rPr>
              <w:t>Горноправдинск</w:t>
            </w:r>
            <w:proofErr w:type="spellEnd"/>
            <w:r w:rsidRPr="00817F0A">
              <w:rPr>
                <w:rFonts w:ascii="Times New Roman" w:eastAsia="Calibri" w:hAnsi="Times New Roman" w:cs="Times New Roman"/>
                <w:bCs/>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300 мест/</w:t>
            </w:r>
            <w:r w:rsidR="00B92318">
              <w:rPr>
                <w:rFonts w:ascii="Times New Roman" w:eastAsia="Calibri" w:hAnsi="Times New Roman" w:cs="Times New Roman"/>
                <w:sz w:val="18"/>
                <w:szCs w:val="18"/>
                <w:lang w:eastAsia="en-US"/>
              </w:rPr>
              <w:br/>
            </w:r>
            <w:r w:rsidRPr="00817F0A">
              <w:rPr>
                <w:rFonts w:ascii="Times New Roman" w:eastAsia="Calibri" w:hAnsi="Times New Roman" w:cs="Times New Roman"/>
                <w:sz w:val="18"/>
                <w:szCs w:val="18"/>
                <w:lang w:eastAsia="en-US"/>
              </w:rPr>
              <w:t xml:space="preserve">40000 томов </w:t>
            </w:r>
            <w:proofErr w:type="spellStart"/>
            <w:proofErr w:type="gramStart"/>
            <w:r w:rsidRPr="00817F0A">
              <w:rPr>
                <w:rFonts w:ascii="Times New Roman" w:eastAsia="Calibri" w:hAnsi="Times New Roman" w:cs="Times New Roman"/>
                <w:sz w:val="18"/>
                <w:szCs w:val="18"/>
                <w:lang w:eastAsia="en-US"/>
              </w:rPr>
              <w:t>книж</w:t>
            </w:r>
            <w:r w:rsidR="00B92318">
              <w:rPr>
                <w:rFonts w:ascii="Times New Roman" w:eastAsia="Calibri" w:hAnsi="Times New Roman" w:cs="Times New Roman"/>
                <w:sz w:val="18"/>
                <w:szCs w:val="18"/>
                <w:lang w:eastAsia="en-US"/>
              </w:rPr>
              <w:t>-</w:t>
            </w:r>
            <w:r w:rsidRPr="00817F0A">
              <w:rPr>
                <w:rFonts w:ascii="Times New Roman" w:eastAsia="Calibri" w:hAnsi="Times New Roman" w:cs="Times New Roman"/>
                <w:sz w:val="18"/>
                <w:szCs w:val="18"/>
                <w:lang w:eastAsia="en-US"/>
              </w:rPr>
              <w:t>ного</w:t>
            </w:r>
            <w:proofErr w:type="spellEnd"/>
            <w:proofErr w:type="gramEnd"/>
            <w:r w:rsidRPr="00817F0A">
              <w:rPr>
                <w:rFonts w:ascii="Times New Roman" w:eastAsia="Calibri" w:hAnsi="Times New Roman" w:cs="Times New Roman"/>
                <w:sz w:val="18"/>
                <w:szCs w:val="18"/>
                <w:lang w:eastAsia="en-US"/>
              </w:rPr>
              <w:t xml:space="preserve"> фонда/100 уч./3176,41 кв. м</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2020 – 2022 (СМР)</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ПИР – 5 397,8 тыс. рублей, СМР – 253 305,2 тыс. рублей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22 551,3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bCs/>
                <w:sz w:val="18"/>
                <w:szCs w:val="18"/>
                <w:lang w:eastAsia="en-US"/>
              </w:rPr>
              <w:t>22 551,3</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21 551,3</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B92318" w:rsidP="0001732A">
            <w:pPr>
              <w:widowControl/>
              <w:suppressAutoHyphens w:val="0"/>
              <w:autoSpaceDE/>
              <w:jc w:val="both"/>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р</w:t>
            </w:r>
            <w:r w:rsidR="00817F0A" w:rsidRPr="00817F0A">
              <w:rPr>
                <w:rFonts w:ascii="Times New Roman" w:eastAsia="Calibri" w:hAnsi="Times New Roman" w:cs="Times New Roman"/>
                <w:bCs/>
                <w:sz w:val="18"/>
                <w:szCs w:val="18"/>
                <w:lang w:eastAsia="en-US"/>
              </w:rPr>
              <w:t>азмещение муниципального заказа планируется после доведен</w:t>
            </w:r>
            <w:r>
              <w:rPr>
                <w:rFonts w:ascii="Times New Roman" w:eastAsia="Calibri" w:hAnsi="Times New Roman" w:cs="Times New Roman"/>
                <w:bCs/>
                <w:sz w:val="18"/>
                <w:szCs w:val="18"/>
                <w:lang w:eastAsia="en-US"/>
              </w:rPr>
              <w:t>ия лимитов из окружного бюджета</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17.</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Разработка проектно-сметной документации по строительству объекта «Многофункциональный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 в п. </w:t>
            </w:r>
            <w:proofErr w:type="spellStart"/>
            <w:r w:rsidRPr="00817F0A">
              <w:rPr>
                <w:rFonts w:ascii="Times New Roman" w:eastAsia="Calibri" w:hAnsi="Times New Roman" w:cs="Times New Roman"/>
                <w:bCs/>
                <w:sz w:val="18"/>
                <w:szCs w:val="18"/>
                <w:lang w:eastAsia="en-US"/>
              </w:rPr>
              <w:t>Луговском</w:t>
            </w:r>
            <w:proofErr w:type="spellEnd"/>
            <w:r w:rsidRPr="00817F0A">
              <w:rPr>
                <w:rFonts w:ascii="Times New Roman" w:eastAsia="Calibri" w:hAnsi="Times New Roman" w:cs="Times New Roman"/>
                <w:bCs/>
                <w:sz w:val="18"/>
                <w:szCs w:val="18"/>
                <w:lang w:eastAsia="en-US"/>
              </w:rPr>
              <w:t xml:space="preserve"> Ханты-Мансийского района»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2019-2022</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6 150,0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6 150,0</w:t>
            </w:r>
          </w:p>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val="en-US" w:eastAsia="en-US"/>
              </w:rPr>
            </w:pPr>
            <w:r w:rsidRPr="00817F0A">
              <w:rPr>
                <w:rFonts w:ascii="Times New Roman" w:eastAsia="Calibri" w:hAnsi="Times New Roman" w:cs="Times New Roman"/>
                <w:sz w:val="18"/>
                <w:szCs w:val="18"/>
                <w:lang w:val="en-US"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6 150,0</w:t>
            </w:r>
          </w:p>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1840,0</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B92318" w:rsidP="00B92318">
            <w:pPr>
              <w:widowControl/>
              <w:suppressAutoHyphens w:val="0"/>
              <w:autoSpaceDE/>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п</w:t>
            </w:r>
            <w:r w:rsidR="00817F0A" w:rsidRPr="00817F0A">
              <w:rPr>
                <w:rFonts w:ascii="Times New Roman" w:eastAsia="Calibri" w:hAnsi="Times New Roman" w:cs="Times New Roman"/>
                <w:sz w:val="18"/>
                <w:szCs w:val="18"/>
                <w:lang w:eastAsia="en-US"/>
              </w:rPr>
              <w:t>роектно-сметная документация находится на экспертизе</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18.</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«Культурно-спортивный комплекс </w:t>
            </w:r>
            <w:r w:rsidR="00B92318">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(дом культуры – библиотека – универсальный</w:t>
            </w:r>
            <w:r w:rsidR="00B92318">
              <w:rPr>
                <w:rFonts w:ascii="Times New Roman" w:eastAsia="Calibri" w:hAnsi="Times New Roman" w:cs="Times New Roman"/>
                <w:bCs/>
                <w:sz w:val="18"/>
                <w:szCs w:val="18"/>
                <w:lang w:eastAsia="en-US"/>
              </w:rPr>
              <w:t xml:space="preserve"> игровой зал) в д. Ярки Ханты-</w:t>
            </w:r>
            <w:r w:rsidRPr="00817F0A">
              <w:rPr>
                <w:rFonts w:ascii="Times New Roman" w:eastAsia="Calibri" w:hAnsi="Times New Roman" w:cs="Times New Roman"/>
                <w:bCs/>
                <w:sz w:val="18"/>
                <w:szCs w:val="18"/>
                <w:lang w:eastAsia="en-US"/>
              </w:rPr>
              <w:t>Мансийского района»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200 чел. в смену/ 2929,4 кв.</w:t>
            </w:r>
            <w:r w:rsidR="00B92318">
              <w:rPr>
                <w:rFonts w:ascii="Times New Roman" w:eastAsia="Calibri" w:hAnsi="Times New Roman" w:cs="Times New Roman"/>
                <w:sz w:val="18"/>
                <w:szCs w:val="18"/>
                <w:lang w:eastAsia="en-US"/>
              </w:rPr>
              <w:t xml:space="preserve"> </w:t>
            </w:r>
            <w:r w:rsidRPr="00817F0A">
              <w:rPr>
                <w:rFonts w:ascii="Times New Roman" w:eastAsia="Calibri" w:hAnsi="Times New Roman" w:cs="Times New Roman"/>
                <w:sz w:val="18"/>
                <w:szCs w:val="18"/>
                <w:lang w:eastAsia="en-US"/>
              </w:rPr>
              <w:t>м</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2019-2022</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 xml:space="preserve">296 243,88 </w:t>
            </w:r>
            <w:r w:rsidR="00B92318">
              <w:rPr>
                <w:rFonts w:ascii="Times New Roman" w:eastAsia="Calibri" w:hAnsi="Times New Roman" w:cs="Times New Roman"/>
                <w:sz w:val="18"/>
                <w:szCs w:val="18"/>
                <w:lang w:eastAsia="en-US"/>
              </w:rPr>
              <w:br/>
            </w:r>
            <w:r w:rsidRPr="00817F0A">
              <w:rPr>
                <w:rFonts w:ascii="Times New Roman" w:eastAsia="Calibri" w:hAnsi="Times New Roman" w:cs="Times New Roman"/>
                <w:sz w:val="18"/>
                <w:szCs w:val="18"/>
                <w:lang w:eastAsia="en-US"/>
              </w:rPr>
              <w:t>тыс.</w:t>
            </w:r>
            <w:r w:rsidR="00B92318">
              <w:rPr>
                <w:rFonts w:ascii="Times New Roman" w:eastAsia="Calibri" w:hAnsi="Times New Roman" w:cs="Times New Roman"/>
                <w:sz w:val="18"/>
                <w:szCs w:val="18"/>
                <w:lang w:eastAsia="en-US"/>
              </w:rPr>
              <w:t xml:space="preserve"> </w:t>
            </w:r>
            <w:r w:rsidRPr="00817F0A">
              <w:rPr>
                <w:rFonts w:ascii="Times New Roman" w:eastAsia="Calibri" w:hAnsi="Times New Roman" w:cs="Times New Roman"/>
                <w:sz w:val="18"/>
                <w:szCs w:val="18"/>
                <w:lang w:eastAsia="en-US"/>
              </w:rPr>
              <w:t>рублей</w:t>
            </w:r>
          </w:p>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в ценах</w:t>
            </w:r>
          </w:p>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 кв.</w:t>
            </w:r>
          </w:p>
          <w:p w:rsidR="00817F0A" w:rsidRPr="00817F0A" w:rsidRDefault="00753FD7" w:rsidP="00753FD7">
            <w:pPr>
              <w:widowControl/>
              <w:suppressAutoHyphens w:val="0"/>
              <w:autoSpaceDE/>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2020 года</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197741,8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spacing w:after="160"/>
              <w:jc w:val="center"/>
              <w:rPr>
                <w:rFonts w:eastAsia="Calibri" w:cs="Times New Roman"/>
                <w:sz w:val="18"/>
                <w:szCs w:val="18"/>
                <w:lang w:eastAsia="en-US"/>
              </w:rPr>
            </w:pPr>
            <w:r w:rsidRPr="00817F0A">
              <w:rPr>
                <w:rFonts w:ascii="Times New Roman" w:eastAsia="Calibri" w:hAnsi="Times New Roman" w:cs="Times New Roman"/>
                <w:bCs/>
                <w:sz w:val="18"/>
                <w:szCs w:val="18"/>
                <w:lang w:eastAsia="en-US"/>
              </w:rPr>
              <w:t>197741,8</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spacing w:after="160"/>
              <w:jc w:val="center"/>
              <w:rPr>
                <w:rFonts w:eastAsia="Calibri" w:cs="Times New Roman"/>
                <w:sz w:val="18"/>
                <w:szCs w:val="18"/>
                <w:lang w:eastAsia="en-US"/>
              </w:rPr>
            </w:pPr>
            <w:r w:rsidRPr="00817F0A">
              <w:rPr>
                <w:rFonts w:ascii="Times New Roman" w:eastAsia="Calibri" w:hAnsi="Times New Roman" w:cs="Times New Roman"/>
                <w:bCs/>
                <w:sz w:val="18"/>
                <w:szCs w:val="18"/>
                <w:lang w:eastAsia="en-US"/>
              </w:rPr>
              <w:t>197741,8</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B92318" w:rsidP="0001732A">
            <w:pPr>
              <w:widowControl/>
              <w:suppressAutoHyphens w:val="0"/>
              <w:autoSpaceDE/>
              <w:spacing w:after="160"/>
              <w:jc w:val="both"/>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в</w:t>
            </w:r>
            <w:r w:rsidR="00817F0A" w:rsidRPr="00817F0A">
              <w:rPr>
                <w:rFonts w:ascii="Times New Roman" w:eastAsia="Calibri" w:hAnsi="Times New Roman" w:cs="Times New Roman"/>
                <w:bCs/>
                <w:sz w:val="18"/>
                <w:szCs w:val="18"/>
                <w:lang w:eastAsia="en-US"/>
              </w:rPr>
              <w:t xml:space="preserve">ыполнены подготовительные, демонтажные, земляные работы. Ведутся </w:t>
            </w:r>
            <w:r>
              <w:rPr>
                <w:rFonts w:ascii="Times New Roman" w:eastAsia="Calibri" w:hAnsi="Times New Roman" w:cs="Times New Roman"/>
                <w:bCs/>
                <w:sz w:val="18"/>
                <w:szCs w:val="18"/>
                <w:lang w:eastAsia="en-US"/>
              </w:rPr>
              <w:t>работы по устройству фундамента</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19.</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B92318">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Корректировка проектно-сметной документации по объекту: </w:t>
            </w:r>
            <w:r w:rsidRPr="00817F0A">
              <w:rPr>
                <w:rFonts w:ascii="Times New Roman" w:eastAsia="Calibri" w:hAnsi="Times New Roman" w:cs="Times New Roman"/>
                <w:bCs/>
                <w:sz w:val="18"/>
                <w:szCs w:val="18"/>
                <w:lang w:eastAsia="en-US"/>
              </w:rPr>
              <w:lastRenderedPageBreak/>
              <w:t xml:space="preserve">«Реконструкция школы с </w:t>
            </w:r>
            <w:proofErr w:type="spellStart"/>
            <w:r w:rsidRPr="00817F0A">
              <w:rPr>
                <w:rFonts w:ascii="Times New Roman" w:eastAsia="Calibri" w:hAnsi="Times New Roman" w:cs="Times New Roman"/>
                <w:bCs/>
                <w:sz w:val="18"/>
                <w:szCs w:val="18"/>
                <w:lang w:eastAsia="en-US"/>
              </w:rPr>
              <w:t>пристроем</w:t>
            </w:r>
            <w:proofErr w:type="spellEnd"/>
            <w:r w:rsidRPr="00817F0A">
              <w:rPr>
                <w:rFonts w:ascii="Times New Roman" w:eastAsia="Calibri" w:hAnsi="Times New Roman" w:cs="Times New Roman"/>
                <w:bCs/>
                <w:sz w:val="18"/>
                <w:szCs w:val="18"/>
                <w:lang w:eastAsia="en-US"/>
              </w:rPr>
              <w:t xml:space="preserve"> </w:t>
            </w:r>
            <w:r w:rsidR="00B92318">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 xml:space="preserve">в п. </w:t>
            </w:r>
            <w:proofErr w:type="spellStart"/>
            <w:r w:rsidRPr="00817F0A">
              <w:rPr>
                <w:rFonts w:ascii="Times New Roman" w:eastAsia="Calibri" w:hAnsi="Times New Roman" w:cs="Times New Roman"/>
                <w:bCs/>
                <w:sz w:val="18"/>
                <w:szCs w:val="18"/>
                <w:lang w:eastAsia="en-US"/>
              </w:rPr>
              <w:t>Красноленинский</w:t>
            </w:r>
            <w:proofErr w:type="spellEnd"/>
            <w:r w:rsidRPr="00817F0A">
              <w:rPr>
                <w:rFonts w:ascii="Times New Roman" w:eastAsia="Calibri" w:hAnsi="Times New Roman" w:cs="Times New Roman"/>
                <w:bCs/>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lastRenderedPageBreak/>
              <w:t>-</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B92318">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2018</w:t>
            </w:r>
            <w:r w:rsidR="00B92318">
              <w:rPr>
                <w:rFonts w:ascii="Times New Roman" w:eastAsia="Calibri" w:hAnsi="Times New Roman" w:cs="Times New Roman"/>
                <w:sz w:val="18"/>
                <w:szCs w:val="18"/>
                <w:lang w:eastAsia="en-US"/>
              </w:rPr>
              <w:t xml:space="preserve"> – </w:t>
            </w:r>
            <w:r w:rsidRPr="00817F0A">
              <w:rPr>
                <w:rFonts w:ascii="Times New Roman" w:eastAsia="Calibri" w:hAnsi="Times New Roman" w:cs="Times New Roman"/>
                <w:sz w:val="18"/>
                <w:szCs w:val="18"/>
                <w:lang w:eastAsia="en-US"/>
              </w:rPr>
              <w:t>2022</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3 000,0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B92318" w:rsidRDefault="00817F0A" w:rsidP="0001732A">
            <w:pPr>
              <w:widowControl/>
              <w:suppressAutoHyphens w:val="0"/>
              <w:autoSpaceDE/>
              <w:jc w:val="center"/>
              <w:rPr>
                <w:rFonts w:ascii="Times New Roman" w:eastAsia="Calibri" w:hAnsi="Times New Roman" w:cs="Times New Roman"/>
                <w:sz w:val="18"/>
                <w:szCs w:val="18"/>
                <w:lang w:eastAsia="en-US"/>
              </w:rPr>
            </w:pPr>
            <w:r w:rsidRPr="00B92318">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3 000,0</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3 000,0</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B92318" w:rsidP="0001732A">
            <w:pPr>
              <w:widowControl/>
              <w:suppressAutoHyphens w:val="0"/>
              <w:autoSpaceDE/>
              <w:jc w:val="both"/>
              <w:rPr>
                <w:rFonts w:ascii="Times New Roman" w:eastAsia="Calibri" w:hAnsi="Times New Roman" w:cs="Times New Roman"/>
                <w:color w:val="C00000"/>
                <w:sz w:val="18"/>
                <w:szCs w:val="18"/>
                <w:lang w:eastAsia="en-US"/>
              </w:rPr>
            </w:pPr>
            <w:r>
              <w:rPr>
                <w:rFonts w:ascii="Times New Roman" w:eastAsia="Calibri" w:hAnsi="Times New Roman" w:cs="Times New Roman"/>
                <w:sz w:val="18"/>
                <w:szCs w:val="18"/>
                <w:lang w:eastAsia="en-US"/>
              </w:rPr>
              <w:t>в</w:t>
            </w:r>
            <w:r w:rsidR="00817F0A" w:rsidRPr="00817F0A">
              <w:rPr>
                <w:rFonts w:ascii="Times New Roman" w:eastAsia="Calibri" w:hAnsi="Times New Roman" w:cs="Times New Roman"/>
                <w:sz w:val="18"/>
                <w:szCs w:val="18"/>
                <w:lang w:eastAsia="en-US"/>
              </w:rPr>
              <w:t>едется корректировка ПСД. Подрядной организации выданы документы для прохождения гос.</w:t>
            </w:r>
            <w:r>
              <w:rPr>
                <w:rFonts w:ascii="Times New Roman" w:eastAsia="Calibri" w:hAnsi="Times New Roman" w:cs="Times New Roman"/>
                <w:sz w:val="18"/>
                <w:szCs w:val="18"/>
                <w:lang w:eastAsia="en-US"/>
              </w:rPr>
              <w:t xml:space="preserve"> </w:t>
            </w:r>
            <w:r w:rsidR="00817F0A" w:rsidRPr="00817F0A">
              <w:rPr>
                <w:rFonts w:ascii="Times New Roman" w:eastAsia="Calibri" w:hAnsi="Times New Roman" w:cs="Times New Roman"/>
                <w:sz w:val="18"/>
                <w:szCs w:val="18"/>
                <w:lang w:eastAsia="en-US"/>
              </w:rPr>
              <w:t>экспертизы. Ожидаемый срок получе</w:t>
            </w:r>
            <w:r>
              <w:rPr>
                <w:rFonts w:ascii="Times New Roman" w:eastAsia="Calibri" w:hAnsi="Times New Roman" w:cs="Times New Roman"/>
                <w:sz w:val="18"/>
                <w:szCs w:val="18"/>
                <w:lang w:eastAsia="en-US"/>
              </w:rPr>
              <w:t>ния заключения ноябрь 2022 года</w:t>
            </w:r>
          </w:p>
        </w:tc>
      </w:tr>
      <w:tr w:rsidR="00817F0A" w:rsidRPr="00817F0A" w:rsidTr="0001732A">
        <w:trPr>
          <w:trHeight w:val="5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lastRenderedPageBreak/>
              <w:t>20.</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B92318">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плоскостных сооружений МКОУ </w:t>
            </w:r>
            <w:r w:rsidR="00B92318">
              <w:rPr>
                <w:rFonts w:ascii="Times New Roman" w:eastAsia="Calibri" w:hAnsi="Times New Roman" w:cs="Times New Roman"/>
                <w:bCs/>
                <w:sz w:val="18"/>
                <w:szCs w:val="18"/>
                <w:lang w:eastAsia="en-US"/>
              </w:rPr>
              <w:t>«</w:t>
            </w:r>
            <w:r w:rsidRPr="00817F0A">
              <w:rPr>
                <w:rFonts w:ascii="Times New Roman" w:eastAsia="Calibri" w:hAnsi="Times New Roman" w:cs="Times New Roman"/>
                <w:bCs/>
                <w:sz w:val="18"/>
                <w:szCs w:val="18"/>
                <w:lang w:eastAsia="en-US"/>
              </w:rPr>
              <w:t xml:space="preserve">СОШ </w:t>
            </w:r>
            <w:r w:rsidR="00B92318">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п. Сибирский</w:t>
            </w:r>
            <w:r w:rsidR="00B92318">
              <w:rPr>
                <w:rFonts w:ascii="Times New Roman" w:eastAsia="Calibri" w:hAnsi="Times New Roman" w:cs="Times New Roman"/>
                <w:bCs/>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B92318">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2020</w:t>
            </w:r>
            <w:r w:rsidR="00B92318">
              <w:rPr>
                <w:rFonts w:ascii="Times New Roman" w:eastAsia="Calibri" w:hAnsi="Times New Roman" w:cs="Times New Roman"/>
                <w:sz w:val="18"/>
                <w:szCs w:val="18"/>
                <w:lang w:eastAsia="en-US"/>
              </w:rPr>
              <w:t xml:space="preserve"> – </w:t>
            </w:r>
            <w:r w:rsidRPr="00817F0A">
              <w:rPr>
                <w:rFonts w:ascii="Times New Roman" w:eastAsia="Calibri" w:hAnsi="Times New Roman" w:cs="Times New Roman"/>
                <w:sz w:val="18"/>
                <w:szCs w:val="18"/>
                <w:lang w:eastAsia="en-US"/>
              </w:rPr>
              <w:t>2022</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 xml:space="preserve">43 225,19 </w:t>
            </w:r>
            <w:r w:rsidR="00B92318">
              <w:rPr>
                <w:rFonts w:ascii="Times New Roman" w:eastAsia="Calibri" w:hAnsi="Times New Roman" w:cs="Times New Roman"/>
                <w:sz w:val="18"/>
                <w:szCs w:val="18"/>
                <w:lang w:eastAsia="en-US"/>
              </w:rPr>
              <w:br/>
            </w:r>
            <w:r w:rsidRPr="00817F0A">
              <w:rPr>
                <w:rFonts w:ascii="Times New Roman" w:eastAsia="Calibri" w:hAnsi="Times New Roman" w:cs="Times New Roman"/>
                <w:sz w:val="18"/>
                <w:szCs w:val="18"/>
                <w:lang w:eastAsia="en-US"/>
              </w:rPr>
              <w:t xml:space="preserve">тыс. рублей, </w:t>
            </w:r>
            <w:r w:rsidR="00B92318">
              <w:rPr>
                <w:rFonts w:ascii="Times New Roman" w:eastAsia="Calibri" w:hAnsi="Times New Roman" w:cs="Times New Roman"/>
                <w:sz w:val="18"/>
                <w:szCs w:val="18"/>
                <w:lang w:eastAsia="en-US"/>
              </w:rPr>
              <w:br/>
            </w:r>
            <w:r w:rsidRPr="00817F0A">
              <w:rPr>
                <w:rFonts w:ascii="Times New Roman" w:eastAsia="Calibri" w:hAnsi="Times New Roman" w:cs="Times New Roman"/>
                <w:sz w:val="18"/>
                <w:szCs w:val="18"/>
                <w:lang w:eastAsia="en-US"/>
              </w:rPr>
              <w:t xml:space="preserve">в ценах </w:t>
            </w:r>
            <w:r w:rsidR="00B92318">
              <w:rPr>
                <w:rFonts w:ascii="Times New Roman" w:eastAsia="Calibri" w:hAnsi="Times New Roman" w:cs="Times New Roman"/>
                <w:sz w:val="18"/>
                <w:szCs w:val="18"/>
                <w:lang w:eastAsia="en-US"/>
              </w:rPr>
              <w:br/>
            </w:r>
            <w:r w:rsidRPr="00817F0A">
              <w:rPr>
                <w:rFonts w:ascii="Times New Roman" w:eastAsia="Calibri" w:hAnsi="Times New Roman" w:cs="Times New Roman"/>
                <w:sz w:val="18"/>
                <w:szCs w:val="18"/>
                <w:lang w:eastAsia="en-US"/>
              </w:rPr>
              <w:t>4 кв. 2018 года</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color w:val="000000"/>
                <w:sz w:val="18"/>
                <w:szCs w:val="18"/>
                <w:lang w:eastAsia="en-US"/>
              </w:rPr>
            </w:pPr>
            <w:r w:rsidRPr="00817F0A">
              <w:rPr>
                <w:rFonts w:ascii="Times New Roman" w:eastAsia="Calibri" w:hAnsi="Times New Roman" w:cs="Times New Roman"/>
                <w:bCs/>
                <w:color w:val="000000"/>
                <w:sz w:val="18"/>
                <w:szCs w:val="18"/>
                <w:lang w:eastAsia="en-US"/>
              </w:rPr>
              <w:t>1 720,5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B92318" w:rsidRDefault="00817F0A" w:rsidP="0001732A">
            <w:pPr>
              <w:widowControl/>
              <w:suppressAutoHyphens w:val="0"/>
              <w:autoSpaceDE/>
              <w:jc w:val="center"/>
              <w:rPr>
                <w:rFonts w:ascii="Times New Roman" w:eastAsia="Calibri" w:hAnsi="Times New Roman" w:cs="Times New Roman"/>
                <w:color w:val="000000"/>
                <w:sz w:val="18"/>
                <w:szCs w:val="18"/>
                <w:lang w:eastAsia="en-US"/>
              </w:rPr>
            </w:pPr>
            <w:r w:rsidRPr="00B92318">
              <w:rPr>
                <w:rFonts w:ascii="Times New Roman" w:eastAsia="Calibri" w:hAnsi="Times New Roman" w:cs="Times New Roman"/>
                <w:color w:val="000000"/>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color w:val="000000"/>
                <w:sz w:val="18"/>
                <w:szCs w:val="18"/>
                <w:lang w:eastAsia="en-US"/>
              </w:rPr>
            </w:pPr>
            <w:r w:rsidRPr="00817F0A">
              <w:rPr>
                <w:rFonts w:ascii="Times New Roman" w:eastAsia="Calibri" w:hAnsi="Times New Roman" w:cs="Times New Roman"/>
                <w:bCs/>
                <w:color w:val="000000"/>
                <w:sz w:val="18"/>
                <w:szCs w:val="18"/>
                <w:lang w:eastAsia="en-US"/>
              </w:rPr>
              <w:t>1 720,5</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B92318" w:rsidRDefault="00817F0A" w:rsidP="0001732A">
            <w:pPr>
              <w:widowControl/>
              <w:suppressAutoHyphens w:val="0"/>
              <w:autoSpaceDE/>
              <w:jc w:val="center"/>
              <w:rPr>
                <w:rFonts w:ascii="Times New Roman" w:eastAsia="Calibri" w:hAnsi="Times New Roman" w:cs="Times New Roman"/>
                <w:color w:val="000000"/>
                <w:sz w:val="18"/>
                <w:szCs w:val="18"/>
                <w:lang w:eastAsia="en-US"/>
              </w:rPr>
            </w:pPr>
            <w:r w:rsidRPr="00817F0A">
              <w:rPr>
                <w:rFonts w:ascii="Times New Roman" w:eastAsia="Calibri" w:hAnsi="Times New Roman" w:cs="Times New Roman"/>
                <w:color w:val="000000"/>
                <w:sz w:val="18"/>
                <w:szCs w:val="18"/>
                <w:lang w:eastAsia="en-US"/>
              </w:rPr>
              <w:t>1 720,5</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B92318" w:rsidP="0001732A">
            <w:pPr>
              <w:widowControl/>
              <w:suppressAutoHyphens w:val="0"/>
              <w:autoSpaceDE/>
              <w:jc w:val="both"/>
              <w:rPr>
                <w:rFonts w:ascii="Times New Roman" w:eastAsia="Calibri" w:hAnsi="Times New Roman" w:cs="Times New Roman"/>
                <w:color w:val="C00000"/>
                <w:sz w:val="18"/>
                <w:szCs w:val="18"/>
                <w:lang w:eastAsia="en-US"/>
              </w:rPr>
            </w:pPr>
            <w:r>
              <w:rPr>
                <w:rFonts w:ascii="Times New Roman" w:eastAsia="Calibri" w:hAnsi="Times New Roman" w:cs="Times New Roman"/>
                <w:sz w:val="18"/>
                <w:szCs w:val="18"/>
                <w:lang w:eastAsia="en-US"/>
              </w:rPr>
              <w:t>з</w:t>
            </w:r>
            <w:r w:rsidR="00817F0A" w:rsidRPr="00817F0A">
              <w:rPr>
                <w:rFonts w:ascii="Times New Roman" w:eastAsia="Calibri" w:hAnsi="Times New Roman" w:cs="Times New Roman"/>
                <w:sz w:val="18"/>
                <w:szCs w:val="18"/>
                <w:lang w:eastAsia="en-US"/>
              </w:rPr>
              <w:t>аключен муниципальный контракт от 17</w:t>
            </w:r>
            <w:r>
              <w:rPr>
                <w:rFonts w:ascii="Times New Roman" w:eastAsia="Calibri" w:hAnsi="Times New Roman" w:cs="Times New Roman"/>
                <w:sz w:val="18"/>
                <w:szCs w:val="18"/>
                <w:lang w:eastAsia="en-US"/>
              </w:rPr>
              <w:t xml:space="preserve">.06.2022 </w:t>
            </w:r>
            <w:r>
              <w:rPr>
                <w:rFonts w:ascii="Times New Roman" w:eastAsia="Calibri" w:hAnsi="Times New Roman" w:cs="Times New Roman"/>
                <w:sz w:val="18"/>
                <w:szCs w:val="18"/>
                <w:lang w:eastAsia="en-US"/>
              </w:rPr>
              <w:br/>
              <w:t>с ООО СК «</w:t>
            </w:r>
            <w:proofErr w:type="spellStart"/>
            <w:r>
              <w:rPr>
                <w:rFonts w:ascii="Times New Roman" w:eastAsia="Calibri" w:hAnsi="Times New Roman" w:cs="Times New Roman"/>
                <w:sz w:val="18"/>
                <w:szCs w:val="18"/>
                <w:lang w:eastAsia="en-US"/>
              </w:rPr>
              <w:t>УралСтрой</w:t>
            </w:r>
            <w:proofErr w:type="spellEnd"/>
            <w:r>
              <w:rPr>
                <w:rFonts w:ascii="Times New Roman" w:eastAsia="Calibri" w:hAnsi="Times New Roman" w:cs="Times New Roman"/>
                <w:sz w:val="18"/>
                <w:szCs w:val="18"/>
                <w:lang w:eastAsia="en-US"/>
              </w:rPr>
              <w:t xml:space="preserve">». </w:t>
            </w:r>
            <w:r w:rsidR="00817F0A" w:rsidRPr="00817F0A">
              <w:rPr>
                <w:rFonts w:ascii="Times New Roman" w:eastAsia="Calibri" w:hAnsi="Times New Roman" w:cs="Times New Roman"/>
                <w:sz w:val="18"/>
                <w:szCs w:val="18"/>
                <w:lang w:eastAsia="en-US"/>
              </w:rPr>
              <w:t>Срок выполнения р</w:t>
            </w:r>
            <w:r>
              <w:rPr>
                <w:rFonts w:ascii="Times New Roman" w:eastAsia="Calibri" w:hAnsi="Times New Roman" w:cs="Times New Roman"/>
                <w:sz w:val="18"/>
                <w:szCs w:val="18"/>
                <w:lang w:eastAsia="en-US"/>
              </w:rPr>
              <w:t xml:space="preserve">абот </w:t>
            </w:r>
            <w:r>
              <w:rPr>
                <w:rFonts w:ascii="Times New Roman" w:eastAsia="Calibri" w:hAnsi="Times New Roman" w:cs="Times New Roman"/>
                <w:sz w:val="18"/>
                <w:szCs w:val="18"/>
                <w:lang w:eastAsia="en-US"/>
              </w:rPr>
              <w:br/>
              <w:t>по контракту – до 25.08.2022</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21.</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Строительство объекта Комплекс «школа (55 учащихся) в п. Бобровский»</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32,0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32,0</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B92318" w:rsidRDefault="00817F0A" w:rsidP="0001732A">
            <w:pPr>
              <w:widowControl/>
              <w:suppressAutoHyphens w:val="0"/>
              <w:autoSpaceDE/>
              <w:jc w:val="center"/>
              <w:rPr>
                <w:rFonts w:ascii="Times New Roman" w:eastAsia="Calibri" w:hAnsi="Times New Roman" w:cs="Times New Roman"/>
                <w:sz w:val="18"/>
                <w:szCs w:val="18"/>
                <w:lang w:eastAsia="en-US"/>
              </w:rPr>
            </w:pPr>
            <w:r w:rsidRPr="00B92318">
              <w:rPr>
                <w:rFonts w:ascii="Times New Roman" w:eastAsia="Calibri" w:hAnsi="Times New Roman" w:cs="Times New Roman"/>
                <w:sz w:val="18"/>
                <w:szCs w:val="18"/>
                <w:lang w:eastAsia="en-US"/>
              </w:rPr>
              <w:t>0</w:t>
            </w:r>
          </w:p>
        </w:tc>
        <w:tc>
          <w:tcPr>
            <w:tcW w:w="4568" w:type="dxa"/>
            <w:tcBorders>
              <w:top w:val="single" w:sz="4" w:space="0" w:color="auto"/>
              <w:left w:val="single" w:sz="4" w:space="0" w:color="auto"/>
              <w:bottom w:val="single" w:sz="4" w:space="0" w:color="auto"/>
              <w:right w:val="single" w:sz="4" w:space="0" w:color="auto"/>
            </w:tcBorders>
          </w:tcPr>
          <w:p w:rsidR="00817F0A" w:rsidRPr="00B92318" w:rsidRDefault="00817F0A" w:rsidP="0001732A">
            <w:pPr>
              <w:widowControl/>
              <w:suppressAutoHyphens w:val="0"/>
              <w:autoSpaceDE/>
              <w:jc w:val="both"/>
              <w:rPr>
                <w:rFonts w:ascii="Times New Roman" w:eastAsia="Calibri" w:hAnsi="Times New Roman" w:cs="Times New Roman"/>
                <w:color w:val="C00000"/>
                <w:sz w:val="18"/>
                <w:szCs w:val="18"/>
                <w:lang w:eastAsia="en-US"/>
              </w:rPr>
            </w:pP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22.</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водозаборного сооружения со станцией очистки воды </w:t>
            </w:r>
            <w:r w:rsidR="00B92318">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в п. Бобровский (ПИР, СМР)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не менее 10 м3/час</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(ПИР)</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9 846,50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9 846,50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B92318" w:rsidRDefault="00817F0A" w:rsidP="0001732A">
            <w:pPr>
              <w:widowControl/>
              <w:suppressAutoHyphens w:val="0"/>
              <w:autoSpaceDE/>
              <w:jc w:val="center"/>
              <w:rPr>
                <w:rFonts w:ascii="Times New Roman" w:eastAsia="Calibri" w:hAnsi="Times New Roman" w:cs="Times New Roman"/>
                <w:sz w:val="18"/>
                <w:szCs w:val="18"/>
                <w:lang w:eastAsia="en-US"/>
              </w:rPr>
            </w:pPr>
            <w:r w:rsidRPr="00B92318">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9 846,50</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B92318" w:rsidRDefault="00817F0A" w:rsidP="0001732A">
            <w:pPr>
              <w:widowControl/>
              <w:suppressAutoHyphens w:val="0"/>
              <w:autoSpaceDE/>
              <w:jc w:val="center"/>
              <w:rPr>
                <w:rFonts w:ascii="Times New Roman" w:eastAsia="Calibri" w:hAnsi="Times New Roman" w:cs="Times New Roman"/>
                <w:sz w:val="18"/>
                <w:szCs w:val="18"/>
                <w:lang w:eastAsia="en-US"/>
              </w:rPr>
            </w:pPr>
            <w:r w:rsidRPr="00B92318">
              <w:rPr>
                <w:rFonts w:ascii="Times New Roman" w:eastAsia="Calibri" w:hAnsi="Times New Roman" w:cs="Times New Roman"/>
                <w:sz w:val="18"/>
                <w:szCs w:val="18"/>
                <w:lang w:eastAsia="en-US"/>
              </w:rPr>
              <w:t>0</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B92318" w:rsidP="00B92318">
            <w:pPr>
              <w:widowControl/>
              <w:suppressAutoHyphens w:val="0"/>
              <w:autoSpaceDE/>
              <w:jc w:val="both"/>
              <w:rPr>
                <w:rFonts w:ascii="Times New Roman" w:eastAsia="Calibri" w:hAnsi="Times New Roman" w:cs="Times New Roman"/>
                <w:color w:val="C00000"/>
                <w:sz w:val="18"/>
                <w:szCs w:val="18"/>
                <w:lang w:eastAsia="en-US"/>
              </w:rPr>
            </w:pPr>
            <w:r>
              <w:rPr>
                <w:rFonts w:ascii="Times New Roman" w:eastAsia="Calibri" w:hAnsi="Times New Roman" w:cs="Times New Roman"/>
                <w:sz w:val="18"/>
                <w:szCs w:val="18"/>
                <w:lang w:eastAsia="en-US"/>
              </w:rPr>
              <w:t>за</w:t>
            </w:r>
            <w:r w:rsidR="00817F0A" w:rsidRPr="00817F0A">
              <w:rPr>
                <w:rFonts w:ascii="Times New Roman" w:eastAsia="Calibri" w:hAnsi="Times New Roman" w:cs="Times New Roman"/>
                <w:sz w:val="18"/>
                <w:szCs w:val="18"/>
                <w:lang w:eastAsia="en-US"/>
              </w:rPr>
              <w:t xml:space="preserve">ключен муниципальный контракт от 21.02.2022 </w:t>
            </w:r>
            <w:r>
              <w:rPr>
                <w:rFonts w:ascii="Times New Roman" w:eastAsia="Calibri" w:hAnsi="Times New Roman" w:cs="Times New Roman"/>
                <w:sz w:val="18"/>
                <w:szCs w:val="18"/>
                <w:lang w:eastAsia="en-US"/>
              </w:rPr>
              <w:br/>
            </w:r>
            <w:r w:rsidR="00817F0A" w:rsidRPr="00817F0A">
              <w:rPr>
                <w:rFonts w:ascii="Times New Roman" w:eastAsia="Calibri" w:hAnsi="Times New Roman" w:cs="Times New Roman"/>
                <w:sz w:val="18"/>
                <w:szCs w:val="18"/>
                <w:lang w:eastAsia="en-US"/>
              </w:rPr>
              <w:t xml:space="preserve">с ООО </w:t>
            </w:r>
            <w:r>
              <w:rPr>
                <w:rFonts w:ascii="Times New Roman" w:eastAsia="Calibri" w:hAnsi="Times New Roman" w:cs="Times New Roman"/>
                <w:sz w:val="18"/>
                <w:szCs w:val="18"/>
                <w:lang w:eastAsia="en-US"/>
              </w:rPr>
              <w:t>«</w:t>
            </w:r>
            <w:r w:rsidR="00817F0A" w:rsidRPr="00817F0A">
              <w:rPr>
                <w:rFonts w:ascii="Times New Roman" w:eastAsia="Calibri" w:hAnsi="Times New Roman" w:cs="Times New Roman"/>
                <w:sz w:val="18"/>
                <w:szCs w:val="18"/>
                <w:lang w:eastAsia="en-US"/>
              </w:rPr>
              <w:t>АТОМСТРОЙПРОЕКТ</w:t>
            </w:r>
            <w:r>
              <w:rPr>
                <w:rFonts w:ascii="Times New Roman" w:eastAsia="Calibri" w:hAnsi="Times New Roman" w:cs="Times New Roman"/>
                <w:sz w:val="18"/>
                <w:szCs w:val="18"/>
                <w:lang w:eastAsia="en-US"/>
              </w:rPr>
              <w:t>»</w:t>
            </w:r>
            <w:r w:rsidR="00817F0A" w:rsidRPr="00817F0A">
              <w:rPr>
                <w:rFonts w:ascii="Times New Roman" w:eastAsia="Calibri" w:hAnsi="Times New Roman" w:cs="Times New Roman"/>
                <w:sz w:val="18"/>
                <w:szCs w:val="18"/>
                <w:lang w:eastAsia="en-US"/>
              </w:rPr>
              <w:t>. Ведутся работы. Срок исп</w:t>
            </w:r>
            <w:r>
              <w:rPr>
                <w:rFonts w:ascii="Times New Roman" w:eastAsia="Calibri" w:hAnsi="Times New Roman" w:cs="Times New Roman"/>
                <w:sz w:val="18"/>
                <w:szCs w:val="18"/>
                <w:lang w:eastAsia="en-US"/>
              </w:rPr>
              <w:t>олнения контракта – до 01.12.2022</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23.</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водозаборного сооружения со станцией очистки воды </w:t>
            </w:r>
            <w:r w:rsidR="00B92318">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в п. Кедровый (ПИР, СМР)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не менее 10 м3/час</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(ПИР)</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9 863,90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9 863,9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B92318">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9 863,9</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B92318">
              <w:rPr>
                <w:rFonts w:ascii="Times New Roman" w:eastAsia="Calibri" w:hAnsi="Times New Roman" w:cs="Times New Roman"/>
                <w:sz w:val="18"/>
                <w:szCs w:val="18"/>
                <w:lang w:eastAsia="en-US"/>
              </w:rPr>
              <w:t>0</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B92318" w:rsidP="00B92318">
            <w:pPr>
              <w:widowControl/>
              <w:suppressAutoHyphens w:val="0"/>
              <w:autoSpaceDE/>
              <w:jc w:val="both"/>
              <w:rPr>
                <w:rFonts w:ascii="Times New Roman" w:eastAsia="Calibri" w:hAnsi="Times New Roman" w:cs="Times New Roman"/>
                <w:color w:val="C00000"/>
                <w:sz w:val="18"/>
                <w:szCs w:val="18"/>
                <w:lang w:eastAsia="en-US"/>
              </w:rPr>
            </w:pPr>
            <w:r>
              <w:rPr>
                <w:rFonts w:ascii="Times New Roman" w:eastAsia="Calibri" w:hAnsi="Times New Roman" w:cs="Times New Roman"/>
                <w:sz w:val="18"/>
                <w:szCs w:val="18"/>
                <w:lang w:eastAsia="en-US"/>
              </w:rPr>
              <w:t>з</w:t>
            </w:r>
            <w:r w:rsidR="00817F0A" w:rsidRPr="00817F0A">
              <w:rPr>
                <w:rFonts w:ascii="Times New Roman" w:eastAsia="Calibri" w:hAnsi="Times New Roman" w:cs="Times New Roman"/>
                <w:sz w:val="18"/>
                <w:szCs w:val="18"/>
                <w:lang w:eastAsia="en-US"/>
              </w:rPr>
              <w:t xml:space="preserve">аключен муниципальный контракт от 25.02.2022 </w:t>
            </w:r>
            <w:r>
              <w:rPr>
                <w:rFonts w:ascii="Times New Roman" w:eastAsia="Calibri" w:hAnsi="Times New Roman" w:cs="Times New Roman"/>
                <w:sz w:val="18"/>
                <w:szCs w:val="18"/>
                <w:lang w:eastAsia="en-US"/>
              </w:rPr>
              <w:br/>
            </w:r>
            <w:r w:rsidR="00817F0A" w:rsidRPr="00817F0A">
              <w:rPr>
                <w:rFonts w:ascii="Times New Roman" w:eastAsia="Calibri" w:hAnsi="Times New Roman" w:cs="Times New Roman"/>
                <w:sz w:val="18"/>
                <w:szCs w:val="18"/>
                <w:lang w:eastAsia="en-US"/>
              </w:rPr>
              <w:t xml:space="preserve">с ООО </w:t>
            </w:r>
            <w:r>
              <w:rPr>
                <w:rFonts w:ascii="Times New Roman" w:eastAsia="Calibri" w:hAnsi="Times New Roman" w:cs="Times New Roman"/>
                <w:sz w:val="18"/>
                <w:szCs w:val="18"/>
                <w:lang w:eastAsia="en-US"/>
              </w:rPr>
              <w:t>«</w:t>
            </w:r>
            <w:r w:rsidR="00817F0A" w:rsidRPr="00817F0A">
              <w:rPr>
                <w:rFonts w:ascii="Times New Roman" w:eastAsia="Calibri" w:hAnsi="Times New Roman" w:cs="Times New Roman"/>
                <w:sz w:val="18"/>
                <w:szCs w:val="18"/>
                <w:lang w:eastAsia="en-US"/>
              </w:rPr>
              <w:t>АТОМСТРОЙПРОЕКТ</w:t>
            </w:r>
            <w:r>
              <w:rPr>
                <w:rFonts w:ascii="Times New Roman" w:eastAsia="Calibri" w:hAnsi="Times New Roman" w:cs="Times New Roman"/>
                <w:sz w:val="18"/>
                <w:szCs w:val="18"/>
                <w:lang w:eastAsia="en-US"/>
              </w:rPr>
              <w:t>»</w:t>
            </w:r>
            <w:r w:rsidR="00817F0A" w:rsidRPr="00817F0A">
              <w:rPr>
                <w:rFonts w:ascii="Times New Roman" w:eastAsia="Calibri" w:hAnsi="Times New Roman" w:cs="Times New Roman"/>
                <w:sz w:val="18"/>
                <w:szCs w:val="18"/>
                <w:lang w:eastAsia="en-US"/>
              </w:rPr>
              <w:t xml:space="preserve">. Ведутся работы. Срок исполнения контракта </w:t>
            </w:r>
            <w:r>
              <w:rPr>
                <w:rFonts w:ascii="Times New Roman" w:eastAsia="Calibri" w:hAnsi="Times New Roman" w:cs="Times New Roman"/>
                <w:sz w:val="18"/>
                <w:szCs w:val="18"/>
                <w:lang w:eastAsia="en-US"/>
              </w:rPr>
              <w:t>– до 01.12.2022</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24.</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Реконструкция водозаборного сооружения со станцией очистки воды </w:t>
            </w:r>
            <w:r w:rsidR="00B92318">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в с. Елизарово (ПИР, СМР)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не менее 10 м3/час</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(ПИР)</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6 131,10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6 131,1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B92318">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6 131,1</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B92318">
              <w:rPr>
                <w:rFonts w:ascii="Times New Roman" w:eastAsia="Calibri" w:hAnsi="Times New Roman" w:cs="Times New Roman"/>
                <w:sz w:val="18"/>
                <w:szCs w:val="18"/>
                <w:lang w:eastAsia="en-US"/>
              </w:rPr>
              <w:t>0</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B92318" w:rsidP="00B92318">
            <w:pPr>
              <w:widowControl/>
              <w:suppressAutoHyphens w:val="0"/>
              <w:autoSpaceDE/>
              <w:jc w:val="both"/>
              <w:rPr>
                <w:rFonts w:ascii="Times New Roman" w:eastAsia="Calibri" w:hAnsi="Times New Roman" w:cs="Times New Roman"/>
                <w:color w:val="C00000"/>
                <w:sz w:val="18"/>
                <w:szCs w:val="18"/>
                <w:lang w:eastAsia="en-US"/>
              </w:rPr>
            </w:pPr>
            <w:r>
              <w:rPr>
                <w:rFonts w:ascii="Times New Roman" w:eastAsia="Calibri" w:hAnsi="Times New Roman" w:cs="Times New Roman"/>
                <w:sz w:val="18"/>
                <w:szCs w:val="18"/>
                <w:lang w:eastAsia="en-US"/>
              </w:rPr>
              <w:t>п</w:t>
            </w:r>
            <w:r w:rsidR="00817F0A" w:rsidRPr="00817F0A">
              <w:rPr>
                <w:rFonts w:ascii="Times New Roman" w:eastAsia="Calibri" w:hAnsi="Times New Roman" w:cs="Times New Roman"/>
                <w:sz w:val="18"/>
                <w:szCs w:val="18"/>
                <w:lang w:eastAsia="en-US"/>
              </w:rPr>
              <w:t xml:space="preserve">ланируется проведение капитального ремонта объекта </w:t>
            </w:r>
            <w:r>
              <w:rPr>
                <w:rFonts w:ascii="Times New Roman" w:eastAsia="Calibri" w:hAnsi="Times New Roman" w:cs="Times New Roman"/>
                <w:sz w:val="18"/>
                <w:szCs w:val="18"/>
                <w:lang w:eastAsia="en-US"/>
              </w:rPr>
              <w:br/>
            </w:r>
            <w:r w:rsidR="00817F0A" w:rsidRPr="00817F0A">
              <w:rPr>
                <w:rFonts w:ascii="Times New Roman" w:eastAsia="Calibri" w:hAnsi="Times New Roman" w:cs="Times New Roman"/>
                <w:sz w:val="18"/>
                <w:szCs w:val="18"/>
                <w:lang w:eastAsia="en-US"/>
              </w:rPr>
              <w:t xml:space="preserve">в рамках мероприятия </w:t>
            </w:r>
            <w:r>
              <w:rPr>
                <w:rFonts w:ascii="Times New Roman" w:eastAsia="Calibri" w:hAnsi="Times New Roman" w:cs="Times New Roman"/>
                <w:sz w:val="18"/>
                <w:szCs w:val="18"/>
                <w:lang w:eastAsia="en-US"/>
              </w:rPr>
              <w:t>«</w:t>
            </w:r>
            <w:r w:rsidR="00817F0A" w:rsidRPr="00817F0A">
              <w:rPr>
                <w:rFonts w:ascii="Times New Roman" w:eastAsia="Calibri" w:hAnsi="Times New Roman" w:cs="Times New Roman"/>
                <w:sz w:val="18"/>
                <w:szCs w:val="18"/>
                <w:lang w:eastAsia="en-US"/>
              </w:rPr>
              <w:t>Субсидии на возмещение затрат предприятиям, осуществляющим проведение капитального ремонта систем теплоснабжения,</w:t>
            </w:r>
            <w:r>
              <w:rPr>
                <w:rFonts w:ascii="Times New Roman" w:eastAsia="Calibri" w:hAnsi="Times New Roman" w:cs="Times New Roman"/>
                <w:sz w:val="18"/>
                <w:szCs w:val="18"/>
                <w:lang w:eastAsia="en-US"/>
              </w:rPr>
              <w:t xml:space="preserve"> газоснабжения, водоснабжения, </w:t>
            </w:r>
            <w:r w:rsidR="00817F0A" w:rsidRPr="00817F0A">
              <w:rPr>
                <w:rFonts w:ascii="Times New Roman" w:eastAsia="Calibri" w:hAnsi="Times New Roman" w:cs="Times New Roman"/>
                <w:sz w:val="18"/>
                <w:szCs w:val="18"/>
                <w:lang w:eastAsia="en-US"/>
              </w:rPr>
              <w:t>водоотведения и подготовку к осенне-зимнему периоду жилищно-коммунального комплекса муниципального образования Ханты-Мансийского района</w:t>
            </w:r>
            <w:r>
              <w:rPr>
                <w:rFonts w:ascii="Times New Roman" w:eastAsia="Calibri" w:hAnsi="Times New Roman" w:cs="Times New Roman"/>
                <w:sz w:val="18"/>
                <w:szCs w:val="18"/>
                <w:lang w:eastAsia="en-US"/>
              </w:rPr>
              <w:t>»</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25.</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B92318">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Проектно-изыскательские работы по объекту: </w:t>
            </w:r>
            <w:r w:rsidR="00B92318">
              <w:rPr>
                <w:rFonts w:ascii="Times New Roman" w:eastAsia="Calibri" w:hAnsi="Times New Roman" w:cs="Times New Roman"/>
                <w:bCs/>
                <w:sz w:val="18"/>
                <w:szCs w:val="18"/>
                <w:lang w:eastAsia="en-US"/>
              </w:rPr>
              <w:t>«</w:t>
            </w:r>
            <w:r w:rsidRPr="00817F0A">
              <w:rPr>
                <w:rFonts w:ascii="Times New Roman" w:eastAsia="Calibri" w:hAnsi="Times New Roman" w:cs="Times New Roman"/>
                <w:bCs/>
                <w:sz w:val="18"/>
                <w:szCs w:val="18"/>
                <w:lang w:eastAsia="en-US"/>
              </w:rPr>
              <w:t xml:space="preserve">Водоснабжение микрорайона индивидуальной застройки </w:t>
            </w:r>
            <w:r w:rsidR="00B92318">
              <w:rPr>
                <w:rFonts w:ascii="Times New Roman" w:eastAsia="Calibri" w:hAnsi="Times New Roman" w:cs="Times New Roman"/>
                <w:bCs/>
                <w:sz w:val="18"/>
                <w:szCs w:val="18"/>
                <w:lang w:eastAsia="en-US"/>
              </w:rPr>
              <w:t>«</w:t>
            </w:r>
            <w:proofErr w:type="spellStart"/>
            <w:r w:rsidRPr="00817F0A">
              <w:rPr>
                <w:rFonts w:ascii="Times New Roman" w:eastAsia="Calibri" w:hAnsi="Times New Roman" w:cs="Times New Roman"/>
                <w:bCs/>
                <w:sz w:val="18"/>
                <w:szCs w:val="18"/>
                <w:lang w:eastAsia="en-US"/>
              </w:rPr>
              <w:t>Кайгарка</w:t>
            </w:r>
            <w:proofErr w:type="spellEnd"/>
            <w:r w:rsidR="00B92318">
              <w:rPr>
                <w:rFonts w:ascii="Times New Roman" w:eastAsia="Calibri" w:hAnsi="Times New Roman" w:cs="Times New Roman"/>
                <w:bCs/>
                <w:sz w:val="18"/>
                <w:szCs w:val="18"/>
                <w:lang w:eastAsia="en-US"/>
              </w:rPr>
              <w:t>»</w:t>
            </w:r>
            <w:r w:rsidR="00EF7054">
              <w:rPr>
                <w:rFonts w:ascii="Times New Roman" w:eastAsia="Calibri" w:hAnsi="Times New Roman" w:cs="Times New Roman"/>
                <w:bCs/>
                <w:sz w:val="18"/>
                <w:szCs w:val="18"/>
                <w:lang w:eastAsia="en-US"/>
              </w:rPr>
              <w:t xml:space="preserve"> п. </w:t>
            </w:r>
            <w:proofErr w:type="spellStart"/>
            <w:r w:rsidR="00EF7054">
              <w:rPr>
                <w:rFonts w:ascii="Times New Roman" w:eastAsia="Calibri" w:hAnsi="Times New Roman" w:cs="Times New Roman"/>
                <w:bCs/>
                <w:sz w:val="18"/>
                <w:szCs w:val="18"/>
                <w:lang w:eastAsia="en-US"/>
              </w:rPr>
              <w:t>Горноправдинск</w:t>
            </w:r>
            <w:proofErr w:type="spellEnd"/>
            <w:r w:rsidR="00EF7054">
              <w:rPr>
                <w:rFonts w:ascii="Times New Roman" w:eastAsia="Calibri" w:hAnsi="Times New Roman" w:cs="Times New Roman"/>
                <w:bCs/>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м</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600,0</w:t>
            </w:r>
          </w:p>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val="en-US" w:eastAsia="en-US"/>
              </w:rPr>
            </w:pPr>
            <w:r w:rsidRPr="00817F0A">
              <w:rPr>
                <w:rFonts w:ascii="Times New Roman" w:eastAsia="Calibri" w:hAnsi="Times New Roman" w:cs="Times New Roman"/>
                <w:sz w:val="18"/>
                <w:szCs w:val="18"/>
                <w:lang w:val="en-US"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600,0</w:t>
            </w:r>
          </w:p>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val="en-US" w:eastAsia="en-US"/>
              </w:rPr>
            </w:pPr>
            <w:r w:rsidRPr="00817F0A">
              <w:rPr>
                <w:rFonts w:ascii="Times New Roman" w:eastAsia="Calibri" w:hAnsi="Times New Roman" w:cs="Times New Roman"/>
                <w:sz w:val="18"/>
                <w:szCs w:val="18"/>
                <w:lang w:val="en-US" w:eastAsia="en-US"/>
              </w:rPr>
              <w:t>0</w:t>
            </w:r>
          </w:p>
        </w:tc>
        <w:tc>
          <w:tcPr>
            <w:tcW w:w="4568" w:type="dxa"/>
            <w:tcBorders>
              <w:top w:val="single" w:sz="4" w:space="0" w:color="auto"/>
              <w:left w:val="single" w:sz="4" w:space="0" w:color="auto"/>
              <w:bottom w:val="single" w:sz="4" w:space="0" w:color="auto"/>
              <w:right w:val="single" w:sz="4" w:space="0" w:color="auto"/>
            </w:tcBorders>
          </w:tcPr>
          <w:p w:rsidR="00817F0A" w:rsidRPr="00B92318" w:rsidRDefault="00B92318" w:rsidP="0001732A">
            <w:pPr>
              <w:widowControl/>
              <w:suppressAutoHyphens w:val="0"/>
              <w:autoSpaceDE/>
              <w:jc w:val="both"/>
              <w:rPr>
                <w:rFonts w:ascii="Times New Roman" w:eastAsia="Calibri" w:hAnsi="Times New Roman" w:cs="Times New Roman"/>
                <w:color w:val="C00000"/>
                <w:sz w:val="18"/>
                <w:szCs w:val="18"/>
                <w:lang w:eastAsia="en-US"/>
              </w:rPr>
            </w:pPr>
            <w:r>
              <w:rPr>
                <w:rFonts w:ascii="Times New Roman" w:eastAsia="Calibri" w:hAnsi="Times New Roman" w:cs="Times New Roman"/>
                <w:sz w:val="18"/>
                <w:szCs w:val="18"/>
                <w:lang w:eastAsia="en-US"/>
              </w:rPr>
              <w:t>з</w:t>
            </w:r>
            <w:r w:rsidR="00817F0A" w:rsidRPr="00817F0A">
              <w:rPr>
                <w:rFonts w:ascii="Times New Roman" w:eastAsia="Calibri" w:hAnsi="Times New Roman" w:cs="Times New Roman"/>
                <w:sz w:val="18"/>
                <w:szCs w:val="18"/>
                <w:lang w:eastAsia="en-US"/>
              </w:rPr>
              <w:t xml:space="preserve">аключен муниципальный контракт на выполнение работ по прохождению государственной историко-культурной экспертизы документации и государственной экспертизы проектной документации в части проверки достоверности определения сметной стоимости на сумму </w:t>
            </w:r>
            <w:r>
              <w:rPr>
                <w:rFonts w:ascii="Times New Roman" w:eastAsia="Calibri" w:hAnsi="Times New Roman" w:cs="Times New Roman"/>
                <w:sz w:val="18"/>
                <w:szCs w:val="18"/>
                <w:lang w:eastAsia="en-US"/>
              </w:rPr>
              <w:br/>
            </w:r>
            <w:r w:rsidR="00817F0A" w:rsidRPr="00817F0A">
              <w:rPr>
                <w:rFonts w:ascii="Times New Roman" w:eastAsia="Calibri" w:hAnsi="Times New Roman" w:cs="Times New Roman"/>
                <w:sz w:val="18"/>
                <w:szCs w:val="18"/>
                <w:lang w:eastAsia="en-US"/>
              </w:rPr>
              <w:t xml:space="preserve">600,0 тыс. рублей. </w:t>
            </w:r>
            <w:r>
              <w:rPr>
                <w:rFonts w:ascii="Times New Roman" w:eastAsia="Calibri" w:hAnsi="Times New Roman" w:cs="Times New Roman"/>
                <w:sz w:val="18"/>
                <w:szCs w:val="18"/>
                <w:lang w:eastAsia="en-US"/>
              </w:rPr>
              <w:t xml:space="preserve">Документация находится </w:t>
            </w:r>
            <w:r>
              <w:rPr>
                <w:rFonts w:ascii="Times New Roman" w:eastAsia="Calibri" w:hAnsi="Times New Roman" w:cs="Times New Roman"/>
                <w:sz w:val="18"/>
                <w:szCs w:val="18"/>
                <w:lang w:eastAsia="en-US"/>
              </w:rPr>
              <w:br/>
              <w:t xml:space="preserve">на </w:t>
            </w:r>
            <w:r w:rsidR="00817F0A" w:rsidRPr="00B92318">
              <w:rPr>
                <w:rFonts w:ascii="Times New Roman" w:eastAsia="Calibri" w:hAnsi="Times New Roman" w:cs="Times New Roman"/>
                <w:sz w:val="18"/>
                <w:szCs w:val="18"/>
                <w:lang w:eastAsia="en-US"/>
              </w:rPr>
              <w:t>гос. эксп</w:t>
            </w:r>
            <w:r>
              <w:rPr>
                <w:rFonts w:ascii="Times New Roman" w:eastAsia="Calibri" w:hAnsi="Times New Roman" w:cs="Times New Roman"/>
                <w:sz w:val="18"/>
                <w:szCs w:val="18"/>
                <w:lang w:eastAsia="en-US"/>
              </w:rPr>
              <w:t>ертизе для получения заключения</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26.</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сетей водоснабжения                д. </w:t>
            </w:r>
            <w:proofErr w:type="spellStart"/>
            <w:r w:rsidRPr="00817F0A">
              <w:rPr>
                <w:rFonts w:ascii="Times New Roman" w:eastAsia="Calibri" w:hAnsi="Times New Roman" w:cs="Times New Roman"/>
                <w:bCs/>
                <w:sz w:val="18"/>
                <w:szCs w:val="18"/>
                <w:lang w:eastAsia="en-US"/>
              </w:rPr>
              <w:t>Ягурьях</w:t>
            </w:r>
            <w:proofErr w:type="spellEnd"/>
            <w:r w:rsidRPr="00817F0A">
              <w:rPr>
                <w:rFonts w:ascii="Times New Roman" w:eastAsia="Calibri" w:hAnsi="Times New Roman" w:cs="Times New Roman"/>
                <w:bCs/>
                <w:sz w:val="18"/>
                <w:szCs w:val="18"/>
                <w:lang w:eastAsia="en-US"/>
              </w:rPr>
              <w:t xml:space="preserve"> (ПИР, СМР)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м</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464,3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B92318" w:rsidRDefault="00817F0A" w:rsidP="0001732A">
            <w:pPr>
              <w:widowControl/>
              <w:suppressAutoHyphens w:val="0"/>
              <w:autoSpaceDE/>
              <w:jc w:val="center"/>
              <w:rPr>
                <w:rFonts w:ascii="Times New Roman" w:eastAsia="Calibri" w:hAnsi="Times New Roman" w:cs="Times New Roman"/>
                <w:sz w:val="18"/>
                <w:szCs w:val="18"/>
                <w:lang w:eastAsia="en-US"/>
              </w:rPr>
            </w:pPr>
            <w:r w:rsidRPr="00B92318">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464,3</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464,3</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817F0A" w:rsidP="0001732A">
            <w:pPr>
              <w:widowControl/>
              <w:suppressAutoHyphens w:val="0"/>
              <w:autoSpaceDE/>
              <w:jc w:val="both"/>
              <w:rPr>
                <w:rFonts w:ascii="Times New Roman" w:eastAsia="Calibri" w:hAnsi="Times New Roman" w:cs="Times New Roman"/>
                <w:color w:val="C00000"/>
                <w:sz w:val="18"/>
                <w:szCs w:val="18"/>
                <w:lang w:eastAsia="en-US"/>
              </w:rPr>
            </w:pP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27.</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(кольцевание) сетей водоснабжения по ул. Северная, </w:t>
            </w:r>
            <w:r w:rsidR="00B92318">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 xml:space="preserve">пер. Восточный (с установкой пожарных гидрантов) в д. </w:t>
            </w:r>
            <w:proofErr w:type="spellStart"/>
            <w:r w:rsidRPr="00817F0A">
              <w:rPr>
                <w:rFonts w:ascii="Times New Roman" w:eastAsia="Calibri" w:hAnsi="Times New Roman" w:cs="Times New Roman"/>
                <w:bCs/>
                <w:sz w:val="18"/>
                <w:szCs w:val="18"/>
                <w:lang w:eastAsia="en-US"/>
              </w:rPr>
              <w:t>Шапша</w:t>
            </w:r>
            <w:proofErr w:type="spellEnd"/>
            <w:r w:rsidRPr="00817F0A">
              <w:rPr>
                <w:rFonts w:ascii="Times New Roman" w:eastAsia="Calibri" w:hAnsi="Times New Roman" w:cs="Times New Roman"/>
                <w:bCs/>
                <w:sz w:val="18"/>
                <w:szCs w:val="18"/>
                <w:lang w:eastAsia="en-US"/>
              </w:rPr>
              <w:t xml:space="preserve"> (ПИР)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м</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900,0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val="en-US" w:eastAsia="en-US"/>
              </w:rPr>
            </w:pPr>
            <w:r w:rsidRPr="00817F0A">
              <w:rPr>
                <w:rFonts w:ascii="Times New Roman" w:eastAsia="Calibri" w:hAnsi="Times New Roman" w:cs="Times New Roman"/>
                <w:sz w:val="18"/>
                <w:szCs w:val="18"/>
                <w:lang w:val="en-US"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900,0</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val="en-US" w:eastAsia="en-US"/>
              </w:rPr>
            </w:pPr>
            <w:r w:rsidRPr="00817F0A">
              <w:rPr>
                <w:rFonts w:ascii="Times New Roman" w:eastAsia="Calibri" w:hAnsi="Times New Roman" w:cs="Times New Roman"/>
                <w:sz w:val="18"/>
                <w:szCs w:val="18"/>
                <w:lang w:val="en-US" w:eastAsia="en-US"/>
              </w:rPr>
              <w:t>0</w:t>
            </w:r>
          </w:p>
        </w:tc>
        <w:tc>
          <w:tcPr>
            <w:tcW w:w="4568" w:type="dxa"/>
            <w:tcBorders>
              <w:top w:val="single" w:sz="4" w:space="0" w:color="auto"/>
              <w:left w:val="single" w:sz="4" w:space="0" w:color="auto"/>
              <w:bottom w:val="single" w:sz="4" w:space="0" w:color="auto"/>
              <w:right w:val="single" w:sz="4" w:space="0" w:color="auto"/>
            </w:tcBorders>
          </w:tcPr>
          <w:p w:rsidR="00817F0A" w:rsidRPr="00B92318" w:rsidRDefault="00B92318" w:rsidP="0001732A">
            <w:pPr>
              <w:widowControl/>
              <w:suppressAutoHyphens w:val="0"/>
              <w:autoSpaceDE/>
              <w:jc w:val="both"/>
              <w:rPr>
                <w:rFonts w:ascii="Times New Roman" w:eastAsia="Calibri" w:hAnsi="Times New Roman" w:cs="Times New Roman"/>
                <w:color w:val="C00000"/>
                <w:sz w:val="18"/>
                <w:szCs w:val="18"/>
                <w:lang w:eastAsia="en-US"/>
              </w:rPr>
            </w:pPr>
            <w:r>
              <w:rPr>
                <w:rFonts w:ascii="Times New Roman" w:eastAsia="Calibri" w:hAnsi="Times New Roman" w:cs="Times New Roman"/>
                <w:sz w:val="18"/>
                <w:szCs w:val="18"/>
                <w:lang w:eastAsia="en-US"/>
              </w:rPr>
              <w:t>п</w:t>
            </w:r>
            <w:r w:rsidR="00817F0A" w:rsidRPr="00817F0A">
              <w:rPr>
                <w:rFonts w:ascii="Times New Roman" w:eastAsia="Calibri" w:hAnsi="Times New Roman" w:cs="Times New Roman"/>
                <w:sz w:val="18"/>
                <w:szCs w:val="18"/>
                <w:lang w:eastAsia="en-US"/>
              </w:rPr>
              <w:t xml:space="preserve">одрядной организацией нарушены сроки выполнения работ. Ведется претензионная работа. </w:t>
            </w:r>
            <w:proofErr w:type="gramStart"/>
            <w:r w:rsidR="00817F0A" w:rsidRPr="00817F0A">
              <w:rPr>
                <w:rFonts w:ascii="Times New Roman" w:eastAsia="Calibri" w:hAnsi="Times New Roman" w:cs="Times New Roman"/>
                <w:sz w:val="18"/>
                <w:szCs w:val="18"/>
                <w:lang w:eastAsia="en-US"/>
              </w:rPr>
              <w:t>Ведется  претензионная</w:t>
            </w:r>
            <w:proofErr w:type="gramEnd"/>
            <w:r w:rsidR="00817F0A" w:rsidRPr="00817F0A">
              <w:rPr>
                <w:rFonts w:ascii="Times New Roman" w:eastAsia="Calibri" w:hAnsi="Times New Roman" w:cs="Times New Roman"/>
                <w:sz w:val="18"/>
                <w:szCs w:val="18"/>
                <w:lang w:eastAsia="en-US"/>
              </w:rPr>
              <w:t xml:space="preserve"> работа. Выполнение пла</w:t>
            </w:r>
            <w:r>
              <w:rPr>
                <w:rFonts w:ascii="Times New Roman" w:eastAsia="Calibri" w:hAnsi="Times New Roman" w:cs="Times New Roman"/>
                <w:sz w:val="18"/>
                <w:szCs w:val="18"/>
                <w:lang w:eastAsia="en-US"/>
              </w:rPr>
              <w:t xml:space="preserve">нируется </w:t>
            </w:r>
            <w:r>
              <w:rPr>
                <w:rFonts w:ascii="Times New Roman" w:eastAsia="Calibri" w:hAnsi="Times New Roman" w:cs="Times New Roman"/>
                <w:sz w:val="18"/>
                <w:szCs w:val="18"/>
                <w:lang w:eastAsia="en-US"/>
              </w:rPr>
              <w:br/>
              <w:t>в 3 квартале 2022 года</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28.</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КОС в с. </w:t>
            </w:r>
            <w:proofErr w:type="spellStart"/>
            <w:r w:rsidRPr="00817F0A">
              <w:rPr>
                <w:rFonts w:ascii="Times New Roman" w:eastAsia="Calibri" w:hAnsi="Times New Roman" w:cs="Times New Roman"/>
                <w:bCs/>
                <w:sz w:val="18"/>
                <w:szCs w:val="18"/>
                <w:lang w:eastAsia="en-US"/>
              </w:rPr>
              <w:t>Батово</w:t>
            </w:r>
            <w:proofErr w:type="spellEnd"/>
            <w:r w:rsidRPr="00817F0A">
              <w:rPr>
                <w:rFonts w:ascii="Times New Roman" w:eastAsia="Calibri" w:hAnsi="Times New Roman" w:cs="Times New Roman"/>
                <w:bCs/>
                <w:sz w:val="18"/>
                <w:szCs w:val="18"/>
                <w:lang w:eastAsia="en-US"/>
              </w:rPr>
              <w:t xml:space="preserve"> (ПИР, СМР)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(ПИР)</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1 610,1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B92318" w:rsidRDefault="00817F0A" w:rsidP="0001732A">
            <w:pPr>
              <w:widowControl/>
              <w:suppressAutoHyphens w:val="0"/>
              <w:autoSpaceDE/>
              <w:jc w:val="center"/>
              <w:rPr>
                <w:rFonts w:ascii="Times New Roman" w:eastAsia="Calibri" w:hAnsi="Times New Roman" w:cs="Times New Roman"/>
                <w:sz w:val="18"/>
                <w:szCs w:val="18"/>
                <w:lang w:eastAsia="en-US"/>
              </w:rPr>
            </w:pPr>
            <w:r w:rsidRPr="00B92318">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1 610,1</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B92318" w:rsidRDefault="00817F0A" w:rsidP="0001732A">
            <w:pPr>
              <w:widowControl/>
              <w:suppressAutoHyphens w:val="0"/>
              <w:autoSpaceDE/>
              <w:jc w:val="center"/>
              <w:rPr>
                <w:rFonts w:ascii="Times New Roman" w:eastAsia="Calibri" w:hAnsi="Times New Roman" w:cs="Times New Roman"/>
                <w:sz w:val="18"/>
                <w:szCs w:val="18"/>
                <w:lang w:eastAsia="en-US"/>
              </w:rPr>
            </w:pPr>
            <w:r w:rsidRPr="00B92318">
              <w:rPr>
                <w:rFonts w:ascii="Times New Roman" w:eastAsia="Calibri" w:hAnsi="Times New Roman" w:cs="Times New Roman"/>
                <w:sz w:val="18"/>
                <w:szCs w:val="18"/>
                <w:lang w:eastAsia="en-US"/>
              </w:rPr>
              <w:t>0</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B92318" w:rsidP="0001732A">
            <w:pPr>
              <w:widowControl/>
              <w:suppressAutoHyphens w:val="0"/>
              <w:autoSpaceDE/>
              <w:jc w:val="both"/>
              <w:rPr>
                <w:rFonts w:ascii="Times New Roman" w:eastAsia="Calibri" w:hAnsi="Times New Roman" w:cs="Times New Roman"/>
                <w:color w:val="C00000"/>
                <w:sz w:val="18"/>
                <w:szCs w:val="18"/>
                <w:lang w:eastAsia="en-US"/>
              </w:rPr>
            </w:pPr>
            <w:r>
              <w:rPr>
                <w:rFonts w:ascii="Times New Roman" w:eastAsia="Calibri" w:hAnsi="Times New Roman" w:cs="Times New Roman"/>
                <w:sz w:val="18"/>
                <w:szCs w:val="18"/>
                <w:lang w:eastAsia="en-US"/>
              </w:rPr>
              <w:t>н</w:t>
            </w:r>
            <w:r w:rsidR="00817F0A" w:rsidRPr="00817F0A">
              <w:rPr>
                <w:rFonts w:ascii="Times New Roman" w:eastAsia="Calibri" w:hAnsi="Times New Roman" w:cs="Times New Roman"/>
                <w:sz w:val="18"/>
                <w:szCs w:val="18"/>
                <w:lang w:eastAsia="en-US"/>
              </w:rPr>
              <w:t>арушен срок исполнения контракта. Готовится документация для расторжение муниципального ко</w:t>
            </w:r>
            <w:r>
              <w:rPr>
                <w:rFonts w:ascii="Times New Roman" w:eastAsia="Calibri" w:hAnsi="Times New Roman" w:cs="Times New Roman"/>
                <w:sz w:val="18"/>
                <w:szCs w:val="18"/>
                <w:lang w:eastAsia="en-US"/>
              </w:rPr>
              <w:t>нтракта в одностороннем порядке</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29.</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tabs>
                <w:tab w:val="left" w:pos="246"/>
              </w:tabs>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Реконструкция локальных очистных сооружений с 1300 м3/сутки </w:t>
            </w:r>
            <w:r w:rsidR="00B92318">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 xml:space="preserve">до 2000 м3/сутки, 2-ой этап п. </w:t>
            </w:r>
            <w:proofErr w:type="spellStart"/>
            <w:r w:rsidRPr="00817F0A">
              <w:rPr>
                <w:rFonts w:ascii="Times New Roman" w:eastAsia="Calibri" w:hAnsi="Times New Roman" w:cs="Times New Roman"/>
                <w:bCs/>
                <w:sz w:val="18"/>
                <w:szCs w:val="18"/>
                <w:lang w:eastAsia="en-US"/>
              </w:rPr>
              <w:lastRenderedPageBreak/>
              <w:t>Горноправдинск</w:t>
            </w:r>
            <w:proofErr w:type="spellEnd"/>
            <w:r w:rsidRPr="00817F0A">
              <w:rPr>
                <w:rFonts w:ascii="Times New Roman" w:eastAsia="Calibri" w:hAnsi="Times New Roman" w:cs="Times New Roman"/>
                <w:bCs/>
                <w:sz w:val="18"/>
                <w:szCs w:val="18"/>
                <w:lang w:eastAsia="en-US"/>
              </w:rPr>
              <w:t xml:space="preserve"> Ханты-Мансийского района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lastRenderedPageBreak/>
              <w:t>1944 куб. м/</w:t>
            </w:r>
            <w:proofErr w:type="spellStart"/>
            <w:r w:rsidRPr="00817F0A">
              <w:rPr>
                <w:rFonts w:ascii="Times New Roman" w:eastAsia="Calibri" w:hAnsi="Times New Roman" w:cs="Times New Roman"/>
                <w:sz w:val="18"/>
                <w:szCs w:val="18"/>
                <w:lang w:eastAsia="en-US"/>
              </w:rPr>
              <w:t>сут</w:t>
            </w:r>
            <w:proofErr w:type="spellEnd"/>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B92318">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2020</w:t>
            </w:r>
            <w:r w:rsidR="00B92318">
              <w:rPr>
                <w:rFonts w:ascii="Times New Roman" w:eastAsia="Calibri" w:hAnsi="Times New Roman" w:cs="Times New Roman"/>
                <w:sz w:val="18"/>
                <w:szCs w:val="18"/>
                <w:lang w:eastAsia="en-US"/>
              </w:rPr>
              <w:t xml:space="preserve"> – </w:t>
            </w:r>
            <w:r w:rsidRPr="00817F0A">
              <w:rPr>
                <w:rFonts w:ascii="Times New Roman" w:eastAsia="Calibri" w:hAnsi="Times New Roman" w:cs="Times New Roman"/>
                <w:sz w:val="18"/>
                <w:szCs w:val="18"/>
                <w:lang w:eastAsia="en-US"/>
              </w:rPr>
              <w:t>2022</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 xml:space="preserve">584 017,99 </w:t>
            </w:r>
            <w:r w:rsidR="00B92318">
              <w:rPr>
                <w:rFonts w:ascii="Times New Roman" w:eastAsia="Calibri" w:hAnsi="Times New Roman" w:cs="Times New Roman"/>
                <w:sz w:val="18"/>
                <w:szCs w:val="18"/>
                <w:lang w:eastAsia="en-US"/>
              </w:rPr>
              <w:br/>
            </w:r>
            <w:r w:rsidRPr="00817F0A">
              <w:rPr>
                <w:rFonts w:ascii="Times New Roman" w:eastAsia="Calibri" w:hAnsi="Times New Roman" w:cs="Times New Roman"/>
                <w:sz w:val="18"/>
                <w:szCs w:val="18"/>
                <w:lang w:eastAsia="en-US"/>
              </w:rPr>
              <w:t>в ценах</w:t>
            </w:r>
          </w:p>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3 кв.</w:t>
            </w:r>
          </w:p>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lastRenderedPageBreak/>
              <w:t>2019 года</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lastRenderedPageBreak/>
              <w:t>46 127,1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B92318" w:rsidRDefault="00817F0A" w:rsidP="0001732A">
            <w:pPr>
              <w:widowControl/>
              <w:suppressAutoHyphens w:val="0"/>
              <w:autoSpaceDE/>
              <w:jc w:val="center"/>
              <w:rPr>
                <w:rFonts w:ascii="Times New Roman" w:eastAsia="Calibri" w:hAnsi="Times New Roman" w:cs="Times New Roman"/>
                <w:sz w:val="18"/>
                <w:szCs w:val="18"/>
                <w:lang w:eastAsia="en-US"/>
              </w:rPr>
            </w:pPr>
            <w:r w:rsidRPr="00B92318">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46 127,1</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B92318"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bCs/>
                <w:sz w:val="18"/>
                <w:szCs w:val="18"/>
                <w:lang w:eastAsia="en-US"/>
              </w:rPr>
              <w:t>27 127,1</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753FD7" w:rsidP="00753FD7">
            <w:pPr>
              <w:widowControl/>
              <w:suppressAutoHyphens w:val="0"/>
              <w:autoSpaceDE/>
              <w:jc w:val="both"/>
              <w:rPr>
                <w:rFonts w:ascii="Times New Roman" w:eastAsia="Calibri" w:hAnsi="Times New Roman" w:cs="Times New Roman"/>
                <w:bCs/>
                <w:color w:val="C00000"/>
                <w:sz w:val="18"/>
                <w:szCs w:val="18"/>
                <w:lang w:eastAsia="en-US"/>
              </w:rPr>
            </w:pPr>
            <w:r>
              <w:rPr>
                <w:rFonts w:ascii="Times New Roman" w:eastAsia="Calibri" w:hAnsi="Times New Roman" w:cs="Times New Roman"/>
                <w:bCs/>
                <w:sz w:val="18"/>
                <w:szCs w:val="18"/>
                <w:lang w:eastAsia="en-US"/>
              </w:rPr>
              <w:t>в</w:t>
            </w:r>
            <w:r w:rsidR="00817F0A" w:rsidRPr="00817F0A">
              <w:rPr>
                <w:rFonts w:ascii="Times New Roman" w:eastAsia="Calibri" w:hAnsi="Times New Roman" w:cs="Times New Roman"/>
                <w:bCs/>
                <w:sz w:val="18"/>
                <w:szCs w:val="18"/>
                <w:lang w:eastAsia="en-US"/>
              </w:rPr>
              <w:t xml:space="preserve"> связи с возникновением необходимости проведения повторной государственной экспертизы работы </w:t>
            </w:r>
            <w:r>
              <w:rPr>
                <w:rFonts w:ascii="Times New Roman" w:eastAsia="Calibri" w:hAnsi="Times New Roman" w:cs="Times New Roman"/>
                <w:bCs/>
                <w:sz w:val="18"/>
                <w:szCs w:val="18"/>
                <w:lang w:eastAsia="en-US"/>
              </w:rPr>
              <w:br/>
            </w:r>
            <w:r w:rsidR="00817F0A" w:rsidRPr="00817F0A">
              <w:rPr>
                <w:rFonts w:ascii="Times New Roman" w:eastAsia="Calibri" w:hAnsi="Times New Roman" w:cs="Times New Roman"/>
                <w:bCs/>
                <w:sz w:val="18"/>
                <w:szCs w:val="18"/>
                <w:lang w:eastAsia="en-US"/>
              </w:rPr>
              <w:t xml:space="preserve">на объекте были приостановлены. В настоящее время </w:t>
            </w:r>
            <w:r w:rsidR="00817F0A" w:rsidRPr="00817F0A">
              <w:rPr>
                <w:rFonts w:ascii="Times New Roman" w:eastAsia="Calibri" w:hAnsi="Times New Roman" w:cs="Times New Roman"/>
                <w:bCs/>
                <w:sz w:val="18"/>
                <w:szCs w:val="18"/>
                <w:lang w:eastAsia="en-US"/>
              </w:rPr>
              <w:lastRenderedPageBreak/>
              <w:t xml:space="preserve">подрядной организацией продолжаются работы </w:t>
            </w:r>
            <w:r>
              <w:rPr>
                <w:rFonts w:ascii="Times New Roman" w:eastAsia="Calibri" w:hAnsi="Times New Roman" w:cs="Times New Roman"/>
                <w:bCs/>
                <w:sz w:val="18"/>
                <w:szCs w:val="18"/>
                <w:lang w:eastAsia="en-US"/>
              </w:rPr>
              <w:br/>
            </w:r>
            <w:r w:rsidR="00817F0A" w:rsidRPr="00817F0A">
              <w:rPr>
                <w:rFonts w:ascii="Times New Roman" w:eastAsia="Calibri" w:hAnsi="Times New Roman" w:cs="Times New Roman"/>
                <w:bCs/>
                <w:sz w:val="18"/>
                <w:szCs w:val="18"/>
                <w:lang w:eastAsia="en-US"/>
              </w:rPr>
              <w:t>на объекте. Выполнение планируется в 3 квартале 2022 года</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lastRenderedPageBreak/>
              <w:t>30.</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B92318">
            <w:pPr>
              <w:widowControl/>
              <w:tabs>
                <w:tab w:val="left" w:pos="246"/>
              </w:tabs>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Подводящий газопровод </w:t>
            </w:r>
            <w:r w:rsidR="00B92318">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 xml:space="preserve">к п. </w:t>
            </w:r>
            <w:proofErr w:type="spellStart"/>
            <w:r w:rsidRPr="00817F0A">
              <w:rPr>
                <w:rFonts w:ascii="Times New Roman" w:eastAsia="Calibri" w:hAnsi="Times New Roman" w:cs="Times New Roman"/>
                <w:bCs/>
                <w:sz w:val="18"/>
                <w:szCs w:val="18"/>
                <w:lang w:eastAsia="en-US"/>
              </w:rPr>
              <w:t>Горноправдинск</w:t>
            </w:r>
            <w:proofErr w:type="spellEnd"/>
            <w:r w:rsidRPr="00817F0A">
              <w:rPr>
                <w:rFonts w:ascii="Times New Roman" w:eastAsia="Calibri" w:hAnsi="Times New Roman" w:cs="Times New Roman"/>
                <w:bCs/>
                <w:sz w:val="18"/>
                <w:szCs w:val="18"/>
                <w:lang w:eastAsia="en-US"/>
              </w:rPr>
              <w:t>. Резервная ветка (ПСД, СМР)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214,5 м</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B92318">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2013</w:t>
            </w:r>
            <w:r w:rsidR="00B92318">
              <w:rPr>
                <w:rFonts w:ascii="Times New Roman" w:eastAsia="Calibri" w:hAnsi="Times New Roman" w:cs="Times New Roman"/>
                <w:sz w:val="18"/>
                <w:szCs w:val="18"/>
                <w:lang w:eastAsia="en-US"/>
              </w:rPr>
              <w:t xml:space="preserve"> – </w:t>
            </w:r>
            <w:r w:rsidRPr="00817F0A">
              <w:rPr>
                <w:rFonts w:ascii="Times New Roman" w:eastAsia="Calibri" w:hAnsi="Times New Roman" w:cs="Times New Roman"/>
                <w:sz w:val="18"/>
                <w:szCs w:val="18"/>
                <w:lang w:eastAsia="en-US"/>
              </w:rPr>
              <w:t>2022</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22 871,93</w:t>
            </w:r>
          </w:p>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в ценах</w:t>
            </w:r>
          </w:p>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 кв.</w:t>
            </w:r>
          </w:p>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2019 года</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22 645,2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B92318" w:rsidRDefault="00817F0A" w:rsidP="0001732A">
            <w:pPr>
              <w:widowControl/>
              <w:suppressAutoHyphens w:val="0"/>
              <w:autoSpaceDE/>
              <w:jc w:val="center"/>
              <w:rPr>
                <w:rFonts w:ascii="Times New Roman" w:eastAsia="Calibri" w:hAnsi="Times New Roman" w:cs="Times New Roman"/>
                <w:sz w:val="18"/>
                <w:szCs w:val="18"/>
                <w:lang w:eastAsia="en-US"/>
              </w:rPr>
            </w:pPr>
            <w:r w:rsidRPr="00B92318">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22 645,2</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22 645,2</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753FD7" w:rsidP="0001732A">
            <w:pPr>
              <w:widowControl/>
              <w:suppressAutoHyphens w:val="0"/>
              <w:autoSpaceDE/>
              <w:jc w:val="both"/>
              <w:rPr>
                <w:rFonts w:ascii="Times New Roman" w:eastAsia="Calibri" w:hAnsi="Times New Roman" w:cs="Times New Roman"/>
                <w:color w:val="C00000"/>
                <w:sz w:val="18"/>
                <w:szCs w:val="18"/>
                <w:lang w:eastAsia="en-US"/>
              </w:rPr>
            </w:pPr>
            <w:r>
              <w:rPr>
                <w:rFonts w:ascii="Times New Roman" w:eastAsia="Calibri" w:hAnsi="Times New Roman" w:cs="Times New Roman"/>
                <w:sz w:val="18"/>
                <w:szCs w:val="18"/>
                <w:lang w:eastAsia="en-US"/>
              </w:rPr>
              <w:t>р</w:t>
            </w:r>
            <w:r w:rsidR="00817F0A" w:rsidRPr="00817F0A">
              <w:rPr>
                <w:rFonts w:ascii="Times New Roman" w:eastAsia="Calibri" w:hAnsi="Times New Roman" w:cs="Times New Roman"/>
                <w:sz w:val="18"/>
                <w:szCs w:val="18"/>
                <w:lang w:eastAsia="en-US"/>
              </w:rPr>
              <w:t>аботы выполнены. Требуется осуществление пусконаладочных работ на объекте после окончания отопительного периода. Оплата будет произведен</w:t>
            </w:r>
            <w:r>
              <w:rPr>
                <w:rFonts w:ascii="Times New Roman" w:eastAsia="Calibri" w:hAnsi="Times New Roman" w:cs="Times New Roman"/>
                <w:sz w:val="18"/>
                <w:szCs w:val="18"/>
                <w:lang w:eastAsia="en-US"/>
              </w:rPr>
              <w:t xml:space="preserve">а после проведения </w:t>
            </w:r>
            <w:proofErr w:type="spellStart"/>
            <w:r>
              <w:rPr>
                <w:rFonts w:ascii="Times New Roman" w:eastAsia="Calibri" w:hAnsi="Times New Roman" w:cs="Times New Roman"/>
                <w:sz w:val="18"/>
                <w:szCs w:val="18"/>
                <w:lang w:eastAsia="en-US"/>
              </w:rPr>
              <w:t>пусконаладки</w:t>
            </w:r>
            <w:proofErr w:type="spellEnd"/>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31.</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B92318">
            <w:pPr>
              <w:widowControl/>
              <w:tabs>
                <w:tab w:val="left" w:pos="246"/>
              </w:tabs>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Водоснабжение микрорайона индивидуальной застройки </w:t>
            </w:r>
            <w:r w:rsidR="00B92318">
              <w:rPr>
                <w:rFonts w:ascii="Times New Roman" w:eastAsia="Calibri" w:hAnsi="Times New Roman" w:cs="Times New Roman"/>
                <w:bCs/>
                <w:sz w:val="18"/>
                <w:szCs w:val="18"/>
                <w:lang w:eastAsia="en-US"/>
              </w:rPr>
              <w:t>«</w:t>
            </w:r>
            <w:proofErr w:type="spellStart"/>
            <w:r w:rsidRPr="00817F0A">
              <w:rPr>
                <w:rFonts w:ascii="Times New Roman" w:eastAsia="Calibri" w:hAnsi="Times New Roman" w:cs="Times New Roman"/>
                <w:bCs/>
                <w:sz w:val="18"/>
                <w:szCs w:val="18"/>
                <w:lang w:eastAsia="en-US"/>
              </w:rPr>
              <w:t>Кайгарка</w:t>
            </w:r>
            <w:proofErr w:type="spellEnd"/>
            <w:r w:rsidR="00B92318">
              <w:rPr>
                <w:rFonts w:ascii="Times New Roman" w:eastAsia="Calibri" w:hAnsi="Times New Roman" w:cs="Times New Roman"/>
                <w:bCs/>
                <w:sz w:val="18"/>
                <w:szCs w:val="18"/>
                <w:lang w:eastAsia="en-US"/>
              </w:rPr>
              <w:t>»</w:t>
            </w:r>
            <w:r w:rsidRPr="00817F0A">
              <w:rPr>
                <w:rFonts w:ascii="Times New Roman" w:eastAsia="Calibri" w:hAnsi="Times New Roman" w:cs="Times New Roman"/>
                <w:bCs/>
                <w:sz w:val="18"/>
                <w:szCs w:val="18"/>
                <w:lang w:eastAsia="en-US"/>
              </w:rPr>
              <w:t xml:space="preserve"> п. </w:t>
            </w:r>
            <w:proofErr w:type="spellStart"/>
            <w:r w:rsidRPr="00817F0A">
              <w:rPr>
                <w:rFonts w:ascii="Times New Roman" w:eastAsia="Calibri" w:hAnsi="Times New Roman" w:cs="Times New Roman"/>
                <w:bCs/>
                <w:sz w:val="18"/>
                <w:szCs w:val="18"/>
                <w:lang w:eastAsia="en-US"/>
              </w:rPr>
              <w:t>Горноправдинск</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м</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B92318">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2021</w:t>
            </w:r>
            <w:r w:rsidR="00B92318">
              <w:rPr>
                <w:rFonts w:ascii="Times New Roman" w:eastAsia="Calibri" w:hAnsi="Times New Roman" w:cs="Times New Roman"/>
                <w:sz w:val="18"/>
                <w:szCs w:val="18"/>
                <w:lang w:eastAsia="en-US"/>
              </w:rPr>
              <w:t xml:space="preserve"> – </w:t>
            </w:r>
            <w:r w:rsidRPr="00817F0A">
              <w:rPr>
                <w:rFonts w:ascii="Times New Roman" w:eastAsia="Calibri" w:hAnsi="Times New Roman" w:cs="Times New Roman"/>
                <w:sz w:val="18"/>
                <w:szCs w:val="18"/>
                <w:lang w:eastAsia="en-US"/>
              </w:rPr>
              <w:t>2022</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19 714,8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val="en-US" w:eastAsia="en-US"/>
              </w:rPr>
            </w:pPr>
            <w:r w:rsidRPr="00817F0A">
              <w:rPr>
                <w:rFonts w:ascii="Times New Roman" w:eastAsia="Calibri" w:hAnsi="Times New Roman" w:cs="Times New Roman"/>
                <w:sz w:val="18"/>
                <w:szCs w:val="18"/>
                <w:lang w:val="en-US"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19 714,8</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val="en-US" w:eastAsia="en-US"/>
              </w:rPr>
            </w:pPr>
            <w:r w:rsidRPr="00817F0A">
              <w:rPr>
                <w:rFonts w:ascii="Times New Roman" w:eastAsia="Calibri" w:hAnsi="Times New Roman" w:cs="Times New Roman"/>
                <w:bCs/>
                <w:sz w:val="18"/>
                <w:szCs w:val="18"/>
                <w:lang w:eastAsia="en-US"/>
              </w:rPr>
              <w:t>19 714,8</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753FD7" w:rsidP="0001732A">
            <w:pPr>
              <w:widowControl/>
              <w:suppressAutoHyphens w:val="0"/>
              <w:autoSpaceDE/>
              <w:jc w:val="both"/>
              <w:rPr>
                <w:rFonts w:ascii="Times New Roman" w:eastAsia="Calibri" w:hAnsi="Times New Roman" w:cs="Times New Roman"/>
                <w:bCs/>
                <w:color w:val="C00000"/>
                <w:sz w:val="18"/>
                <w:szCs w:val="18"/>
                <w:lang w:eastAsia="en-US"/>
              </w:rPr>
            </w:pPr>
            <w:r>
              <w:rPr>
                <w:rFonts w:ascii="Times New Roman" w:eastAsia="Calibri" w:hAnsi="Times New Roman" w:cs="Times New Roman"/>
                <w:bCs/>
                <w:sz w:val="18"/>
                <w:szCs w:val="18"/>
                <w:lang w:eastAsia="en-US"/>
              </w:rPr>
              <w:t>з</w:t>
            </w:r>
            <w:r w:rsidR="00817F0A" w:rsidRPr="00817F0A">
              <w:rPr>
                <w:rFonts w:ascii="Times New Roman" w:eastAsia="Calibri" w:hAnsi="Times New Roman" w:cs="Times New Roman"/>
                <w:bCs/>
                <w:sz w:val="18"/>
                <w:szCs w:val="18"/>
                <w:lang w:eastAsia="en-US"/>
              </w:rPr>
              <w:t>аключен муниципальный контракт на выполнение работ по прохождению государственной историко-культурной экспертизы документации и государственной экспертизы проектной документации в части проверки достоверности определения сметной стоимости на сумму</w:t>
            </w:r>
            <w:r>
              <w:rPr>
                <w:rFonts w:ascii="Times New Roman" w:eastAsia="Calibri" w:hAnsi="Times New Roman" w:cs="Times New Roman"/>
                <w:bCs/>
                <w:sz w:val="18"/>
                <w:szCs w:val="18"/>
                <w:lang w:eastAsia="en-US"/>
              </w:rPr>
              <w:t xml:space="preserve"> </w:t>
            </w:r>
            <w:r>
              <w:rPr>
                <w:rFonts w:ascii="Times New Roman" w:eastAsia="Calibri" w:hAnsi="Times New Roman" w:cs="Times New Roman"/>
                <w:bCs/>
                <w:sz w:val="18"/>
                <w:szCs w:val="18"/>
                <w:lang w:eastAsia="en-US"/>
              </w:rPr>
              <w:br/>
            </w:r>
            <w:r w:rsidR="00817F0A" w:rsidRPr="00817F0A">
              <w:rPr>
                <w:rFonts w:ascii="Times New Roman" w:eastAsia="Calibri" w:hAnsi="Times New Roman" w:cs="Times New Roman"/>
                <w:bCs/>
                <w:sz w:val="18"/>
                <w:szCs w:val="18"/>
                <w:lang w:eastAsia="en-US"/>
              </w:rPr>
              <w:t>600,0 тыс. ру</w:t>
            </w:r>
            <w:r>
              <w:rPr>
                <w:rFonts w:ascii="Times New Roman" w:eastAsia="Calibri" w:hAnsi="Times New Roman" w:cs="Times New Roman"/>
                <w:bCs/>
                <w:sz w:val="18"/>
                <w:szCs w:val="18"/>
                <w:lang w:eastAsia="en-US"/>
              </w:rPr>
              <w:t xml:space="preserve">блей. Документация находится </w:t>
            </w:r>
            <w:r>
              <w:rPr>
                <w:rFonts w:ascii="Times New Roman" w:eastAsia="Calibri" w:hAnsi="Times New Roman" w:cs="Times New Roman"/>
                <w:bCs/>
                <w:sz w:val="18"/>
                <w:szCs w:val="18"/>
                <w:lang w:eastAsia="en-US"/>
              </w:rPr>
              <w:br/>
              <w:t>на</w:t>
            </w:r>
            <w:r w:rsidR="00817F0A" w:rsidRPr="00817F0A">
              <w:rPr>
                <w:rFonts w:ascii="Times New Roman" w:eastAsia="Calibri" w:hAnsi="Times New Roman" w:cs="Times New Roman"/>
                <w:bCs/>
                <w:sz w:val="18"/>
                <w:szCs w:val="18"/>
                <w:lang w:eastAsia="en-US"/>
              </w:rPr>
              <w:t xml:space="preserve"> гос. эксп</w:t>
            </w:r>
            <w:r>
              <w:rPr>
                <w:rFonts w:ascii="Times New Roman" w:eastAsia="Calibri" w:hAnsi="Times New Roman" w:cs="Times New Roman"/>
                <w:bCs/>
                <w:sz w:val="18"/>
                <w:szCs w:val="18"/>
                <w:lang w:eastAsia="en-US"/>
              </w:rPr>
              <w:t>ертизе для получения заключения</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32.</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tabs>
                <w:tab w:val="left" w:pos="246"/>
              </w:tabs>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сетей холодного водоснабжения по ул. Лесная, </w:t>
            </w:r>
            <w:r w:rsidR="00753FD7">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 xml:space="preserve">пер. Торговый 1, 2, пер. Северный </w:t>
            </w:r>
            <w:r w:rsidR="00753FD7">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 xml:space="preserve">п. </w:t>
            </w:r>
            <w:proofErr w:type="spellStart"/>
            <w:r w:rsidRPr="00817F0A">
              <w:rPr>
                <w:rFonts w:ascii="Times New Roman" w:eastAsia="Calibri" w:hAnsi="Times New Roman" w:cs="Times New Roman"/>
                <w:bCs/>
                <w:sz w:val="18"/>
                <w:szCs w:val="18"/>
                <w:lang w:eastAsia="en-US"/>
              </w:rPr>
              <w:t>Выкатной</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1480,5 м</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B92318">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2019</w:t>
            </w:r>
            <w:r w:rsidR="00B92318">
              <w:rPr>
                <w:rFonts w:ascii="Times New Roman" w:eastAsia="Calibri" w:hAnsi="Times New Roman" w:cs="Times New Roman"/>
                <w:sz w:val="18"/>
                <w:szCs w:val="18"/>
                <w:lang w:eastAsia="en-US"/>
              </w:rPr>
              <w:t xml:space="preserve"> – </w:t>
            </w:r>
            <w:r w:rsidRPr="00817F0A">
              <w:rPr>
                <w:rFonts w:ascii="Times New Roman" w:eastAsia="Calibri" w:hAnsi="Times New Roman" w:cs="Times New Roman"/>
                <w:sz w:val="18"/>
                <w:szCs w:val="18"/>
                <w:lang w:eastAsia="en-US"/>
              </w:rPr>
              <w:t>2022</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ПИР –</w:t>
            </w:r>
          </w:p>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2 159,7 тыс. руб.,</w:t>
            </w:r>
          </w:p>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 xml:space="preserve">СМР – </w:t>
            </w:r>
            <w:r w:rsidRPr="00817F0A">
              <w:rPr>
                <w:rFonts w:ascii="Times New Roman" w:eastAsia="Calibri" w:hAnsi="Times New Roman" w:cs="Times New Roman"/>
                <w:sz w:val="18"/>
                <w:szCs w:val="18"/>
                <w:lang w:eastAsia="en-US"/>
              </w:rPr>
              <w:br/>
              <w:t>15 106,72 тыс. руб. в ценах 2 кв. 2020 года</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17 632,7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753FD7" w:rsidRDefault="00817F0A" w:rsidP="0001732A">
            <w:pPr>
              <w:widowControl/>
              <w:suppressAutoHyphens w:val="0"/>
              <w:autoSpaceDE/>
              <w:jc w:val="center"/>
              <w:rPr>
                <w:rFonts w:ascii="Times New Roman" w:eastAsia="Calibri" w:hAnsi="Times New Roman" w:cs="Times New Roman"/>
                <w:sz w:val="18"/>
                <w:szCs w:val="18"/>
                <w:lang w:eastAsia="en-US"/>
              </w:rPr>
            </w:pPr>
            <w:r w:rsidRPr="00753F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17 632,7</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bCs/>
                <w:sz w:val="18"/>
                <w:szCs w:val="18"/>
                <w:lang w:eastAsia="en-US"/>
              </w:rPr>
              <w:t>16 101,7</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753FD7" w:rsidP="0001732A">
            <w:pPr>
              <w:widowControl/>
              <w:suppressAutoHyphens w:val="0"/>
              <w:autoSpaceDE/>
              <w:jc w:val="both"/>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з</w:t>
            </w:r>
            <w:r w:rsidR="00817F0A" w:rsidRPr="00817F0A">
              <w:rPr>
                <w:rFonts w:ascii="Times New Roman" w:eastAsia="Calibri" w:hAnsi="Times New Roman" w:cs="Times New Roman"/>
                <w:bCs/>
                <w:sz w:val="18"/>
                <w:szCs w:val="18"/>
                <w:lang w:eastAsia="en-US"/>
              </w:rPr>
              <w:t>авершение работ планируется в 4 квартале 2022 года</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33.</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tabs>
                <w:tab w:val="left" w:pos="246"/>
              </w:tabs>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сетей водоснабжения </w:t>
            </w:r>
            <w:r w:rsidR="00753FD7">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в п. Кедровый (ул. Старая Набережная) (ПИР)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м</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11 490,0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753FD7" w:rsidRDefault="00817F0A" w:rsidP="0001732A">
            <w:pPr>
              <w:widowControl/>
              <w:suppressAutoHyphens w:val="0"/>
              <w:autoSpaceDE/>
              <w:jc w:val="center"/>
              <w:rPr>
                <w:rFonts w:ascii="Times New Roman" w:eastAsia="Calibri" w:hAnsi="Times New Roman" w:cs="Times New Roman"/>
                <w:sz w:val="18"/>
                <w:szCs w:val="18"/>
                <w:lang w:eastAsia="en-US"/>
              </w:rPr>
            </w:pPr>
            <w:r w:rsidRPr="00753F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11 490,0</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1200,4</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753FD7" w:rsidP="0001732A">
            <w:pPr>
              <w:widowControl/>
              <w:suppressAutoHyphens w:val="0"/>
              <w:autoSpaceDE/>
              <w:jc w:val="both"/>
              <w:rPr>
                <w:rFonts w:ascii="Times New Roman" w:eastAsia="Calibri" w:hAnsi="Times New Roman" w:cs="Times New Roman"/>
                <w:color w:val="C00000"/>
                <w:sz w:val="18"/>
                <w:szCs w:val="18"/>
                <w:lang w:eastAsia="en-US"/>
              </w:rPr>
            </w:pPr>
            <w:r>
              <w:rPr>
                <w:rFonts w:ascii="Times New Roman" w:eastAsia="Calibri" w:hAnsi="Times New Roman" w:cs="Times New Roman"/>
                <w:sz w:val="18"/>
                <w:szCs w:val="18"/>
                <w:lang w:eastAsia="en-US"/>
              </w:rPr>
              <w:t>с</w:t>
            </w:r>
            <w:r w:rsidR="00817F0A" w:rsidRPr="00817F0A">
              <w:rPr>
                <w:rFonts w:ascii="Times New Roman" w:eastAsia="Calibri" w:hAnsi="Times New Roman" w:cs="Times New Roman"/>
                <w:sz w:val="18"/>
                <w:szCs w:val="18"/>
                <w:lang w:eastAsia="en-US"/>
              </w:rPr>
              <w:t xml:space="preserve">огласована схема линейного объекта, получено заключение Службы охраны объектов культурного наследия. Получено отрицательное заключение </w:t>
            </w:r>
            <w:r>
              <w:rPr>
                <w:rFonts w:ascii="Times New Roman" w:eastAsia="Calibri" w:hAnsi="Times New Roman" w:cs="Times New Roman"/>
                <w:sz w:val="18"/>
                <w:szCs w:val="18"/>
                <w:lang w:eastAsia="en-US"/>
              </w:rPr>
              <w:br/>
            </w:r>
            <w:r w:rsidR="00817F0A" w:rsidRPr="00817F0A">
              <w:rPr>
                <w:rFonts w:ascii="Times New Roman" w:eastAsia="Calibri" w:hAnsi="Times New Roman" w:cs="Times New Roman"/>
                <w:sz w:val="18"/>
                <w:szCs w:val="18"/>
                <w:lang w:eastAsia="en-US"/>
              </w:rPr>
              <w:t>по экспертизе сметной стоимости. Повторно проводится проверка сметной стоимости строительства объекта. Выполнение пла</w:t>
            </w:r>
            <w:r>
              <w:rPr>
                <w:rFonts w:ascii="Times New Roman" w:eastAsia="Calibri" w:hAnsi="Times New Roman" w:cs="Times New Roman"/>
                <w:sz w:val="18"/>
                <w:szCs w:val="18"/>
                <w:lang w:eastAsia="en-US"/>
              </w:rPr>
              <w:t>нируется в 3 квартале 2022 года</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34.</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753FD7">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сетей водоснабжения </w:t>
            </w:r>
            <w:r w:rsidR="00753FD7">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в п. Кедровый (ПИР, СМР)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5 км</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(ПИР)</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6 530,00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6 530,00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753F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6 530,00</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753FD7">
              <w:rPr>
                <w:rFonts w:ascii="Times New Roman" w:eastAsia="Calibri" w:hAnsi="Times New Roman" w:cs="Times New Roman"/>
                <w:sz w:val="18"/>
                <w:szCs w:val="18"/>
                <w:lang w:eastAsia="en-US"/>
              </w:rPr>
              <w:t>0</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753FD7" w:rsidP="0001732A">
            <w:pPr>
              <w:widowControl/>
              <w:suppressAutoHyphens w:val="0"/>
              <w:autoSpaceDE/>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г</w:t>
            </w:r>
            <w:r w:rsidR="00817F0A" w:rsidRPr="00817F0A">
              <w:rPr>
                <w:rFonts w:ascii="Times New Roman" w:eastAsia="Calibri" w:hAnsi="Times New Roman" w:cs="Times New Roman"/>
                <w:sz w:val="18"/>
                <w:szCs w:val="18"/>
                <w:lang w:eastAsia="en-US"/>
              </w:rPr>
              <w:t>отовится пакет документов для размещения муниципального заказа</w:t>
            </w:r>
          </w:p>
        </w:tc>
      </w:tr>
      <w:tr w:rsidR="00817F0A" w:rsidRPr="00817F0A" w:rsidTr="00753FD7">
        <w:trPr>
          <w:trHeight w:val="10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35.</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Строительство канализационно-очистных сооружений в п. Кедровый (ПИР)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100 м3/</w:t>
            </w:r>
            <w:proofErr w:type="spellStart"/>
            <w:r w:rsidRPr="00817F0A">
              <w:rPr>
                <w:rFonts w:ascii="Times New Roman" w:eastAsia="Calibri" w:hAnsi="Times New Roman" w:cs="Times New Roman"/>
                <w:sz w:val="18"/>
                <w:szCs w:val="18"/>
                <w:lang w:eastAsia="en-US"/>
              </w:rPr>
              <w:t>сут</w:t>
            </w:r>
            <w:proofErr w:type="spellEnd"/>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(ПИР)</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4 374,80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4 374,80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val="en-US"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4 374,80</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val="en-US" w:eastAsia="en-US"/>
              </w:rPr>
              <w:t>0</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753FD7" w:rsidP="0001732A">
            <w:pPr>
              <w:widowControl/>
              <w:suppressAutoHyphens w:val="0"/>
              <w:autoSpaceDE/>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г</w:t>
            </w:r>
            <w:r w:rsidR="00817F0A" w:rsidRPr="00817F0A">
              <w:rPr>
                <w:rFonts w:ascii="Times New Roman" w:eastAsia="Calibri" w:hAnsi="Times New Roman" w:cs="Times New Roman"/>
                <w:sz w:val="18"/>
                <w:szCs w:val="18"/>
                <w:lang w:eastAsia="en-US"/>
              </w:rPr>
              <w:t>отовится пакет документов для размещения муниципального заказа</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36.</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Реконструкция КОС п. Кирпичный</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40 м3/</w:t>
            </w:r>
            <w:proofErr w:type="spellStart"/>
            <w:r w:rsidRPr="00817F0A">
              <w:rPr>
                <w:rFonts w:ascii="Times New Roman" w:eastAsia="Calibri" w:hAnsi="Times New Roman" w:cs="Times New Roman"/>
                <w:sz w:val="18"/>
                <w:szCs w:val="18"/>
                <w:lang w:eastAsia="en-US"/>
              </w:rPr>
              <w:t>сут</w:t>
            </w:r>
            <w:proofErr w:type="spellEnd"/>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753FD7">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w:t>
            </w:r>
            <w:r w:rsidR="00753FD7">
              <w:rPr>
                <w:rFonts w:ascii="Times New Roman" w:eastAsia="Calibri" w:hAnsi="Times New Roman" w:cs="Times New Roman"/>
                <w:sz w:val="18"/>
                <w:szCs w:val="18"/>
                <w:lang w:eastAsia="en-US"/>
              </w:rPr>
              <w:t xml:space="preserve"> – </w:t>
            </w:r>
            <w:r w:rsidRPr="00817F0A">
              <w:rPr>
                <w:rFonts w:ascii="Times New Roman" w:eastAsia="Calibri" w:hAnsi="Times New Roman" w:cs="Times New Roman"/>
                <w:sz w:val="18"/>
                <w:szCs w:val="18"/>
                <w:lang w:eastAsia="en-US"/>
              </w:rPr>
              <w:t>2023 годы (СМР)</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99 325,90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19 865,2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val="en-US"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19 865,20</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val="en-US" w:eastAsia="en-US"/>
              </w:rPr>
              <w:t>0</w:t>
            </w:r>
          </w:p>
        </w:tc>
        <w:tc>
          <w:tcPr>
            <w:tcW w:w="4568" w:type="dxa"/>
            <w:tcBorders>
              <w:top w:val="single" w:sz="4" w:space="0" w:color="auto"/>
              <w:left w:val="single" w:sz="4" w:space="0" w:color="auto"/>
              <w:bottom w:val="single" w:sz="4" w:space="0" w:color="auto"/>
              <w:right w:val="single" w:sz="4" w:space="0" w:color="auto"/>
            </w:tcBorders>
          </w:tcPr>
          <w:p w:rsidR="00817F0A" w:rsidRPr="00753FD7" w:rsidRDefault="00753FD7" w:rsidP="0001732A">
            <w:pPr>
              <w:widowControl/>
              <w:suppressAutoHyphens w:val="0"/>
              <w:autoSpaceDE/>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з</w:t>
            </w:r>
            <w:r w:rsidR="00817F0A" w:rsidRPr="00817F0A">
              <w:rPr>
                <w:rFonts w:ascii="Times New Roman" w:eastAsia="Calibri" w:hAnsi="Times New Roman" w:cs="Times New Roman"/>
                <w:sz w:val="18"/>
                <w:szCs w:val="18"/>
                <w:lang w:eastAsia="en-US"/>
              </w:rPr>
              <w:t xml:space="preserve">аключен муниципальный контракт от 22.04.2022 </w:t>
            </w:r>
            <w:r>
              <w:rPr>
                <w:rFonts w:ascii="Times New Roman" w:eastAsia="Calibri" w:hAnsi="Times New Roman" w:cs="Times New Roman"/>
                <w:sz w:val="18"/>
                <w:szCs w:val="18"/>
                <w:lang w:eastAsia="en-US"/>
              </w:rPr>
              <w:br/>
            </w:r>
            <w:r w:rsidR="00817F0A" w:rsidRPr="00817F0A">
              <w:rPr>
                <w:rFonts w:ascii="Times New Roman" w:eastAsia="Calibri" w:hAnsi="Times New Roman" w:cs="Times New Roman"/>
                <w:sz w:val="18"/>
                <w:szCs w:val="18"/>
                <w:lang w:eastAsia="en-US"/>
              </w:rPr>
              <w:t xml:space="preserve">с ООО </w:t>
            </w:r>
            <w:r>
              <w:rPr>
                <w:rFonts w:ascii="Times New Roman" w:eastAsia="Calibri" w:hAnsi="Times New Roman" w:cs="Times New Roman"/>
                <w:sz w:val="18"/>
                <w:szCs w:val="18"/>
                <w:lang w:eastAsia="en-US"/>
              </w:rPr>
              <w:t>«</w:t>
            </w:r>
            <w:r w:rsidR="00817F0A" w:rsidRPr="00817F0A">
              <w:rPr>
                <w:rFonts w:ascii="Times New Roman" w:eastAsia="Calibri" w:hAnsi="Times New Roman" w:cs="Times New Roman"/>
                <w:sz w:val="18"/>
                <w:szCs w:val="18"/>
                <w:lang w:eastAsia="en-US"/>
              </w:rPr>
              <w:t>АТОМСТРОЙПРОЕКТ</w:t>
            </w:r>
            <w:r>
              <w:rPr>
                <w:rFonts w:ascii="Times New Roman" w:eastAsia="Calibri" w:hAnsi="Times New Roman" w:cs="Times New Roman"/>
                <w:sz w:val="18"/>
                <w:szCs w:val="18"/>
                <w:lang w:eastAsia="en-US"/>
              </w:rPr>
              <w:t xml:space="preserve">». </w:t>
            </w:r>
            <w:r w:rsidR="00817F0A" w:rsidRPr="00817F0A">
              <w:rPr>
                <w:rFonts w:ascii="Times New Roman" w:eastAsia="Calibri" w:hAnsi="Times New Roman" w:cs="Times New Roman"/>
                <w:sz w:val="18"/>
                <w:szCs w:val="18"/>
                <w:lang w:eastAsia="en-US"/>
              </w:rPr>
              <w:t>Выполнени</w:t>
            </w:r>
            <w:r>
              <w:rPr>
                <w:rFonts w:ascii="Times New Roman" w:eastAsia="Calibri" w:hAnsi="Times New Roman" w:cs="Times New Roman"/>
                <w:sz w:val="18"/>
                <w:szCs w:val="18"/>
                <w:lang w:eastAsia="en-US"/>
              </w:rPr>
              <w:t>е работ планируется в 2023 году</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37.</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753FD7">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 xml:space="preserve">Строительство водопровода </w:t>
            </w:r>
            <w:r w:rsidR="00753FD7">
              <w:rPr>
                <w:rFonts w:ascii="Times New Roman" w:eastAsia="Calibri" w:hAnsi="Times New Roman" w:cs="Times New Roman"/>
                <w:bCs/>
                <w:sz w:val="18"/>
                <w:szCs w:val="18"/>
                <w:lang w:eastAsia="en-US"/>
              </w:rPr>
              <w:br/>
            </w:r>
            <w:r w:rsidRPr="00817F0A">
              <w:rPr>
                <w:rFonts w:ascii="Times New Roman" w:eastAsia="Calibri" w:hAnsi="Times New Roman" w:cs="Times New Roman"/>
                <w:bCs/>
                <w:sz w:val="18"/>
                <w:szCs w:val="18"/>
                <w:lang w:eastAsia="en-US"/>
              </w:rPr>
              <w:t>в с. Елизарово (ПИР, СМР)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4,2 км</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(ПИР)</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5 582,80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5 582,9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753FD7" w:rsidRDefault="00817F0A" w:rsidP="0001732A">
            <w:pPr>
              <w:widowControl/>
              <w:suppressAutoHyphens w:val="0"/>
              <w:autoSpaceDE/>
              <w:jc w:val="center"/>
              <w:rPr>
                <w:rFonts w:ascii="Times New Roman" w:eastAsia="Calibri" w:hAnsi="Times New Roman" w:cs="Times New Roman"/>
                <w:sz w:val="18"/>
                <w:szCs w:val="18"/>
                <w:lang w:eastAsia="en-US"/>
              </w:rPr>
            </w:pPr>
            <w:r w:rsidRPr="00753F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5 582,80</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753FD7">
              <w:rPr>
                <w:rFonts w:ascii="Times New Roman" w:eastAsia="Calibri" w:hAnsi="Times New Roman" w:cs="Times New Roman"/>
                <w:sz w:val="18"/>
                <w:szCs w:val="18"/>
                <w:lang w:eastAsia="en-US"/>
              </w:rPr>
              <w:t>0</w:t>
            </w: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753FD7" w:rsidP="0001732A">
            <w:pPr>
              <w:widowControl/>
              <w:suppressAutoHyphens w:val="0"/>
              <w:autoSpaceDE/>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г</w:t>
            </w:r>
            <w:r w:rsidR="00817F0A" w:rsidRPr="00817F0A">
              <w:rPr>
                <w:rFonts w:ascii="Times New Roman" w:eastAsia="Calibri" w:hAnsi="Times New Roman" w:cs="Times New Roman"/>
                <w:sz w:val="18"/>
                <w:szCs w:val="18"/>
                <w:lang w:eastAsia="en-US"/>
              </w:rPr>
              <w:t>отовится пакет документов для размещения муниципального заказа</w:t>
            </w:r>
          </w:p>
        </w:tc>
      </w:tr>
      <w:tr w:rsidR="00817F0A" w:rsidRPr="00817F0A" w:rsidTr="0001732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38.</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Водоочистные сооружения в здании школы с группами для детей дошкольного возраста д. Ярки (ПИР, СМР)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5 м3/</w:t>
            </w:r>
            <w:proofErr w:type="spellStart"/>
            <w:r w:rsidRPr="00817F0A">
              <w:rPr>
                <w:rFonts w:ascii="Times New Roman" w:eastAsia="Calibri" w:hAnsi="Times New Roman" w:cs="Times New Roman"/>
                <w:sz w:val="18"/>
                <w:szCs w:val="18"/>
                <w:lang w:eastAsia="en-US"/>
              </w:rPr>
              <w:t>сут</w:t>
            </w:r>
            <w:proofErr w:type="spellEnd"/>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2022 год (ПИР)</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256,90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eastAsia="en-US"/>
              </w:rPr>
            </w:pPr>
            <w:r w:rsidRPr="00817F0A">
              <w:rPr>
                <w:rFonts w:ascii="Times New Roman" w:eastAsia="Calibri" w:hAnsi="Times New Roman" w:cs="Times New Roman"/>
                <w:bCs/>
                <w:sz w:val="18"/>
                <w:szCs w:val="18"/>
                <w:lang w:eastAsia="en-US"/>
              </w:rPr>
              <w:t>256,9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val="en-US" w:eastAsia="en-US"/>
              </w:rPr>
            </w:pPr>
            <w:r w:rsidRPr="00817F0A">
              <w:rPr>
                <w:rFonts w:ascii="Times New Roman" w:eastAsia="Calibri" w:hAnsi="Times New Roman" w:cs="Times New Roman"/>
                <w:sz w:val="18"/>
                <w:szCs w:val="18"/>
                <w:lang w:val="en-US"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17F0A" w:rsidRPr="00817F0A" w:rsidRDefault="00817F0A" w:rsidP="0001732A">
            <w:pPr>
              <w:widowControl/>
              <w:suppressAutoHyphens w:val="0"/>
              <w:autoSpaceDE/>
              <w:jc w:val="center"/>
              <w:rPr>
                <w:rFonts w:ascii="Times New Roman" w:eastAsia="Calibri" w:hAnsi="Times New Roman" w:cs="Times New Roman"/>
                <w:sz w:val="18"/>
                <w:szCs w:val="18"/>
                <w:lang w:eastAsia="en-US"/>
              </w:rPr>
            </w:pPr>
            <w:r w:rsidRPr="00817F0A">
              <w:rPr>
                <w:rFonts w:ascii="Times New Roman" w:eastAsia="Calibri" w:hAnsi="Times New Roman" w:cs="Times New Roman"/>
                <w:sz w:val="18"/>
                <w:szCs w:val="18"/>
                <w:lang w:eastAsia="en-US"/>
              </w:rPr>
              <w:t>256,90</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17F0A" w:rsidRPr="00817F0A" w:rsidRDefault="00817F0A" w:rsidP="0001732A">
            <w:pPr>
              <w:widowControl/>
              <w:suppressAutoHyphens w:val="0"/>
              <w:autoSpaceDE/>
              <w:jc w:val="center"/>
              <w:rPr>
                <w:rFonts w:ascii="Times New Roman" w:eastAsia="Calibri" w:hAnsi="Times New Roman" w:cs="Times New Roman"/>
                <w:bCs/>
                <w:sz w:val="18"/>
                <w:szCs w:val="18"/>
                <w:lang w:val="en-US" w:eastAsia="en-US"/>
              </w:rPr>
            </w:pPr>
            <w:r w:rsidRPr="00817F0A">
              <w:rPr>
                <w:rFonts w:ascii="Times New Roman" w:eastAsia="Calibri" w:hAnsi="Times New Roman" w:cs="Times New Roman"/>
                <w:bCs/>
                <w:sz w:val="18"/>
                <w:szCs w:val="18"/>
                <w:lang w:val="en-US" w:eastAsia="en-US"/>
              </w:rPr>
              <w:t>0</w:t>
            </w:r>
          </w:p>
          <w:p w:rsidR="00817F0A" w:rsidRPr="00817F0A" w:rsidRDefault="00817F0A" w:rsidP="0001732A">
            <w:pPr>
              <w:widowControl/>
              <w:suppressAutoHyphens w:val="0"/>
              <w:autoSpaceDE/>
              <w:jc w:val="center"/>
              <w:rPr>
                <w:rFonts w:ascii="Times New Roman" w:eastAsia="Calibri" w:hAnsi="Times New Roman" w:cs="Times New Roman"/>
                <w:bCs/>
                <w:sz w:val="18"/>
                <w:szCs w:val="18"/>
                <w:lang w:val="en-US" w:eastAsia="en-US"/>
              </w:rPr>
            </w:pPr>
          </w:p>
        </w:tc>
        <w:tc>
          <w:tcPr>
            <w:tcW w:w="4568" w:type="dxa"/>
            <w:tcBorders>
              <w:top w:val="single" w:sz="4" w:space="0" w:color="auto"/>
              <w:left w:val="single" w:sz="4" w:space="0" w:color="auto"/>
              <w:bottom w:val="single" w:sz="4" w:space="0" w:color="auto"/>
              <w:right w:val="single" w:sz="4" w:space="0" w:color="auto"/>
            </w:tcBorders>
          </w:tcPr>
          <w:p w:rsidR="00817F0A" w:rsidRPr="00817F0A" w:rsidRDefault="00753FD7" w:rsidP="0001732A">
            <w:pPr>
              <w:widowControl/>
              <w:suppressAutoHyphens w:val="0"/>
              <w:autoSpaceDE/>
              <w:jc w:val="both"/>
              <w:rPr>
                <w:rFonts w:ascii="Times New Roman" w:eastAsia="Calibri" w:hAnsi="Times New Roman" w:cs="Times New Roman"/>
                <w:bCs/>
                <w:sz w:val="18"/>
                <w:szCs w:val="18"/>
                <w:lang w:eastAsia="en-US"/>
              </w:rPr>
            </w:pPr>
            <w:proofErr w:type="spellStart"/>
            <w:r>
              <w:rPr>
                <w:rFonts w:ascii="Times New Roman" w:eastAsia="Calibri" w:hAnsi="Times New Roman" w:cs="Times New Roman"/>
                <w:bCs/>
                <w:sz w:val="18"/>
                <w:szCs w:val="18"/>
                <w:lang w:eastAsia="en-US"/>
              </w:rPr>
              <w:t>т</w:t>
            </w:r>
            <w:r w:rsidR="00817F0A" w:rsidRPr="00817F0A">
              <w:rPr>
                <w:rFonts w:ascii="Times New Roman" w:eastAsia="Calibri" w:hAnsi="Times New Roman" w:cs="Times New Roman"/>
                <w:bCs/>
                <w:sz w:val="18"/>
                <w:szCs w:val="18"/>
                <w:lang w:eastAsia="en-US"/>
              </w:rPr>
              <w:t>ехзадание</w:t>
            </w:r>
            <w:proofErr w:type="spellEnd"/>
            <w:r w:rsidR="00817F0A" w:rsidRPr="00817F0A">
              <w:rPr>
                <w:rFonts w:ascii="Times New Roman" w:eastAsia="Calibri" w:hAnsi="Times New Roman" w:cs="Times New Roman"/>
                <w:bCs/>
                <w:sz w:val="18"/>
                <w:szCs w:val="18"/>
                <w:lang w:eastAsia="en-US"/>
              </w:rPr>
              <w:t xml:space="preserve"> на выполнение работ находится в стадии разработки.</w:t>
            </w:r>
          </w:p>
        </w:tc>
      </w:tr>
    </w:tbl>
    <w:p w:rsidR="00817F0A" w:rsidRDefault="00817F0A" w:rsidP="00817F0A">
      <w:pPr>
        <w:rPr>
          <w:rFonts w:ascii="Times New Roman" w:hAnsi="Times New Roman" w:cs="Times New Roman"/>
          <w:sz w:val="28"/>
          <w:szCs w:val="28"/>
        </w:rPr>
      </w:pPr>
    </w:p>
    <w:sectPr w:rsidR="00817F0A" w:rsidSect="00817F0A">
      <w:pgSz w:w="16838" w:h="11906" w:orient="landscape"/>
      <w:pgMar w:top="1559" w:right="1418"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781" w:rsidRDefault="00443781">
      <w:r>
        <w:separator/>
      </w:r>
    </w:p>
  </w:endnote>
  <w:endnote w:type="continuationSeparator" w:id="0">
    <w:p w:rsidR="00443781" w:rsidRDefault="0044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781" w:rsidRDefault="00443781">
      <w:r>
        <w:separator/>
      </w:r>
    </w:p>
  </w:footnote>
  <w:footnote w:type="continuationSeparator" w:id="0">
    <w:p w:rsidR="00443781" w:rsidRDefault="00443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781" w:rsidRPr="00C660AC" w:rsidRDefault="00443781">
    <w:pPr>
      <w:pStyle w:val="af1"/>
      <w:jc w:val="center"/>
      <w:rPr>
        <w:rFonts w:ascii="Times New Roman" w:hAnsi="Times New Roman" w:cs="Times New Roman"/>
      </w:rPr>
    </w:pPr>
    <w:r w:rsidRPr="00C660AC">
      <w:rPr>
        <w:rFonts w:ascii="Times New Roman" w:hAnsi="Times New Roman" w:cs="Times New Roman"/>
      </w:rPr>
      <w:fldChar w:fldCharType="begin"/>
    </w:r>
    <w:r w:rsidRPr="00C660AC">
      <w:rPr>
        <w:rFonts w:ascii="Times New Roman" w:hAnsi="Times New Roman" w:cs="Times New Roman"/>
      </w:rPr>
      <w:instrText xml:space="preserve"> PAGE </w:instrText>
    </w:r>
    <w:r w:rsidRPr="00C660AC">
      <w:rPr>
        <w:rFonts w:ascii="Times New Roman" w:hAnsi="Times New Roman" w:cs="Times New Roman"/>
      </w:rPr>
      <w:fldChar w:fldCharType="separate"/>
    </w:r>
    <w:r w:rsidR="00641A69">
      <w:rPr>
        <w:rFonts w:ascii="Times New Roman" w:hAnsi="Times New Roman" w:cs="Times New Roman"/>
        <w:noProof/>
      </w:rPr>
      <w:t>22</w:t>
    </w:r>
    <w:r w:rsidRPr="00C660AC">
      <w:rPr>
        <w:rFonts w:ascii="Times New Roman" w:hAnsi="Times New Roman" w:cs="Times New Roman"/>
      </w:rPr>
      <w:fldChar w:fldCharType="end"/>
    </w:r>
  </w:p>
  <w:p w:rsidR="00443781" w:rsidRDefault="0044378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nsid w:val="00000003"/>
    <w:multiLevelType w:val="singleLevel"/>
    <w:tmpl w:val="00000003"/>
    <w:name w:val="WW8Num3"/>
    <w:lvl w:ilvl="0">
      <w:start w:val="1"/>
      <w:numFmt w:val="decimal"/>
      <w:lvlText w:val="%1."/>
      <w:lvlJc w:val="left"/>
      <w:pPr>
        <w:tabs>
          <w:tab w:val="num" w:pos="0"/>
        </w:tabs>
        <w:ind w:left="719" w:hanging="360"/>
      </w:pPr>
      <w:rPr>
        <w:rFonts w:ascii="Times New Roman" w:hAnsi="Times New Roman" w:cs="Times New Roman"/>
        <w:sz w:val="28"/>
        <w:szCs w:val="28"/>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0000005"/>
    <w:multiLevelType w:val="multilevel"/>
    <w:tmpl w:val="00000005"/>
    <w:name w:val="WW8Num5"/>
    <w:lvl w:ilvl="0">
      <w:start w:val="1"/>
      <w:numFmt w:val="decimal"/>
      <w:lvlText w:val="%1."/>
      <w:lvlJc w:val="left"/>
      <w:pPr>
        <w:tabs>
          <w:tab w:val="num" w:pos="0"/>
        </w:tabs>
        <w:ind w:left="1065" w:hanging="705"/>
      </w:pPr>
      <w:rPr>
        <w:rFonts w:ascii="Times New Roman" w:hAnsi="Times New Roman" w:cs="Times New Roman"/>
        <w:sz w:val="28"/>
        <w:szCs w:val="28"/>
      </w:rPr>
    </w:lvl>
    <w:lvl w:ilvl="1">
      <w:start w:val="1"/>
      <w:numFmt w:val="decimal"/>
      <w:lvlText w:val="%1.%2"/>
      <w:lvlJc w:val="left"/>
      <w:pPr>
        <w:tabs>
          <w:tab w:val="num" w:pos="0"/>
        </w:tabs>
        <w:ind w:left="1332" w:hanging="765"/>
      </w:pPr>
      <w:rPr>
        <w:rFonts w:ascii="Times New Roman" w:hAnsi="Times New Roman" w:cs="Times New Roman"/>
        <w:sz w:val="28"/>
        <w:szCs w:val="28"/>
      </w:rPr>
    </w:lvl>
    <w:lvl w:ilvl="2">
      <w:start w:val="1"/>
      <w:numFmt w:val="decimal"/>
      <w:lvlText w:val="%1.%2.%3"/>
      <w:lvlJc w:val="left"/>
      <w:pPr>
        <w:tabs>
          <w:tab w:val="num" w:pos="0"/>
        </w:tabs>
        <w:ind w:left="1539" w:hanging="765"/>
      </w:pPr>
      <w:rPr>
        <w:rFonts w:ascii="Times New Roman" w:hAnsi="Times New Roman" w:cs="Times New Roman"/>
        <w:sz w:val="28"/>
        <w:szCs w:val="28"/>
      </w:rPr>
    </w:lvl>
    <w:lvl w:ilvl="3">
      <w:start w:val="1"/>
      <w:numFmt w:val="decimal"/>
      <w:lvlText w:val="%1.%2.%3.%4"/>
      <w:lvlJc w:val="left"/>
      <w:pPr>
        <w:tabs>
          <w:tab w:val="num" w:pos="0"/>
        </w:tabs>
        <w:ind w:left="2061" w:hanging="1080"/>
      </w:pPr>
      <w:rPr>
        <w:rFonts w:ascii="Times New Roman" w:hAnsi="Times New Roman" w:cs="Times New Roman"/>
        <w:sz w:val="28"/>
        <w:szCs w:val="28"/>
      </w:rPr>
    </w:lvl>
    <w:lvl w:ilvl="4">
      <w:start w:val="1"/>
      <w:numFmt w:val="decimal"/>
      <w:lvlText w:val="%1.%2.%3.%4.%5"/>
      <w:lvlJc w:val="left"/>
      <w:pPr>
        <w:tabs>
          <w:tab w:val="num" w:pos="0"/>
        </w:tabs>
        <w:ind w:left="2268" w:hanging="1080"/>
      </w:pPr>
      <w:rPr>
        <w:rFonts w:ascii="Times New Roman" w:hAnsi="Times New Roman" w:cs="Times New Roman"/>
        <w:sz w:val="28"/>
        <w:szCs w:val="28"/>
      </w:rPr>
    </w:lvl>
    <w:lvl w:ilvl="5">
      <w:start w:val="1"/>
      <w:numFmt w:val="decimal"/>
      <w:lvlText w:val="%1.%2.%3.%4.%5.%6"/>
      <w:lvlJc w:val="left"/>
      <w:pPr>
        <w:tabs>
          <w:tab w:val="num" w:pos="0"/>
        </w:tabs>
        <w:ind w:left="2835" w:hanging="1440"/>
      </w:pPr>
      <w:rPr>
        <w:rFonts w:ascii="Times New Roman" w:hAnsi="Times New Roman" w:cs="Times New Roman"/>
        <w:sz w:val="28"/>
        <w:szCs w:val="28"/>
      </w:rPr>
    </w:lvl>
    <w:lvl w:ilvl="6">
      <w:start w:val="1"/>
      <w:numFmt w:val="decimal"/>
      <w:lvlText w:val="%1.%2.%3.%4.%5.%6.%7"/>
      <w:lvlJc w:val="left"/>
      <w:pPr>
        <w:tabs>
          <w:tab w:val="num" w:pos="0"/>
        </w:tabs>
        <w:ind w:left="3042" w:hanging="1440"/>
      </w:pPr>
      <w:rPr>
        <w:rFonts w:ascii="Times New Roman" w:hAnsi="Times New Roman" w:cs="Times New Roman"/>
        <w:sz w:val="28"/>
        <w:szCs w:val="28"/>
      </w:rPr>
    </w:lvl>
    <w:lvl w:ilvl="7">
      <w:start w:val="1"/>
      <w:numFmt w:val="decimal"/>
      <w:lvlText w:val="%1.%2.%3.%4.%5.%6.%7.%8"/>
      <w:lvlJc w:val="left"/>
      <w:pPr>
        <w:tabs>
          <w:tab w:val="num" w:pos="0"/>
        </w:tabs>
        <w:ind w:left="3609" w:hanging="1800"/>
      </w:pPr>
      <w:rPr>
        <w:rFonts w:ascii="Times New Roman" w:hAnsi="Times New Roman" w:cs="Times New Roman"/>
        <w:sz w:val="28"/>
        <w:szCs w:val="28"/>
      </w:rPr>
    </w:lvl>
    <w:lvl w:ilvl="8">
      <w:start w:val="1"/>
      <w:numFmt w:val="decimal"/>
      <w:lvlText w:val="%1.%2.%3.%4.%5.%6.%7.%8.%9"/>
      <w:lvlJc w:val="left"/>
      <w:pPr>
        <w:tabs>
          <w:tab w:val="num" w:pos="0"/>
        </w:tabs>
        <w:ind w:left="4176" w:hanging="2160"/>
      </w:pPr>
      <w:rPr>
        <w:rFonts w:ascii="Times New Roman" w:hAnsi="Times New Roman" w:cs="Times New Roman"/>
        <w:sz w:val="28"/>
        <w:szCs w:val="28"/>
      </w:rPr>
    </w:lvl>
  </w:abstractNum>
  <w:abstractNum w:abstractNumId="5">
    <w:nsid w:val="0AAD2ED1"/>
    <w:multiLevelType w:val="hybridMultilevel"/>
    <w:tmpl w:val="F1760588"/>
    <w:lvl w:ilvl="0" w:tplc="3E48C092">
      <w:start w:val="1"/>
      <w:numFmt w:val="decimal"/>
      <w:lvlText w:val="%1)"/>
      <w:lvlJc w:val="left"/>
      <w:pPr>
        <w:ind w:left="795" w:hanging="435"/>
      </w:pPr>
      <w:rPr>
        <w:rFonts w:hint="default"/>
      </w:rPr>
    </w:lvl>
    <w:lvl w:ilvl="1" w:tplc="44967D46" w:tentative="1">
      <w:start w:val="1"/>
      <w:numFmt w:val="lowerLetter"/>
      <w:lvlText w:val="%2."/>
      <w:lvlJc w:val="left"/>
      <w:pPr>
        <w:ind w:left="1440" w:hanging="360"/>
      </w:pPr>
    </w:lvl>
    <w:lvl w:ilvl="2" w:tplc="79AE7F60" w:tentative="1">
      <w:start w:val="1"/>
      <w:numFmt w:val="lowerRoman"/>
      <w:lvlText w:val="%3."/>
      <w:lvlJc w:val="right"/>
      <w:pPr>
        <w:ind w:left="2160" w:hanging="180"/>
      </w:pPr>
    </w:lvl>
    <w:lvl w:ilvl="3" w:tplc="2DAC795A" w:tentative="1">
      <w:start w:val="1"/>
      <w:numFmt w:val="decimal"/>
      <w:lvlText w:val="%4."/>
      <w:lvlJc w:val="left"/>
      <w:pPr>
        <w:ind w:left="2880" w:hanging="360"/>
      </w:pPr>
    </w:lvl>
    <w:lvl w:ilvl="4" w:tplc="CFF214D2" w:tentative="1">
      <w:start w:val="1"/>
      <w:numFmt w:val="lowerLetter"/>
      <w:lvlText w:val="%5."/>
      <w:lvlJc w:val="left"/>
      <w:pPr>
        <w:ind w:left="3600" w:hanging="360"/>
      </w:pPr>
    </w:lvl>
    <w:lvl w:ilvl="5" w:tplc="068CA0E8" w:tentative="1">
      <w:start w:val="1"/>
      <w:numFmt w:val="lowerRoman"/>
      <w:lvlText w:val="%6."/>
      <w:lvlJc w:val="right"/>
      <w:pPr>
        <w:ind w:left="4320" w:hanging="180"/>
      </w:pPr>
    </w:lvl>
    <w:lvl w:ilvl="6" w:tplc="4F0AB96C" w:tentative="1">
      <w:start w:val="1"/>
      <w:numFmt w:val="decimal"/>
      <w:lvlText w:val="%7."/>
      <w:lvlJc w:val="left"/>
      <w:pPr>
        <w:ind w:left="5040" w:hanging="360"/>
      </w:pPr>
    </w:lvl>
    <w:lvl w:ilvl="7" w:tplc="EB32A05C" w:tentative="1">
      <w:start w:val="1"/>
      <w:numFmt w:val="lowerLetter"/>
      <w:lvlText w:val="%8."/>
      <w:lvlJc w:val="left"/>
      <w:pPr>
        <w:ind w:left="5760" w:hanging="360"/>
      </w:pPr>
    </w:lvl>
    <w:lvl w:ilvl="8" w:tplc="506A6E9E" w:tentative="1">
      <w:start w:val="1"/>
      <w:numFmt w:val="lowerRoman"/>
      <w:lvlText w:val="%9."/>
      <w:lvlJc w:val="right"/>
      <w:pPr>
        <w:ind w:left="6480" w:hanging="180"/>
      </w:pPr>
    </w:lvl>
  </w:abstractNum>
  <w:abstractNum w:abstractNumId="6">
    <w:nsid w:val="28BE285D"/>
    <w:multiLevelType w:val="hybridMultilevel"/>
    <w:tmpl w:val="5E649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AC56DE"/>
    <w:multiLevelType w:val="hybridMultilevel"/>
    <w:tmpl w:val="34AE5EC0"/>
    <w:lvl w:ilvl="0" w:tplc="1390DC7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9E7E43"/>
    <w:multiLevelType w:val="hybridMultilevel"/>
    <w:tmpl w:val="57446418"/>
    <w:lvl w:ilvl="0" w:tplc="6690FC38">
      <w:start w:val="1"/>
      <w:numFmt w:val="decimal"/>
      <w:lvlText w:val="%1."/>
      <w:lvlJc w:val="left"/>
      <w:pPr>
        <w:tabs>
          <w:tab w:val="num" w:pos="1845"/>
        </w:tabs>
        <w:ind w:left="1845" w:hanging="1125"/>
      </w:pPr>
    </w:lvl>
    <w:lvl w:ilvl="1" w:tplc="BC30F740">
      <w:numFmt w:val="none"/>
      <w:lvlText w:val=""/>
      <w:lvlJc w:val="left"/>
      <w:pPr>
        <w:tabs>
          <w:tab w:val="num" w:pos="360"/>
        </w:tabs>
        <w:ind w:left="0" w:firstLine="0"/>
      </w:pPr>
    </w:lvl>
    <w:lvl w:ilvl="2" w:tplc="1D00EAA2">
      <w:numFmt w:val="none"/>
      <w:pStyle w:val="3"/>
      <w:lvlText w:val=""/>
      <w:lvlJc w:val="left"/>
      <w:pPr>
        <w:tabs>
          <w:tab w:val="num" w:pos="360"/>
        </w:tabs>
        <w:ind w:left="0" w:firstLine="0"/>
      </w:pPr>
    </w:lvl>
    <w:lvl w:ilvl="3" w:tplc="DE8E80FE">
      <w:numFmt w:val="none"/>
      <w:lvlText w:val=""/>
      <w:lvlJc w:val="left"/>
      <w:pPr>
        <w:tabs>
          <w:tab w:val="num" w:pos="360"/>
        </w:tabs>
        <w:ind w:left="0" w:firstLine="0"/>
      </w:pPr>
    </w:lvl>
    <w:lvl w:ilvl="4" w:tplc="1D6E6888">
      <w:numFmt w:val="none"/>
      <w:lvlText w:val=""/>
      <w:lvlJc w:val="left"/>
      <w:pPr>
        <w:tabs>
          <w:tab w:val="num" w:pos="360"/>
        </w:tabs>
        <w:ind w:left="0" w:firstLine="0"/>
      </w:pPr>
    </w:lvl>
    <w:lvl w:ilvl="5" w:tplc="9EBAF080">
      <w:numFmt w:val="none"/>
      <w:lvlText w:val=""/>
      <w:lvlJc w:val="left"/>
      <w:pPr>
        <w:tabs>
          <w:tab w:val="num" w:pos="360"/>
        </w:tabs>
        <w:ind w:left="0" w:firstLine="0"/>
      </w:pPr>
    </w:lvl>
    <w:lvl w:ilvl="6" w:tplc="DFD2388A">
      <w:numFmt w:val="none"/>
      <w:lvlText w:val=""/>
      <w:lvlJc w:val="left"/>
      <w:pPr>
        <w:tabs>
          <w:tab w:val="num" w:pos="360"/>
        </w:tabs>
        <w:ind w:left="0" w:firstLine="0"/>
      </w:pPr>
    </w:lvl>
    <w:lvl w:ilvl="7" w:tplc="9784513E">
      <w:numFmt w:val="none"/>
      <w:lvlText w:val=""/>
      <w:lvlJc w:val="left"/>
      <w:pPr>
        <w:tabs>
          <w:tab w:val="num" w:pos="360"/>
        </w:tabs>
        <w:ind w:left="0" w:firstLine="0"/>
      </w:pPr>
    </w:lvl>
    <w:lvl w:ilvl="8" w:tplc="3120F5A6">
      <w:numFmt w:val="none"/>
      <w:lvlText w:val=""/>
      <w:lvlJc w:val="left"/>
      <w:pPr>
        <w:tabs>
          <w:tab w:val="num" w:pos="360"/>
        </w:tabs>
        <w:ind w:left="0" w:firstLine="0"/>
      </w:pPr>
    </w:lvl>
  </w:abstractNum>
  <w:abstractNum w:abstractNumId="9">
    <w:nsid w:val="4C79715A"/>
    <w:multiLevelType w:val="hybridMultilevel"/>
    <w:tmpl w:val="FA7C2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A7449E"/>
    <w:multiLevelType w:val="hybridMultilevel"/>
    <w:tmpl w:val="A65A60BC"/>
    <w:lvl w:ilvl="0" w:tplc="E6B8A94E">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5"/>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8F"/>
    <w:rsid w:val="0001732A"/>
    <w:rsid w:val="00033470"/>
    <w:rsid w:val="0009784A"/>
    <w:rsid w:val="0016723D"/>
    <w:rsid w:val="001F2FCD"/>
    <w:rsid w:val="002814CD"/>
    <w:rsid w:val="00297C8C"/>
    <w:rsid w:val="003024D2"/>
    <w:rsid w:val="00384D64"/>
    <w:rsid w:val="00386B46"/>
    <w:rsid w:val="0042386B"/>
    <w:rsid w:val="00443781"/>
    <w:rsid w:val="004E0A4D"/>
    <w:rsid w:val="00532050"/>
    <w:rsid w:val="0054209D"/>
    <w:rsid w:val="005747E5"/>
    <w:rsid w:val="006152C8"/>
    <w:rsid w:val="00641A69"/>
    <w:rsid w:val="00697734"/>
    <w:rsid w:val="006D6E6E"/>
    <w:rsid w:val="006F6FA6"/>
    <w:rsid w:val="007455D4"/>
    <w:rsid w:val="00753FD7"/>
    <w:rsid w:val="007B3D0B"/>
    <w:rsid w:val="007C3F71"/>
    <w:rsid w:val="00817F0A"/>
    <w:rsid w:val="00837960"/>
    <w:rsid w:val="00846CF2"/>
    <w:rsid w:val="008C61DE"/>
    <w:rsid w:val="008D0EB2"/>
    <w:rsid w:val="008E1747"/>
    <w:rsid w:val="00941DB6"/>
    <w:rsid w:val="009C0D84"/>
    <w:rsid w:val="009D36E4"/>
    <w:rsid w:val="00A91EAB"/>
    <w:rsid w:val="00AB3522"/>
    <w:rsid w:val="00AD3C7A"/>
    <w:rsid w:val="00B92318"/>
    <w:rsid w:val="00C660AC"/>
    <w:rsid w:val="00C8078F"/>
    <w:rsid w:val="00C858C6"/>
    <w:rsid w:val="00D01420"/>
    <w:rsid w:val="00E01453"/>
    <w:rsid w:val="00E05809"/>
    <w:rsid w:val="00E05DD2"/>
    <w:rsid w:val="00E7361C"/>
    <w:rsid w:val="00ED7A1B"/>
    <w:rsid w:val="00EF6E45"/>
    <w:rsid w:val="00EF7054"/>
    <w:rsid w:val="00F23E4A"/>
    <w:rsid w:val="00F33FF9"/>
    <w:rsid w:val="00F36D74"/>
    <w:rsid w:val="00F428B0"/>
    <w:rsid w:val="00F433FD"/>
    <w:rsid w:val="00F516B0"/>
    <w:rsid w:val="00F80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8F3B3CA-C6A8-4DD7-BC4F-2018F9CB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Calibri" w:hAnsi="Calibri" w:cs="Calibri"/>
      <w:sz w:val="24"/>
      <w:szCs w:val="24"/>
      <w:lang w:eastAsia="zh-CN"/>
    </w:rPr>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
    <w:next w:val="a"/>
    <w:qFormat/>
    <w:pPr>
      <w:keepNext/>
      <w:widowControl/>
      <w:numPr>
        <w:numId w:val="1"/>
      </w:numPr>
      <w:autoSpaceDE/>
      <w:jc w:val="center"/>
      <w:outlineLvl w:val="0"/>
    </w:pPr>
    <w:rPr>
      <w:rFonts w:ascii="Times New Roman" w:hAnsi="Times New Roman" w:cs="Times New Roman"/>
      <w:b/>
      <w:sz w:val="28"/>
      <w:lang w:val="en-US"/>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unhideWhenUsed/>
    <w:qFormat/>
    <w:rsid w:val="00817F0A"/>
    <w:pPr>
      <w:keepNext/>
      <w:widowControl/>
      <w:suppressAutoHyphens w:val="0"/>
      <w:overflowPunct w:val="0"/>
      <w:autoSpaceDN w:val="0"/>
      <w:adjustRightInd w:val="0"/>
      <w:spacing w:line="320" w:lineRule="exact"/>
      <w:ind w:left="24" w:firstLine="696"/>
      <w:jc w:val="both"/>
      <w:outlineLvl w:val="1"/>
    </w:pPr>
    <w:rPr>
      <w:rFonts w:ascii="Tahoma" w:hAnsi="Tahoma" w:cs="Times New Roman"/>
      <w:b/>
      <w:szCs w:val="20"/>
      <w:lang w:eastAsia="en-US"/>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
    <w:next w:val="a"/>
    <w:link w:val="30"/>
    <w:uiPriority w:val="9"/>
    <w:unhideWhenUsed/>
    <w:qFormat/>
    <w:rsid w:val="00817F0A"/>
    <w:pPr>
      <w:keepNext/>
      <w:widowControl/>
      <w:numPr>
        <w:ilvl w:val="2"/>
        <w:numId w:val="7"/>
      </w:numPr>
      <w:suppressAutoHyphens w:val="0"/>
      <w:autoSpaceDE/>
      <w:spacing w:before="240" w:after="60"/>
      <w:jc w:val="both"/>
      <w:outlineLvl w:val="2"/>
    </w:pPr>
    <w:rPr>
      <w:rFonts w:ascii="Tahoma" w:hAnsi="Tahoma" w:cs="Times New Roman"/>
      <w:b/>
      <w:bCs/>
      <w:sz w:val="22"/>
      <w:szCs w:val="26"/>
      <w:lang w:eastAsia="en-US"/>
    </w:rPr>
  </w:style>
  <w:style w:type="paragraph" w:styleId="4">
    <w:name w:val="heading 4"/>
    <w:aliases w:val="c4,Параграф,Заголовок 4 (Приложение),H41"/>
    <w:basedOn w:val="a"/>
    <w:next w:val="a"/>
    <w:link w:val="40"/>
    <w:unhideWhenUsed/>
    <w:qFormat/>
    <w:rsid w:val="00817F0A"/>
    <w:pPr>
      <w:keepNext/>
      <w:widowControl/>
      <w:suppressAutoHyphens w:val="0"/>
      <w:overflowPunct w:val="0"/>
      <w:autoSpaceDN w:val="0"/>
      <w:adjustRightInd w:val="0"/>
      <w:spacing w:line="320" w:lineRule="exact"/>
      <w:jc w:val="center"/>
      <w:outlineLvl w:val="3"/>
    </w:pPr>
    <w:rPr>
      <w:rFonts w:ascii="Times New Roman CYR" w:hAnsi="Times New Roman CYR" w:cs="Times New Roman"/>
      <w:b/>
      <w:sz w:val="28"/>
      <w:szCs w:val="20"/>
      <w:lang w:eastAsia="en-US"/>
    </w:rPr>
  </w:style>
  <w:style w:type="paragraph" w:styleId="5">
    <w:name w:val="heading 5"/>
    <w:basedOn w:val="a"/>
    <w:next w:val="a"/>
    <w:link w:val="50"/>
    <w:uiPriority w:val="9"/>
    <w:unhideWhenUsed/>
    <w:qFormat/>
    <w:rsid w:val="00817F0A"/>
    <w:pPr>
      <w:keepNext/>
      <w:tabs>
        <w:tab w:val="left" w:pos="600"/>
      </w:tabs>
      <w:suppressAutoHyphens w:val="0"/>
      <w:autoSpaceDE/>
      <w:ind w:firstLine="709"/>
      <w:jc w:val="both"/>
      <w:outlineLvl w:val="4"/>
    </w:pPr>
    <w:rPr>
      <w:rFonts w:ascii="Times New Roman" w:eastAsia="Calibri" w:hAnsi="Times New Roman" w:cs="Times New Roman"/>
      <w:sz w:val="28"/>
      <w:szCs w:val="28"/>
      <w:lang w:eastAsia="en-US"/>
    </w:rPr>
  </w:style>
  <w:style w:type="paragraph" w:styleId="6">
    <w:name w:val="heading 6"/>
    <w:basedOn w:val="a"/>
    <w:next w:val="a"/>
    <w:link w:val="60"/>
    <w:unhideWhenUsed/>
    <w:qFormat/>
    <w:rsid w:val="00817F0A"/>
    <w:pPr>
      <w:keepNext/>
      <w:widowControl/>
      <w:suppressAutoHyphens w:val="0"/>
      <w:autoSpaceDE/>
      <w:spacing w:line="360" w:lineRule="auto"/>
      <w:ind w:firstLine="709"/>
      <w:jc w:val="both"/>
      <w:outlineLvl w:val="5"/>
    </w:pPr>
    <w:rPr>
      <w:rFonts w:ascii="Times New Roman" w:hAnsi="Times New Roman" w:cs="Times New Roman"/>
      <w:b/>
      <w:iCs/>
      <w:lang w:eastAsia="en-US"/>
    </w:rPr>
  </w:style>
  <w:style w:type="paragraph" w:styleId="7">
    <w:name w:val="heading 7"/>
    <w:basedOn w:val="a"/>
    <w:next w:val="a"/>
    <w:link w:val="70"/>
    <w:uiPriority w:val="99"/>
    <w:unhideWhenUsed/>
    <w:qFormat/>
    <w:rsid w:val="00817F0A"/>
    <w:pPr>
      <w:keepNext/>
      <w:widowControl/>
      <w:suppressAutoHyphens w:val="0"/>
      <w:autoSpaceDE/>
      <w:spacing w:line="360" w:lineRule="auto"/>
      <w:ind w:firstLine="709"/>
      <w:jc w:val="both"/>
      <w:outlineLvl w:val="6"/>
    </w:pPr>
    <w:rPr>
      <w:rFonts w:ascii="Times New Roman" w:hAnsi="Times New Roman" w:cs="Times New Roman"/>
      <w:b/>
      <w:bCs/>
      <w:i/>
      <w:iCs/>
      <w:lang w:eastAsia="en-US"/>
    </w:rPr>
  </w:style>
  <w:style w:type="paragraph" w:styleId="8">
    <w:name w:val="heading 8"/>
    <w:basedOn w:val="a"/>
    <w:next w:val="a"/>
    <w:link w:val="80"/>
    <w:uiPriority w:val="99"/>
    <w:unhideWhenUsed/>
    <w:qFormat/>
    <w:rsid w:val="00817F0A"/>
    <w:pPr>
      <w:keepNext/>
      <w:widowControl/>
      <w:suppressAutoHyphens w:val="0"/>
      <w:autoSpaceDE/>
      <w:jc w:val="center"/>
      <w:outlineLvl w:val="7"/>
    </w:pPr>
    <w:rPr>
      <w:rFonts w:ascii="Times New Roman" w:hAnsi="Times New Roman" w:cs="Times New Roman"/>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8"/>
      <w:szCs w:val="28"/>
    </w:rPr>
  </w:style>
  <w:style w:type="character" w:customStyle="1" w:styleId="WW8Num3z0">
    <w:name w:val="WW8Num3z0"/>
    <w:rPr>
      <w:rFonts w:ascii="Times New Roman" w:hAnsi="Times New Roman" w:cs="Times New Roman"/>
      <w:sz w:val="28"/>
      <w:szCs w:val="28"/>
    </w:rPr>
  </w:style>
  <w:style w:type="character" w:customStyle="1" w:styleId="WW8Num4z0">
    <w:name w:val="WW8Num4z0"/>
  </w:style>
  <w:style w:type="character" w:customStyle="1" w:styleId="WW8Num4z1">
    <w:name w:val="WW8Num4z1"/>
    <w:rPr>
      <w:rFonts w:ascii="Times New Roman" w:hAnsi="Times New Roman" w:cs="Times New Roman"/>
      <w:sz w:val="28"/>
      <w:szCs w:val="28"/>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8"/>
      <w:szCs w:val="28"/>
    </w:rPr>
  </w:style>
  <w:style w:type="character" w:customStyle="1" w:styleId="51">
    <w:name w:val="Основной шрифт абзаца5"/>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sz w:val="28"/>
      <w:szCs w:val="28"/>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41">
    <w:name w:val="Основной шрифт абзаца4"/>
  </w:style>
  <w:style w:type="character" w:customStyle="1" w:styleId="31">
    <w:name w:val="Основной шрифт абзаца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sz w:val="28"/>
      <w:szCs w:val="28"/>
    </w:rPr>
  </w:style>
  <w:style w:type="character" w:customStyle="1" w:styleId="WW8Num24z0">
    <w:name w:val="WW8Num24z0"/>
    <w:rPr>
      <w:rFonts w:ascii="Symbol" w:eastAsia="Times New Roman" w:hAnsi="Symbol"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sz w:val="28"/>
      <w:szCs w:val="28"/>
    </w:rPr>
  </w:style>
  <w:style w:type="character" w:customStyle="1" w:styleId="WW8Num29z0">
    <w:name w:val="WW8Num29z0"/>
  </w:style>
  <w:style w:type="character" w:customStyle="1" w:styleId="WW8Num30z0">
    <w:name w:val="WW8Num30z0"/>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St2z0">
    <w:name w:val="WW8NumSt2z0"/>
    <w:rPr>
      <w:rFonts w:ascii="Calibri" w:hAnsi="Calibri" w:cs="Calibri"/>
    </w:rPr>
  </w:style>
  <w:style w:type="character" w:customStyle="1" w:styleId="WW8NumSt3z0">
    <w:name w:val="WW8NumSt3z0"/>
    <w:rPr>
      <w:rFonts w:ascii="Calibri" w:hAnsi="Calibri" w:cs="Calibri"/>
    </w:rPr>
  </w:style>
  <w:style w:type="character" w:customStyle="1" w:styleId="WW8NumSt4z0">
    <w:name w:val="WW8NumSt4z0"/>
    <w:rPr>
      <w:rFonts w:ascii="Calibri" w:hAnsi="Calibri" w:cs="Calibri"/>
    </w:rPr>
  </w:style>
  <w:style w:type="character" w:customStyle="1" w:styleId="21">
    <w:name w:val="Основной шрифт абзаца2"/>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rPr>
      <w:rFonts w:ascii="Times New Roman" w:eastAsia="Times New Roman" w:hAnsi="Times New Roman" w:cs="Times New Roman"/>
      <w:b/>
      <w:sz w:val="28"/>
      <w:szCs w:val="24"/>
      <w:lang w:val="en-US"/>
    </w:rPr>
  </w:style>
  <w:style w:type="character" w:customStyle="1" w:styleId="FontStyle36">
    <w:name w:val="Font Style36"/>
    <w:rPr>
      <w:rFonts w:ascii="Calibri" w:hAnsi="Calibri" w:cs="Calibri"/>
      <w:b/>
      <w:bCs/>
      <w:sz w:val="20"/>
      <w:szCs w:val="20"/>
    </w:rPr>
  </w:style>
  <w:style w:type="character" w:customStyle="1" w:styleId="FontStyle39">
    <w:name w:val="Font Style39"/>
    <w:rPr>
      <w:rFonts w:ascii="Calibri" w:hAnsi="Calibri" w:cs="Calibri"/>
      <w:sz w:val="20"/>
      <w:szCs w:val="20"/>
    </w:rPr>
  </w:style>
  <w:style w:type="character" w:customStyle="1" w:styleId="FontStyle11">
    <w:name w:val="Font Style11"/>
    <w:rPr>
      <w:rFonts w:ascii="Times New Roman" w:hAnsi="Times New Roman" w:cs="Times New Roman"/>
      <w:sz w:val="26"/>
      <w:szCs w:val="26"/>
    </w:rPr>
  </w:style>
  <w:style w:type="character" w:customStyle="1" w:styleId="FontStyle37">
    <w:name w:val="Font Style37"/>
    <w:rPr>
      <w:rFonts w:ascii="Courier New" w:hAnsi="Courier New" w:cs="Courier New"/>
      <w:sz w:val="18"/>
      <w:szCs w:val="18"/>
    </w:rPr>
  </w:style>
  <w:style w:type="character" w:customStyle="1" w:styleId="FontStyle38">
    <w:name w:val="Font Style38"/>
    <w:rPr>
      <w:rFonts w:ascii="Courier New" w:hAnsi="Courier New" w:cs="Courier New"/>
      <w:sz w:val="14"/>
      <w:szCs w:val="14"/>
    </w:rPr>
  </w:style>
  <w:style w:type="character" w:customStyle="1" w:styleId="a3">
    <w:name w:val="Верхний колонтитул Знак"/>
    <w:uiPriority w:val="99"/>
    <w:rPr>
      <w:rFonts w:ascii="Calibri" w:eastAsia="Times New Roman" w:hAnsi="Calibri" w:cs="Times New Roman"/>
      <w:sz w:val="24"/>
      <w:szCs w:val="24"/>
    </w:rPr>
  </w:style>
  <w:style w:type="character" w:customStyle="1" w:styleId="a4">
    <w:name w:val="Нижний колонтитул Знак"/>
    <w:uiPriority w:val="99"/>
    <w:rPr>
      <w:rFonts w:ascii="Calibri" w:eastAsia="Times New Roman" w:hAnsi="Calibri" w:cs="Times New Roman"/>
      <w:sz w:val="24"/>
      <w:szCs w:val="24"/>
    </w:rPr>
  </w:style>
  <w:style w:type="character" w:customStyle="1" w:styleId="a5">
    <w:name w:val="Текст выноски Знак"/>
    <w:uiPriority w:val="99"/>
    <w:rPr>
      <w:rFonts w:ascii="Tahoma" w:eastAsia="Times New Roman" w:hAnsi="Tahoma" w:cs="Tahoma"/>
      <w:sz w:val="16"/>
      <w:szCs w:val="16"/>
    </w:rPr>
  </w:style>
  <w:style w:type="character" w:styleId="a6">
    <w:name w:val="Hyperlink"/>
    <w:uiPriority w:val="99"/>
    <w:rPr>
      <w:color w:val="0000FF"/>
      <w:u w:val="single"/>
    </w:rPr>
  </w:style>
  <w:style w:type="character" w:customStyle="1" w:styleId="a7">
    <w:name w:val="Без интервала Знак"/>
    <w:uiPriority w:val="1"/>
    <w:rPr>
      <w:rFonts w:eastAsia="Times New Roman"/>
      <w:sz w:val="22"/>
      <w:szCs w:val="22"/>
      <w:lang w:val="ru-RU" w:bidi="ar-SA"/>
    </w:rPr>
  </w:style>
  <w:style w:type="character" w:styleId="a8">
    <w:name w:val="FollowedHyperlink"/>
    <w:uiPriority w:val="99"/>
    <w:rPr>
      <w:color w:val="800080"/>
      <w:u w:val="singl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11">
    <w:name w:val="Основной шрифт абзаца1"/>
  </w:style>
  <w:style w:type="character" w:customStyle="1" w:styleId="a9">
    <w:name w:val="Основной текст Знак"/>
    <w:aliases w:val="bt Знак,Òàáë òåêñò Знак"/>
    <w:rPr>
      <w:rFonts w:eastAsia="Times New Roman"/>
      <w:sz w:val="24"/>
      <w:szCs w:val="24"/>
      <w:lang w:eastAsia="zh-CN"/>
    </w:rPr>
  </w:style>
  <w:style w:type="character" w:customStyle="1" w:styleId="12">
    <w:name w:val="Знак примечания1"/>
    <w:rPr>
      <w:sz w:val="16"/>
      <w:szCs w:val="16"/>
    </w:rPr>
  </w:style>
  <w:style w:type="character" w:customStyle="1" w:styleId="aa">
    <w:name w:val="Текст примечания Знак"/>
    <w:link w:val="ab"/>
    <w:uiPriority w:val="99"/>
    <w:rPr>
      <w:rFonts w:eastAsia="Times New Roman"/>
      <w:lang w:eastAsia="zh-CN"/>
    </w:rPr>
  </w:style>
  <w:style w:type="character" w:customStyle="1" w:styleId="ac">
    <w:name w:val="Тема примечания Знак"/>
    <w:uiPriority w:val="99"/>
    <w:rPr>
      <w:rFonts w:eastAsia="Times New Roman"/>
      <w:b/>
      <w:bCs/>
      <w:lang w:eastAsia="zh-CN"/>
    </w:rPr>
  </w:style>
  <w:style w:type="character" w:customStyle="1" w:styleId="cwcot">
    <w:name w:val="cwcot"/>
  </w:style>
  <w:style w:type="paragraph" w:customStyle="1" w:styleId="13">
    <w:name w:val="Заголовок1"/>
    <w:basedOn w:val="a"/>
    <w:next w:val="ad"/>
    <w:uiPriority w:val="99"/>
    <w:pPr>
      <w:keepNext/>
      <w:spacing w:before="240" w:after="120"/>
    </w:pPr>
    <w:rPr>
      <w:rFonts w:ascii="Arial" w:eastAsia="Microsoft YaHei" w:hAnsi="Arial" w:cs="Mangal"/>
      <w:sz w:val="28"/>
      <w:szCs w:val="28"/>
    </w:rPr>
  </w:style>
  <w:style w:type="paragraph" w:styleId="ad">
    <w:name w:val="Body Text"/>
    <w:aliases w:val="bt,Òàáë òåêñò"/>
    <w:basedOn w:val="a"/>
    <w:pPr>
      <w:spacing w:after="120"/>
    </w:pPr>
    <w:rPr>
      <w:lang w:val="x-none"/>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rPr>
  </w:style>
  <w:style w:type="paragraph" w:customStyle="1" w:styleId="52">
    <w:name w:val="Указатель5"/>
    <w:basedOn w:val="a"/>
    <w:pPr>
      <w:suppressLineNumbers/>
    </w:pPr>
    <w:rPr>
      <w:rFonts w:cs="Mangal"/>
    </w:rPr>
  </w:style>
  <w:style w:type="paragraph" w:customStyle="1" w:styleId="42">
    <w:name w:val="Название объекта4"/>
    <w:basedOn w:val="a"/>
    <w:pPr>
      <w:suppressLineNumbers/>
      <w:spacing w:before="120" w:after="120"/>
    </w:pPr>
    <w:rPr>
      <w:rFonts w:cs="Mangal"/>
      <w:i/>
      <w:iCs/>
    </w:rPr>
  </w:style>
  <w:style w:type="paragraph" w:customStyle="1" w:styleId="43">
    <w:name w:val="Указатель4"/>
    <w:basedOn w:val="a"/>
    <w:pPr>
      <w:suppressLineNumbers/>
    </w:pPr>
    <w:rPr>
      <w:rFonts w:cs="Mangal"/>
    </w:rPr>
  </w:style>
  <w:style w:type="paragraph" w:customStyle="1" w:styleId="32">
    <w:name w:val="Название объекта3"/>
    <w:basedOn w:val="a"/>
    <w:pPr>
      <w:suppressLineNumbers/>
      <w:spacing w:before="120" w:after="120"/>
    </w:pPr>
    <w:rPr>
      <w:rFonts w:cs="Mangal"/>
      <w:i/>
      <w:iCs/>
    </w:rPr>
  </w:style>
  <w:style w:type="paragraph" w:customStyle="1" w:styleId="33">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Style1">
    <w:name w:val="Style1"/>
    <w:basedOn w:val="a"/>
    <w:pPr>
      <w:spacing w:line="269" w:lineRule="exact"/>
      <w:ind w:firstLine="662"/>
    </w:pPr>
  </w:style>
  <w:style w:type="paragraph" w:customStyle="1" w:styleId="Style3">
    <w:name w:val="Style3"/>
    <w:basedOn w:val="a"/>
    <w:pPr>
      <w:spacing w:line="268" w:lineRule="exact"/>
      <w:ind w:firstLine="552"/>
      <w:jc w:val="both"/>
    </w:pPr>
  </w:style>
  <w:style w:type="paragraph" w:customStyle="1" w:styleId="Style4">
    <w:name w:val="Style4"/>
    <w:basedOn w:val="a"/>
    <w:pPr>
      <w:spacing w:line="269" w:lineRule="exact"/>
      <w:ind w:firstLine="542"/>
      <w:jc w:val="both"/>
    </w:pPr>
  </w:style>
  <w:style w:type="paragraph" w:customStyle="1" w:styleId="Style5">
    <w:name w:val="Style5"/>
    <w:basedOn w:val="a"/>
    <w:pPr>
      <w:spacing w:line="269" w:lineRule="exact"/>
      <w:jc w:val="right"/>
    </w:pPr>
  </w:style>
  <w:style w:type="paragraph" w:styleId="af0">
    <w:name w:val="No Spacing"/>
    <w:uiPriority w:val="1"/>
    <w:qFormat/>
    <w:pPr>
      <w:suppressAutoHyphens/>
    </w:pPr>
    <w:rPr>
      <w:rFonts w:ascii="Calibri" w:hAnsi="Calibri" w:cs="Calibri"/>
      <w:sz w:val="22"/>
      <w:szCs w:val="22"/>
      <w:lang w:eastAsia="zh-CN"/>
    </w:rPr>
  </w:style>
  <w:style w:type="paragraph" w:customStyle="1" w:styleId="Style6">
    <w:name w:val="Style6"/>
    <w:basedOn w:val="a"/>
  </w:style>
  <w:style w:type="paragraph" w:customStyle="1" w:styleId="Style7">
    <w:name w:val="Style7"/>
    <w:basedOn w:val="a"/>
    <w:pPr>
      <w:spacing w:line="274" w:lineRule="exact"/>
      <w:ind w:hanging="2035"/>
    </w:pPr>
  </w:style>
  <w:style w:type="paragraph" w:customStyle="1" w:styleId="Style9">
    <w:name w:val="Style9"/>
    <w:basedOn w:val="a"/>
    <w:uiPriority w:val="99"/>
    <w:pPr>
      <w:spacing w:line="228" w:lineRule="exact"/>
    </w:pPr>
  </w:style>
  <w:style w:type="paragraph" w:customStyle="1" w:styleId="Style10">
    <w:name w:val="Style10"/>
    <w:basedOn w:val="a"/>
    <w:pPr>
      <w:spacing w:line="269" w:lineRule="exact"/>
      <w:ind w:hanging="346"/>
    </w:pPr>
  </w:style>
  <w:style w:type="paragraph" w:customStyle="1" w:styleId="Style11">
    <w:name w:val="Style11"/>
    <w:basedOn w:val="a"/>
  </w:style>
  <w:style w:type="paragraph" w:customStyle="1" w:styleId="Style13">
    <w:name w:val="Style13"/>
    <w:basedOn w:val="a"/>
  </w:style>
  <w:style w:type="paragraph" w:customStyle="1" w:styleId="Style15">
    <w:name w:val="Style15"/>
    <w:basedOn w:val="a"/>
    <w:pPr>
      <w:spacing w:line="227" w:lineRule="exact"/>
    </w:pPr>
  </w:style>
  <w:style w:type="paragraph" w:customStyle="1" w:styleId="Style16">
    <w:name w:val="Style16"/>
    <w:basedOn w:val="a"/>
    <w:pPr>
      <w:spacing w:line="226" w:lineRule="exact"/>
      <w:jc w:val="both"/>
    </w:pPr>
  </w:style>
  <w:style w:type="paragraph" w:customStyle="1" w:styleId="Style23">
    <w:name w:val="Style23"/>
    <w:basedOn w:val="a"/>
    <w:pPr>
      <w:spacing w:line="269" w:lineRule="exact"/>
      <w:jc w:val="center"/>
    </w:pPr>
  </w:style>
  <w:style w:type="paragraph" w:customStyle="1" w:styleId="Style24">
    <w:name w:val="Style24"/>
    <w:basedOn w:val="a"/>
    <w:pPr>
      <w:spacing w:line="264" w:lineRule="exact"/>
    </w:pPr>
  </w:style>
  <w:style w:type="paragraph" w:customStyle="1" w:styleId="Style25">
    <w:name w:val="Style25"/>
    <w:basedOn w:val="a"/>
    <w:pPr>
      <w:jc w:val="both"/>
    </w:pPr>
  </w:style>
  <w:style w:type="paragraph" w:customStyle="1" w:styleId="Style26">
    <w:name w:val="Style26"/>
    <w:basedOn w:val="a"/>
    <w:pPr>
      <w:spacing w:line="269" w:lineRule="exact"/>
      <w:jc w:val="both"/>
    </w:pPr>
  </w:style>
  <w:style w:type="paragraph" w:customStyle="1" w:styleId="Style28">
    <w:name w:val="Style28"/>
    <w:basedOn w:val="a"/>
    <w:pPr>
      <w:spacing w:line="538" w:lineRule="exact"/>
      <w:ind w:hanging="1138"/>
    </w:pPr>
  </w:style>
  <w:style w:type="paragraph" w:customStyle="1" w:styleId="Style32">
    <w:name w:val="Style32"/>
    <w:basedOn w:val="a"/>
    <w:pPr>
      <w:spacing w:line="178" w:lineRule="exact"/>
      <w:ind w:firstLine="394"/>
    </w:pPr>
  </w:style>
  <w:style w:type="paragraph" w:customStyle="1" w:styleId="Style2">
    <w:name w:val="Style2"/>
    <w:basedOn w:val="a"/>
    <w:uiPriority w:val="99"/>
    <w:pPr>
      <w:spacing w:line="269" w:lineRule="exact"/>
      <w:jc w:val="center"/>
    </w:pPr>
  </w:style>
  <w:style w:type="paragraph" w:customStyle="1" w:styleId="Style29">
    <w:name w:val="Style29"/>
    <w:basedOn w:val="a"/>
    <w:pPr>
      <w:spacing w:line="181" w:lineRule="exact"/>
    </w:pPr>
  </w:style>
  <w:style w:type="paragraph" w:customStyle="1" w:styleId="Style33">
    <w:name w:val="Style33"/>
    <w:basedOn w:val="a"/>
    <w:pPr>
      <w:spacing w:line="181" w:lineRule="exact"/>
      <w:jc w:val="center"/>
    </w:pPr>
  </w:style>
  <w:style w:type="paragraph" w:customStyle="1" w:styleId="ConsPlusNonformat">
    <w:name w:val="ConsPlusNonformat"/>
    <w:uiPriority w:val="99"/>
    <w:pPr>
      <w:widowControl w:val="0"/>
      <w:suppressAutoHyphens/>
      <w:autoSpaceDE w:val="0"/>
    </w:pPr>
    <w:rPr>
      <w:rFonts w:ascii="Courier New" w:hAnsi="Courier New" w:cs="Courier New"/>
      <w:lang w:eastAsia="zh-CN"/>
    </w:rPr>
  </w:style>
  <w:style w:type="paragraph" w:customStyle="1" w:styleId="ConsPlusCell">
    <w:name w:val="ConsPlusCell"/>
    <w:uiPriority w:val="99"/>
    <w:pPr>
      <w:widowControl w:val="0"/>
      <w:suppressAutoHyphens/>
      <w:autoSpaceDE w:val="0"/>
    </w:pPr>
    <w:rPr>
      <w:rFonts w:ascii="Arial" w:hAnsi="Arial" w:cs="Arial"/>
      <w:lang w:eastAsia="zh-CN"/>
    </w:rPr>
  </w:style>
  <w:style w:type="paragraph" w:customStyle="1" w:styleId="ConsPlusTitle">
    <w:name w:val="ConsPlusTitle"/>
    <w:uiPriority w:val="99"/>
    <w:pPr>
      <w:widowControl w:val="0"/>
      <w:suppressAutoHyphens/>
      <w:autoSpaceDE w:val="0"/>
    </w:pPr>
    <w:rPr>
      <w:rFonts w:ascii="Calibri" w:hAnsi="Calibri" w:cs="Calibri"/>
      <w:b/>
      <w:bCs/>
      <w:sz w:val="22"/>
      <w:szCs w:val="22"/>
      <w:lang w:eastAsia="zh-CN"/>
    </w:rPr>
  </w:style>
  <w:style w:type="paragraph" w:styleId="af1">
    <w:name w:val="header"/>
    <w:basedOn w:val="a"/>
    <w:link w:val="14"/>
    <w:uiPriority w:val="99"/>
    <w:rPr>
      <w:lang w:val="x-none"/>
    </w:rPr>
  </w:style>
  <w:style w:type="paragraph" w:styleId="af2">
    <w:name w:val="footer"/>
    <w:basedOn w:val="a"/>
    <w:link w:val="15"/>
    <w:uiPriority w:val="99"/>
    <w:rPr>
      <w:lang w:val="x-none"/>
    </w:rPr>
  </w:style>
  <w:style w:type="paragraph" w:styleId="af3">
    <w:name w:val="Balloon Text"/>
    <w:basedOn w:val="a"/>
    <w:link w:val="16"/>
    <w:uiPriority w:val="99"/>
    <w:rPr>
      <w:rFonts w:ascii="Tahoma" w:hAnsi="Tahoma" w:cs="Tahoma"/>
      <w:sz w:val="16"/>
      <w:szCs w:val="16"/>
      <w:lang w:val="x-none"/>
    </w:rPr>
  </w:style>
  <w:style w:type="paragraph" w:customStyle="1" w:styleId="24">
    <w:name w:val="Заголовок таблицы ссылок2"/>
    <w:basedOn w:val="1"/>
    <w:next w:val="a"/>
    <w:pPr>
      <w:keepLines/>
      <w:numPr>
        <w:numId w:val="0"/>
      </w:numPr>
      <w:suppressAutoHyphens w:val="0"/>
      <w:spacing w:before="480" w:line="276" w:lineRule="auto"/>
      <w:jc w:val="left"/>
    </w:pPr>
    <w:rPr>
      <w:rFonts w:ascii="Cambria" w:hAnsi="Cambria"/>
      <w:bCs/>
      <w:color w:val="365F91"/>
      <w:szCs w:val="28"/>
      <w:lang w:val="ru-RU"/>
    </w:rPr>
  </w:style>
  <w:style w:type="paragraph" w:styleId="17">
    <w:name w:val="toc 1"/>
    <w:basedOn w:val="a"/>
    <w:next w:val="a"/>
    <w:pPr>
      <w:spacing w:after="100"/>
    </w:pPr>
  </w:style>
  <w:style w:type="paragraph" w:styleId="25">
    <w:name w:val="toc 2"/>
    <w:basedOn w:val="a"/>
    <w:next w:val="a"/>
    <w:pPr>
      <w:widowControl/>
      <w:autoSpaceDE/>
      <w:spacing w:after="100" w:line="276" w:lineRule="auto"/>
      <w:ind w:left="220"/>
    </w:pPr>
    <w:rPr>
      <w:rFonts w:cs="Times New Roman"/>
      <w:sz w:val="22"/>
      <w:szCs w:val="22"/>
    </w:rPr>
  </w:style>
  <w:style w:type="paragraph" w:styleId="34">
    <w:name w:val="toc 3"/>
    <w:basedOn w:val="a"/>
    <w:next w:val="a"/>
    <w:pPr>
      <w:widowControl/>
      <w:autoSpaceDE/>
      <w:spacing w:after="100" w:line="276" w:lineRule="auto"/>
      <w:ind w:left="440"/>
    </w:pPr>
    <w:rPr>
      <w:rFonts w:cs="Times New Roman"/>
      <w:sz w:val="22"/>
      <w:szCs w:val="22"/>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18">
    <w:name w:val="Название объекта1"/>
    <w:basedOn w:val="a"/>
    <w:pPr>
      <w:suppressLineNumbers/>
      <w:spacing w:before="120" w:after="120"/>
    </w:pPr>
    <w:rPr>
      <w:rFonts w:cs="Mangal"/>
      <w:i/>
      <w:iCs/>
    </w:rPr>
  </w:style>
  <w:style w:type="paragraph" w:customStyle="1" w:styleId="19">
    <w:name w:val="Указатель1"/>
    <w:basedOn w:val="a"/>
    <w:pPr>
      <w:suppressLineNumbers/>
    </w:pPr>
    <w:rPr>
      <w:rFonts w:cs="Mangal"/>
    </w:rPr>
  </w:style>
  <w:style w:type="paragraph" w:customStyle="1" w:styleId="1a">
    <w:name w:val="Заголовок таблицы ссылок1"/>
    <w:basedOn w:val="1"/>
    <w:next w:val="a"/>
    <w:pPr>
      <w:keepLines/>
      <w:numPr>
        <w:numId w:val="0"/>
      </w:numPr>
      <w:suppressAutoHyphens w:val="0"/>
      <w:spacing w:before="480" w:line="276" w:lineRule="auto"/>
      <w:jc w:val="left"/>
    </w:pPr>
    <w:rPr>
      <w:rFonts w:ascii="Cambria" w:hAnsi="Cambria" w:cs="Cambria"/>
      <w:bCs/>
      <w:color w:val="365F91"/>
      <w:szCs w:val="28"/>
      <w:lang w:val="ru-RU"/>
    </w:rPr>
  </w:style>
  <w:style w:type="paragraph" w:customStyle="1" w:styleId="ConsPlusNormal">
    <w:name w:val="ConsPlusNormal"/>
    <w:link w:val="ConsPlusNormal0"/>
    <w:qFormat/>
    <w:pPr>
      <w:widowControl w:val="0"/>
      <w:suppressAutoHyphens/>
      <w:autoSpaceDE w:val="0"/>
    </w:pPr>
    <w:rPr>
      <w:sz w:val="24"/>
      <w:lang w:eastAsia="zh-CN"/>
    </w:rPr>
  </w:style>
  <w:style w:type="paragraph" w:customStyle="1" w:styleId="af4">
    <w:name w:val="Содержимое таблицы"/>
    <w:basedOn w:val="a"/>
    <w:uiPriority w:val="99"/>
    <w:pPr>
      <w:suppressLineNumbers/>
    </w:pPr>
  </w:style>
  <w:style w:type="paragraph" w:customStyle="1" w:styleId="af5">
    <w:name w:val="Заголовок таблицы"/>
    <w:basedOn w:val="af4"/>
    <w:pPr>
      <w:jc w:val="center"/>
    </w:pPr>
    <w:rPr>
      <w:b/>
      <w:bCs/>
    </w:rPr>
  </w:style>
  <w:style w:type="paragraph" w:customStyle="1" w:styleId="1b">
    <w:name w:val="Текст примечания1"/>
    <w:basedOn w:val="a"/>
    <w:rPr>
      <w:sz w:val="20"/>
      <w:szCs w:val="20"/>
      <w:lang w:val="x-none"/>
    </w:rPr>
  </w:style>
  <w:style w:type="paragraph" w:styleId="af6">
    <w:name w:val="annotation subject"/>
    <w:basedOn w:val="1b"/>
    <w:next w:val="1b"/>
    <w:link w:val="1c"/>
    <w:uiPriority w:val="99"/>
    <w:rPr>
      <w:b/>
      <w:bCs/>
    </w:rPr>
  </w:style>
  <w:style w:type="table" w:styleId="af7">
    <w:name w:val="Table Grid"/>
    <w:basedOn w:val="a1"/>
    <w:uiPriority w:val="59"/>
    <w:rsid w:val="005747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rsid w:val="00817F0A"/>
    <w:rPr>
      <w:rFonts w:ascii="Tahoma" w:hAnsi="Tahoma"/>
      <w:b/>
      <w:sz w:val="24"/>
      <w:lang w:eastAsia="en-US"/>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0"/>
    <w:link w:val="3"/>
    <w:uiPriority w:val="9"/>
    <w:rsid w:val="00817F0A"/>
    <w:rPr>
      <w:rFonts w:ascii="Tahoma" w:hAnsi="Tahoma"/>
      <w:b/>
      <w:bCs/>
      <w:sz w:val="22"/>
      <w:szCs w:val="26"/>
      <w:lang w:eastAsia="en-US"/>
    </w:rPr>
  </w:style>
  <w:style w:type="character" w:customStyle="1" w:styleId="40">
    <w:name w:val="Заголовок 4 Знак"/>
    <w:aliases w:val="c4 Знак,Параграф Знак,Заголовок 4 (Приложение) Знак,H41 Знак"/>
    <w:basedOn w:val="a0"/>
    <w:link w:val="4"/>
    <w:rsid w:val="00817F0A"/>
    <w:rPr>
      <w:rFonts w:ascii="Times New Roman CYR" w:hAnsi="Times New Roman CYR"/>
      <w:b/>
      <w:sz w:val="28"/>
      <w:lang w:eastAsia="en-US"/>
    </w:rPr>
  </w:style>
  <w:style w:type="character" w:customStyle="1" w:styleId="50">
    <w:name w:val="Заголовок 5 Знак"/>
    <w:basedOn w:val="a0"/>
    <w:link w:val="5"/>
    <w:uiPriority w:val="9"/>
    <w:rsid w:val="00817F0A"/>
    <w:rPr>
      <w:rFonts w:eastAsia="Calibri"/>
      <w:sz w:val="28"/>
      <w:szCs w:val="28"/>
      <w:lang w:eastAsia="en-US"/>
    </w:rPr>
  </w:style>
  <w:style w:type="character" w:customStyle="1" w:styleId="60">
    <w:name w:val="Заголовок 6 Знак"/>
    <w:basedOn w:val="a0"/>
    <w:link w:val="6"/>
    <w:rsid w:val="00817F0A"/>
    <w:rPr>
      <w:b/>
      <w:iCs/>
      <w:sz w:val="24"/>
      <w:szCs w:val="24"/>
      <w:lang w:eastAsia="en-US"/>
    </w:rPr>
  </w:style>
  <w:style w:type="character" w:customStyle="1" w:styleId="70">
    <w:name w:val="Заголовок 7 Знак"/>
    <w:basedOn w:val="a0"/>
    <w:link w:val="7"/>
    <w:uiPriority w:val="99"/>
    <w:rsid w:val="00817F0A"/>
    <w:rPr>
      <w:b/>
      <w:bCs/>
      <w:i/>
      <w:iCs/>
      <w:sz w:val="24"/>
      <w:szCs w:val="24"/>
      <w:lang w:eastAsia="en-US"/>
    </w:rPr>
  </w:style>
  <w:style w:type="character" w:customStyle="1" w:styleId="80">
    <w:name w:val="Заголовок 8 Знак"/>
    <w:basedOn w:val="a0"/>
    <w:link w:val="8"/>
    <w:uiPriority w:val="99"/>
    <w:rsid w:val="00817F0A"/>
    <w:rPr>
      <w:b/>
      <w:sz w:val="24"/>
      <w:szCs w:val="24"/>
      <w:lang w:eastAsia="en-US"/>
    </w:rPr>
  </w:style>
  <w:style w:type="paragraph" w:customStyle="1" w:styleId="af8">
    <w:name w:val="Заголовок"/>
    <w:basedOn w:val="a"/>
    <w:next w:val="ad"/>
    <w:uiPriority w:val="99"/>
    <w:rsid w:val="00817F0A"/>
    <w:pPr>
      <w:keepNext/>
      <w:spacing w:before="240" w:after="120"/>
    </w:pPr>
    <w:rPr>
      <w:rFonts w:ascii="Arial" w:eastAsia="Microsoft YaHei" w:hAnsi="Arial" w:cs="Mangal"/>
      <w:sz w:val="28"/>
      <w:szCs w:val="28"/>
    </w:rPr>
  </w:style>
  <w:style w:type="numbering" w:customStyle="1" w:styleId="1d">
    <w:name w:val="Нет списка1"/>
    <w:next w:val="a2"/>
    <w:uiPriority w:val="99"/>
    <w:semiHidden/>
    <w:unhideWhenUsed/>
    <w:rsid w:val="00817F0A"/>
  </w:style>
  <w:style w:type="character" w:customStyle="1" w:styleId="120">
    <w:name w:val="Заголовок 1 Знак2"/>
    <w:aliases w:val="H1 Знак1,H11 Знак1,H12 Знак1,H111 Знак1,H13 Знак1,H112 Знак1,H14 Знак1,H15 Знак1,H16 Знак1,H17 Знак1,H18 Знак1,H19 Знак1,H113 Знак1,H121 Знак1,H1111 Знак1,H131 Знак1,H1121 Знак1,H141 Знак1,H151 Знак1,H161 Знак1,H171 Знак1,H181 Знак1"/>
    <w:rsid w:val="00817F0A"/>
    <w:rPr>
      <w:rFonts w:ascii="Cambria" w:eastAsia="Times New Roman" w:hAnsi="Cambria" w:cs="Times New Roman" w:hint="default"/>
      <w:b/>
      <w:bCs/>
      <w:color w:val="365F91"/>
      <w:sz w:val="28"/>
      <w:szCs w:val="28"/>
    </w:rPr>
  </w:style>
  <w:style w:type="character" w:customStyle="1" w:styleId="210">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semiHidden/>
    <w:rsid w:val="00817F0A"/>
    <w:rPr>
      <w:rFonts w:ascii="Cambria" w:eastAsia="Times New Roman" w:hAnsi="Cambria" w:cs="Times New Roman" w:hint="default"/>
      <w:b/>
      <w:bCs/>
      <w:color w:val="4F81BD"/>
      <w:sz w:val="26"/>
      <w:szCs w:val="26"/>
    </w:rPr>
  </w:style>
  <w:style w:type="character" w:customStyle="1" w:styleId="310">
    <w:name w:val="Заголовок 3 Знак1"/>
    <w:aliases w:val="H3 Знак1,ç3 Знак1,h3 Знак1,H31 Знак1,h31 Знак1,H32 Знак1,h32 Знак1,H311 Знак1,h311 Знак1,H33 Знак1,h33 Знак1,H312 Знак1,h312 Знак1,H34 Знак1,h34 Знак1,H35 Знак1,h35 Знак1,H36 Знак1,h36 Знак1,H37 Знак1,h37 Знак1,H38 Знак1,h38 Знак1"/>
    <w:uiPriority w:val="9"/>
    <w:semiHidden/>
    <w:rsid w:val="00817F0A"/>
    <w:rPr>
      <w:rFonts w:ascii="Cambria" w:eastAsia="Times New Roman" w:hAnsi="Cambria" w:cs="Times New Roman" w:hint="default"/>
      <w:b/>
      <w:bCs/>
      <w:color w:val="4F81BD"/>
      <w:sz w:val="22"/>
      <w:szCs w:val="22"/>
    </w:rPr>
  </w:style>
  <w:style w:type="character" w:customStyle="1" w:styleId="410">
    <w:name w:val="Заголовок 4 Знак1"/>
    <w:aliases w:val="c4 Знак1,Параграф Знак1,Заголовок 4 (Приложение) Знак1,H41 Знак1"/>
    <w:semiHidden/>
    <w:rsid w:val="00817F0A"/>
    <w:rPr>
      <w:rFonts w:ascii="Cambria" w:eastAsia="Times New Roman" w:hAnsi="Cambria" w:cs="Times New Roman" w:hint="default"/>
      <w:b/>
      <w:bCs/>
      <w:i/>
      <w:iCs/>
      <w:color w:val="4F81BD"/>
      <w:sz w:val="22"/>
      <w:szCs w:val="22"/>
    </w:rPr>
  </w:style>
  <w:style w:type="paragraph" w:styleId="af9">
    <w:name w:val="Normal (Web)"/>
    <w:basedOn w:val="a"/>
    <w:uiPriority w:val="99"/>
    <w:unhideWhenUsed/>
    <w:rsid w:val="00817F0A"/>
    <w:pPr>
      <w:widowControl/>
      <w:suppressAutoHyphens w:val="0"/>
      <w:autoSpaceDE/>
      <w:spacing w:before="100" w:beforeAutospacing="1" w:after="100" w:afterAutospacing="1"/>
    </w:pPr>
    <w:rPr>
      <w:rFonts w:ascii="Times New Roman" w:hAnsi="Times New Roman" w:cs="Times New Roman"/>
      <w:lang w:eastAsia="ru-RU"/>
    </w:rPr>
  </w:style>
  <w:style w:type="paragraph" w:styleId="afa">
    <w:name w:val="footnote text"/>
    <w:basedOn w:val="a"/>
    <w:link w:val="afb"/>
    <w:uiPriority w:val="99"/>
    <w:semiHidden/>
    <w:unhideWhenUsed/>
    <w:rsid w:val="00817F0A"/>
    <w:pPr>
      <w:widowControl/>
      <w:suppressAutoHyphens w:val="0"/>
      <w:autoSpaceDE/>
    </w:pPr>
    <w:rPr>
      <w:rFonts w:ascii="Times New Roman" w:hAnsi="Times New Roman" w:cs="Times New Roman"/>
      <w:sz w:val="20"/>
      <w:szCs w:val="20"/>
      <w:lang w:eastAsia="ru-RU"/>
    </w:rPr>
  </w:style>
  <w:style w:type="character" w:customStyle="1" w:styleId="afb">
    <w:name w:val="Текст сноски Знак"/>
    <w:basedOn w:val="a0"/>
    <w:link w:val="afa"/>
    <w:uiPriority w:val="99"/>
    <w:semiHidden/>
    <w:rsid w:val="00817F0A"/>
  </w:style>
  <w:style w:type="paragraph" w:styleId="ab">
    <w:name w:val="annotation text"/>
    <w:basedOn w:val="a"/>
    <w:link w:val="aa"/>
    <w:uiPriority w:val="99"/>
    <w:semiHidden/>
    <w:unhideWhenUsed/>
    <w:rsid w:val="00817F0A"/>
    <w:pPr>
      <w:widowControl/>
      <w:suppressAutoHyphens w:val="0"/>
      <w:autoSpaceDE/>
    </w:pPr>
    <w:rPr>
      <w:rFonts w:ascii="Times New Roman" w:hAnsi="Times New Roman" w:cs="Times New Roman"/>
      <w:sz w:val="20"/>
      <w:szCs w:val="20"/>
    </w:rPr>
  </w:style>
  <w:style w:type="character" w:customStyle="1" w:styleId="1e">
    <w:name w:val="Текст примечания Знак1"/>
    <w:basedOn w:val="a0"/>
    <w:uiPriority w:val="99"/>
    <w:semiHidden/>
    <w:rsid w:val="00817F0A"/>
    <w:rPr>
      <w:rFonts w:ascii="Calibri" w:hAnsi="Calibri" w:cs="Calibri"/>
      <w:lang w:eastAsia="zh-CN"/>
    </w:rPr>
  </w:style>
  <w:style w:type="paragraph" w:styleId="afc">
    <w:name w:val="Title"/>
    <w:basedOn w:val="a"/>
    <w:link w:val="afd"/>
    <w:qFormat/>
    <w:rsid w:val="00817F0A"/>
    <w:pPr>
      <w:widowControl/>
      <w:suppressAutoHyphens w:val="0"/>
      <w:autoSpaceDE/>
      <w:jc w:val="center"/>
    </w:pPr>
    <w:rPr>
      <w:rFonts w:ascii="Times New Roman" w:hAnsi="Times New Roman" w:cs="Times New Roman"/>
      <w:b/>
      <w:szCs w:val="20"/>
      <w:lang w:eastAsia="en-US"/>
    </w:rPr>
  </w:style>
  <w:style w:type="character" w:customStyle="1" w:styleId="afd">
    <w:name w:val="Название Знак"/>
    <w:basedOn w:val="a0"/>
    <w:link w:val="afc"/>
    <w:rsid w:val="00817F0A"/>
    <w:rPr>
      <w:b/>
      <w:sz w:val="24"/>
      <w:lang w:eastAsia="en-US"/>
    </w:rPr>
  </w:style>
  <w:style w:type="character" w:customStyle="1" w:styleId="1f">
    <w:name w:val="Основной текст Знак1"/>
    <w:aliases w:val="bt Знак1,Òàáë òåêñò Знак1"/>
    <w:basedOn w:val="a0"/>
    <w:rsid w:val="00817F0A"/>
  </w:style>
  <w:style w:type="paragraph" w:styleId="afe">
    <w:name w:val="Body Text Indent"/>
    <w:basedOn w:val="a"/>
    <w:link w:val="aff"/>
    <w:unhideWhenUsed/>
    <w:rsid w:val="00817F0A"/>
    <w:pPr>
      <w:widowControl/>
      <w:suppressAutoHyphens w:val="0"/>
      <w:autoSpaceDE/>
      <w:spacing w:after="120"/>
      <w:ind w:left="283"/>
    </w:pPr>
    <w:rPr>
      <w:rFonts w:ascii="Times New Roman" w:hAnsi="Times New Roman" w:cs="Times New Roman"/>
      <w:lang w:eastAsia="en-US"/>
    </w:rPr>
  </w:style>
  <w:style w:type="character" w:customStyle="1" w:styleId="aff">
    <w:name w:val="Основной текст с отступом Знак"/>
    <w:basedOn w:val="a0"/>
    <w:link w:val="afe"/>
    <w:rsid w:val="00817F0A"/>
    <w:rPr>
      <w:sz w:val="24"/>
      <w:szCs w:val="24"/>
      <w:lang w:eastAsia="en-US"/>
    </w:rPr>
  </w:style>
  <w:style w:type="paragraph" w:styleId="aff0">
    <w:name w:val="Subtitle"/>
    <w:basedOn w:val="a"/>
    <w:next w:val="a"/>
    <w:link w:val="aff1"/>
    <w:uiPriority w:val="99"/>
    <w:qFormat/>
    <w:rsid w:val="00817F0A"/>
    <w:pPr>
      <w:widowControl/>
      <w:suppressAutoHyphens w:val="0"/>
      <w:autoSpaceDE/>
      <w:spacing w:after="60"/>
      <w:outlineLvl w:val="1"/>
    </w:pPr>
    <w:rPr>
      <w:rFonts w:ascii="Times New Roman" w:hAnsi="Times New Roman" w:cs="Times New Roman"/>
      <w:i/>
      <w:sz w:val="26"/>
      <w:lang w:eastAsia="en-US"/>
    </w:rPr>
  </w:style>
  <w:style w:type="character" w:customStyle="1" w:styleId="aff1">
    <w:name w:val="Подзаголовок Знак"/>
    <w:basedOn w:val="a0"/>
    <w:link w:val="aff0"/>
    <w:uiPriority w:val="99"/>
    <w:rsid w:val="00817F0A"/>
    <w:rPr>
      <w:i/>
      <w:sz w:val="26"/>
      <w:szCs w:val="24"/>
      <w:lang w:eastAsia="en-US"/>
    </w:rPr>
  </w:style>
  <w:style w:type="paragraph" w:styleId="26">
    <w:name w:val="Body Text 2"/>
    <w:basedOn w:val="a"/>
    <w:link w:val="27"/>
    <w:uiPriority w:val="99"/>
    <w:unhideWhenUsed/>
    <w:rsid w:val="00817F0A"/>
    <w:pPr>
      <w:widowControl/>
      <w:suppressAutoHyphens w:val="0"/>
      <w:autoSpaceDE/>
      <w:spacing w:after="120" w:line="480" w:lineRule="auto"/>
    </w:pPr>
    <w:rPr>
      <w:rFonts w:ascii="Times New Roman" w:hAnsi="Times New Roman" w:cs="Times New Roman"/>
      <w:lang w:eastAsia="en-US"/>
    </w:rPr>
  </w:style>
  <w:style w:type="character" w:customStyle="1" w:styleId="27">
    <w:name w:val="Основной текст 2 Знак"/>
    <w:basedOn w:val="a0"/>
    <w:link w:val="26"/>
    <w:uiPriority w:val="99"/>
    <w:rsid w:val="00817F0A"/>
    <w:rPr>
      <w:sz w:val="24"/>
      <w:szCs w:val="24"/>
      <w:lang w:eastAsia="en-US"/>
    </w:rPr>
  </w:style>
  <w:style w:type="paragraph" w:styleId="35">
    <w:name w:val="Body Text 3"/>
    <w:basedOn w:val="a"/>
    <w:link w:val="36"/>
    <w:unhideWhenUsed/>
    <w:rsid w:val="00817F0A"/>
    <w:pPr>
      <w:widowControl/>
      <w:suppressAutoHyphens w:val="0"/>
      <w:autoSpaceDE/>
      <w:spacing w:after="120"/>
    </w:pPr>
    <w:rPr>
      <w:rFonts w:ascii="Times New Roman" w:hAnsi="Times New Roman" w:cs="Times New Roman"/>
      <w:sz w:val="16"/>
      <w:szCs w:val="16"/>
      <w:lang w:eastAsia="en-US"/>
    </w:rPr>
  </w:style>
  <w:style w:type="character" w:customStyle="1" w:styleId="36">
    <w:name w:val="Основной текст 3 Знак"/>
    <w:basedOn w:val="a0"/>
    <w:link w:val="35"/>
    <w:rsid w:val="00817F0A"/>
    <w:rPr>
      <w:sz w:val="16"/>
      <w:szCs w:val="16"/>
      <w:lang w:eastAsia="en-US"/>
    </w:rPr>
  </w:style>
  <w:style w:type="paragraph" w:styleId="28">
    <w:name w:val="Body Text Indent 2"/>
    <w:basedOn w:val="a"/>
    <w:link w:val="29"/>
    <w:uiPriority w:val="99"/>
    <w:unhideWhenUsed/>
    <w:rsid w:val="00817F0A"/>
    <w:pPr>
      <w:widowControl/>
      <w:suppressAutoHyphens w:val="0"/>
      <w:autoSpaceDE/>
      <w:spacing w:after="120" w:line="480" w:lineRule="auto"/>
      <w:ind w:left="283"/>
    </w:pPr>
    <w:rPr>
      <w:rFonts w:ascii="Times New Roman" w:hAnsi="Times New Roman" w:cs="Times New Roman"/>
      <w:lang w:eastAsia="en-US"/>
    </w:rPr>
  </w:style>
  <w:style w:type="character" w:customStyle="1" w:styleId="29">
    <w:name w:val="Основной текст с отступом 2 Знак"/>
    <w:basedOn w:val="a0"/>
    <w:link w:val="28"/>
    <w:uiPriority w:val="99"/>
    <w:rsid w:val="00817F0A"/>
    <w:rPr>
      <w:sz w:val="24"/>
      <w:szCs w:val="24"/>
      <w:lang w:eastAsia="en-US"/>
    </w:rPr>
  </w:style>
  <w:style w:type="paragraph" w:styleId="37">
    <w:name w:val="Body Text Indent 3"/>
    <w:basedOn w:val="a"/>
    <w:link w:val="38"/>
    <w:uiPriority w:val="99"/>
    <w:unhideWhenUsed/>
    <w:rsid w:val="00817F0A"/>
    <w:pPr>
      <w:widowControl/>
      <w:suppressAutoHyphens w:val="0"/>
      <w:autoSpaceDE/>
      <w:spacing w:after="120"/>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0"/>
    <w:link w:val="37"/>
    <w:uiPriority w:val="99"/>
    <w:rsid w:val="00817F0A"/>
    <w:rPr>
      <w:sz w:val="16"/>
      <w:szCs w:val="16"/>
      <w:lang w:eastAsia="en-US"/>
    </w:rPr>
  </w:style>
  <w:style w:type="character" w:customStyle="1" w:styleId="aff2">
    <w:name w:val="Абзац списка Знак"/>
    <w:aliases w:val="Варианты ответов Знак,Абзац списка11 Знак,ПАРАГРАФ Знак"/>
    <w:link w:val="aff3"/>
    <w:uiPriority w:val="34"/>
    <w:locked/>
    <w:rsid w:val="00817F0A"/>
    <w:rPr>
      <w:sz w:val="24"/>
      <w:szCs w:val="24"/>
    </w:rPr>
  </w:style>
  <w:style w:type="paragraph" w:styleId="aff3">
    <w:name w:val="List Paragraph"/>
    <w:aliases w:val="Варианты ответов,Абзац списка11,ПАРАГРАФ"/>
    <w:basedOn w:val="a"/>
    <w:link w:val="aff2"/>
    <w:uiPriority w:val="34"/>
    <w:qFormat/>
    <w:rsid w:val="00817F0A"/>
    <w:pPr>
      <w:widowControl/>
      <w:suppressAutoHyphens w:val="0"/>
      <w:autoSpaceDE/>
      <w:ind w:left="720"/>
      <w:contextualSpacing/>
    </w:pPr>
    <w:rPr>
      <w:rFonts w:ascii="Times New Roman" w:hAnsi="Times New Roman" w:cs="Times New Roman"/>
      <w:lang w:eastAsia="ru-RU"/>
    </w:rPr>
  </w:style>
  <w:style w:type="paragraph" w:customStyle="1" w:styleId="aff4">
    <w:name w:val="Знак"/>
    <w:basedOn w:val="a"/>
    <w:uiPriority w:val="99"/>
    <w:rsid w:val="00817F0A"/>
    <w:pPr>
      <w:widowControl/>
      <w:suppressAutoHyphens w:val="0"/>
      <w:autoSpaceDE/>
      <w:spacing w:after="160" w:line="240" w:lineRule="exact"/>
    </w:pPr>
    <w:rPr>
      <w:rFonts w:ascii="Verdana" w:hAnsi="Verdana" w:cs="Times New Roman"/>
      <w:sz w:val="20"/>
      <w:szCs w:val="20"/>
      <w:lang w:val="en-US" w:eastAsia="en-US"/>
    </w:rPr>
  </w:style>
  <w:style w:type="paragraph" w:customStyle="1" w:styleId="1f0">
    <w:name w:val="Стиль Заголовок 1 + не полужирный По центру"/>
    <w:basedOn w:val="1"/>
    <w:uiPriority w:val="99"/>
    <w:qFormat/>
    <w:rsid w:val="00817F0A"/>
    <w:pPr>
      <w:numPr>
        <w:numId w:val="0"/>
      </w:numPr>
      <w:suppressAutoHyphens w:val="0"/>
      <w:spacing w:before="240" w:after="60"/>
    </w:pPr>
    <w:rPr>
      <w:kern w:val="32"/>
      <w:szCs w:val="20"/>
      <w:lang w:val="ru-RU" w:eastAsia="en-US"/>
    </w:rPr>
  </w:style>
  <w:style w:type="character" w:customStyle="1" w:styleId="1f1">
    <w:name w:val="Стиль Заголовок 1 + По центру Знак"/>
    <w:link w:val="1f2"/>
    <w:locked/>
    <w:rsid w:val="00817F0A"/>
    <w:rPr>
      <w:b/>
      <w:bCs/>
      <w:smallCaps/>
      <w:kern w:val="32"/>
      <w:sz w:val="26"/>
    </w:rPr>
  </w:style>
  <w:style w:type="paragraph" w:customStyle="1" w:styleId="1f2">
    <w:name w:val="Стиль Заголовок 1 + По центру"/>
    <w:basedOn w:val="1"/>
    <w:link w:val="1f1"/>
    <w:qFormat/>
    <w:rsid w:val="00817F0A"/>
    <w:pPr>
      <w:numPr>
        <w:numId w:val="0"/>
      </w:numPr>
      <w:suppressAutoHyphens w:val="0"/>
    </w:pPr>
    <w:rPr>
      <w:bCs/>
      <w:smallCaps/>
      <w:kern w:val="32"/>
      <w:sz w:val="26"/>
      <w:szCs w:val="20"/>
      <w:lang w:val="ru-RU" w:eastAsia="ru-RU"/>
    </w:rPr>
  </w:style>
  <w:style w:type="character" w:customStyle="1" w:styleId="1f3">
    <w:name w:val="Стиль1 Знак"/>
    <w:link w:val="1f4"/>
    <w:locked/>
    <w:rsid w:val="00817F0A"/>
    <w:rPr>
      <w:kern w:val="32"/>
      <w:sz w:val="26"/>
    </w:rPr>
  </w:style>
  <w:style w:type="paragraph" w:customStyle="1" w:styleId="1f4">
    <w:name w:val="Стиль1"/>
    <w:basedOn w:val="1f2"/>
    <w:next w:val="2"/>
    <w:link w:val="1f3"/>
    <w:qFormat/>
    <w:rsid w:val="00817F0A"/>
    <w:rPr>
      <w:b w:val="0"/>
      <w:bCs w:val="0"/>
      <w:smallCaps w:val="0"/>
    </w:rPr>
  </w:style>
  <w:style w:type="paragraph" w:customStyle="1" w:styleId="aff5">
    <w:name w:val="Знак Знак Знак Знак"/>
    <w:basedOn w:val="a"/>
    <w:uiPriority w:val="99"/>
    <w:rsid w:val="00817F0A"/>
    <w:pPr>
      <w:widowControl/>
      <w:suppressAutoHyphens w:val="0"/>
      <w:autoSpaceDE/>
      <w:spacing w:after="160" w:line="240" w:lineRule="exact"/>
    </w:pPr>
    <w:rPr>
      <w:rFonts w:ascii="Verdana" w:hAnsi="Verdana" w:cs="Verdana"/>
      <w:sz w:val="20"/>
      <w:szCs w:val="20"/>
      <w:lang w:val="en-US"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17F0A"/>
    <w:pPr>
      <w:widowControl/>
      <w:suppressAutoHyphens w:val="0"/>
      <w:autoSpaceDE/>
      <w:spacing w:after="160" w:line="240" w:lineRule="exact"/>
    </w:pPr>
    <w:rPr>
      <w:rFonts w:ascii="Verdana" w:hAnsi="Verdana" w:cs="Times New Roman"/>
      <w:sz w:val="20"/>
      <w:szCs w:val="20"/>
      <w:lang w:val="en-US" w:eastAsia="en-US"/>
    </w:rPr>
  </w:style>
  <w:style w:type="paragraph" w:customStyle="1" w:styleId="130">
    <w:name w:val="Обычный + 13 пт"/>
    <w:aliases w:val="Первая строка:  1,25 см,25 см + TimesNewRoman,Черный"/>
    <w:basedOn w:val="a"/>
    <w:uiPriority w:val="99"/>
    <w:rsid w:val="00817F0A"/>
    <w:pPr>
      <w:suppressAutoHyphens w:val="0"/>
      <w:autoSpaceDN w:val="0"/>
      <w:snapToGrid w:val="0"/>
      <w:ind w:firstLine="708"/>
      <w:jc w:val="both"/>
    </w:pPr>
    <w:rPr>
      <w:rFonts w:ascii="Times New Roman" w:hAnsi="Times New Roman" w:cs="Times New Roman"/>
      <w:sz w:val="26"/>
      <w:lang w:eastAsia="ru-RU"/>
    </w:rPr>
  </w:style>
  <w:style w:type="paragraph" w:customStyle="1" w:styleId="211">
    <w:name w:val="Основной текст 21"/>
    <w:basedOn w:val="a"/>
    <w:uiPriority w:val="99"/>
    <w:rsid w:val="00817F0A"/>
    <w:pPr>
      <w:widowControl/>
      <w:suppressAutoHyphens w:val="0"/>
      <w:overflowPunct w:val="0"/>
      <w:autoSpaceDN w:val="0"/>
      <w:adjustRightInd w:val="0"/>
      <w:spacing w:line="320" w:lineRule="exact"/>
      <w:ind w:firstLine="720"/>
      <w:jc w:val="both"/>
    </w:pPr>
    <w:rPr>
      <w:rFonts w:ascii="Times New Roman CYR" w:hAnsi="Times New Roman CYR" w:cs="Times New Roman"/>
      <w:sz w:val="28"/>
      <w:szCs w:val="20"/>
      <w:lang w:eastAsia="ru-RU"/>
    </w:rPr>
  </w:style>
  <w:style w:type="paragraph" w:customStyle="1" w:styleId="1f6">
    <w:name w:val="Абзац списка1"/>
    <w:basedOn w:val="a"/>
    <w:uiPriority w:val="99"/>
    <w:rsid w:val="00817F0A"/>
    <w:pPr>
      <w:widowControl/>
      <w:suppressAutoHyphens w:val="0"/>
      <w:autoSpaceDE/>
      <w:ind w:left="720"/>
      <w:contextualSpacing/>
    </w:pPr>
    <w:rPr>
      <w:rFonts w:ascii="Times New Roman" w:hAnsi="Times New Roman" w:cs="Times New Roman"/>
      <w:lang w:eastAsia="ru-RU"/>
    </w:rPr>
  </w:style>
  <w:style w:type="paragraph" w:customStyle="1" w:styleId="aff6">
    <w:name w:val="Знак Знак Знак Знак Знак Знак Знак"/>
    <w:basedOn w:val="a"/>
    <w:uiPriority w:val="99"/>
    <w:rsid w:val="00817F0A"/>
    <w:pPr>
      <w:widowControl/>
      <w:suppressAutoHyphens w:val="0"/>
      <w:autoSpaceDE/>
      <w:spacing w:before="100" w:beforeAutospacing="1" w:after="100" w:afterAutospacing="1"/>
    </w:pPr>
    <w:rPr>
      <w:rFonts w:ascii="Tahoma" w:hAnsi="Tahoma" w:cs="Times New Roman"/>
      <w:sz w:val="20"/>
      <w:szCs w:val="20"/>
      <w:lang w:val="en-US" w:eastAsia="en-US"/>
    </w:rPr>
  </w:style>
  <w:style w:type="paragraph" w:customStyle="1" w:styleId="1f7">
    <w:name w:val="Знак1 Знак Знак Знак Знак Знак Знак Знак Знак Знак Знак Знак Знак"/>
    <w:basedOn w:val="a"/>
    <w:uiPriority w:val="99"/>
    <w:rsid w:val="00817F0A"/>
    <w:pPr>
      <w:widowControl/>
      <w:suppressAutoHyphens w:val="0"/>
      <w:autoSpaceDE/>
      <w:spacing w:after="160" w:line="240" w:lineRule="exact"/>
    </w:pPr>
    <w:rPr>
      <w:rFonts w:ascii="Verdana" w:hAnsi="Verdana" w:cs="Times New Roman"/>
      <w:sz w:val="20"/>
      <w:szCs w:val="20"/>
      <w:lang w:val="en-US" w:eastAsia="en-US"/>
    </w:rPr>
  </w:style>
  <w:style w:type="paragraph" w:customStyle="1" w:styleId="aff7">
    <w:name w:val="ШапкаТаблицы"/>
    <w:basedOn w:val="a"/>
    <w:next w:val="a"/>
    <w:uiPriority w:val="99"/>
    <w:rsid w:val="00817F0A"/>
    <w:pPr>
      <w:widowControl/>
      <w:suppressAutoHyphens w:val="0"/>
      <w:autoSpaceDE/>
      <w:ind w:left="-113" w:right="-113"/>
      <w:jc w:val="center"/>
    </w:pPr>
    <w:rPr>
      <w:rFonts w:ascii="Times New Roman" w:hAnsi="Times New Roman" w:cs="Times New Roman"/>
      <w:i/>
      <w:sz w:val="16"/>
      <w:szCs w:val="20"/>
      <w:lang w:eastAsia="ru-RU"/>
    </w:rPr>
  </w:style>
  <w:style w:type="paragraph" w:customStyle="1" w:styleId="212">
    <w:name w:val="Основной текст с отступом 21"/>
    <w:basedOn w:val="a"/>
    <w:uiPriority w:val="99"/>
    <w:rsid w:val="00817F0A"/>
    <w:pPr>
      <w:widowControl/>
      <w:autoSpaceDE/>
      <w:spacing w:after="120" w:line="480" w:lineRule="auto"/>
      <w:ind w:left="283"/>
    </w:pPr>
    <w:rPr>
      <w:rFonts w:ascii="Times New Roman" w:hAnsi="Times New Roman" w:cs="Times New Roman"/>
      <w:sz w:val="20"/>
      <w:szCs w:val="20"/>
      <w:lang w:eastAsia="ar-SA"/>
    </w:rPr>
  </w:style>
  <w:style w:type="paragraph" w:customStyle="1" w:styleId="ConsNormal">
    <w:name w:val="ConsNormal"/>
    <w:rsid w:val="00817F0A"/>
    <w:pPr>
      <w:widowControl w:val="0"/>
      <w:snapToGrid w:val="0"/>
      <w:ind w:firstLine="720"/>
    </w:pPr>
    <w:rPr>
      <w:rFonts w:ascii="Arial" w:hAnsi="Arial"/>
    </w:rPr>
  </w:style>
  <w:style w:type="paragraph" w:customStyle="1" w:styleId="aff8">
    <w:name w:val="Стиль"/>
    <w:rsid w:val="00817F0A"/>
    <w:pPr>
      <w:widowControl w:val="0"/>
      <w:autoSpaceDE w:val="0"/>
      <w:autoSpaceDN w:val="0"/>
      <w:adjustRightInd w:val="0"/>
    </w:pPr>
    <w:rPr>
      <w:sz w:val="24"/>
      <w:szCs w:val="24"/>
    </w:rPr>
  </w:style>
  <w:style w:type="paragraph" w:customStyle="1" w:styleId="font5">
    <w:name w:val="font5"/>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6">
    <w:name w:val="font6"/>
    <w:basedOn w:val="a"/>
    <w:rsid w:val="00817F0A"/>
    <w:pPr>
      <w:widowControl/>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font7">
    <w:name w:val="font7"/>
    <w:basedOn w:val="a"/>
    <w:rsid w:val="00817F0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8">
    <w:name w:val="font8"/>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9">
    <w:name w:val="font9"/>
    <w:basedOn w:val="a"/>
    <w:rsid w:val="00817F0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10">
    <w:name w:val="font10"/>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11">
    <w:name w:val="font11"/>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5">
    <w:name w:val="xl65"/>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6">
    <w:name w:val="xl66"/>
    <w:basedOn w:val="a"/>
    <w:rsid w:val="00817F0A"/>
    <w:pPr>
      <w:widowControl/>
      <w:suppressAutoHyphens w:val="0"/>
      <w:autoSpaceDE/>
      <w:spacing w:before="100" w:beforeAutospacing="1" w:after="100" w:afterAutospacing="1"/>
    </w:pPr>
    <w:rPr>
      <w:rFonts w:ascii="Times New Roman CYR" w:hAnsi="Times New Roman CYR" w:cs="Times New Roman CYR"/>
      <w:color w:val="0000FF"/>
      <w:lang w:eastAsia="ru-RU"/>
    </w:rPr>
  </w:style>
  <w:style w:type="paragraph" w:customStyle="1" w:styleId="xl67">
    <w:name w:val="xl67"/>
    <w:basedOn w:val="a"/>
    <w:rsid w:val="00817F0A"/>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8">
    <w:name w:val="xl6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9">
    <w:name w:val="xl69"/>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0">
    <w:name w:val="xl70"/>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1">
    <w:name w:val="xl71"/>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2">
    <w:name w:val="xl72"/>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3">
    <w:name w:val="xl73"/>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4">
    <w:name w:val="xl7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5">
    <w:name w:val="xl75"/>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6">
    <w:name w:val="xl76"/>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color w:val="000000"/>
      <w:lang w:eastAsia="ru-RU"/>
    </w:rPr>
  </w:style>
  <w:style w:type="paragraph" w:customStyle="1" w:styleId="xl77">
    <w:name w:val="xl77"/>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8">
    <w:name w:val="xl7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color w:val="0000FF"/>
      <w:lang w:eastAsia="ru-RU"/>
    </w:rPr>
  </w:style>
  <w:style w:type="paragraph" w:customStyle="1" w:styleId="xl79">
    <w:name w:val="xl79"/>
    <w:basedOn w:val="a"/>
    <w:rsid w:val="00817F0A"/>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0">
    <w:name w:val="xl80"/>
    <w:basedOn w:val="a"/>
    <w:rsid w:val="00817F0A"/>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1">
    <w:name w:val="xl81"/>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2">
    <w:name w:val="xl82"/>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3">
    <w:name w:val="xl83"/>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4">
    <w:name w:val="xl8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5">
    <w:name w:val="xl85"/>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86">
    <w:name w:val="xl86"/>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87">
    <w:name w:val="xl87"/>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8">
    <w:name w:val="xl8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9">
    <w:name w:val="xl89"/>
    <w:basedOn w:val="a"/>
    <w:rsid w:val="00817F0A"/>
    <w:pPr>
      <w:widowControl/>
      <w:suppressAutoHyphens w:val="0"/>
      <w:autoSpaceDE/>
      <w:spacing w:before="100" w:beforeAutospacing="1" w:after="100" w:afterAutospacing="1"/>
    </w:pPr>
    <w:rPr>
      <w:rFonts w:ascii="Times New Roman CYR" w:hAnsi="Times New Roman CYR" w:cs="Times New Roman CYR"/>
      <w:b/>
      <w:bCs/>
      <w:color w:val="FF0000"/>
      <w:lang w:eastAsia="ru-RU"/>
    </w:rPr>
  </w:style>
  <w:style w:type="paragraph" w:customStyle="1" w:styleId="xl90">
    <w:name w:val="xl90"/>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1">
    <w:name w:val="xl91"/>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2">
    <w:name w:val="xl92"/>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3">
    <w:name w:val="xl93"/>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4">
    <w:name w:val="xl9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i/>
      <w:iCs/>
      <w:lang w:eastAsia="ru-RU"/>
    </w:rPr>
  </w:style>
  <w:style w:type="paragraph" w:customStyle="1" w:styleId="xl95">
    <w:name w:val="xl95"/>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6">
    <w:name w:val="xl96"/>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7">
    <w:name w:val="xl97"/>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8">
    <w:name w:val="xl98"/>
    <w:basedOn w:val="a"/>
    <w:rsid w:val="00817F0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xl99">
    <w:name w:val="xl99"/>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00">
    <w:name w:val="xl100"/>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1">
    <w:name w:val="xl101"/>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2">
    <w:name w:val="xl102"/>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3">
    <w:name w:val="xl103"/>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4">
    <w:name w:val="xl10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5">
    <w:name w:val="xl105"/>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6">
    <w:name w:val="xl106"/>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07">
    <w:name w:val="xl107"/>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8">
    <w:name w:val="xl108"/>
    <w:basedOn w:val="a"/>
    <w:rsid w:val="00817F0A"/>
    <w:pPr>
      <w:widowControl/>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109">
    <w:name w:val="xl109"/>
    <w:basedOn w:val="a"/>
    <w:rsid w:val="00817F0A"/>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0">
    <w:name w:val="xl110"/>
    <w:basedOn w:val="a"/>
    <w:rsid w:val="00817F0A"/>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11">
    <w:name w:val="xl111"/>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12">
    <w:name w:val="xl112"/>
    <w:basedOn w:val="a"/>
    <w:rsid w:val="00817F0A"/>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3">
    <w:name w:val="xl113"/>
    <w:basedOn w:val="a"/>
    <w:rsid w:val="00817F0A"/>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4">
    <w:name w:val="xl114"/>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5">
    <w:name w:val="xl115"/>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aff9">
    <w:name w:val="параграф"/>
    <w:basedOn w:val="a"/>
    <w:uiPriority w:val="99"/>
    <w:qFormat/>
    <w:rsid w:val="00817F0A"/>
    <w:pPr>
      <w:widowControl/>
      <w:suppressAutoHyphens w:val="0"/>
      <w:autoSpaceDE/>
      <w:jc w:val="both"/>
    </w:pPr>
    <w:rPr>
      <w:rFonts w:ascii="Times New Roman" w:hAnsi="Times New Roman" w:cs="Times New Roman"/>
      <w:b/>
      <w:lang w:eastAsia="ru-RU"/>
    </w:rPr>
  </w:style>
  <w:style w:type="paragraph" w:customStyle="1" w:styleId="font12">
    <w:name w:val="font12"/>
    <w:basedOn w:val="a"/>
    <w:rsid w:val="00817F0A"/>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font13">
    <w:name w:val="font13"/>
    <w:basedOn w:val="a"/>
    <w:rsid w:val="00817F0A"/>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xl64">
    <w:name w:val="xl6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6">
    <w:name w:val="xl116"/>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117">
    <w:name w:val="xl117"/>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8">
    <w:name w:val="xl11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19">
    <w:name w:val="xl119"/>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0">
    <w:name w:val="xl120"/>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1">
    <w:name w:val="xl121"/>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2">
    <w:name w:val="xl122"/>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3">
    <w:name w:val="xl123"/>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4">
    <w:name w:val="xl124"/>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25">
    <w:name w:val="xl125"/>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26">
    <w:name w:val="xl126"/>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7">
    <w:name w:val="xl127"/>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8">
    <w:name w:val="xl12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9">
    <w:name w:val="xl129"/>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0">
    <w:name w:val="xl130"/>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1">
    <w:name w:val="xl131"/>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2">
    <w:name w:val="xl132"/>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3">
    <w:name w:val="xl133"/>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4">
    <w:name w:val="xl134"/>
    <w:basedOn w:val="a"/>
    <w:rsid w:val="00817F0A"/>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5">
    <w:name w:val="xl135"/>
    <w:basedOn w:val="a"/>
    <w:rsid w:val="00817F0A"/>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6">
    <w:name w:val="xl136"/>
    <w:basedOn w:val="a"/>
    <w:rsid w:val="00817F0A"/>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7">
    <w:name w:val="xl137"/>
    <w:basedOn w:val="a"/>
    <w:rsid w:val="00817F0A"/>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8">
    <w:name w:val="xl138"/>
    <w:basedOn w:val="a"/>
    <w:rsid w:val="00817F0A"/>
    <w:pPr>
      <w:widowControl/>
      <w:suppressAutoHyphens w:val="0"/>
      <w:autoSpaceDE/>
      <w:spacing w:before="100" w:beforeAutospacing="1" w:after="100" w:afterAutospacing="1"/>
      <w:jc w:val="center"/>
    </w:pPr>
    <w:rPr>
      <w:rFonts w:ascii="Times New Roman CYR" w:hAnsi="Times New Roman CYR" w:cs="Times New Roman CYR"/>
      <w:b/>
      <w:bCs/>
      <w:sz w:val="28"/>
      <w:szCs w:val="28"/>
      <w:lang w:eastAsia="ru-RU"/>
    </w:rPr>
  </w:style>
  <w:style w:type="paragraph" w:customStyle="1" w:styleId="xl139">
    <w:name w:val="xl139"/>
    <w:basedOn w:val="a"/>
    <w:rsid w:val="00817F0A"/>
    <w:pPr>
      <w:widowControl/>
      <w:suppressAutoHyphens w:val="0"/>
      <w:autoSpaceDE/>
      <w:spacing w:before="100" w:beforeAutospacing="1" w:after="100" w:afterAutospacing="1"/>
      <w:jc w:val="center"/>
    </w:pPr>
    <w:rPr>
      <w:rFonts w:ascii="Arial CYR" w:hAnsi="Arial CYR" w:cs="Arial CYR"/>
      <w:sz w:val="28"/>
      <w:szCs w:val="28"/>
      <w:lang w:eastAsia="ru-RU"/>
    </w:rPr>
  </w:style>
  <w:style w:type="paragraph" w:customStyle="1" w:styleId="xl140">
    <w:name w:val="xl140"/>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1">
    <w:name w:val="xl141"/>
    <w:basedOn w:val="a"/>
    <w:rsid w:val="00817F0A"/>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2">
    <w:name w:val="xl142"/>
    <w:basedOn w:val="a"/>
    <w:rsid w:val="00817F0A"/>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3">
    <w:name w:val="xl143"/>
    <w:basedOn w:val="a"/>
    <w:rsid w:val="00817F0A"/>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4">
    <w:name w:val="xl144"/>
    <w:basedOn w:val="a"/>
    <w:rsid w:val="00817F0A"/>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39">
    <w:name w:val="Абзац списка3"/>
    <w:basedOn w:val="a"/>
    <w:rsid w:val="00817F0A"/>
    <w:pPr>
      <w:widowControl/>
      <w:suppressAutoHyphens w:val="0"/>
      <w:autoSpaceDE/>
      <w:spacing w:after="200" w:line="276" w:lineRule="auto"/>
      <w:ind w:left="720"/>
    </w:pPr>
    <w:rPr>
      <w:rFonts w:eastAsia="Calibri"/>
      <w:sz w:val="22"/>
      <w:szCs w:val="22"/>
      <w:lang w:eastAsia="en-US"/>
    </w:rPr>
  </w:style>
  <w:style w:type="paragraph" w:customStyle="1" w:styleId="xl145">
    <w:name w:val="xl145"/>
    <w:basedOn w:val="a"/>
    <w:rsid w:val="00817F0A"/>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6">
    <w:name w:val="xl146"/>
    <w:basedOn w:val="a"/>
    <w:rsid w:val="00817F0A"/>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7">
    <w:name w:val="xl147"/>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48">
    <w:name w:val="xl148"/>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49">
    <w:name w:val="xl149"/>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0">
    <w:name w:val="xl150"/>
    <w:basedOn w:val="a"/>
    <w:rsid w:val="00817F0A"/>
    <w:pPr>
      <w:widowControl/>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1">
    <w:name w:val="xl151"/>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2">
    <w:name w:val="xl152"/>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3">
    <w:name w:val="xl153"/>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4">
    <w:name w:val="xl154"/>
    <w:basedOn w:val="a"/>
    <w:rsid w:val="00817F0A"/>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5">
    <w:name w:val="xl155"/>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6">
    <w:name w:val="xl156"/>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57">
    <w:name w:val="xl157"/>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8">
    <w:name w:val="xl158"/>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9">
    <w:name w:val="xl159"/>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0">
    <w:name w:val="xl160"/>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1">
    <w:name w:val="xl161"/>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2">
    <w:name w:val="xl162"/>
    <w:basedOn w:val="a"/>
    <w:rsid w:val="00817F0A"/>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3">
    <w:name w:val="xl163"/>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4">
    <w:name w:val="xl164"/>
    <w:basedOn w:val="a"/>
    <w:rsid w:val="00817F0A"/>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5">
    <w:name w:val="xl165"/>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6">
    <w:name w:val="xl166"/>
    <w:basedOn w:val="a"/>
    <w:rsid w:val="00817F0A"/>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7">
    <w:name w:val="xl167"/>
    <w:basedOn w:val="a"/>
    <w:rsid w:val="00817F0A"/>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8">
    <w:name w:val="xl168"/>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9">
    <w:name w:val="xl169"/>
    <w:basedOn w:val="a"/>
    <w:rsid w:val="00817F0A"/>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70">
    <w:name w:val="xl170"/>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Style14">
    <w:name w:val="Style14"/>
    <w:basedOn w:val="a"/>
    <w:uiPriority w:val="99"/>
    <w:rsid w:val="00817F0A"/>
    <w:pPr>
      <w:suppressAutoHyphens w:val="0"/>
      <w:autoSpaceDN w:val="0"/>
      <w:adjustRightInd w:val="0"/>
      <w:spacing w:line="288" w:lineRule="exact"/>
      <w:ind w:firstLine="437"/>
      <w:jc w:val="both"/>
    </w:pPr>
    <w:rPr>
      <w:rFonts w:ascii="Palatino Linotype" w:hAnsi="Palatino Linotype" w:cs="Times New Roman"/>
      <w:lang w:eastAsia="ru-RU"/>
    </w:rPr>
  </w:style>
  <w:style w:type="paragraph" w:customStyle="1" w:styleId="xl63">
    <w:name w:val="xl63"/>
    <w:basedOn w:val="a"/>
    <w:rsid w:val="00817F0A"/>
    <w:pPr>
      <w:widowControl/>
      <w:suppressAutoHyphens w:val="0"/>
      <w:autoSpaceDE/>
      <w:spacing w:before="100" w:beforeAutospacing="1" w:after="100" w:afterAutospacing="1"/>
    </w:pPr>
    <w:rPr>
      <w:rFonts w:ascii="Times New Roman" w:hAnsi="Times New Roman" w:cs="Times New Roman"/>
      <w:sz w:val="20"/>
      <w:szCs w:val="20"/>
      <w:lang w:eastAsia="ru-RU"/>
    </w:rPr>
  </w:style>
  <w:style w:type="paragraph" w:customStyle="1" w:styleId="affa">
    <w:name w:val="Прижатый влево"/>
    <w:next w:val="a"/>
    <w:rsid w:val="00817F0A"/>
    <w:pPr>
      <w:widowControl w:val="0"/>
    </w:pPr>
    <w:rPr>
      <w:rFonts w:ascii="Arial" w:eastAsia="Arial Unicode MS" w:hAnsi="Arial" w:cs="Arial Unicode MS"/>
      <w:color w:val="000000"/>
      <w:sz w:val="26"/>
      <w:szCs w:val="26"/>
      <w:u w:color="000000"/>
    </w:rPr>
  </w:style>
  <w:style w:type="character" w:customStyle="1" w:styleId="affb">
    <w:name w:val="Основной Знак"/>
    <w:aliases w:val="Мой Заголовок 1 Знак Знак"/>
    <w:link w:val="affc"/>
    <w:locked/>
    <w:rsid w:val="00817F0A"/>
    <w:rPr>
      <w:sz w:val="28"/>
      <w:szCs w:val="28"/>
    </w:rPr>
  </w:style>
  <w:style w:type="paragraph" w:customStyle="1" w:styleId="affc">
    <w:name w:val="Основной"/>
    <w:basedOn w:val="a"/>
    <w:link w:val="affb"/>
    <w:qFormat/>
    <w:rsid w:val="00817F0A"/>
    <w:pPr>
      <w:widowControl/>
      <w:suppressAutoHyphens w:val="0"/>
      <w:autoSpaceDE/>
      <w:spacing w:after="120"/>
      <w:ind w:firstLine="708"/>
      <w:jc w:val="both"/>
    </w:pPr>
    <w:rPr>
      <w:rFonts w:ascii="Times New Roman" w:hAnsi="Times New Roman" w:cs="Times New Roman"/>
      <w:sz w:val="28"/>
      <w:szCs w:val="28"/>
      <w:lang w:eastAsia="ru-RU"/>
    </w:rPr>
  </w:style>
  <w:style w:type="character" w:styleId="affd">
    <w:name w:val="footnote reference"/>
    <w:uiPriority w:val="99"/>
    <w:semiHidden/>
    <w:unhideWhenUsed/>
    <w:rsid w:val="00817F0A"/>
    <w:rPr>
      <w:vertAlign w:val="superscript"/>
    </w:rPr>
  </w:style>
  <w:style w:type="character" w:styleId="affe">
    <w:name w:val="annotation reference"/>
    <w:uiPriority w:val="99"/>
    <w:semiHidden/>
    <w:unhideWhenUsed/>
    <w:rsid w:val="00817F0A"/>
    <w:rPr>
      <w:sz w:val="16"/>
      <w:szCs w:val="16"/>
    </w:rPr>
  </w:style>
  <w:style w:type="character" w:customStyle="1" w:styleId="110">
    <w:name w:val="Знак Знак11"/>
    <w:locked/>
    <w:rsid w:val="00817F0A"/>
    <w:rPr>
      <w:bCs/>
      <w:smallCaps/>
      <w:kern w:val="32"/>
      <w:sz w:val="26"/>
      <w:szCs w:val="32"/>
      <w:lang w:val="ru-RU" w:eastAsia="ru-RU" w:bidi="ar-SA"/>
    </w:rPr>
  </w:style>
  <w:style w:type="character" w:customStyle="1" w:styleId="apple-style-span">
    <w:name w:val="apple-style-span"/>
    <w:basedOn w:val="a0"/>
    <w:rsid w:val="00817F0A"/>
  </w:style>
  <w:style w:type="character" w:customStyle="1" w:styleId="st">
    <w:name w:val="st"/>
    <w:basedOn w:val="a0"/>
    <w:rsid w:val="00817F0A"/>
  </w:style>
  <w:style w:type="character" w:customStyle="1" w:styleId="newtext1">
    <w:name w:val="newtext1"/>
    <w:rsid w:val="00817F0A"/>
    <w:rPr>
      <w:rFonts w:ascii="Arial" w:hAnsi="Arial" w:cs="Arial" w:hint="default"/>
      <w:color w:val="003366"/>
      <w:sz w:val="21"/>
      <w:szCs w:val="21"/>
    </w:rPr>
  </w:style>
  <w:style w:type="character" w:customStyle="1" w:styleId="FontStyle20">
    <w:name w:val="Font Style20"/>
    <w:uiPriority w:val="99"/>
    <w:rsid w:val="00817F0A"/>
    <w:rPr>
      <w:rFonts w:ascii="Palatino Linotype" w:hAnsi="Palatino Linotype" w:cs="Palatino Linotype" w:hint="default"/>
      <w:sz w:val="16"/>
      <w:szCs w:val="16"/>
    </w:rPr>
  </w:style>
  <w:style w:type="character" w:customStyle="1" w:styleId="TextNPA">
    <w:name w:val="Text NPA"/>
    <w:rsid w:val="00817F0A"/>
    <w:rPr>
      <w:rFonts w:ascii="Courier New" w:hAnsi="Courier New" w:cs="Courier New" w:hint="default"/>
    </w:rPr>
  </w:style>
  <w:style w:type="character" w:customStyle="1" w:styleId="FontStyle21">
    <w:name w:val="Font Style21"/>
    <w:uiPriority w:val="99"/>
    <w:rsid w:val="00817F0A"/>
    <w:rPr>
      <w:rFonts w:ascii="Tahoma" w:hAnsi="Tahoma" w:cs="Tahoma" w:hint="default"/>
      <w:sz w:val="14"/>
      <w:szCs w:val="14"/>
    </w:rPr>
  </w:style>
  <w:style w:type="character" w:customStyle="1" w:styleId="FontStyle12">
    <w:name w:val="Font Style12"/>
    <w:uiPriority w:val="99"/>
    <w:rsid w:val="00817F0A"/>
    <w:rPr>
      <w:rFonts w:ascii="Times New Roman" w:hAnsi="Times New Roman" w:cs="Times New Roman" w:hint="default"/>
      <w:sz w:val="26"/>
      <w:szCs w:val="26"/>
    </w:rPr>
  </w:style>
  <w:style w:type="character" w:customStyle="1" w:styleId="afff">
    <w:name w:val="Нет"/>
    <w:rsid w:val="00817F0A"/>
  </w:style>
  <w:style w:type="table" w:customStyle="1" w:styleId="1f8">
    <w:name w:val="Сетка таблицы1"/>
    <w:basedOn w:val="a1"/>
    <w:uiPriority w:val="59"/>
    <w:rsid w:val="00817F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1"/>
    <w:uiPriority w:val="59"/>
    <w:rsid w:val="00817F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Strong"/>
    <w:basedOn w:val="a0"/>
    <w:uiPriority w:val="22"/>
    <w:qFormat/>
    <w:rsid w:val="00817F0A"/>
    <w:rPr>
      <w:b/>
      <w:bCs/>
    </w:rPr>
  </w:style>
  <w:style w:type="character" w:customStyle="1" w:styleId="11pt">
    <w:name w:val="Основной текст + 11 pt"/>
    <w:basedOn w:val="a0"/>
    <w:rsid w:val="00817F0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ff1">
    <w:name w:val="page number"/>
    <w:rsid w:val="00817F0A"/>
  </w:style>
  <w:style w:type="character" w:styleId="afff2">
    <w:name w:val="Emphasis"/>
    <w:qFormat/>
    <w:rsid w:val="00817F0A"/>
    <w:rPr>
      <w:i/>
      <w:iCs/>
    </w:rPr>
  </w:style>
  <w:style w:type="numbering" w:customStyle="1" w:styleId="111">
    <w:name w:val="Нет списка11"/>
    <w:next w:val="a2"/>
    <w:uiPriority w:val="99"/>
    <w:semiHidden/>
    <w:unhideWhenUsed/>
    <w:rsid w:val="00817F0A"/>
  </w:style>
  <w:style w:type="numbering" w:customStyle="1" w:styleId="1110">
    <w:name w:val="Нет списка111"/>
    <w:next w:val="a2"/>
    <w:uiPriority w:val="99"/>
    <w:semiHidden/>
    <w:unhideWhenUsed/>
    <w:rsid w:val="00817F0A"/>
  </w:style>
  <w:style w:type="numbering" w:customStyle="1" w:styleId="2b">
    <w:name w:val="Нет списка2"/>
    <w:next w:val="a2"/>
    <w:uiPriority w:val="99"/>
    <w:semiHidden/>
    <w:unhideWhenUsed/>
    <w:rsid w:val="00817F0A"/>
  </w:style>
  <w:style w:type="numbering" w:customStyle="1" w:styleId="121">
    <w:name w:val="Нет списка12"/>
    <w:next w:val="a2"/>
    <w:uiPriority w:val="99"/>
    <w:semiHidden/>
    <w:unhideWhenUsed/>
    <w:rsid w:val="00817F0A"/>
  </w:style>
  <w:style w:type="numbering" w:customStyle="1" w:styleId="112">
    <w:name w:val="Нет списка112"/>
    <w:next w:val="a2"/>
    <w:uiPriority w:val="99"/>
    <w:semiHidden/>
    <w:unhideWhenUsed/>
    <w:rsid w:val="00817F0A"/>
  </w:style>
  <w:style w:type="numbering" w:customStyle="1" w:styleId="3a">
    <w:name w:val="Нет списка3"/>
    <w:next w:val="a2"/>
    <w:uiPriority w:val="99"/>
    <w:semiHidden/>
    <w:unhideWhenUsed/>
    <w:rsid w:val="00817F0A"/>
  </w:style>
  <w:style w:type="paragraph" w:customStyle="1" w:styleId="msonormalmailrucssattributepostfix">
    <w:name w:val="msonormal_mailru_css_attribute_postfix"/>
    <w:basedOn w:val="a"/>
    <w:rsid w:val="00817F0A"/>
    <w:pPr>
      <w:widowControl/>
      <w:suppressAutoHyphens w:val="0"/>
      <w:autoSpaceDE/>
      <w:spacing w:before="100" w:beforeAutospacing="1" w:after="100" w:afterAutospacing="1"/>
    </w:pPr>
    <w:rPr>
      <w:rFonts w:ascii="Times New Roman" w:eastAsia="Calibri" w:hAnsi="Times New Roman" w:cs="Times New Roman"/>
      <w:lang w:eastAsia="ru-RU"/>
    </w:rPr>
  </w:style>
  <w:style w:type="character" w:customStyle="1" w:styleId="14">
    <w:name w:val="Верхний колонтитул Знак1"/>
    <w:basedOn w:val="a0"/>
    <w:link w:val="af1"/>
    <w:uiPriority w:val="99"/>
    <w:rsid w:val="00817F0A"/>
    <w:rPr>
      <w:rFonts w:ascii="Calibri" w:hAnsi="Calibri" w:cs="Calibri"/>
      <w:sz w:val="24"/>
      <w:szCs w:val="24"/>
      <w:lang w:val="x-none" w:eastAsia="zh-CN"/>
    </w:rPr>
  </w:style>
  <w:style w:type="character" w:customStyle="1" w:styleId="15">
    <w:name w:val="Нижний колонтитул Знак1"/>
    <w:basedOn w:val="a0"/>
    <w:link w:val="af2"/>
    <w:uiPriority w:val="99"/>
    <w:rsid w:val="00817F0A"/>
    <w:rPr>
      <w:rFonts w:ascii="Calibri" w:hAnsi="Calibri" w:cs="Calibri"/>
      <w:sz w:val="24"/>
      <w:szCs w:val="24"/>
      <w:lang w:val="x-none" w:eastAsia="zh-CN"/>
    </w:rPr>
  </w:style>
  <w:style w:type="character" w:customStyle="1" w:styleId="16">
    <w:name w:val="Текст выноски Знак1"/>
    <w:basedOn w:val="a0"/>
    <w:link w:val="af3"/>
    <w:uiPriority w:val="99"/>
    <w:rsid w:val="00817F0A"/>
    <w:rPr>
      <w:rFonts w:ascii="Tahoma" w:hAnsi="Tahoma" w:cs="Tahoma"/>
      <w:sz w:val="16"/>
      <w:szCs w:val="16"/>
      <w:lang w:val="x-none" w:eastAsia="zh-CN"/>
    </w:rPr>
  </w:style>
  <w:style w:type="character" w:customStyle="1" w:styleId="1c">
    <w:name w:val="Тема примечания Знак1"/>
    <w:basedOn w:val="1e"/>
    <w:link w:val="af6"/>
    <w:uiPriority w:val="99"/>
    <w:rsid w:val="00817F0A"/>
    <w:rPr>
      <w:rFonts w:ascii="Calibri" w:hAnsi="Calibri" w:cs="Calibri"/>
      <w:b/>
      <w:bCs/>
      <w:lang w:val="x-none" w:eastAsia="zh-CN"/>
    </w:rPr>
  </w:style>
  <w:style w:type="numbering" w:customStyle="1" w:styleId="44">
    <w:name w:val="Нет списка4"/>
    <w:next w:val="a2"/>
    <w:uiPriority w:val="99"/>
    <w:semiHidden/>
    <w:unhideWhenUsed/>
    <w:rsid w:val="00817F0A"/>
  </w:style>
  <w:style w:type="paragraph" w:styleId="afff3">
    <w:name w:val="Block Text"/>
    <w:basedOn w:val="a"/>
    <w:uiPriority w:val="99"/>
    <w:unhideWhenUsed/>
    <w:rsid w:val="00817F0A"/>
    <w:pPr>
      <w:widowControl/>
      <w:suppressAutoHyphens w:val="0"/>
      <w:autoSpaceDE/>
      <w:spacing w:line="276" w:lineRule="auto"/>
      <w:ind w:left="-993" w:right="-426" w:firstLine="709"/>
      <w:jc w:val="both"/>
    </w:pPr>
    <w:rPr>
      <w:rFonts w:ascii="Times New Roman" w:eastAsia="Calibri" w:hAnsi="Times New Roman" w:cs="Times New Roman"/>
      <w:sz w:val="28"/>
      <w:szCs w:val="28"/>
      <w:lang w:eastAsia="en-US"/>
    </w:rPr>
  </w:style>
  <w:style w:type="character" w:customStyle="1" w:styleId="ConsPlusNormal0">
    <w:name w:val="ConsPlusNormal Знак"/>
    <w:link w:val="ConsPlusNormal"/>
    <w:locked/>
    <w:rsid w:val="00817F0A"/>
    <w:rPr>
      <w:sz w:val="24"/>
      <w:lang w:eastAsia="zh-CN"/>
    </w:rPr>
  </w:style>
  <w:style w:type="paragraph" w:styleId="HTML">
    <w:name w:val="HTML Preformatted"/>
    <w:basedOn w:val="a"/>
    <w:link w:val="HTML0"/>
    <w:unhideWhenUsed/>
    <w:rsid w:val="00817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s="Courier New"/>
      <w:sz w:val="22"/>
      <w:szCs w:val="22"/>
      <w:lang w:eastAsia="en-US"/>
    </w:rPr>
  </w:style>
  <w:style w:type="character" w:customStyle="1" w:styleId="HTML0">
    <w:name w:val="Стандартный HTML Знак"/>
    <w:basedOn w:val="a0"/>
    <w:link w:val="HTML"/>
    <w:rsid w:val="00817F0A"/>
    <w:rPr>
      <w:rFonts w:ascii="Courier New" w:eastAsia="Calibri" w:hAnsi="Courier New" w:cs="Courier New"/>
      <w:sz w:val="22"/>
      <w:szCs w:val="22"/>
      <w:lang w:eastAsia="en-US"/>
    </w:rPr>
  </w:style>
  <w:style w:type="character" w:customStyle="1" w:styleId="disabled">
    <w:name w:val="disabled"/>
    <w:basedOn w:val="a0"/>
    <w:rsid w:val="00817F0A"/>
  </w:style>
  <w:style w:type="numbering" w:customStyle="1" w:styleId="53">
    <w:name w:val="Нет списка5"/>
    <w:next w:val="a2"/>
    <w:uiPriority w:val="99"/>
    <w:semiHidden/>
    <w:unhideWhenUsed/>
    <w:rsid w:val="00817F0A"/>
  </w:style>
  <w:style w:type="numbering" w:customStyle="1" w:styleId="131">
    <w:name w:val="Нет списка13"/>
    <w:next w:val="a2"/>
    <w:uiPriority w:val="99"/>
    <w:semiHidden/>
    <w:unhideWhenUsed/>
    <w:rsid w:val="00817F0A"/>
  </w:style>
  <w:style w:type="table" w:customStyle="1" w:styleId="3b">
    <w:name w:val="Сетка таблицы3"/>
    <w:basedOn w:val="a1"/>
    <w:next w:val="af7"/>
    <w:uiPriority w:val="59"/>
    <w:rsid w:val="00817F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1"/>
    <w:uiPriority w:val="59"/>
    <w:rsid w:val="00817F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basedOn w:val="a1"/>
    <w:uiPriority w:val="59"/>
    <w:rsid w:val="00817F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817F0A"/>
  </w:style>
  <w:style w:type="numbering" w:customStyle="1" w:styleId="1111">
    <w:name w:val="Нет списка1111"/>
    <w:next w:val="a2"/>
    <w:uiPriority w:val="99"/>
    <w:semiHidden/>
    <w:unhideWhenUsed/>
    <w:rsid w:val="00817F0A"/>
  </w:style>
  <w:style w:type="numbering" w:customStyle="1" w:styleId="214">
    <w:name w:val="Нет списка21"/>
    <w:next w:val="a2"/>
    <w:uiPriority w:val="99"/>
    <w:semiHidden/>
    <w:unhideWhenUsed/>
    <w:rsid w:val="00817F0A"/>
  </w:style>
  <w:style w:type="numbering" w:customStyle="1" w:styleId="1210">
    <w:name w:val="Нет списка121"/>
    <w:next w:val="a2"/>
    <w:uiPriority w:val="99"/>
    <w:semiHidden/>
    <w:unhideWhenUsed/>
    <w:rsid w:val="00817F0A"/>
  </w:style>
  <w:style w:type="numbering" w:customStyle="1" w:styleId="1121">
    <w:name w:val="Нет списка1121"/>
    <w:next w:val="a2"/>
    <w:uiPriority w:val="99"/>
    <w:semiHidden/>
    <w:unhideWhenUsed/>
    <w:rsid w:val="00817F0A"/>
  </w:style>
  <w:style w:type="numbering" w:customStyle="1" w:styleId="311">
    <w:name w:val="Нет списка31"/>
    <w:next w:val="a2"/>
    <w:uiPriority w:val="99"/>
    <w:semiHidden/>
    <w:unhideWhenUsed/>
    <w:rsid w:val="00817F0A"/>
  </w:style>
  <w:style w:type="paragraph" w:customStyle="1" w:styleId="font14">
    <w:name w:val="font14"/>
    <w:basedOn w:val="a"/>
    <w:rsid w:val="00817F0A"/>
    <w:pPr>
      <w:widowControl/>
      <w:suppressAutoHyphens w:val="0"/>
      <w:autoSpaceDE/>
      <w:spacing w:before="100" w:beforeAutospacing="1" w:after="100" w:afterAutospacing="1"/>
    </w:pPr>
    <w:rPr>
      <w:rFonts w:ascii="Times New Roman" w:hAnsi="Times New Roman" w:cs="Times New Roman"/>
      <w:color w:val="FF0000"/>
      <w:sz w:val="20"/>
      <w:szCs w:val="20"/>
      <w:lang w:eastAsia="ru-RU"/>
    </w:rPr>
  </w:style>
  <w:style w:type="paragraph" w:customStyle="1" w:styleId="xl171">
    <w:name w:val="xl171"/>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color w:val="FF0000"/>
      <w:lang w:eastAsia="ru-RU"/>
    </w:rPr>
  </w:style>
  <w:style w:type="paragraph" w:customStyle="1" w:styleId="xl172">
    <w:name w:val="xl172"/>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color w:val="FF0000"/>
      <w:lang w:eastAsia="ru-RU"/>
    </w:rPr>
  </w:style>
  <w:style w:type="paragraph" w:customStyle="1" w:styleId="xl173">
    <w:name w:val="xl173"/>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4">
    <w:name w:val="xl174"/>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5">
    <w:name w:val="xl175"/>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6">
    <w:name w:val="xl176"/>
    <w:basedOn w:val="a"/>
    <w:rsid w:val="00817F0A"/>
    <w:pPr>
      <w:widowControl/>
      <w:pBdr>
        <w:top w:val="single" w:sz="4" w:space="0" w:color="auto"/>
        <w:left w:val="single" w:sz="4" w:space="0" w:color="auto"/>
        <w:bottom w:val="single" w:sz="4" w:space="0" w:color="auto"/>
        <w:right w:val="single" w:sz="4" w:space="0" w:color="auto"/>
      </w:pBdr>
      <w:shd w:val="clear" w:color="000000" w:fill="auto"/>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7">
    <w:name w:val="xl177"/>
    <w:basedOn w:val="a"/>
    <w:rsid w:val="00817F0A"/>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8">
    <w:name w:val="xl178"/>
    <w:basedOn w:val="a"/>
    <w:rsid w:val="00817F0A"/>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9">
    <w:name w:val="xl179"/>
    <w:basedOn w:val="a"/>
    <w:rsid w:val="00817F0A"/>
    <w:pPr>
      <w:widowControl/>
      <w:pBdr>
        <w:top w:val="single" w:sz="4" w:space="0" w:color="auto"/>
        <w:left w:val="single" w:sz="4" w:space="0" w:color="auto"/>
        <w:bottom w:val="single" w:sz="4" w:space="0" w:color="auto"/>
      </w:pBdr>
      <w:shd w:val="clear" w:color="000000" w:fill="D9D9D9"/>
      <w:suppressAutoHyphens w:val="0"/>
      <w:autoSpaceDE/>
      <w:spacing w:before="100" w:beforeAutospacing="1" w:after="100" w:afterAutospacing="1"/>
      <w:textAlignment w:val="center"/>
    </w:pPr>
    <w:rPr>
      <w:rFonts w:ascii="Times New Roman" w:hAnsi="Times New Roman" w:cs="Times New Roman"/>
      <w:b/>
      <w:bCs/>
      <w:lang w:eastAsia="ru-RU"/>
    </w:rPr>
  </w:style>
  <w:style w:type="paragraph" w:customStyle="1" w:styleId="xl180">
    <w:name w:val="xl180"/>
    <w:basedOn w:val="a"/>
    <w:rsid w:val="00817F0A"/>
    <w:pPr>
      <w:widowControl/>
      <w:pBdr>
        <w:top w:val="single" w:sz="4" w:space="0" w:color="auto"/>
        <w:bottom w:val="single" w:sz="4" w:space="0" w:color="auto"/>
        <w:right w:val="single" w:sz="4" w:space="0" w:color="auto"/>
      </w:pBdr>
      <w:shd w:val="clear" w:color="000000" w:fill="D9D9D9"/>
      <w:suppressAutoHyphens w:val="0"/>
      <w:autoSpaceDE/>
      <w:spacing w:before="100" w:beforeAutospacing="1" w:after="100" w:afterAutospacing="1"/>
      <w:textAlignment w:val="center"/>
    </w:pPr>
    <w:rPr>
      <w:rFonts w:ascii="Times New Roman" w:hAnsi="Times New Roman" w:cs="Times New Roman"/>
      <w:b/>
      <w:bCs/>
      <w:lang w:eastAsia="ru-RU"/>
    </w:rPr>
  </w:style>
  <w:style w:type="paragraph" w:customStyle="1" w:styleId="xl181">
    <w:name w:val="xl181"/>
    <w:basedOn w:val="a"/>
    <w:rsid w:val="00817F0A"/>
    <w:pPr>
      <w:widowControl/>
      <w:pBdr>
        <w:top w:val="single" w:sz="4" w:space="0" w:color="auto"/>
        <w:bottom w:val="single" w:sz="4" w:space="0" w:color="auto"/>
      </w:pBdr>
      <w:shd w:val="clear" w:color="000000" w:fill="D9D9D9"/>
      <w:suppressAutoHyphens w:val="0"/>
      <w:autoSpaceDE/>
      <w:spacing w:before="100" w:beforeAutospacing="1" w:after="100" w:afterAutospacing="1"/>
      <w:textAlignment w:val="center"/>
    </w:pPr>
    <w:rPr>
      <w:rFonts w:ascii="Times New Roman" w:hAnsi="Times New Roman" w:cs="Times New Roman"/>
      <w:b/>
      <w:bCs/>
      <w:lang w:eastAsia="ru-RU"/>
    </w:rPr>
  </w:style>
  <w:style w:type="paragraph" w:customStyle="1" w:styleId="xl182">
    <w:name w:val="xl182"/>
    <w:basedOn w:val="a"/>
    <w:rsid w:val="00817F0A"/>
    <w:pPr>
      <w:widowControl/>
      <w:pBdr>
        <w:top w:val="single" w:sz="4" w:space="0" w:color="auto"/>
        <w:left w:val="single" w:sz="4" w:space="0" w:color="auto"/>
        <w:bottom w:val="single" w:sz="4" w:space="0" w:color="auto"/>
        <w:right w:val="single" w:sz="4" w:space="0" w:color="auto"/>
      </w:pBdr>
      <w:shd w:val="clear" w:color="000000" w:fill="D9D9D9"/>
      <w:suppressAutoHyphens w:val="0"/>
      <w:autoSpaceDE/>
      <w:spacing w:before="100" w:beforeAutospacing="1" w:after="100" w:afterAutospacing="1"/>
      <w:textAlignment w:val="center"/>
    </w:pPr>
    <w:rPr>
      <w:rFonts w:ascii="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document/cons_doc_LAW_34661/4ee8ed4827b630a5db4450b7a2559e62cddd91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15655</Words>
  <Characters>89239</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wadim</dc:creator>
  <cp:lastModifiedBy>Лебедева Г.В.</cp:lastModifiedBy>
  <cp:revision>4</cp:revision>
  <cp:lastPrinted>2022-09-29T10:48:00Z</cp:lastPrinted>
  <dcterms:created xsi:type="dcterms:W3CDTF">2022-10-03T12:26:00Z</dcterms:created>
  <dcterms:modified xsi:type="dcterms:W3CDTF">2022-10-04T05:26:00Z</dcterms:modified>
</cp:coreProperties>
</file>