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widowControl w:val="off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tbl>
      <w:tblPr>
        <w:tblStyle w:val="639"/>
        <w:tblW w:w="10491" w:type="dxa"/>
        <w:tblInd w:w="-9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8643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1" w:type="dxa"/>
            <w:textDirection w:val="lrTb"/>
            <w:noWrap w:val="false"/>
          </w:tcPr>
          <w:p>
            <w:pPr>
              <w:jc w:val="center"/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bookmarkStart w:id="0" w:name="_heading=h.gjdgxs"/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bookmarkEnd w:id="0"/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План мероприятий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август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2024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jc w:val="center"/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Разрешительный режим дл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аптек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Любовь Андреева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ТГ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Фарма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Алексей Пронин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Менеджер проектов группы партнерских решений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hyperlink r:id="rId9" w:tooltip="https://честныйзнак.рф/lectures/vebinary/?ELEMENT_ID=438002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https://xn--8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0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ajghhoc2aj1c8b.xn--p1ai/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lectures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/?ELEMENT_ID=438002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Пятница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10:00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Корма: коробочные решения для бизнеса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Ирина Ларина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ТГ Корма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10" w:tooltip="https://честныйзнак.рф/lectures/vebinary/?ELEMENT_ID=437993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https://xn--80ajghhoc2aj1c8b.xn--p1ai/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lectures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/?ELEMENT_ID=437993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Понедельник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Кресла-коляски: ЭДО и реализация для кресел-колясок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Любовь Андреева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ТГ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Фарма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11" w:tooltip="https://честныйзнак.рф/lectures/vebinary/?ELEMENT_ID=438326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честныйзнак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.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рф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/lectures/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/?ELEMENT_ID=438326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6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10:00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Игорь Визгин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hyperlink r:id="rId12" w:tooltip="https://честныйзнак.рф/lectures/vebinary/?ELEMENT_ID=437952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https://xn--80ajghhoc2aj1c8b.xn--p1ai/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lectures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/?ELEMENT_ID=437952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6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ТСР: Дорожная карта маркировки ТСР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Любовь Андреева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ТГ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Фарма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13" w:tooltip="https://честныйзнак.рф/lectures/vebinary/?ELEMENT_ID=438335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честныйзнак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.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рф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/lectures/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/?ELEMENT_ID=438335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10:00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Подготовка производителей отдельных видов товаров для детей (игр и игрушек) 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обязательной маркировк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Алексей Родин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направления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14" w:tooltip="https://честныйзнак.рф/lectures/vebinary/?ELEMENT_ID=437975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https://xn--80ajghhoc2aj1c8b.xn--p1ai/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lectures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/?ELEMENT_ID=437975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Маркировка остатков медицинских изделий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Вероника Корсакова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проекта группа проекта «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Фарма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00" w:lineRule="atLeast"/>
              <w:rPr>
                <w:rStyle w:val="633"/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Style w:val="633"/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15" w:tooltip="https://xn--80ajghhoc2aj1c8b.xn--p1ai/lectures/vebinary/?ELEMENT_ID=438254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https://xn--80ajghhoc2aj1c8b.xn--p1ai/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lectures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/?ELEMENT_ID=438254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highlight w:val="none"/>
                </w:rPr>
              </w:r>
            </w:hyperlink>
            <w:r>
              <w:rPr>
                <w:rStyle w:val="633"/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rStyle w:val="633"/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Style w:val="633"/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8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Партнерский вебинар.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Маркировка: внедрение технологий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оборудования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для производителей косметики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Варвара Михайлова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товарной группы «Косметика и бытовая химия» ЦРПТ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Елена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Лужаина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отдела развития ИТ-продуктов АО «ПРОМИС»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Илья Авдонин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Инженер внедрения АО «ПРОМИС»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Егор Курбатов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Главный специалист по обеспечению качества, уполномоченное лицо ФБУН «Ростовский НИИ микробиологии и паразитологии» Роспотребнадзора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bookmarkStart w:id="1" w:name="_Hlk172725134"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fldChar w:fldCharType="separate"/>
            </w:r>
            <w:r>
              <w:rPr>
                <w:rStyle w:val="633"/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https://xn--80ajgh</w:t>
            </w:r>
            <w:r>
              <w:rPr>
                <w:rStyle w:val="633"/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h</w:t>
            </w:r>
            <w:r>
              <w:rPr>
                <w:rStyle w:val="633"/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oc2aj1c8b.xn--p1ai/</w:t>
            </w:r>
            <w:r>
              <w:rPr>
                <w:rStyle w:val="633"/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lectures</w:t>
            </w:r>
            <w:r>
              <w:rPr>
                <w:rStyle w:val="633"/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/</w:t>
            </w:r>
            <w:r>
              <w:rPr>
                <w:rStyle w:val="633"/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vebinary</w:t>
            </w:r>
            <w:r>
              <w:rPr>
                <w:rStyle w:val="633"/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/?ELEMENT_ID=438040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fldChar w:fldCharType="end"/>
            </w:r>
            <w:bookmarkEnd w:id="1"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8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12:00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Игорь Визгин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16" w:tooltip="https://честныйзнак.рф/lectures/vebinary/?ELEMENT_ID=437956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https://xn--80ajghhoc2aj1c8b.xn--p1ai/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lectures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/?ELEMENT_ID=437956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10:00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Корма: ввод и вывод из оборота продукции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Светлана Домогацкая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ТГ Молоко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Илья Гребнев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проекта товарной группы «Вода»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17" w:tooltip="https://честныйзнак.рф/lectures/vebinary/?ELEMENT_ID=437989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https://xn--80ajghhoc2aj1c8b.xn--p1ai/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lectures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/?ELEMENT_ID=437989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Как медицинским организациям работать с маркированными медицинскими изделиями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Вероника Корсакова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проекта группа проекта «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Фарма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pP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hyperlink r:id="rId18" w:tooltip="https://xn--80ajghhoc2aj1c8b.xn--p1ai/lectures/vebinary/?ELEMENT_ID=438258" w:history="1"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https://xn--80ajghhoc2aj1c8b.xn--p1ai/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lectures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/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/?ELEMENT_ID=438258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highlight w:val="none"/>
                  <w:lang w:val="en-US"/>
                </w:rPr>
              </w:r>
            </w:hyperlink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2: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ТСР: Маркировка ТСР в ПРОП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Любовь Андреева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ТГ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Фарма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19" w:tooltip="https://честныйзнак.рф/lectures/vebinary/?ELEMENT_ID=438339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честныйзнак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.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рф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/lectures/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/?ELEMENT_ID=438339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Маркировка икры: Подготовка к запуску объемно-сортового учета (ОСУ) и выбытию на кассах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Артем Мельников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товарной группы «Морепродукты»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Алена Игнатова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внедрения отдела технического внедрения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Style w:val="63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r>
              <w:rPr>
                <w:rStyle w:val="633"/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pP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hyperlink r:id="rId20" w:tooltip="https://xn--80ajghhoc2aj1c8b.xn--p1ai/lectures/vebinary/?ELEMENT_ID=438298" w:history="1"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https://xn--80ajghhoc2aj1c8b.xn--p1ai/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lectures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/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/?ELEMENT_ID=438298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highlight w:val="none"/>
                  <w:lang w:val="en-US"/>
                </w:rPr>
              </w:r>
            </w:hyperlink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15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Партнёрский вебинар по маркировке и ведению учёта косметики и бытовой химии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Алексей Родин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направления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Олег Почепский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Бизнес-аналитик по мобильной автоматизации, «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Клеверенс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Олег Старовойтов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Инженер-программист, «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Клеверенс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21" w:tooltip="https://честныйзнак.рф/lectures/vebinary/?ELEMENT_ID=438352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честныйзнак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.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рф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/lectures/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/?ELEMENT_ID=438352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15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Работа с маркированным товаром для предприятий сегмента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Horeca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Алена Игнатова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внедрения отдела технического внедрения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pP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hyperlink r:id="rId22" w:tooltip="https://xn--80ajghhoc2aj1c8b.xn--p1ai/lectures/vebinary/?ELEMENT_ID=438305" w:history="1"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https://xn--80ajghhoc2aj1c8b.xn--p1ai/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lectures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/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/?ELEMENT_ID=438305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highlight w:val="none"/>
                  <w:lang w:val="en-US"/>
                </w:rPr>
              </w:r>
            </w:hyperlink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15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Обязательная маркировка растительного масла: как автоматизировать на производстве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Анатолий Рябых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Менеджер проектов внедрения, Контур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Данила Севостьянов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Технический руководитель проектов 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23" w:tooltip="https://честныйзнак.рф/lectures/vebinary/?ELEMENT_ID=438215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честныйзнак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.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рф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/lectures/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/?ELEMENT_ID=438215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15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14:00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Партнерский вебинар "Разрешительный режим становится обязательным для упакованной воды и молочной продукции с 1 сентября 2024 года"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Светлана Домогацкая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ТГ Молоко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Илья Гребнев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проекта товарной группы «Вода»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pP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hyperlink r:id="rId24" w:tooltip="https://xn--80ajghhoc2aj1c8b.xn--p1ai/lectures/vebinary/?ELEMENT_ID=438352" w:history="1"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https://xn--80ajghhoc2aj1c8b.xn--p1ai/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lectures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/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/?ELEMENT_ID=438352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highlight w:val="none"/>
                  <w:lang w:val="en-US"/>
                </w:rPr>
              </w:r>
            </w:hyperlink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Понедельн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Обязательная маркировка растительных масел и масложировой продукции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Таисия Сергеева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Константин Воротников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hyperlink r:id="rId25" w:tooltip="https://честныйзнак.рф/lectures/vebinary/?ELEMENT_ID=438224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честныйзнак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.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рф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/lectur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e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s/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/?ELEMENT_ID=438224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20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10:00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Подготовка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к обязательной маркировке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отдельных видов импортных товаров для детей (игр и игрушек)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Юлия Гузиева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товарной группы «Игрушки»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iCs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hyperlink r:id="rId26" w:tooltip="https://честныйзнак.рф/lectures/vebinary/?ELEMENT_ID=437979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https://xn--80ajghhoc2aj1c8b.xn--p1ai/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lectures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/?ELEMENT_ID=437979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20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10:00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Корма: розничная продажа, работа с маркетплейсами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Ирина Ларина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ТГ Корма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Ярослав Ершов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Эксперт по электронному документообороту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27" w:tooltip="https://честныйзнак.рф/lectures/vebinary/?ELEMENT_ID=437997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https://xn--80ajghhoc2aj1c8b.xn--p1ai/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lectures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/?ELEMENT_ID=437997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20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Обязательная маркировка растительных масел при импорте и экспорте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Евгений Саяхов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Управление безакцизных товарных групп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Таисия Сергеева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28" w:tooltip="https://честныйзнак.рф/lectures/vebinary/?ELEMENT_ID=438211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честныйзнак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.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рф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/lectures/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/?ELEMENT_ID=438211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20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Технические решения для маркировки отдельных видов бакалейной и иной пищевой продукции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Дмитрий Субботин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Управление безакцизной пищевой продукции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Данила Севостьянов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Технический руководитель проектов 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hyperlink r:id="rId29" w:tooltip="https://честныйзнак.рф/lectures/vebinary/?ELEMENT_ID=438229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честныйзна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к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.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рф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/lectures/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/?ELEMENT_ID=438229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20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Подача сведений об обороте посредством ЭДО. Действующий и новый формат УПД. ОСУ и виртуальный склад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Алена Игнатова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внедрения отдела технического внедрения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Style w:val="63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</w:rPr>
            </w:r>
          </w:p>
          <w:p>
            <w:pP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</w:rPr>
            </w:r>
            <w:hyperlink r:id="rId30" w:tooltip="https://xn--80ajghhoc2aj1c8b.xn--p1ai/lectures/vebinary/?ELEMENT_ID=438294" w:history="1"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</w:rPr>
                <w:t xml:space="preserve">https://xn--80ajghhoc2aj1c8b.xn--p1ai/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</w:rPr>
                <w:t xml:space="preserve">lectures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</w:rPr>
                <w:t xml:space="preserve">/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</w:rPr>
                <w:t xml:space="preserve">/?ELEMENT_ID=438294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highlight w:val="none"/>
                </w:rPr>
              </w:r>
            </w:hyperlink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Оборудование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для маркировки растительных масел для микро и малых предприятий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Данила Севостьянов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Технический руководитель проектов 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Андрей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Зоммер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отдела продаж, ООО «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Трекмарк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Сергей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Ватажицын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Скандрайв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lang w:val="en-US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</w:rPr>
            </w:r>
            <w:hyperlink r:id="rId31" w:tooltip="https://xn--80ajghhoc2aj1c8b.xn--p1ai/lectures/vebinary/?ELEMENT_ID=438286" w:history="1"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</w:rPr>
                <w:t xml:space="preserve">https://xn--80ajghhoc2aj1c8b.xn--p1ai/lectures/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</w:rPr>
                <w:t xml:space="preserve">/?ELEMENT_ID=438286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highlight w:val="none"/>
                </w:rPr>
              </w:r>
            </w:hyperlink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12:00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Игорь Визгин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32" w:tooltip="https://честныйзнак.рф/lectures/vebinary/?ELEMENT_ID=437960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https://xn--80ajghhoc2aj1c8b.xn--p1ai/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lectures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/?ELEMENT_ID=437960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3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Пятница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Эксперимент по маркировке бакалеи: особенности импорта и экспорта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Евгений Саяхов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Управление безакцизных товарных групп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Таисия Сергеева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Дмитрий Субботин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Управление безакцизной пищевой продукции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hyperlink r:id="rId33" w:tooltip="https://честныйзнак.рф/lectures/vebinary/?ELEMENT_ID=438233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честныйзнак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.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рф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/lectures/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/?ELEMENT_ID=438233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Пятница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Партнерский вебинар.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Решение по маркировке консервов для автоматизированных производственных линий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Анатолий Рябых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Менеджер проектов внедрения, Контур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hyperlink r:id="rId34" w:tooltip="https://честныйзнак.рф/lectures/vebinary/?ELEMENT_ID=438220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честныйзнак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.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рф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/lectures/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/?ELEMENT_ID=438220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Кресла-коляски: ЭДО и реализация для кресел-колясок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Любовь Андреева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ТГ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Фарма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35" w:tooltip="https://честныйзнак.рф/lectures/vebinary/?ELEMENT_ID=438331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честныйзнак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.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рф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/lectures/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/?ELEMENT_ID=438331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Эксперимент по маркировке бакалеи: порядок работы производителя в ГИС МТ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br/>
              <w:t xml:space="preserve">Таисия Сергеева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36" w:tooltip="https://честныйзнак.рф/lectures/vebinary/?ELEMENT_ID=438237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честныйзнак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.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рф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/lectures/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/?ELEMENT_ID=438237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12:00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ТСР: Технические решения для маркировки ТС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Любовь Андреева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ТГ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Фарма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37" w:tooltip="https://честныйзнак.рф/lectures/vebinary/?ELEMENT_ID=438343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честныйзнак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.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рф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/lectures/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/?ELEMENT_ID=438343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Маркировка остатков товаров легкой промышленности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Ольга Никифорова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ектов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lang w:val="en-US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pP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lang w:val="en-US"/>
              </w:rPr>
            </w:r>
            <w:hyperlink r:id="rId38" w:tooltip="https://xn--80ajghhoc2aj1c8b.xn--p1ai/lectures/vebinary/?ELEMENT_ID=438310" w:history="1"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https://xn--80ajghhoc2aj1c8b.xn--p1ai/lectures/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lang w:val="en-US"/>
                </w:rPr>
                <w:t xml:space="preserve">/?ELEMENT_ID=438310</w:t>
              </w:r>
              <w:r>
                <w:rPr>
                  <w:rStyle w:val="633"/>
                  <w:rFonts w:ascii="Times New Roman" w:hAnsi="Times New Roman" w:eastAsia="Times New Roman" w:cs="Times New Roman"/>
                  <w:color w:val="000000" w:themeColor="text1"/>
                  <w:highlight w:val="none"/>
                  <w:lang w:val="en-US"/>
                </w:rPr>
              </w:r>
            </w:hyperlink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  <w:r>
              <w:rPr>
                <w:rStyle w:val="633"/>
                <w:rFonts w:ascii="Times New Roman" w:hAnsi="Times New Roman" w:eastAsia="Times New Roman" w:cs="Times New Roman"/>
                <w:color w:val="000000" w:themeColor="text1"/>
                <w:highlight w:val="none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Партнёрский вебинар по маркировке и ведению учёта кормов для животных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Ирина Ларина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 ТГ Корма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Олег Почепский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Бизнес-аналитик по мобильной автоматизации, «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Клеверенс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Олег Старовойтов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Инженер-программист, «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Клеверенс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39" w:tooltip="https://честныйзнак.рф/lectures/vebinary/?ELEMENT_ID=438359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честныйзнак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.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рф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/lectures/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lang w:val="en-US"/>
                </w:rPr>
                <w:t xml:space="preserve">/?ELEMENT_ID=438359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12:00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 xml:space="preserve">Игорь Визгин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  <w:p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Руководитель проектов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hyperlink r:id="rId40" w:tooltip="https://честныйзнак.рф/lectures/vebinary/?ELEMENT_ID=437964" w:history="1"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https://xn--80ajghhoc2aj1c8b.xn--p1ai/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lectures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vebinary</w:t>
              </w:r>
              <w:r>
                <w:rPr>
                  <w:rStyle w:val="633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</w:rPr>
                <w:t xml:space="preserve">/?ELEMENT_ID=437964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4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4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4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4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4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4"/>
    <w:link w:val="6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4"/>
    <w:link w:val="628"/>
    <w:uiPriority w:val="10"/>
    <w:rPr>
      <w:sz w:val="48"/>
      <w:szCs w:val="48"/>
    </w:rPr>
  </w:style>
  <w:style w:type="character" w:styleId="37">
    <w:name w:val="Subtitle Char"/>
    <w:basedOn w:val="624"/>
    <w:link w:val="638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32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619">
    <w:name w:val="Heading 2"/>
    <w:basedOn w:val="617"/>
    <w:next w:val="617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20">
    <w:name w:val="Heading 3"/>
    <w:basedOn w:val="617"/>
    <w:next w:val="617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21">
    <w:name w:val="Heading 4"/>
    <w:basedOn w:val="617"/>
    <w:next w:val="617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22">
    <w:name w:val="Heading 5"/>
    <w:basedOn w:val="617"/>
    <w:next w:val="617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23">
    <w:name w:val="Heading 6"/>
    <w:basedOn w:val="617"/>
    <w:next w:val="617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24" w:default="1">
    <w:name w:val="Default Paragraph Font"/>
    <w:uiPriority w:val="1"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table" w:styleId="62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28">
    <w:name w:val="Title"/>
    <w:basedOn w:val="617"/>
    <w:next w:val="617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629">
    <w:name w:val="Table Grid"/>
    <w:basedOn w:val="625"/>
    <w:uiPriority w:val="3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0">
    <w:name w:val="Normal (Web)"/>
    <w:basedOn w:val="617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631">
    <w:name w:val="List Paragraph"/>
    <w:basedOn w:val="617"/>
    <w:uiPriority w:val="34"/>
    <w:qFormat/>
    <w:pPr>
      <w:ind w:left="720"/>
    </w:pPr>
  </w:style>
  <w:style w:type="character" w:styleId="632" w:customStyle="1">
    <w:name w:val="Заголовок 1 Знак"/>
    <w:basedOn w:val="624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33">
    <w:name w:val="Hyperlink"/>
    <w:basedOn w:val="624"/>
    <w:uiPriority w:val="99"/>
    <w:unhideWhenUsed/>
    <w:rPr>
      <w:color w:val="0563c1" w:themeColor="hyperlink"/>
      <w:u w:val="single"/>
    </w:rPr>
  </w:style>
  <w:style w:type="character" w:styleId="634">
    <w:name w:val="Unresolved Mention"/>
    <w:basedOn w:val="624"/>
    <w:uiPriority w:val="99"/>
    <w:semiHidden/>
    <w:unhideWhenUsed/>
    <w:rPr>
      <w:color w:val="605e5c"/>
      <w:shd w:val="clear" w:color="auto" w:fill="e1dfdd"/>
    </w:rPr>
  </w:style>
  <w:style w:type="character" w:styleId="635">
    <w:name w:val="FollowedHyperlink"/>
    <w:basedOn w:val="624"/>
    <w:uiPriority w:val="99"/>
    <w:semiHidden/>
    <w:unhideWhenUsed/>
    <w:rPr>
      <w:color w:val="954f72" w:themeColor="followedHyperlink"/>
      <w:u w:val="single"/>
    </w:rPr>
  </w:style>
  <w:style w:type="paragraph" w:styleId="636" w:customStyle="1">
    <w:name w:val="pf0"/>
    <w:basedOn w:val="617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637" w:customStyle="1">
    <w:name w:val="cf01"/>
    <w:basedOn w:val="624"/>
    <w:rPr>
      <w:rFonts w:hint="default" w:ascii="Segoe UI" w:hAnsi="Segoe UI" w:cs="Segoe UI"/>
      <w:color w:val="262626"/>
      <w:sz w:val="36"/>
      <w:szCs w:val="36"/>
    </w:rPr>
  </w:style>
  <w:style w:type="paragraph" w:styleId="638">
    <w:name w:val="Subtitle"/>
    <w:basedOn w:val="617"/>
    <w:next w:val="617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39" w:customStyle="1">
    <w:name w:val="StGen0"/>
    <w:basedOn w:val="627"/>
    <w:rPr>
      <w:sz w:val="24"/>
      <w:szCs w:val="24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xn--80ajghhoc2aj1c8b.xn--p1ai/lectures/vebinary/?ELEMENT_ID=438002" TargetMode="External"/><Relationship Id="rId10" Type="http://schemas.openxmlformats.org/officeDocument/2006/relationships/hyperlink" Target="https://xn--80ajghhoc2aj1c8b.xn--p1ai/lectures/vebinary/?ELEMENT_ID=437993" TargetMode="External"/><Relationship Id="rId11" Type="http://schemas.openxmlformats.org/officeDocument/2006/relationships/hyperlink" Target="https://xn--80ajghhoc2aj1c8b.xn--p1ai/lectures/vebinary/?ELEMENT_ID=438326" TargetMode="External"/><Relationship Id="rId12" Type="http://schemas.openxmlformats.org/officeDocument/2006/relationships/hyperlink" Target="https://xn--80ajghhoc2aj1c8b.xn--p1ai/lectures/vebinary/?ELEMENT_ID=437952" TargetMode="External"/><Relationship Id="rId13" Type="http://schemas.openxmlformats.org/officeDocument/2006/relationships/hyperlink" Target="https://xn--80ajghhoc2aj1c8b.xn--p1ai/lectures/vebinary/?ELEMENT_ID=438335" TargetMode="External"/><Relationship Id="rId14" Type="http://schemas.openxmlformats.org/officeDocument/2006/relationships/hyperlink" Target="https://xn--80ajghhoc2aj1c8b.xn--p1ai/lectures/vebinary/?ELEMENT_ID=437975" TargetMode="External"/><Relationship Id="rId15" Type="http://schemas.openxmlformats.org/officeDocument/2006/relationships/hyperlink" Target="https://xn--80ajghhoc2aj1c8b.xn--p1ai/lectures/vebinary/?ELEMENT_ID=438254" TargetMode="External"/><Relationship Id="rId16" Type="http://schemas.openxmlformats.org/officeDocument/2006/relationships/hyperlink" Target="https://xn--80ajghhoc2aj1c8b.xn--p1ai/lectures/vebinary/?ELEMENT_ID=437956" TargetMode="External"/><Relationship Id="rId17" Type="http://schemas.openxmlformats.org/officeDocument/2006/relationships/hyperlink" Target="https://xn--80ajghhoc2aj1c8b.xn--p1ai/lectures/vebinary/?ELEMENT_ID=437989" TargetMode="External"/><Relationship Id="rId18" Type="http://schemas.openxmlformats.org/officeDocument/2006/relationships/hyperlink" Target="https://xn--80ajghhoc2aj1c8b.xn--p1ai/lectures/vebinary/?ELEMENT_ID=438258" TargetMode="External"/><Relationship Id="rId19" Type="http://schemas.openxmlformats.org/officeDocument/2006/relationships/hyperlink" Target="https://xn--80ajghhoc2aj1c8b.xn--p1ai/lectures/vebinary/?ELEMENT_ID=438339" TargetMode="External"/><Relationship Id="rId20" Type="http://schemas.openxmlformats.org/officeDocument/2006/relationships/hyperlink" Target="https://xn--80ajghhoc2aj1c8b.xn--p1ai/lectures/vebinary/?ELEMENT_ID=438298" TargetMode="External"/><Relationship Id="rId21" Type="http://schemas.openxmlformats.org/officeDocument/2006/relationships/hyperlink" Target="https://xn--80ajghhoc2aj1c8b.xn--p1ai/lectures/vebinary/?ELEMENT_ID=438352" TargetMode="External"/><Relationship Id="rId22" Type="http://schemas.openxmlformats.org/officeDocument/2006/relationships/hyperlink" Target="https://xn--80ajghhoc2aj1c8b.xn--p1ai/lectures/vebinary/?ELEMENT_ID=438305" TargetMode="External"/><Relationship Id="rId23" Type="http://schemas.openxmlformats.org/officeDocument/2006/relationships/hyperlink" Target="https://xn--80ajghhoc2aj1c8b.xn--p1ai/lectures/vebinary/?ELEMENT_ID=438215" TargetMode="External"/><Relationship Id="rId24" Type="http://schemas.openxmlformats.org/officeDocument/2006/relationships/hyperlink" Target="https://xn--80ajghhoc2aj1c8b.xn--p1ai/lectures/vebinary/?ELEMENT_ID=438352" TargetMode="External"/><Relationship Id="rId25" Type="http://schemas.openxmlformats.org/officeDocument/2006/relationships/hyperlink" Target="https://xn--80ajghhoc2aj1c8b.xn--p1ai/lectures/vebinary/?ELEMENT_ID=438224" TargetMode="External"/><Relationship Id="rId26" Type="http://schemas.openxmlformats.org/officeDocument/2006/relationships/hyperlink" Target="https://xn--80ajghhoc2aj1c8b.xn--p1ai/lectures/vebinary/?ELEMENT_ID=437979" TargetMode="External"/><Relationship Id="rId27" Type="http://schemas.openxmlformats.org/officeDocument/2006/relationships/hyperlink" Target="https://xn--80ajghhoc2aj1c8b.xn--p1ai/lectures/vebinary/?ELEMENT_ID=437997" TargetMode="External"/><Relationship Id="rId28" Type="http://schemas.openxmlformats.org/officeDocument/2006/relationships/hyperlink" Target="https://xn--80ajghhoc2aj1c8b.xn--p1ai/lectures/vebinary/?ELEMENT_ID=438211" TargetMode="External"/><Relationship Id="rId29" Type="http://schemas.openxmlformats.org/officeDocument/2006/relationships/hyperlink" Target="https://xn--80ajghhoc2aj1c8b.xn--p1ai/lectures/vebinary/?ELEMENT_ID=438229" TargetMode="External"/><Relationship Id="rId30" Type="http://schemas.openxmlformats.org/officeDocument/2006/relationships/hyperlink" Target="https://xn--80ajghhoc2aj1c8b.xn--p1ai/lectures/vebinary/?ELEMENT_ID=438294" TargetMode="External"/><Relationship Id="rId31" Type="http://schemas.openxmlformats.org/officeDocument/2006/relationships/hyperlink" Target="https://xn--80ajghhoc2aj1c8b.xn--p1ai/lectures/vebinary/?ELEMENT_ID=438286" TargetMode="External"/><Relationship Id="rId32" Type="http://schemas.openxmlformats.org/officeDocument/2006/relationships/hyperlink" Target="https://xn--80ajghhoc2aj1c8b.xn--p1ai/lectures/vebinary/?ELEMENT_ID=437960" TargetMode="External"/><Relationship Id="rId33" Type="http://schemas.openxmlformats.org/officeDocument/2006/relationships/hyperlink" Target="https://xn--80ajghhoc2aj1c8b.xn--p1ai/lectures/vebinary/?ELEMENT_ID=438233" TargetMode="External"/><Relationship Id="rId34" Type="http://schemas.openxmlformats.org/officeDocument/2006/relationships/hyperlink" Target="https://xn--80ajghhoc2aj1c8b.xn--p1ai/lectures/vebinary/?ELEMENT_ID=438220" TargetMode="External"/><Relationship Id="rId35" Type="http://schemas.openxmlformats.org/officeDocument/2006/relationships/hyperlink" Target="https://xn--80ajghhoc2aj1c8b.xn--p1ai/lectures/vebinary/?ELEMENT_ID=438331" TargetMode="External"/><Relationship Id="rId36" Type="http://schemas.openxmlformats.org/officeDocument/2006/relationships/hyperlink" Target="https://xn--80ajghhoc2aj1c8b.xn--p1ai/lectures/vebinary/?ELEMENT_ID=438237" TargetMode="External"/><Relationship Id="rId37" Type="http://schemas.openxmlformats.org/officeDocument/2006/relationships/hyperlink" Target="https://xn--80ajghhoc2aj1c8b.xn--p1ai/lectures/vebinary/?ELEMENT_ID=438343" TargetMode="External"/><Relationship Id="rId38" Type="http://schemas.openxmlformats.org/officeDocument/2006/relationships/hyperlink" Target="https://xn--80ajghhoc2aj1c8b.xn--p1ai/lectures/vebinary/?ELEMENT_ID=438310" TargetMode="External"/><Relationship Id="rId39" Type="http://schemas.openxmlformats.org/officeDocument/2006/relationships/hyperlink" Target="https://xn--80ajghhoc2aj1c8b.xn--p1ai/lectures/vebinary/?ELEMENT_ID=438359" TargetMode="External"/><Relationship Id="rId40" Type="http://schemas.openxmlformats.org/officeDocument/2006/relationships/hyperlink" Target="https://xn--80ajghhoc2aj1c8b.xn--p1ai/lectures/vebinary/?ELEMENT_ID=43796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88Pk+q4ugFO0vuILjRS6fM/GA==">CgMxLjAyCGguZ2pkZ3hzOAByITFJZWlIRDhuX2NXeVYzR3hwSWZjNTYxd19XTUN2VUJadA==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revision>3</cp:revision>
  <dcterms:created xsi:type="dcterms:W3CDTF">2024-07-30T11:42:00Z</dcterms:created>
  <dcterms:modified xsi:type="dcterms:W3CDTF">2024-07-31T04:22:12Z</dcterms:modified>
</cp:coreProperties>
</file>