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E1" w:rsidRDefault="009576E1">
      <w:pPr>
        <w:pStyle w:val="ConsPlusTitlePage"/>
      </w:pPr>
      <w:r>
        <w:t xml:space="preserve">Документ предоставлен </w:t>
      </w:r>
      <w:hyperlink r:id="rId4">
        <w:r>
          <w:rPr>
            <w:color w:val="0000FF"/>
          </w:rPr>
          <w:t>КонсультантПлюс</w:t>
        </w:r>
      </w:hyperlink>
      <w:r>
        <w:br/>
      </w:r>
    </w:p>
    <w:p w:rsidR="009576E1" w:rsidRDefault="009576E1">
      <w:pPr>
        <w:pStyle w:val="ConsPlusNormal"/>
        <w:jc w:val="both"/>
        <w:outlineLvl w:val="0"/>
      </w:pPr>
    </w:p>
    <w:p w:rsidR="009576E1" w:rsidRDefault="009576E1">
      <w:pPr>
        <w:pStyle w:val="ConsPlusTitle"/>
        <w:jc w:val="center"/>
      </w:pPr>
      <w:r>
        <w:t>ПЛЕНУМ ВЕРХОВНОГО СУДА РОССИЙСКОЙ ФЕДЕРАЦИИ</w:t>
      </w:r>
    </w:p>
    <w:p w:rsidR="009576E1" w:rsidRDefault="009576E1">
      <w:pPr>
        <w:pStyle w:val="ConsPlusTitle"/>
        <w:jc w:val="center"/>
      </w:pPr>
    </w:p>
    <w:p w:rsidR="009576E1" w:rsidRDefault="009576E1">
      <w:pPr>
        <w:pStyle w:val="ConsPlusTitle"/>
        <w:jc w:val="center"/>
      </w:pPr>
      <w:r>
        <w:t>ПОСТАНОВЛЕНИЕ</w:t>
      </w:r>
    </w:p>
    <w:p w:rsidR="009576E1" w:rsidRDefault="009576E1">
      <w:pPr>
        <w:pStyle w:val="ConsPlusTitle"/>
        <w:jc w:val="center"/>
      </w:pPr>
      <w:r>
        <w:t>от 10 марта 2011 г. N 2</w:t>
      </w:r>
    </w:p>
    <w:p w:rsidR="009576E1" w:rsidRDefault="009576E1">
      <w:pPr>
        <w:pStyle w:val="ConsPlusTitle"/>
        <w:jc w:val="center"/>
      </w:pPr>
    </w:p>
    <w:p w:rsidR="009576E1" w:rsidRDefault="009576E1">
      <w:pPr>
        <w:pStyle w:val="ConsPlusTitle"/>
        <w:jc w:val="center"/>
      </w:pPr>
      <w:r>
        <w:t>О ПРИМЕНЕНИИ СУДАМИ ЗАКОНОДАТЕЛЬСТВА</w:t>
      </w:r>
    </w:p>
    <w:p w:rsidR="009576E1" w:rsidRDefault="009576E1">
      <w:pPr>
        <w:pStyle w:val="ConsPlusTitle"/>
        <w:jc w:val="center"/>
      </w:pPr>
      <w:r>
        <w:t>ОБ ОБЯЗАТЕЛЬНОМ СОЦИАЛЬНОМ СТРАХОВАНИИ ОТ НЕСЧАСТНЫХ</w:t>
      </w:r>
    </w:p>
    <w:p w:rsidR="009576E1" w:rsidRDefault="009576E1">
      <w:pPr>
        <w:pStyle w:val="ConsPlusTitle"/>
        <w:jc w:val="center"/>
      </w:pPr>
      <w:r>
        <w:t>СЛУЧАЕВ НА ПРОИЗВОДСТВЕ И ПРОФЕССИОНАЛЬНЫХ ЗАБОЛЕВАНИЙ</w:t>
      </w:r>
    </w:p>
    <w:p w:rsidR="009576E1" w:rsidRDefault="009576E1">
      <w:pPr>
        <w:pStyle w:val="ConsPlusNormal"/>
        <w:jc w:val="center"/>
      </w:pPr>
    </w:p>
    <w:p w:rsidR="009576E1" w:rsidRDefault="009576E1">
      <w:pPr>
        <w:pStyle w:val="ConsPlusNormal"/>
        <w:ind w:firstLine="540"/>
        <w:jc w:val="both"/>
      </w:pPr>
      <w:r>
        <w:t xml:space="preserve">В соответствии с </w:t>
      </w:r>
      <w:hyperlink r:id="rId5">
        <w:r>
          <w:rPr>
            <w:color w:val="0000FF"/>
          </w:rPr>
          <w:t>Конституцией</w:t>
        </w:r>
      </w:hyperlink>
      <w:r>
        <w:t xml:space="preserve"> Российской Федерации в Российской Федерации охраняются труд и здоровье людей </w:t>
      </w:r>
      <w:hyperlink r:id="rId6">
        <w:r>
          <w:rPr>
            <w:color w:val="0000FF"/>
          </w:rPr>
          <w:t>(часть 2 статьи 7)</w:t>
        </w:r>
      </w:hyperlink>
      <w:r>
        <w:t xml:space="preserve">, каждый имеет право на охрану здоровья и медицинскую помощь </w:t>
      </w:r>
      <w:hyperlink r:id="rId7">
        <w:r>
          <w:rPr>
            <w:color w:val="0000FF"/>
          </w:rPr>
          <w:t>(часть 1 статьи 41)</w:t>
        </w:r>
      </w:hyperlink>
      <w:r>
        <w:t xml:space="preserve">, на труд в условиях, отвечающих требованиям безопасности и гигиены </w:t>
      </w:r>
      <w:hyperlink r:id="rId8">
        <w:r>
          <w:rPr>
            <w:color w:val="0000FF"/>
          </w:rPr>
          <w:t>(часть 3 статьи 37)</w:t>
        </w:r>
      </w:hyperlink>
      <w:r>
        <w:t xml:space="preserve">, каждому гарантируется социальное обеспечение по возрасту, в случае болезни, инвалидности, потери кормильца и в иных случаях, установленных законом </w:t>
      </w:r>
      <w:hyperlink r:id="rId9">
        <w:r>
          <w:rPr>
            <w:color w:val="0000FF"/>
          </w:rPr>
          <w:t>(часть 1 статьи 39)</w:t>
        </w:r>
      </w:hyperlink>
      <w:r>
        <w:t>.</w:t>
      </w:r>
    </w:p>
    <w:p w:rsidR="009576E1" w:rsidRDefault="009576E1">
      <w:pPr>
        <w:pStyle w:val="ConsPlusNormal"/>
        <w:spacing w:before="200"/>
        <w:ind w:firstLine="540"/>
        <w:jc w:val="both"/>
      </w:pPr>
      <w:r>
        <w:t xml:space="preserve">Среди основных принципов правового регулирования трудовых отношений, закрепленных </w:t>
      </w:r>
      <w:hyperlink r:id="rId10">
        <w:r>
          <w:rPr>
            <w:color w:val="0000FF"/>
          </w:rPr>
          <w:t>статьей 2</w:t>
        </w:r>
      </w:hyperlink>
      <w:r>
        <w:t xml:space="preserve"> Трудового кодекса Российской Федерации, предусмотрены такие, как обязательность возмещения вреда, причиненного работнику в связи с исполнением им трудовых обязанностей, и обеспечение права на обязательное социальное страхование. Кроме того, Трудовой </w:t>
      </w:r>
      <w:hyperlink r:id="rId11">
        <w:r>
          <w:rPr>
            <w:color w:val="0000FF"/>
          </w:rPr>
          <w:t>кодекс</w:t>
        </w:r>
      </w:hyperlink>
      <w:r>
        <w:t xml:space="preserve"> Российской Федерации особо закрепляет право работника на труд в условиях, отвечающих требованиям охраны труда, гарантируя его обязательным социальным страхованием от несчастных случаев на производстве и профессиональных заболеваний в соответствии с федеральным законом (</w:t>
      </w:r>
      <w:hyperlink r:id="rId12">
        <w:r>
          <w:rPr>
            <w:color w:val="0000FF"/>
          </w:rPr>
          <w:t>статья 219</w:t>
        </w:r>
      </w:hyperlink>
      <w:r>
        <w:t xml:space="preserve"> Трудового кодекса Российской Федерации).</w:t>
      </w:r>
    </w:p>
    <w:p w:rsidR="009576E1" w:rsidRDefault="009576E1">
      <w:pPr>
        <w:pStyle w:val="ConsPlusNormal"/>
        <w:spacing w:before="200"/>
        <w:ind w:firstLine="540"/>
        <w:jc w:val="both"/>
      </w:pPr>
      <w:r>
        <w:t xml:space="preserve">В целях гарантированности конституционных прав граждан и реализации основных принципов правового регулирования труда принят Федеральный </w:t>
      </w:r>
      <w:hyperlink r:id="rId13">
        <w:r>
          <w:rPr>
            <w:color w:val="0000FF"/>
          </w:rPr>
          <w:t>закон</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согласно которому обязательное социальное страхование от несчастных случаев на производстве и профессиональных заболеваний является видом социального страхования. Названный Федеральный </w:t>
      </w:r>
      <w:hyperlink r:id="rId14">
        <w:r>
          <w:rPr>
            <w:color w:val="0000FF"/>
          </w:rPr>
          <w:t>закон</w:t>
        </w:r>
      </w:hyperlink>
      <w:r>
        <w:t xml:space="preserve"> предусматривает: обеспечение социальной защиты застрахованных и экономической заинтересованности субъектов страхования в снижении профессионального риска; возмещение вреда, причиненного жизни и здоровью застрахованного при исполнении им обязанностей по трудовому договору и в иных установленных данным </w:t>
      </w:r>
      <w:hyperlink r:id="rId15">
        <w:r>
          <w:rPr>
            <w:color w:val="0000FF"/>
          </w:rPr>
          <w:t>Законом</w:t>
        </w:r>
      </w:hyperlink>
      <w:r>
        <w:t xml:space="preserve"> случаях, путем предоставления застрахованному в полном объеме всех необходимых видов обеспечения по страхованию, в том числе оплаты расходов на медицинскую, социальную и профессиональную реабилитацию.</w:t>
      </w:r>
    </w:p>
    <w:p w:rsidR="009576E1" w:rsidRDefault="009576E1">
      <w:pPr>
        <w:pStyle w:val="ConsPlusNormal"/>
        <w:spacing w:before="200"/>
        <w:ind w:firstLine="540"/>
        <w:jc w:val="both"/>
      </w:pPr>
      <w:r>
        <w:t xml:space="preserve">Учитывая, что при рассмотрении дел о возмещении вреда, причиненного жизни или здоровью застрахованного, у судов возникли вопросы, требующие разрешения, в целях обеспечения единства судебной практики и законности, руководствуясь </w:t>
      </w:r>
      <w:hyperlink r:id="rId16">
        <w:r>
          <w:rPr>
            <w:color w:val="0000FF"/>
          </w:rPr>
          <w:t>статьей 126</w:t>
        </w:r>
      </w:hyperlink>
      <w:r>
        <w:t xml:space="preserve"> Конституции Российской Федерации, Пленум Верховного Суда Российской Федерации постановляет дать судам следующие разъяснения:</w:t>
      </w:r>
    </w:p>
    <w:p w:rsidR="009576E1" w:rsidRDefault="009576E1">
      <w:pPr>
        <w:pStyle w:val="ConsPlusNormal"/>
        <w:spacing w:before="200"/>
        <w:ind w:firstLine="540"/>
        <w:jc w:val="both"/>
      </w:pPr>
      <w:r>
        <w:t xml:space="preserve">1. Дела по спорам о возмещении вреда, причиненного жизни или здоровью застрахованного в связи с несчастным случаем на производстве и профессиональным заболеванием, согласно </w:t>
      </w:r>
      <w:hyperlink r:id="rId17">
        <w:r>
          <w:rPr>
            <w:color w:val="0000FF"/>
          </w:rPr>
          <w:t>пункту 1 части 1 статьи 22</w:t>
        </w:r>
      </w:hyperlink>
      <w:r>
        <w:t xml:space="preserve"> Гражданского процессуального кодекса Российской Федерации (далее - ГПК РФ), подведомственны судам общей юрисдикции. Указанные дела, в том числе о компенсации морального вреда, в соответствии со </w:t>
      </w:r>
      <w:hyperlink r:id="rId18">
        <w:r>
          <w:rPr>
            <w:color w:val="0000FF"/>
          </w:rPr>
          <w:t>статьями 23</w:t>
        </w:r>
      </w:hyperlink>
      <w:r>
        <w:t xml:space="preserve"> и </w:t>
      </w:r>
      <w:hyperlink r:id="rId19">
        <w:r>
          <w:rPr>
            <w:color w:val="0000FF"/>
          </w:rPr>
          <w:t>24</w:t>
        </w:r>
      </w:hyperlink>
      <w:r>
        <w:t xml:space="preserve"> ГПК РФ подсудны районным судам.</w:t>
      </w:r>
    </w:p>
    <w:p w:rsidR="009576E1" w:rsidRDefault="009576E1">
      <w:pPr>
        <w:pStyle w:val="ConsPlusNormal"/>
        <w:spacing w:before="200"/>
        <w:ind w:firstLine="540"/>
        <w:jc w:val="both"/>
      </w:pPr>
      <w:r>
        <w:t>Иски по данной категории дел могут быть предъявлены пострадавшим как по общему правилу территориальной подсудности - по месту нахождения ответчика (регионального отделения Фонда социального страхования Российской Федерации и (или) работодателя либо иного лица, ответственного за возмещение вреда), так и в суд по месту своего жительства или месту причинения вреда (</w:t>
      </w:r>
      <w:hyperlink r:id="rId20">
        <w:r>
          <w:rPr>
            <w:color w:val="0000FF"/>
          </w:rPr>
          <w:t>статьи 28</w:t>
        </w:r>
      </w:hyperlink>
      <w:r>
        <w:t xml:space="preserve"> и </w:t>
      </w:r>
      <w:hyperlink r:id="rId21">
        <w:r>
          <w:rPr>
            <w:color w:val="0000FF"/>
          </w:rPr>
          <w:t>29</w:t>
        </w:r>
      </w:hyperlink>
      <w:r>
        <w:t xml:space="preserve"> ГПК РФ).</w:t>
      </w:r>
    </w:p>
    <w:p w:rsidR="009576E1" w:rsidRDefault="009576E1">
      <w:pPr>
        <w:pStyle w:val="ConsPlusNormal"/>
        <w:spacing w:before="200"/>
        <w:ind w:firstLine="540"/>
        <w:jc w:val="both"/>
      </w:pPr>
      <w:r>
        <w:t xml:space="preserve">2. Истцы по искам о возмещении вреда, причиненного жизни или здоровью застрахованного, в соответствии с </w:t>
      </w:r>
      <w:hyperlink r:id="rId22">
        <w:r>
          <w:rPr>
            <w:color w:val="0000FF"/>
          </w:rPr>
          <w:t>подпунктом 3 пункта 1 статьи 333.36</w:t>
        </w:r>
      </w:hyperlink>
      <w:r>
        <w:t xml:space="preserve"> части второй Налогового кодекса Российской Федерации (далее - НК РФ) освобождаются от уплаты государственной пошлины.</w:t>
      </w:r>
    </w:p>
    <w:p w:rsidR="009576E1" w:rsidRDefault="009576E1">
      <w:pPr>
        <w:pStyle w:val="ConsPlusNormal"/>
        <w:spacing w:before="200"/>
        <w:ind w:firstLine="540"/>
        <w:jc w:val="both"/>
      </w:pPr>
      <w:r>
        <w:t xml:space="preserve">В случае удовлетворения требований истца понесенные им по делу судебные расходы подлежат возмещению ответчиком по правилам, предусмотренным </w:t>
      </w:r>
      <w:hyperlink r:id="rId23">
        <w:r>
          <w:rPr>
            <w:color w:val="0000FF"/>
          </w:rPr>
          <w:t>статьями 98</w:t>
        </w:r>
      </w:hyperlink>
      <w:r>
        <w:t xml:space="preserve"> и </w:t>
      </w:r>
      <w:hyperlink r:id="rId24">
        <w:r>
          <w:rPr>
            <w:color w:val="0000FF"/>
          </w:rPr>
          <w:t>100</w:t>
        </w:r>
      </w:hyperlink>
      <w:r>
        <w:t xml:space="preserve"> ГПК РФ.</w:t>
      </w:r>
    </w:p>
    <w:p w:rsidR="009576E1" w:rsidRDefault="009576E1">
      <w:pPr>
        <w:pStyle w:val="ConsPlusNormal"/>
        <w:spacing w:before="200"/>
        <w:ind w:firstLine="540"/>
        <w:jc w:val="both"/>
      </w:pPr>
      <w:r>
        <w:lastRenderedPageBreak/>
        <w:t>Государственная пошлина, от уплаты которой истец был освобожден, взыскивается в соответствующий бюджет с ответчика, если он не освобожден от уплаты государственной пошлины, пропорционально размеру удовлетворенных исковых требований (</w:t>
      </w:r>
      <w:hyperlink r:id="rId25">
        <w:r>
          <w:rPr>
            <w:color w:val="0000FF"/>
          </w:rPr>
          <w:t>часть 1 статьи 103</w:t>
        </w:r>
      </w:hyperlink>
      <w:r>
        <w:t xml:space="preserve"> ГПК РФ, </w:t>
      </w:r>
      <w:hyperlink r:id="rId26">
        <w:r>
          <w:rPr>
            <w:color w:val="0000FF"/>
          </w:rPr>
          <w:t>подпункт 8 пункта 1 статьи 333.20</w:t>
        </w:r>
      </w:hyperlink>
      <w:r>
        <w:t xml:space="preserve"> части второй НК РФ).</w:t>
      </w:r>
    </w:p>
    <w:p w:rsidR="009576E1" w:rsidRDefault="009576E1">
      <w:pPr>
        <w:pStyle w:val="ConsPlusNormal"/>
        <w:spacing w:before="200"/>
        <w:ind w:firstLine="540"/>
        <w:jc w:val="both"/>
      </w:pPr>
      <w:r>
        <w:t xml:space="preserve">3. Прокурор на основании </w:t>
      </w:r>
      <w:hyperlink r:id="rId27">
        <w:r>
          <w:rPr>
            <w:color w:val="0000FF"/>
          </w:rPr>
          <w:t>части 3 статьи 45</w:t>
        </w:r>
      </w:hyperlink>
      <w:r>
        <w:t xml:space="preserve"> ГПК РФ вправе участвовать в рассмотрении дел по спорам о возмещении вреда, причиненного жизни или здоровью застрахованного в связи с несчастным случаем на производстве и профессиональным заболеванием. Неявка прокурора, извещенного о времени и месте рассмотрения дела, не является препятствием к разбирательству дела.</w:t>
      </w:r>
    </w:p>
    <w:p w:rsidR="009576E1" w:rsidRDefault="009576E1">
      <w:pPr>
        <w:pStyle w:val="ConsPlusNormal"/>
        <w:spacing w:before="200"/>
        <w:ind w:firstLine="540"/>
        <w:jc w:val="both"/>
      </w:pPr>
      <w:r>
        <w:t xml:space="preserve">4. Возмещение вреда, причиненного жизни и здоровью застрахованного при исполнении им обязанностей по трудовому договору и в иных установленных законом случаях, предоставляется в порядке обязательного социального страхования. Отношения по данному виду обязательного социального страхования регулируются Федеральным </w:t>
      </w:r>
      <w:hyperlink r:id="rId28">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вступившим в силу с 6 января 2000 г. (далее - Федеральный закон от 24 июля 1998 г. N 125-ФЗ).</w:t>
      </w:r>
    </w:p>
    <w:p w:rsidR="009576E1" w:rsidRDefault="009576E1">
      <w:pPr>
        <w:pStyle w:val="ConsPlusNormal"/>
        <w:spacing w:before="200"/>
        <w:ind w:firstLine="540"/>
        <w:jc w:val="both"/>
      </w:pPr>
      <w:r>
        <w:t>В качестве субъектов обязательного социального страхования от несчастных случаев на производстве и профессиональных заболеваний признаются: застрахованный, страхователь и страховщик.</w:t>
      </w:r>
    </w:p>
    <w:p w:rsidR="009576E1" w:rsidRDefault="009576E1">
      <w:pPr>
        <w:pStyle w:val="ConsPlusNormal"/>
        <w:spacing w:before="200"/>
        <w:ind w:firstLine="540"/>
        <w:jc w:val="both"/>
      </w:pPr>
      <w:r>
        <w:t xml:space="preserve">Застрахованными в соответствии со </w:t>
      </w:r>
      <w:hyperlink r:id="rId29">
        <w:r>
          <w:rPr>
            <w:color w:val="0000FF"/>
          </w:rPr>
          <w:t>статьей 3</w:t>
        </w:r>
      </w:hyperlink>
      <w:r>
        <w:t xml:space="preserve"> названного выше Закона признаются физические лица, подлежащие обязательному социальному страхованию от несчастных случаев на производстве и профессиональных заболеваний в соответствии со </w:t>
      </w:r>
      <w:hyperlink r:id="rId30">
        <w:r>
          <w:rPr>
            <w:color w:val="0000FF"/>
          </w:rPr>
          <w:t>статьей 5</w:t>
        </w:r>
      </w:hyperlink>
      <w:r>
        <w:t xml:space="preserve"> данного Закона, и физические лица,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9576E1" w:rsidRDefault="009576E1">
      <w:pPr>
        <w:pStyle w:val="ConsPlusNormal"/>
        <w:spacing w:before="200"/>
        <w:ind w:firstLine="540"/>
        <w:jc w:val="both"/>
      </w:pPr>
      <w:r>
        <w:t xml:space="preserve">К кругу лиц, подлежащих обязательному социальному страхованию согласно </w:t>
      </w:r>
      <w:hyperlink r:id="rId31">
        <w:r>
          <w:rPr>
            <w:color w:val="0000FF"/>
          </w:rPr>
          <w:t>статье 5</w:t>
        </w:r>
      </w:hyperlink>
      <w:r>
        <w:t xml:space="preserve"> Закона, отнесены: лица, работающие по трудовому договору, заключенному со страхователем; лица, выполняющие работу на основании гражданско-правового договора, в случае если условиями указанного договора страхователь принял на себя обязательство уплачивать страховщику страховые взносы; лица, осужденные к лишению свободы и привлекаемые к оплачиваемому труду страхователем. Действие Федерального </w:t>
      </w:r>
      <w:hyperlink r:id="rId32">
        <w:r>
          <w:rPr>
            <w:color w:val="0000FF"/>
          </w:rPr>
          <w:t>закона</w:t>
        </w:r>
      </w:hyperlink>
      <w:r>
        <w:t xml:space="preserve"> от 24 июля 1998 г. N 125-ФЗ распространяется не только на граждан Российской Федерации, но и на иностранных граждан, лиц без гражданства, если иное не предусмотрено федеральными законами или международными договорами Российской Федерации.</w:t>
      </w:r>
    </w:p>
    <w:p w:rsidR="009576E1" w:rsidRDefault="009576E1">
      <w:pPr>
        <w:pStyle w:val="ConsPlusNormal"/>
        <w:spacing w:before="200"/>
        <w:ind w:firstLine="540"/>
        <w:jc w:val="both"/>
      </w:pPr>
      <w:r>
        <w:t xml:space="preserve">Страхователями признаются юридические лица независимо от их организационно-правовой формы и формы собственности (в том числе иностранная организация, осуществляющая свою деятельность на территории Российской Федерации и нанимающая граждан Российской Федерации), а также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33">
        <w:r>
          <w:rPr>
            <w:color w:val="0000FF"/>
          </w:rPr>
          <w:t>пунктом 1 статьи 5</w:t>
        </w:r>
      </w:hyperlink>
      <w:r>
        <w:t xml:space="preserve"> названного Закона.</w:t>
      </w:r>
    </w:p>
    <w:p w:rsidR="009576E1" w:rsidRDefault="009576E1">
      <w:pPr>
        <w:pStyle w:val="ConsPlusNormal"/>
        <w:spacing w:before="200"/>
        <w:ind w:firstLine="540"/>
        <w:jc w:val="both"/>
      </w:pPr>
      <w:r>
        <w:t xml:space="preserve">Страховщиком по обязательному социальному страхованию от несчастных случаев на производстве и профессиональных заболеваний выступает Фонд социального страхования Российской Федерации, управляющий в соответствии с </w:t>
      </w:r>
      <w:hyperlink r:id="rId34">
        <w:r>
          <w:rPr>
            <w:color w:val="0000FF"/>
          </w:rPr>
          <w:t>Положением</w:t>
        </w:r>
      </w:hyperlink>
      <w:r>
        <w:t xml:space="preserve"> о Фонде социального страхования Российской Федерации, утвержденным Постановлением Правительства Российской Федерации от 12 февраля 1994 г. N 101, средствами государственного социального страхования Российской Федерации.</w:t>
      </w:r>
    </w:p>
    <w:p w:rsidR="009576E1" w:rsidRDefault="009576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76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76E1" w:rsidRDefault="009576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76E1" w:rsidRDefault="009576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76E1" w:rsidRDefault="009576E1">
            <w:pPr>
              <w:pStyle w:val="ConsPlusNormal"/>
              <w:jc w:val="both"/>
            </w:pPr>
            <w:r>
              <w:rPr>
                <w:color w:val="392C69"/>
              </w:rPr>
              <w:t>КонсультантПлюс: примечание.</w:t>
            </w:r>
          </w:p>
          <w:p w:rsidR="009576E1" w:rsidRDefault="009576E1">
            <w:pPr>
              <w:pStyle w:val="ConsPlusNormal"/>
              <w:jc w:val="both"/>
            </w:pPr>
            <w:r>
              <w:rPr>
                <w:color w:val="392C69"/>
              </w:rPr>
              <w:t xml:space="preserve">Федеральным законом от 02.12.2019 N 413-ФЗ </w:t>
            </w:r>
            <w:hyperlink r:id="rId35">
              <w:r>
                <w:rPr>
                  <w:color w:val="0000FF"/>
                </w:rPr>
                <w:t>п. 2 ст. 7</w:t>
              </w:r>
            </w:hyperlink>
            <w:r>
              <w:rPr>
                <w:color w:val="392C69"/>
              </w:rPr>
              <w:t xml:space="preserve"> изложен в новой редакции, согласно которой круг лиц, имеющих право на обеспечение по страхованию, расширен.</w:t>
            </w:r>
          </w:p>
        </w:tc>
        <w:tc>
          <w:tcPr>
            <w:tcW w:w="113" w:type="dxa"/>
            <w:tcBorders>
              <w:top w:val="nil"/>
              <w:left w:val="nil"/>
              <w:bottom w:val="nil"/>
              <w:right w:val="nil"/>
            </w:tcBorders>
            <w:shd w:val="clear" w:color="auto" w:fill="F4F3F8"/>
            <w:tcMar>
              <w:top w:w="0" w:type="dxa"/>
              <w:left w:w="0" w:type="dxa"/>
              <w:bottom w:w="0" w:type="dxa"/>
              <w:right w:w="0" w:type="dxa"/>
            </w:tcMar>
          </w:tcPr>
          <w:p w:rsidR="009576E1" w:rsidRDefault="009576E1">
            <w:pPr>
              <w:pStyle w:val="ConsPlusNormal"/>
            </w:pPr>
          </w:p>
        </w:tc>
      </w:tr>
    </w:tbl>
    <w:p w:rsidR="009576E1" w:rsidRDefault="009576E1">
      <w:pPr>
        <w:pStyle w:val="ConsPlusNormal"/>
        <w:spacing w:before="260"/>
        <w:ind w:firstLine="540"/>
        <w:jc w:val="both"/>
      </w:pPr>
      <w:r>
        <w:t xml:space="preserve">5. Согласно </w:t>
      </w:r>
      <w:hyperlink r:id="rId36">
        <w:r>
          <w:rPr>
            <w:color w:val="0000FF"/>
          </w:rPr>
          <w:t>пунктам 1</w:t>
        </w:r>
      </w:hyperlink>
      <w:r>
        <w:t xml:space="preserve"> и </w:t>
      </w:r>
      <w:hyperlink r:id="rId37">
        <w:r>
          <w:rPr>
            <w:color w:val="0000FF"/>
          </w:rPr>
          <w:t>2 статьи 7</w:t>
        </w:r>
      </w:hyperlink>
      <w:r>
        <w:t xml:space="preserve"> Федерального закона от 24 июля 1998 г. N 125-ФЗ право на обеспечение по страхованию со дня наступления страхового случая имеют сами застрахованные, а также в случае их смерти иные перечисленные в этой </w:t>
      </w:r>
      <w:hyperlink r:id="rId38">
        <w:r>
          <w:rPr>
            <w:color w:val="0000FF"/>
          </w:rPr>
          <w:t>статье</w:t>
        </w:r>
      </w:hyperlink>
      <w:r>
        <w:t xml:space="preserve"> лица.</w:t>
      </w:r>
    </w:p>
    <w:p w:rsidR="009576E1" w:rsidRDefault="009576E1">
      <w:pPr>
        <w:pStyle w:val="ConsPlusNormal"/>
        <w:spacing w:before="200"/>
        <w:ind w:firstLine="540"/>
        <w:jc w:val="both"/>
      </w:pPr>
      <w:r>
        <w:t>К таким лицам относятся:</w:t>
      </w:r>
    </w:p>
    <w:p w:rsidR="009576E1" w:rsidRDefault="009576E1">
      <w:pPr>
        <w:pStyle w:val="ConsPlusNormal"/>
        <w:spacing w:before="200"/>
        <w:ind w:firstLine="540"/>
        <w:jc w:val="both"/>
      </w:pPr>
      <w:r>
        <w:lastRenderedPageBreak/>
        <w:t>нетрудоспособные лица, состоявшие на иждивении умершего или имевшие ко дню его смерти право на получение от него содержания;</w:t>
      </w:r>
    </w:p>
    <w:p w:rsidR="009576E1" w:rsidRDefault="009576E1">
      <w:pPr>
        <w:pStyle w:val="ConsPlusNormal"/>
        <w:spacing w:before="200"/>
        <w:ind w:firstLine="540"/>
        <w:jc w:val="both"/>
      </w:pPr>
      <w:r>
        <w:t>ребенок умершего, родившийся после его смерти;</w:t>
      </w:r>
    </w:p>
    <w:p w:rsidR="009576E1" w:rsidRDefault="009576E1">
      <w:pPr>
        <w:pStyle w:val="ConsPlusNormal"/>
        <w:spacing w:before="200"/>
        <w:ind w:firstLine="540"/>
        <w:jc w:val="both"/>
      </w:pPr>
      <w:r>
        <w:t>лица, состоявшие на иждивении умершего и ставшие нетрудоспособными в течение пяти лет после его смерти.</w:t>
      </w:r>
    </w:p>
    <w:p w:rsidR="009576E1" w:rsidRDefault="009576E1">
      <w:pPr>
        <w:pStyle w:val="ConsPlusNormal"/>
        <w:spacing w:before="200"/>
        <w:ind w:firstLine="540"/>
        <w:jc w:val="both"/>
      </w:pPr>
      <w:r>
        <w:t>Право нетрудоспособных иждивенцев на возмещение вреда по случаю потери кормильца не ставится в зависимость от того, состоят ли они в какой-либо степени родства или свойства с умершим кормильцем. Основополагающими юридическими фактами в этом случае являются факт состояния на иждивении и факт нетрудоспособности.</w:t>
      </w:r>
    </w:p>
    <w:p w:rsidR="009576E1" w:rsidRDefault="009576E1">
      <w:pPr>
        <w:pStyle w:val="ConsPlusNormal"/>
        <w:spacing w:before="200"/>
        <w:ind w:firstLine="540"/>
        <w:jc w:val="both"/>
      </w:pPr>
      <w:r>
        <w:t>Следует учитывать, что нетрудоспособными в отношении права на получение возмещения вреда в случае смерти кормильца признаются:</w:t>
      </w:r>
    </w:p>
    <w:p w:rsidR="009576E1" w:rsidRDefault="009576E1">
      <w:pPr>
        <w:pStyle w:val="ConsPlusNormal"/>
        <w:spacing w:before="200"/>
        <w:ind w:firstLine="540"/>
        <w:jc w:val="both"/>
      </w:pPr>
      <w:r>
        <w:t xml:space="preserve">а) несовершеннолетние, в том числе ребенок умершего, рожденный после его смерти, до достижения ими возраста 18 лет (независимо от того, работают ли они, учатся или ничем не заняты). Происхождение ребенка устанавливается в порядке, предусмотренном </w:t>
      </w:r>
      <w:hyperlink r:id="rId39">
        <w:r>
          <w:rPr>
            <w:color w:val="0000FF"/>
          </w:rPr>
          <w:t>статьей 48</w:t>
        </w:r>
      </w:hyperlink>
      <w:r>
        <w:t xml:space="preserve"> Семейного кодекса Российской Федерации (далее - СК РФ). Правом на возмещение вреда, причиненного в связи со смертью кормильца, пользуются также совершеннолетние дети умершего, состоявшие на его иждивении до достижения ими возраста 23 лет, если они обучаются в образовательных учреждениях по очной форме;</w:t>
      </w:r>
    </w:p>
    <w:p w:rsidR="009576E1" w:rsidRDefault="009576E1">
      <w:pPr>
        <w:pStyle w:val="ConsPlusNormal"/>
        <w:spacing w:before="200"/>
        <w:ind w:firstLine="540"/>
        <w:jc w:val="both"/>
      </w:pPr>
      <w:r>
        <w:t>б) женщины старше 55 лет и мужчины старше 60 лет. Достижение общеустановленного пенсионного возраста (</w:t>
      </w:r>
      <w:hyperlink r:id="rId40">
        <w:r>
          <w:rPr>
            <w:color w:val="0000FF"/>
          </w:rPr>
          <w:t>пункт 1 статьи 7</w:t>
        </w:r>
      </w:hyperlink>
      <w:r>
        <w:t xml:space="preserve"> Федерального закона от 17 декабря 2001 г. N 173-ФЗ "О трудовых пенсиях в Российской Федерации") является безусловным основанием для признания такого лица нетрудоспособным независимо от фактического состояния его трудоспособности;</w:t>
      </w:r>
    </w:p>
    <w:p w:rsidR="009576E1" w:rsidRDefault="009576E1">
      <w:pPr>
        <w:pStyle w:val="ConsPlusNormal"/>
        <w:spacing w:before="200"/>
        <w:ind w:firstLine="540"/>
        <w:jc w:val="both"/>
      </w:pPr>
      <w:r>
        <w:t>в) инвалиды I, II или III группы.</w:t>
      </w:r>
    </w:p>
    <w:p w:rsidR="009576E1" w:rsidRDefault="009576E1">
      <w:pPr>
        <w:pStyle w:val="ConsPlusNormal"/>
        <w:spacing w:before="200"/>
        <w:ind w:firstLine="540"/>
        <w:jc w:val="both"/>
      </w:pPr>
      <w:r>
        <w:t>Независимо от факта нетрудоспособности и факта иждивения право на получение страховых выплат в связи со смертью застрахованного в результате наступления страхового случая имеют:</w:t>
      </w:r>
    </w:p>
    <w:p w:rsidR="009576E1" w:rsidRDefault="009576E1">
      <w:pPr>
        <w:pStyle w:val="ConsPlusNormal"/>
        <w:spacing w:before="200"/>
        <w:ind w:firstLine="540"/>
        <w:jc w:val="both"/>
      </w:pPr>
      <w:r>
        <w:t>один из родителей, супруг либо другой член семьи,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учреждений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w:t>
      </w:r>
    </w:p>
    <w:p w:rsidR="009576E1" w:rsidRDefault="009576E1">
      <w:pPr>
        <w:pStyle w:val="ConsPlusNormal"/>
        <w:spacing w:before="200"/>
        <w:ind w:firstLine="540"/>
        <w:jc w:val="both"/>
      </w:pPr>
      <w:r>
        <w:t>Указанные лица сохраняют право на возмещение вреда и после окончания ухода за лицом, нуждающимся в нем, если они сами стали нетрудоспособными в период осуществления такого ухода.</w:t>
      </w:r>
    </w:p>
    <w:p w:rsidR="009576E1" w:rsidRDefault="009576E1">
      <w:pPr>
        <w:pStyle w:val="ConsPlusNormal"/>
        <w:spacing w:before="200"/>
        <w:ind w:firstLine="540"/>
        <w:jc w:val="both"/>
      </w:pPr>
      <w:r>
        <w:t>Необходимо иметь в виду, что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t>
      </w:r>
      <w:hyperlink r:id="rId41">
        <w:r>
          <w:rPr>
            <w:color w:val="0000FF"/>
          </w:rPr>
          <w:t>пункт 3 статьи 9</w:t>
        </w:r>
      </w:hyperlink>
      <w:r>
        <w:t xml:space="preserve"> Федерального закона от 17 декабря 2001 г. N 173-ФЗ "О трудовых пенсиях в Российской Федерации"). Иждивенство детей, не достигших возраста 18 лет, предполагается и не требует доказательств.</w:t>
      </w:r>
    </w:p>
    <w:p w:rsidR="009576E1" w:rsidRDefault="009576E1">
      <w:pPr>
        <w:pStyle w:val="ConsPlusNormal"/>
        <w:spacing w:before="200"/>
        <w:ind w:firstLine="540"/>
        <w:jc w:val="both"/>
      </w:pPr>
      <w:r>
        <w:t>Право на получение страховых выплат в связи со смертью застрахованного может быть предоставлено и в том случае, если решением суда будет установлено, что при жизни застрахованный оказывал нетрудоспособным лицам постоянную помощь, которая являлась для них постоянным и основным источником средств к существованию, несмотря на имеющийся у этих лиц собственный доход.</w:t>
      </w:r>
    </w:p>
    <w:p w:rsidR="009576E1" w:rsidRDefault="009576E1">
      <w:pPr>
        <w:pStyle w:val="ConsPlusNormal"/>
        <w:spacing w:before="200"/>
        <w:ind w:firstLine="540"/>
        <w:jc w:val="both"/>
      </w:pPr>
      <w:r>
        <w:t>Необходимо учитывать, что смерть застрахованного, наступившая как в результате несчастного случая на производстве, так и вследствие профессионального заболевания, служит основанием для возникновения у таких лиц права на получение страховых выплат и в том случае, когда обеспечение предоставлялось при жизни самому застрахованному.</w:t>
      </w:r>
    </w:p>
    <w:p w:rsidR="009576E1" w:rsidRDefault="009576E1">
      <w:pPr>
        <w:pStyle w:val="ConsPlusNormal"/>
        <w:spacing w:before="200"/>
        <w:ind w:firstLine="540"/>
        <w:jc w:val="both"/>
      </w:pPr>
      <w:r>
        <w:t xml:space="preserve">Согласно </w:t>
      </w:r>
      <w:hyperlink r:id="rId42">
        <w:r>
          <w:rPr>
            <w:color w:val="0000FF"/>
          </w:rPr>
          <w:t>части 3 статьи 7</w:t>
        </w:r>
      </w:hyperlink>
      <w:r>
        <w:t xml:space="preserve"> Федерального закона от 24 июля 1998 г. N 125-ФЗ страховые выплаты в случае смерти застрахованного выплачиваются:</w:t>
      </w:r>
    </w:p>
    <w:p w:rsidR="009576E1" w:rsidRDefault="009576E1">
      <w:pPr>
        <w:pStyle w:val="ConsPlusNormal"/>
        <w:spacing w:before="200"/>
        <w:ind w:firstLine="540"/>
        <w:jc w:val="both"/>
      </w:pPr>
      <w:r>
        <w:lastRenderedPageBreak/>
        <w:t>несовершеннолетним - до достижения ими возраста 18 лет, учащимся старше 18 лет - до окончания учебы в образовательных учреждениях по очной форме обучения, но не более чем до 23 лет;</w:t>
      </w:r>
    </w:p>
    <w:p w:rsidR="009576E1" w:rsidRDefault="009576E1">
      <w:pPr>
        <w:pStyle w:val="ConsPlusNormal"/>
        <w:spacing w:before="200"/>
        <w:ind w:firstLine="540"/>
        <w:jc w:val="both"/>
      </w:pPr>
      <w:r>
        <w:t>женщинам и мужчинам, достигшим соответственно 55 лет и 60 лет, - пожизненно;</w:t>
      </w:r>
    </w:p>
    <w:p w:rsidR="009576E1" w:rsidRDefault="009576E1">
      <w:pPr>
        <w:pStyle w:val="ConsPlusNormal"/>
        <w:spacing w:before="200"/>
        <w:ind w:firstLine="540"/>
        <w:jc w:val="both"/>
      </w:pPr>
      <w:r>
        <w:t>инвалидам - на срок инвалидности;</w:t>
      </w:r>
    </w:p>
    <w:p w:rsidR="009576E1" w:rsidRDefault="009576E1">
      <w:pPr>
        <w:pStyle w:val="ConsPlusNormal"/>
        <w:spacing w:before="200"/>
        <w:ind w:firstLine="540"/>
        <w:jc w:val="both"/>
      </w:pPr>
      <w:r>
        <w:t>одному из родителей, супругу либо другому неработающему члену семьи, занятому уходом за находившимися на иждивении умершего его детьми, внуками, братьями и сестрами, - до достижения ими возраста 14 лет либо до изменения состояния здоровья.</w:t>
      </w:r>
    </w:p>
    <w:p w:rsidR="009576E1" w:rsidRDefault="009576E1">
      <w:pPr>
        <w:pStyle w:val="ConsPlusNormal"/>
        <w:spacing w:before="200"/>
        <w:ind w:firstLine="540"/>
        <w:jc w:val="both"/>
      </w:pPr>
      <w:r>
        <w:t>При этом необходимо иметь в виду, что право на возмещение вреда в связи с гибелью кормильца сохраняется за несовершеннолетним в случае его последующего усыновления другим лицом (</w:t>
      </w:r>
      <w:hyperlink r:id="rId43">
        <w:r>
          <w:rPr>
            <w:color w:val="0000FF"/>
          </w:rPr>
          <w:t>статья 138</w:t>
        </w:r>
      </w:hyperlink>
      <w:r>
        <w:t xml:space="preserve"> СК РФ).</w:t>
      </w:r>
    </w:p>
    <w:p w:rsidR="009576E1" w:rsidRDefault="009576E1">
      <w:pPr>
        <w:pStyle w:val="ConsPlusNormal"/>
        <w:spacing w:before="200"/>
        <w:ind w:firstLine="540"/>
        <w:jc w:val="both"/>
      </w:pPr>
      <w:r>
        <w:t xml:space="preserve">6. В соответствии с </w:t>
      </w:r>
      <w:hyperlink r:id="rId44">
        <w:r>
          <w:rPr>
            <w:color w:val="0000FF"/>
          </w:rPr>
          <w:t>пунктом 2 статьи 1</w:t>
        </w:r>
      </w:hyperlink>
      <w:r>
        <w:t xml:space="preserve"> Федерального закона от 24 июля 1998 г. N 125-ФЗ права застрахованных лиц на возмещение вреда, осуществляемое в соответствии с законодательством Российской Федерации, в части, превышающей обеспечение по страхованию, производимое на основании данного Федерального </w:t>
      </w:r>
      <w:hyperlink r:id="rId45">
        <w:r>
          <w:rPr>
            <w:color w:val="0000FF"/>
          </w:rPr>
          <w:t>закона</w:t>
        </w:r>
      </w:hyperlink>
      <w:r>
        <w:t xml:space="preserve">, не ограничиваются: работодатель (страхователь) несет ответственность за вред, причиненный жизни или здоровью работника при исполнении им трудовых обязанностей, в порядке, закрепленном </w:t>
      </w:r>
      <w:hyperlink r:id="rId46">
        <w:r>
          <w:rPr>
            <w:color w:val="0000FF"/>
          </w:rPr>
          <w:t>главой 59</w:t>
        </w:r>
      </w:hyperlink>
      <w:r>
        <w:t xml:space="preserve"> Гражданского кодекса Российской Федерации (далее - ГК РФ). Максимальный размер единовременной и ежемесячной страховых выплат устанавливается федеральным законом о бюджете Фонда социального страхования на соответствующий год. Максимальный предел оплаты дополнительных расходов на медицинскую, социальную и профессиональную реабилитацию застрахованных, а также условия и порядок оплаты определяются Постановлением Правительства Российской Федерации (</w:t>
      </w:r>
      <w:hyperlink r:id="rId47">
        <w:r>
          <w:rPr>
            <w:color w:val="0000FF"/>
          </w:rPr>
          <w:t>Положение</w:t>
        </w:r>
      </w:hyperlink>
      <w: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утвержденное Постановлением Правительства Российской Федерации от 15 мая 2006 г. N 286).</w:t>
      </w:r>
    </w:p>
    <w:p w:rsidR="009576E1" w:rsidRDefault="009576E1">
      <w:pPr>
        <w:pStyle w:val="ConsPlusNormal"/>
        <w:spacing w:before="200"/>
        <w:ind w:firstLine="540"/>
        <w:jc w:val="both"/>
      </w:pPr>
      <w:r>
        <w:t xml:space="preserve">Если в ходе подготовки к судебному разбирательству дела о возмещении вреда, причиненного жизни или здоровью застрахованного, или в ходе его рассмотрения будет установлено, что обеспечение по страхованию не компенсирует в полном объеме причиненный истцу вред, суд на основании </w:t>
      </w:r>
      <w:hyperlink r:id="rId48">
        <w:r>
          <w:rPr>
            <w:color w:val="0000FF"/>
          </w:rPr>
          <w:t>статьи 12</w:t>
        </w:r>
      </w:hyperlink>
      <w:r>
        <w:t xml:space="preserve"> ГПК РФ разъясняет истцу право на предъявление требований к причинителю вреда (работодателю (страхователю) или лицу, ответственному за причинение вреда), после чего решает вопрос о привлечении его к участию в деле в качестве соответчика.</w:t>
      </w:r>
    </w:p>
    <w:p w:rsidR="009576E1" w:rsidRDefault="009576E1">
      <w:pPr>
        <w:pStyle w:val="ConsPlusNormal"/>
        <w:spacing w:before="200"/>
        <w:ind w:firstLine="540"/>
        <w:jc w:val="both"/>
      </w:pPr>
      <w:r>
        <w:t xml:space="preserve">7. Следует иметь в виду, что компенсация морального вреда в порядке обязательного социального страхования от несчастных случаев на производстве и профессиональных заболеваний не предусмотрена. Поэтому, если наряду с требованиями о взыскании страхового возмещения заявлены требования о возмещении морального вреда, причиненного застрахованному в связи с несчастным случаем на производстве или профессиональным заболеванием, суд с согласия истца вправе привлечь к участию в деле в качестве соответчика причинителя вреда (работодателя (страхователя) или лица, ответственного за причинение вреда), поскольку согласно </w:t>
      </w:r>
      <w:hyperlink r:id="rId49">
        <w:r>
          <w:rPr>
            <w:color w:val="0000FF"/>
          </w:rPr>
          <w:t>пункту 3 статьи 8</w:t>
        </w:r>
      </w:hyperlink>
      <w:r>
        <w:t xml:space="preserve"> Федерального закона от 24 июля 1998 г. N 125-ФЗ такой вред подлежит компенсации причинителем вреда.</w:t>
      </w:r>
    </w:p>
    <w:p w:rsidR="009576E1" w:rsidRDefault="009576E1">
      <w:pPr>
        <w:pStyle w:val="ConsPlusNormal"/>
        <w:spacing w:before="200"/>
        <w:ind w:firstLine="540"/>
        <w:jc w:val="both"/>
      </w:pPr>
      <w:r>
        <w:t xml:space="preserve">8. Надлежит учитывать, что положениями Трудового </w:t>
      </w:r>
      <w:hyperlink r:id="rId50">
        <w:r>
          <w:rPr>
            <w:color w:val="0000FF"/>
          </w:rPr>
          <w:t>кодекса</w:t>
        </w:r>
      </w:hyperlink>
      <w:r>
        <w:t xml:space="preserve"> Российской Федерации (далее - ТК РФ), регулирующими вопросы расследования несчастных случаев на производстве (</w:t>
      </w:r>
      <w:hyperlink r:id="rId51">
        <w:r>
          <w:rPr>
            <w:color w:val="0000FF"/>
          </w:rPr>
          <w:t>статьи 227</w:t>
        </w:r>
      </w:hyperlink>
      <w:r>
        <w:t xml:space="preserve"> - </w:t>
      </w:r>
      <w:hyperlink r:id="rId52">
        <w:r>
          <w:rPr>
            <w:color w:val="0000FF"/>
          </w:rPr>
          <w:t>231</w:t>
        </w:r>
      </w:hyperlink>
      <w:r>
        <w:t xml:space="preserve">), предусматривается возможность квалификации в качестве несчастных случаев, связанных с производством, и составление актов по </w:t>
      </w:r>
      <w:hyperlink r:id="rId53">
        <w:r>
          <w:rPr>
            <w:color w:val="0000FF"/>
          </w:rPr>
          <w:t>форме Н-1</w:t>
        </w:r>
      </w:hyperlink>
      <w:r>
        <w:t xml:space="preserve"> по всем несчастным случаям, имевшим место при исполнении работниками их трудовых обязанностей, даже если в причинении вреда работнику виновно исключительно третье лицо, не являющееся работодателем этого работника. Следовательно, по всем случаям, признанным связанными с производством, пострадавший работник со дня наступления страхового случая в соответствии со </w:t>
      </w:r>
      <w:hyperlink r:id="rId54">
        <w:r>
          <w:rPr>
            <w:color w:val="0000FF"/>
          </w:rPr>
          <w:t>статьей 7</w:t>
        </w:r>
      </w:hyperlink>
      <w:r>
        <w:t xml:space="preserve"> Федерального закона от 24 июля 1998 г. N 125-ФЗ вправе требовать обеспечения по страхованию.</w:t>
      </w:r>
    </w:p>
    <w:p w:rsidR="009576E1" w:rsidRDefault="009576E1">
      <w:pPr>
        <w:pStyle w:val="ConsPlusNormal"/>
        <w:spacing w:before="200"/>
        <w:ind w:firstLine="540"/>
        <w:jc w:val="both"/>
      </w:pPr>
      <w:r>
        <w:t xml:space="preserve">9. В силу положений </w:t>
      </w:r>
      <w:hyperlink r:id="rId55">
        <w:r>
          <w:rPr>
            <w:color w:val="0000FF"/>
          </w:rPr>
          <w:t>статьи 3</w:t>
        </w:r>
      </w:hyperlink>
      <w:r>
        <w:t xml:space="preserve"> Федерального закона от 24 июля 1998 г. N 125-ФЗ и </w:t>
      </w:r>
      <w:hyperlink r:id="rId56">
        <w:r>
          <w:rPr>
            <w:color w:val="0000FF"/>
          </w:rPr>
          <w:t>статьи 227</w:t>
        </w:r>
      </w:hyperlink>
      <w:r>
        <w:t xml:space="preserve"> ТК РФ несчастным случаем на производстве признается событие, в результате которого застрахованный получил увечье или иное повреждение здоровья при исполнении обязанностей по трудовому договору или выполнении какой-либо работы по поручению работодателя (его представителя), а также при осуществлении иных правомерных действий, обусловленных </w:t>
      </w:r>
      <w:r>
        <w:lastRenderedPageBreak/>
        <w:t>трудовыми отношениями с работодателем или совершаемых в его интересах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(или на личном транспортном средстве в случае его использования в производственных (служебных) целях по распоряжению работодателя (его представителя) либо по соглашению сторон трудового договора),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9576E1" w:rsidRDefault="009576E1">
      <w:pPr>
        <w:pStyle w:val="ConsPlusNormal"/>
        <w:spacing w:before="200"/>
        <w:ind w:firstLine="540"/>
        <w:jc w:val="both"/>
      </w:pPr>
      <w:r>
        <w:t>При этом следует учитывать, что событие, в результате которого застрахованный получил увечье или иное повреждение здоровья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 также может быть отнесено к несчастным случаям на производстве.</w:t>
      </w:r>
    </w:p>
    <w:p w:rsidR="009576E1" w:rsidRDefault="009576E1">
      <w:pPr>
        <w:pStyle w:val="ConsPlusNormal"/>
        <w:spacing w:before="200"/>
        <w:ind w:firstLine="540"/>
        <w:jc w:val="both"/>
      </w:pPr>
      <w:r>
        <w:t>В связи с этим для правильной квалификации события, в результате которого причинен вред жизни или здоровью пострадавшего, необходимо в каждом случае исследовать следующие юридически значимые обстоятельства:</w:t>
      </w:r>
    </w:p>
    <w:p w:rsidR="009576E1" w:rsidRDefault="009576E1">
      <w:pPr>
        <w:pStyle w:val="ConsPlusNormal"/>
        <w:spacing w:before="200"/>
        <w:ind w:firstLine="540"/>
        <w:jc w:val="both"/>
      </w:pPr>
      <w:r>
        <w:t>относится ли пострадавший к лицам, участвующим в производственной деятельности работодателя (</w:t>
      </w:r>
      <w:hyperlink r:id="rId57">
        <w:r>
          <w:rPr>
            <w:color w:val="0000FF"/>
          </w:rPr>
          <w:t>часть вторая статьи 227</w:t>
        </w:r>
      </w:hyperlink>
      <w:r>
        <w:t xml:space="preserve"> ТК РФ);</w:t>
      </w:r>
    </w:p>
    <w:p w:rsidR="009576E1" w:rsidRDefault="009576E1">
      <w:pPr>
        <w:pStyle w:val="ConsPlusNormal"/>
        <w:spacing w:before="200"/>
        <w:ind w:firstLine="540"/>
        <w:jc w:val="both"/>
      </w:pPr>
      <w:r>
        <w:t>указано ли происшедшее событие в перечне событий, квалифицируемых в качестве несчастных случаев (</w:t>
      </w:r>
      <w:hyperlink r:id="rId58">
        <w:r>
          <w:rPr>
            <w:color w:val="0000FF"/>
          </w:rPr>
          <w:t>часть третья статьи 227</w:t>
        </w:r>
      </w:hyperlink>
      <w:r>
        <w:t xml:space="preserve"> ТК РФ);</w:t>
      </w:r>
    </w:p>
    <w:p w:rsidR="009576E1" w:rsidRDefault="009576E1">
      <w:pPr>
        <w:pStyle w:val="ConsPlusNormal"/>
        <w:spacing w:before="200"/>
        <w:ind w:firstLine="540"/>
        <w:jc w:val="both"/>
      </w:pPr>
      <w:r>
        <w:t xml:space="preserve">соответствуют ли обстоятельства (время, место и другие), сопутствующие происшедшему событию, обстоятельствам, указанным в </w:t>
      </w:r>
      <w:hyperlink r:id="rId59">
        <w:r>
          <w:rPr>
            <w:color w:val="0000FF"/>
          </w:rPr>
          <w:t>части третьей статьи 227</w:t>
        </w:r>
      </w:hyperlink>
      <w:r>
        <w:t xml:space="preserve"> ТК РФ;</w:t>
      </w:r>
    </w:p>
    <w:p w:rsidR="009576E1" w:rsidRDefault="009576E1">
      <w:pPr>
        <w:pStyle w:val="ConsPlusNormal"/>
        <w:spacing w:before="200"/>
        <w:ind w:firstLine="540"/>
        <w:jc w:val="both"/>
      </w:pPr>
      <w:r>
        <w:t>произошел ли несчастный случай на производстве с лицом, подлежащим обязательному социальному страхованию от несчастных случаев на производстве и профессиональных заболеваний (</w:t>
      </w:r>
      <w:hyperlink r:id="rId60">
        <w:r>
          <w:rPr>
            <w:color w:val="0000FF"/>
          </w:rPr>
          <w:t>статья 5</w:t>
        </w:r>
      </w:hyperlink>
      <w:r>
        <w:t xml:space="preserve"> Федерального закона от 24 июля 1998 г. N 125-ФЗ);</w:t>
      </w:r>
    </w:p>
    <w:p w:rsidR="009576E1" w:rsidRDefault="009576E1">
      <w:pPr>
        <w:pStyle w:val="ConsPlusNormal"/>
        <w:spacing w:before="200"/>
        <w:ind w:firstLine="540"/>
        <w:jc w:val="both"/>
      </w:pPr>
      <w:r>
        <w:t xml:space="preserve">имели ли место обстоятельства, при наличии которых несчастные случаи могут квалифицироваться как не связанные с производством (исчерпывающий перечень таких обстоятельств содержится в </w:t>
      </w:r>
      <w:hyperlink r:id="rId61">
        <w:r>
          <w:rPr>
            <w:color w:val="0000FF"/>
          </w:rPr>
          <w:t>части шестой статьи 229.2</w:t>
        </w:r>
      </w:hyperlink>
      <w:r>
        <w:t xml:space="preserve"> ТК РФ), и иные обстоятельства.</w:t>
      </w:r>
    </w:p>
    <w:p w:rsidR="009576E1" w:rsidRDefault="009576E1">
      <w:pPr>
        <w:pStyle w:val="ConsPlusNormal"/>
        <w:spacing w:before="200"/>
        <w:ind w:firstLine="540"/>
        <w:jc w:val="both"/>
      </w:pPr>
      <w:r>
        <w:t>10. При рассмотрении иска о признании несчастного случая связанным с производством или профессиональным заболеванием необходимо учитывать, что вопрос об установлении причинно-следственной связи между получением увечья либо иным повреждением здоровья или заболеванием и употреблением алкоголя (наркотических, психотропных и других веществ) подлежит разрешению судом исходя из конкретных обстоятельств каждого дела и имеющихся по нему доказательств.</w:t>
      </w:r>
    </w:p>
    <w:p w:rsidR="009576E1" w:rsidRDefault="009576E1">
      <w:pPr>
        <w:pStyle w:val="ConsPlusNormal"/>
        <w:spacing w:before="200"/>
        <w:ind w:firstLine="540"/>
        <w:jc w:val="both"/>
      </w:pPr>
      <w:r>
        <w:t xml:space="preserve">Судам следует иметь в виду, что в силу </w:t>
      </w:r>
      <w:hyperlink r:id="rId62">
        <w:r>
          <w:rPr>
            <w:color w:val="0000FF"/>
          </w:rPr>
          <w:t>части шестой статьи 229.2</w:t>
        </w:r>
      </w:hyperlink>
      <w:r>
        <w:t xml:space="preserve"> ТК РФ несчастный случай может квалифицироваться как не связанный с производством, если по заключению медицинской организации единственной причиной смерти или повреждения здоровья явилось алкогольное, наркотическое либо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9576E1" w:rsidRDefault="009576E1">
      <w:pPr>
        <w:pStyle w:val="ConsPlusNormal"/>
        <w:spacing w:before="200"/>
        <w:ind w:firstLine="540"/>
        <w:jc w:val="both"/>
      </w:pPr>
      <w:r>
        <w:t>11. Под профессиональным заболеванием понимается острое или хроническое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
    <w:p w:rsidR="009576E1" w:rsidRDefault="009576E1">
      <w:pPr>
        <w:pStyle w:val="ConsPlusNormal"/>
        <w:spacing w:before="200"/>
        <w:ind w:firstLine="540"/>
        <w:jc w:val="both"/>
      </w:pPr>
      <w:r>
        <w:t xml:space="preserve">При рассмотрении дел о возмещении вреда, причиненного здоровью в результате возникновения у застрахованного профессионального заболевания, необходимо иметь в виду, что в силу </w:t>
      </w:r>
      <w:hyperlink r:id="rId63">
        <w:r>
          <w:rPr>
            <w:color w:val="0000FF"/>
          </w:rPr>
          <w:t>Положения</w:t>
        </w:r>
      </w:hyperlink>
      <w:r>
        <w:t xml:space="preserve"> о расследовании и учете профессиональных заболеваний, утвержденного Постановлением Правительства Российской Федерации от 15 декабря 2000 г. N 967, заключительный диагноз - профессиональное заболевание имеют право устанавливать впервые только специализированные лечебно-профилактические учреждения, клиники или отделы профессиональных заболеваний медицинских научных учреждений или их подразделения (далее - центр профессиональной патологии).</w:t>
      </w:r>
    </w:p>
    <w:p w:rsidR="009576E1" w:rsidRDefault="009576E1">
      <w:pPr>
        <w:pStyle w:val="ConsPlusNormal"/>
        <w:spacing w:before="200"/>
        <w:ind w:firstLine="540"/>
        <w:jc w:val="both"/>
      </w:pPr>
      <w:r>
        <w:t xml:space="preserve">Установленный диагноз может быть отменен или изменен только центром профессиональной </w:t>
      </w:r>
      <w:r>
        <w:lastRenderedPageBreak/>
        <w:t xml:space="preserve">патологии в порядке, предусмотренном </w:t>
      </w:r>
      <w:hyperlink r:id="rId64">
        <w:r>
          <w:rPr>
            <w:color w:val="0000FF"/>
          </w:rPr>
          <w:t>пунктом 16</w:t>
        </w:r>
      </w:hyperlink>
      <w:r>
        <w:t xml:space="preserve"> названного Положения.</w:t>
      </w:r>
    </w:p>
    <w:p w:rsidR="009576E1" w:rsidRDefault="009576E1">
      <w:pPr>
        <w:pStyle w:val="ConsPlusNormal"/>
        <w:spacing w:before="200"/>
        <w:ind w:firstLine="540"/>
        <w:jc w:val="both"/>
      </w:pPr>
      <w:r>
        <w:t xml:space="preserve">12. Право застрахованных на обеспечение по обязательному социальному страхованию возникает со дня наступления страхового случая, каковым в силу </w:t>
      </w:r>
      <w:hyperlink r:id="rId65">
        <w:r>
          <w:rPr>
            <w:color w:val="0000FF"/>
          </w:rPr>
          <w:t>статьи 3</w:t>
        </w:r>
      </w:hyperlink>
      <w:r>
        <w:t xml:space="preserve"> Федерального закона от 24 июля 1998 г. N 125-ФЗ признается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влекущий возникновение обязательства страховщика осуществлять обеспечение по страхованию. При этом суду следует учитывать, что квалифицирующими признаками страхового случая являются:</w:t>
      </w:r>
    </w:p>
    <w:p w:rsidR="009576E1" w:rsidRDefault="009576E1">
      <w:pPr>
        <w:pStyle w:val="ConsPlusNormal"/>
        <w:spacing w:before="200"/>
        <w:ind w:firstLine="540"/>
        <w:jc w:val="both"/>
      </w:pPr>
      <w:r>
        <w:t>факт повреждения здоровья, подтвержденный в установленном порядке;</w:t>
      </w:r>
    </w:p>
    <w:p w:rsidR="009576E1" w:rsidRDefault="009576E1">
      <w:pPr>
        <w:pStyle w:val="ConsPlusNormal"/>
        <w:spacing w:before="200"/>
        <w:ind w:firstLine="540"/>
        <w:jc w:val="both"/>
      </w:pPr>
      <w:r>
        <w:t>принадлежность пострадавшего к кругу застрахованных;</w:t>
      </w:r>
    </w:p>
    <w:p w:rsidR="009576E1" w:rsidRDefault="009576E1">
      <w:pPr>
        <w:pStyle w:val="ConsPlusNormal"/>
        <w:spacing w:before="200"/>
        <w:ind w:firstLine="540"/>
        <w:jc w:val="both"/>
      </w:pPr>
      <w:r>
        <w:t>наличие причинной связи между фактом повреждения здоровья и несчастным случаем на производстве или воздействием вредного производственного фактора.</w:t>
      </w:r>
    </w:p>
    <w:p w:rsidR="009576E1" w:rsidRDefault="009576E1">
      <w:pPr>
        <w:pStyle w:val="ConsPlusNormal"/>
        <w:spacing w:before="200"/>
        <w:ind w:firstLine="540"/>
        <w:jc w:val="both"/>
      </w:pPr>
      <w:r>
        <w:t>Днем наступления страхового случая при повреждении здоровья вследствие несчастного случая на производстве или профессионального заболевания (хронического или острого) является день, с которого установлен факт временной или стойкой утраты застрахованным профессиональной трудоспособности.</w:t>
      </w:r>
    </w:p>
    <w:p w:rsidR="009576E1" w:rsidRDefault="009576E1">
      <w:pPr>
        <w:pStyle w:val="ConsPlusNormal"/>
        <w:spacing w:before="200"/>
        <w:ind w:firstLine="540"/>
        <w:jc w:val="both"/>
      </w:pPr>
      <w:r>
        <w:t xml:space="preserve">Основным документом, подтверждающим факт повреждения здоровья и временную утрату профессиональной трудоспособности, является листок нетрудоспособности, выдаваемый медицинской организацией по </w:t>
      </w:r>
      <w:hyperlink r:id="rId66">
        <w:r>
          <w:rPr>
            <w:color w:val="0000FF"/>
          </w:rPr>
          <w:t>форме</w:t>
        </w:r>
      </w:hyperlink>
      <w:r>
        <w:t xml:space="preserve"> и в </w:t>
      </w:r>
      <w:hyperlink r:id="rId67">
        <w:r>
          <w:rPr>
            <w:color w:val="0000FF"/>
          </w:rPr>
          <w:t>порядке</w:t>
        </w:r>
      </w:hyperlink>
      <w:r>
        <w:t xml:space="preserve">, предусмотренном Министерством здравоохранения и социального развития Российской Федерации. Наступление стойкой утраты профессиональной трудоспособности устанавливается учреждениями медико-социальной экспертизы при представлении акта о несчастном случае на производстве по </w:t>
      </w:r>
      <w:hyperlink r:id="rId68">
        <w:r>
          <w:rPr>
            <w:color w:val="0000FF"/>
          </w:rPr>
          <w:t>форме Н-1</w:t>
        </w:r>
      </w:hyperlink>
      <w:r>
        <w:t xml:space="preserve"> или акта о профессиональном заболевании и оформляется в виде заключения.</w:t>
      </w:r>
    </w:p>
    <w:p w:rsidR="009576E1" w:rsidRDefault="009576E1">
      <w:pPr>
        <w:pStyle w:val="ConsPlusNormal"/>
        <w:spacing w:before="200"/>
        <w:ind w:firstLine="540"/>
        <w:jc w:val="both"/>
      </w:pPr>
      <w:r>
        <w:t xml:space="preserve">13. Согласно </w:t>
      </w:r>
      <w:hyperlink r:id="rId69">
        <w:r>
          <w:rPr>
            <w:color w:val="0000FF"/>
          </w:rPr>
          <w:t>Правилам</w:t>
        </w:r>
      </w:hyperlink>
      <w: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утвержденным Постановлением Правительства Российской Федерации от 16 октября 2000 г. N 789, право на установление степени утраты профессиональной трудоспособности и признание пострадавшего инвалидом вследствие несчастного случая на производстве или профессионального заболевания предоставлено учреждениям государственной службы медико-социальной экспертизы.</w:t>
      </w:r>
    </w:p>
    <w:p w:rsidR="009576E1" w:rsidRDefault="009576E1">
      <w:pPr>
        <w:pStyle w:val="ConsPlusNormal"/>
        <w:spacing w:before="200"/>
        <w:ind w:firstLine="540"/>
        <w:jc w:val="both"/>
      </w:pPr>
      <w:r>
        <w:t xml:space="preserve">При этом </w:t>
      </w:r>
      <w:hyperlink r:id="rId70">
        <w:r>
          <w:rPr>
            <w:color w:val="0000FF"/>
          </w:rPr>
          <w:t>пунктом 2 статьи 13</w:t>
        </w:r>
      </w:hyperlink>
      <w:r>
        <w:t xml:space="preserve"> Федерального закона от 24 июля 1998 г. N 125-ФЗ предусмотрено, что переосвидетельствование застрахованного учреждением медико-социальной экспертизы производится в установленные этим учреждением сроки.</w:t>
      </w:r>
    </w:p>
    <w:p w:rsidR="009576E1" w:rsidRDefault="009576E1">
      <w:pPr>
        <w:pStyle w:val="ConsPlusNormal"/>
        <w:spacing w:before="200"/>
        <w:ind w:firstLine="540"/>
        <w:jc w:val="both"/>
      </w:pPr>
      <w:r>
        <w:t>Уклонение застрахованного без уважительной причины от переосвидетельствования в установленные сроки может служить основанием для отказа во взыскании обеспечения по страхованию до прохождения им указанного переосвидетельствования.</w:t>
      </w:r>
    </w:p>
    <w:p w:rsidR="009576E1" w:rsidRDefault="009576E1">
      <w:pPr>
        <w:pStyle w:val="ConsPlusNormal"/>
        <w:spacing w:before="200"/>
        <w:ind w:firstLine="540"/>
        <w:jc w:val="both"/>
      </w:pPr>
      <w:r>
        <w:t xml:space="preserve">14. Обеспечение по обязательному социальному страхованию в соответствии со </w:t>
      </w:r>
      <w:hyperlink r:id="rId71">
        <w:r>
          <w:rPr>
            <w:color w:val="0000FF"/>
          </w:rPr>
          <w:t>статьями 3</w:t>
        </w:r>
      </w:hyperlink>
      <w:r>
        <w:t xml:space="preserve"> и </w:t>
      </w:r>
      <w:hyperlink r:id="rId72">
        <w:r>
          <w:rPr>
            <w:color w:val="0000FF"/>
          </w:rPr>
          <w:t>5</w:t>
        </w:r>
      </w:hyperlink>
      <w:r>
        <w:t xml:space="preserve"> Федерального закона от 24 июля 1998 г. N 125-ФЗ должно предоставляться и в тех случаях, когда трудовые отношения между работником и работодателем возникли на основании фактического допущения работника к работе с ведома или по поручению работодателя или его представителя, но трудовой договор не был надлежащим образом оформлен (</w:t>
      </w:r>
      <w:hyperlink r:id="rId73">
        <w:r>
          <w:rPr>
            <w:color w:val="0000FF"/>
          </w:rPr>
          <w:t>статья 16</w:t>
        </w:r>
      </w:hyperlink>
      <w:r>
        <w:t xml:space="preserve"> ТК РФ), а также в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w:t>
      </w:r>
      <w:hyperlink r:id="rId74">
        <w:r>
          <w:rPr>
            <w:color w:val="0000FF"/>
          </w:rPr>
          <w:t>статья 11</w:t>
        </w:r>
      </w:hyperlink>
      <w:r>
        <w:t xml:space="preserve"> ТК РФ).</w:t>
      </w:r>
    </w:p>
    <w:p w:rsidR="009576E1" w:rsidRDefault="009576E1">
      <w:pPr>
        <w:pStyle w:val="ConsPlusNormal"/>
        <w:spacing w:before="200"/>
        <w:ind w:firstLine="540"/>
        <w:jc w:val="both"/>
      </w:pPr>
      <w:r>
        <w:t>Несмотря на невыполнение работодателем обязанности по уплате страховых взносов за работника в региональное отделение Фонда социального страхования, взыскание страхового возмещения за причиненный вред здоровью в пользу работника следует производить с соответствующего отделения Фонда, поскольку неблагоприятные последствия за неисполнение работодателем (страхователем) своих обязанностей не должно распространяться на пострадавшего работника.</w:t>
      </w:r>
    </w:p>
    <w:p w:rsidR="009576E1" w:rsidRDefault="009576E1">
      <w:pPr>
        <w:pStyle w:val="ConsPlusNormal"/>
        <w:spacing w:before="200"/>
        <w:ind w:firstLine="540"/>
        <w:jc w:val="both"/>
      </w:pPr>
      <w:r>
        <w:t xml:space="preserve">Страховое возмещение производится и в том случае, когда работодатель уклонялся от обязанности в определенный срок зарегистрироваться в качестве страхователя в исполнительном органе страховщика в соответствии с требованиями </w:t>
      </w:r>
      <w:hyperlink r:id="rId75">
        <w:r>
          <w:rPr>
            <w:color w:val="0000FF"/>
          </w:rPr>
          <w:t>статей 4</w:t>
        </w:r>
      </w:hyperlink>
      <w:r>
        <w:t xml:space="preserve"> и </w:t>
      </w:r>
      <w:hyperlink r:id="rId76">
        <w:r>
          <w:rPr>
            <w:color w:val="0000FF"/>
          </w:rPr>
          <w:t>6</w:t>
        </w:r>
      </w:hyperlink>
      <w:r>
        <w:t xml:space="preserve"> Федерального закона от 24 июля 1998 г. N 125-ФЗ.</w:t>
      </w:r>
    </w:p>
    <w:p w:rsidR="009576E1" w:rsidRDefault="009576E1">
      <w:pPr>
        <w:pStyle w:val="ConsPlusNormal"/>
        <w:spacing w:before="200"/>
        <w:ind w:firstLine="540"/>
        <w:jc w:val="both"/>
      </w:pPr>
      <w:r>
        <w:lastRenderedPageBreak/>
        <w:t xml:space="preserve">15. В силу </w:t>
      </w:r>
      <w:hyperlink r:id="rId77">
        <w:r>
          <w:rPr>
            <w:color w:val="0000FF"/>
          </w:rPr>
          <w:t>статьи 8</w:t>
        </w:r>
      </w:hyperlink>
      <w:r>
        <w:t xml:space="preserve"> Федерального закона от 24 июля 1998 г. N 125-ФЗ страховое возмещение вреда, причиненного жизни и здоровью застрахованного в результате наступления страхового случая, осуществляется путем выплаты:</w:t>
      </w:r>
    </w:p>
    <w:p w:rsidR="009576E1" w:rsidRDefault="009576E1">
      <w:pPr>
        <w:pStyle w:val="ConsPlusNormal"/>
        <w:spacing w:before="200"/>
        <w:ind w:firstLine="540"/>
        <w:jc w:val="both"/>
      </w:pPr>
      <w:r>
        <w:t>пособия по временной нетрудоспособности;</w:t>
      </w:r>
    </w:p>
    <w:p w:rsidR="009576E1" w:rsidRDefault="009576E1">
      <w:pPr>
        <w:pStyle w:val="ConsPlusNormal"/>
        <w:spacing w:before="200"/>
        <w:ind w:firstLine="540"/>
        <w:jc w:val="both"/>
      </w:pPr>
      <w:r>
        <w:t>страховых выплат (единовременной страховой выплаты и ежемесячных страховых выплат) застрахованному либо лицам, имеющим право на получение такой выплаты в случае его смерти;</w:t>
      </w:r>
    </w:p>
    <w:p w:rsidR="009576E1" w:rsidRDefault="009576E1">
      <w:pPr>
        <w:pStyle w:val="ConsPlusNormal"/>
        <w:spacing w:before="200"/>
        <w:ind w:firstLine="540"/>
        <w:jc w:val="both"/>
      </w:pPr>
      <w:r>
        <w:t>дополнительных расходов, связанных с медицинской, социальной и профессиональной реабилитацией застрахованного.</w:t>
      </w:r>
    </w:p>
    <w:p w:rsidR="009576E1" w:rsidRDefault="009576E1">
      <w:pPr>
        <w:pStyle w:val="ConsPlusNormal"/>
        <w:spacing w:before="200"/>
        <w:ind w:firstLine="540"/>
        <w:jc w:val="both"/>
      </w:pPr>
      <w:r>
        <w:t>16. За весь период временной нетрудоспособности застрахованного начиная с первого дня до его выздоровления или установления стойкой утраты профессиональной трудоспособности за счет средств обязательного социального страхования выплачивается пособие по временной нетрудоспособности в связи с несчастным случаем на производстве или профессиональным заболеванием в размере 100 процентов его среднего заработка без каких-либо ограничений (</w:t>
      </w:r>
      <w:hyperlink r:id="rId78">
        <w:r>
          <w:rPr>
            <w:color w:val="0000FF"/>
          </w:rPr>
          <w:t>подпункт 1 пункта 1 статьи 8</w:t>
        </w:r>
      </w:hyperlink>
      <w:r>
        <w:t xml:space="preserve">, </w:t>
      </w:r>
      <w:hyperlink r:id="rId79">
        <w:r>
          <w:rPr>
            <w:color w:val="0000FF"/>
          </w:rPr>
          <w:t>статья 9</w:t>
        </w:r>
      </w:hyperlink>
      <w:r>
        <w:t xml:space="preserve"> Федерального закона от 24 июля 1998 г. N 125-ФЗ). Назначение, исчисление и выплата пособий по временной нетрудоспособности производится в соответствии со </w:t>
      </w:r>
      <w:hyperlink r:id="rId80">
        <w:r>
          <w:rPr>
            <w:color w:val="0000FF"/>
          </w:rPr>
          <w:t>статьями 12</w:t>
        </w:r>
      </w:hyperlink>
      <w:r>
        <w:t xml:space="preserve"> - </w:t>
      </w:r>
      <w:hyperlink r:id="rId81">
        <w:r>
          <w:rPr>
            <w:color w:val="0000FF"/>
          </w:rPr>
          <w:t>15</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 учетом изменений, внесенных Федеральным законом от 24 июля 2009 г. N 213-ФЗ) в части, не противоречащей Федеральному </w:t>
      </w:r>
      <w:hyperlink r:id="rId82">
        <w:r>
          <w:rPr>
            <w:color w:val="0000FF"/>
          </w:rPr>
          <w:t>закону</w:t>
        </w:r>
      </w:hyperlink>
      <w:r>
        <w:t xml:space="preserve"> от 24 июля 1998 г. N 125-ФЗ.</w:t>
      </w:r>
    </w:p>
    <w:p w:rsidR="009576E1" w:rsidRDefault="009576E1">
      <w:pPr>
        <w:pStyle w:val="ConsPlusNormal"/>
        <w:spacing w:before="200"/>
        <w:ind w:firstLine="540"/>
        <w:jc w:val="both"/>
      </w:pPr>
      <w:r>
        <w:t xml:space="preserve">17. Единовременная страховая выплата, предусмотренная </w:t>
      </w:r>
      <w:hyperlink r:id="rId83">
        <w:r>
          <w:rPr>
            <w:color w:val="0000FF"/>
          </w:rPr>
          <w:t>подпунктом 2 пункта 1 статьи 8</w:t>
        </w:r>
      </w:hyperlink>
      <w:r>
        <w:t xml:space="preserve"> Федерального закона от 24 июля 1998 г. N 125-ФЗ, выплачивается только один раз, когда утрата застрахованным профессиональной трудоспособности явилась результатом страхового случая. Поэтому увеличение впоследствии степени утраты застрахованным профессиональной трудоспособности в связи с этим же страховым случаем не может служить основанием для перерасчета ранее полученной застрахованным единовременной страховой выплаты или получения такой выплаты лицами, имеющими на нее право в случае смерти застрахованного, если застрахованному в связи с данным страховым случаем уже производилась единовременная выплата.</w:t>
      </w:r>
    </w:p>
    <w:p w:rsidR="009576E1" w:rsidRDefault="009576E1">
      <w:pPr>
        <w:pStyle w:val="ConsPlusNormal"/>
        <w:spacing w:before="200"/>
        <w:ind w:firstLine="540"/>
        <w:jc w:val="both"/>
      </w:pPr>
      <w:r>
        <w:t xml:space="preserve">Единовременная страховая выплата назначается и в тех случаях, когда несчастный случай на производстве произошел, а профессиональное заболевание установлено до вступления в силу Федерального </w:t>
      </w:r>
      <w:hyperlink r:id="rId84">
        <w:r>
          <w:rPr>
            <w:color w:val="0000FF"/>
          </w:rPr>
          <w:t>закона</w:t>
        </w:r>
      </w:hyperlink>
      <w:r>
        <w:t xml:space="preserve"> от 24 июля 1998 г. N 125-ФЗ (до 6 января 2000 года), однако право на получение единовременной страховой выплаты (в связи с утратой трудоспособности или смертью пострадавшего) возникло после вступления в силу названного </w:t>
      </w:r>
      <w:hyperlink r:id="rId85">
        <w:r>
          <w:rPr>
            <w:color w:val="0000FF"/>
          </w:rPr>
          <w:t>Закона</w:t>
        </w:r>
      </w:hyperlink>
      <w:r>
        <w:t>.</w:t>
      </w:r>
    </w:p>
    <w:p w:rsidR="009576E1" w:rsidRDefault="009576E1">
      <w:pPr>
        <w:pStyle w:val="ConsPlusNormal"/>
        <w:spacing w:before="200"/>
        <w:ind w:firstLine="540"/>
        <w:jc w:val="both"/>
      </w:pPr>
      <w:r>
        <w:t xml:space="preserve">При этом необходимо учитывать, что, если несчастный случай на производстве или профессиональное заболевание и утрата трудоспособности имели место в период с 1 декабря 1992 г. по 5 января 2000 г., единовременная страховая выплата, согласно требованиям </w:t>
      </w:r>
      <w:hyperlink r:id="rId86">
        <w:r>
          <w:rPr>
            <w:color w:val="0000FF"/>
          </w:rPr>
          <w:t>статьи 28</w:t>
        </w:r>
      </w:hyperlink>
      <w:r>
        <w:t xml:space="preserve"> Федерального закона от 24 июля 1998 г. N 125-ФЗ, относится к задолженности работодателя, поскольку право на получение единовременной страховой выплаты возникло у застрахованного до вступления в силу Федерального </w:t>
      </w:r>
      <w:hyperlink r:id="rId87">
        <w:r>
          <w:rPr>
            <w:color w:val="0000FF"/>
          </w:rPr>
          <w:t>закона</w:t>
        </w:r>
      </w:hyperlink>
      <w:r>
        <w:t xml:space="preserve"> от 24 июля 1998 г. N 125-ФЗ.</w:t>
      </w:r>
    </w:p>
    <w:p w:rsidR="009576E1" w:rsidRDefault="009576E1">
      <w:pPr>
        <w:pStyle w:val="ConsPlusNormal"/>
        <w:spacing w:before="200"/>
        <w:ind w:firstLine="540"/>
        <w:jc w:val="both"/>
      </w:pPr>
      <w:r>
        <w:t xml:space="preserve">Размер единовременной страховой выплаты, согласно </w:t>
      </w:r>
      <w:hyperlink r:id="rId88">
        <w:r>
          <w:rPr>
            <w:color w:val="0000FF"/>
          </w:rPr>
          <w:t>пункту 1 статьи 11</w:t>
        </w:r>
      </w:hyperlink>
      <w:r>
        <w:t xml:space="preserve"> вышеназванного Закона, определяется в соответствии с установленной впервые степенью утраты профессиональной трудоспособности исходя из </w:t>
      </w:r>
      <w:hyperlink r:id="rId89">
        <w:r>
          <w:rPr>
            <w:color w:val="0000FF"/>
          </w:rPr>
          <w:t>максимальной суммы</w:t>
        </w:r>
      </w:hyperlink>
      <w:r>
        <w:t>, предусмотренной федеральным законом о бюджете Фонда социального страхования Российской Федерации на соответствующий финансовый год, то есть на момент обращения застрахованного за выплатами.</w:t>
      </w:r>
    </w:p>
    <w:p w:rsidR="009576E1" w:rsidRDefault="009576E1">
      <w:pPr>
        <w:pStyle w:val="ConsPlusNormal"/>
        <w:spacing w:before="200"/>
        <w:ind w:firstLine="540"/>
        <w:jc w:val="both"/>
      </w:pPr>
      <w:r>
        <w:t>18. Ежемесячные страховые выплаты назначаются и выплачиваются за весь период утраты застрахованным профессиональной трудоспособности начиная с того дня, когда учреждением медико-социальной экспертизы установлен факт утраты профессиональной трудоспособности, исключая период, за который ему было назначено и выплачено пособие по временной нетрудоспособности в связи с несчастным случаем на производстве или профессиональным заболеванием (</w:t>
      </w:r>
      <w:hyperlink r:id="rId90">
        <w:r>
          <w:rPr>
            <w:color w:val="0000FF"/>
          </w:rPr>
          <w:t>пункт 3 статьи 15</w:t>
        </w:r>
      </w:hyperlink>
      <w:r>
        <w:t xml:space="preserve"> Федерального закона от 24 июля 1998 г. N 125-ФЗ). Размер ежемесячной страховой выплаты определяется как доля среднемесячного заработка застрахованного, исчисленная в соответствии со степенью утраты им профессиональной трудоспособности.</w:t>
      </w:r>
    </w:p>
    <w:p w:rsidR="009576E1" w:rsidRDefault="009576E1">
      <w:pPr>
        <w:pStyle w:val="ConsPlusNormal"/>
        <w:spacing w:before="200"/>
        <w:ind w:firstLine="540"/>
        <w:jc w:val="both"/>
      </w:pPr>
      <w:r>
        <w:t xml:space="preserve">19. Если при рассмотрении дел данной категории истец ссылается на необоснованность </w:t>
      </w:r>
      <w:r>
        <w:lastRenderedPageBreak/>
        <w:t xml:space="preserve">заключения медико-социальной экспертизы, суду следует проверить соблюдение процедуры проведения данной экспертизы, предусмотренной </w:t>
      </w:r>
      <w:hyperlink r:id="rId91">
        <w:r>
          <w:rPr>
            <w:color w:val="0000FF"/>
          </w:rPr>
          <w:t>Правилами</w:t>
        </w:r>
      </w:hyperlink>
      <w: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утвержденными Постановлением Правительства Российской Федерации от 16 октября 2000 г. N 789, а в случае необходимости и выводы, содержащиеся в этом заключении. Названные </w:t>
      </w:r>
      <w:hyperlink r:id="rId92">
        <w:r>
          <w:rPr>
            <w:color w:val="0000FF"/>
          </w:rPr>
          <w:t>Правила</w:t>
        </w:r>
      </w:hyperlink>
      <w:r>
        <w:t xml:space="preserve"> определяют порядок установления учреждениями медико-социальной экспертизы степени утраты профессиональной трудоспособности лицами, получившими повреждение здоровья в результате несчастных случаев на производстве и профессиональных заболеваний. При этом степень утраты профессиональной трудоспособности устанавливается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 в соответствии с </w:t>
      </w:r>
      <w:hyperlink r:id="rId93">
        <w:r>
          <w:rPr>
            <w:color w:val="0000FF"/>
          </w:rPr>
          <w:t>Временными критериями</w:t>
        </w:r>
      </w:hyperlink>
      <w:r>
        <w:t xml:space="preserve"> определения степени утраты профессиональной трудоспособности, утвержденными Постановлением Министерства труда и социального развития Российской Федерации от 18 июля 2001 г. N 56.</w:t>
      </w:r>
    </w:p>
    <w:p w:rsidR="009576E1" w:rsidRDefault="009576E1">
      <w:pPr>
        <w:pStyle w:val="ConsPlusNormal"/>
        <w:spacing w:before="200"/>
        <w:ind w:firstLine="540"/>
        <w:jc w:val="both"/>
      </w:pPr>
      <w:r>
        <w:t xml:space="preserve">В случае несогласия истца с определенной ему степенью утраты профессиональной трудоспособности суд в соответствии со </w:t>
      </w:r>
      <w:hyperlink r:id="rId94">
        <w:r>
          <w:rPr>
            <w:color w:val="0000FF"/>
          </w:rPr>
          <w:t>статьей 79</w:t>
        </w:r>
      </w:hyperlink>
      <w:r>
        <w:t xml:space="preserve"> ГПК РФ и с учетом положений </w:t>
      </w:r>
      <w:hyperlink r:id="rId95">
        <w:r>
          <w:rPr>
            <w:color w:val="0000FF"/>
          </w:rPr>
          <w:t>Приказа</w:t>
        </w:r>
      </w:hyperlink>
      <w:r>
        <w:t xml:space="preserve"> Министерства здравоохранения и социального развития Российской Федерации от 17 ноября 2009 г. N 906н "Об утверждении Порядка организации и деятельности федеральных государственных учреждений медико-социальной экспертизы" вправе назначить медико-социальную экспертизу.</w:t>
      </w:r>
    </w:p>
    <w:p w:rsidR="009576E1" w:rsidRDefault="009576E1">
      <w:pPr>
        <w:pStyle w:val="ConsPlusNormal"/>
        <w:spacing w:before="200"/>
        <w:ind w:firstLine="540"/>
        <w:jc w:val="both"/>
      </w:pPr>
      <w:r>
        <w:t>Необходимо иметь в виду, что степень утраты профессиональной трудоспособности должна определяться в зависимости от способности пострадавшего осуществлять не любую профессиональную деятельность, а только ту профессиональную деятельность, которую он фактически осуществлял до наступления страхового случая по трудовому договору. В связи с этим, если застрахованный не способен полностью выполнять работу определенной квалификации, объема и качества, то его способность осуществлять профессиональную деятельность следует считать утраченной полностью.</w:t>
      </w:r>
    </w:p>
    <w:p w:rsidR="009576E1" w:rsidRDefault="009576E1">
      <w:pPr>
        <w:pStyle w:val="ConsPlusNormal"/>
        <w:spacing w:before="200"/>
        <w:ind w:firstLine="540"/>
        <w:jc w:val="both"/>
      </w:pPr>
      <w:r>
        <w:t xml:space="preserve">20. В соответствии с </w:t>
      </w:r>
      <w:hyperlink r:id="rId96">
        <w:r>
          <w:rPr>
            <w:color w:val="0000FF"/>
          </w:rPr>
          <w:t>пунктами 1</w:t>
        </w:r>
      </w:hyperlink>
      <w:r>
        <w:t xml:space="preserve"> и </w:t>
      </w:r>
      <w:hyperlink r:id="rId97">
        <w:r>
          <w:rPr>
            <w:color w:val="0000FF"/>
          </w:rPr>
          <w:t>3 статьи 12</w:t>
        </w:r>
      </w:hyperlink>
      <w:r>
        <w:t xml:space="preserve"> Федерального закона от 24 июля 1998 г. N 125-ФЗ размер ежемесячной страховой выплаты определяется как доля среднего месячного заработка застрахованного, исчисленная исходя из степени утраты его профессиональной трудоспособности, а средний 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w:t>
      </w:r>
    </w:p>
    <w:p w:rsidR="009576E1" w:rsidRDefault="009576E1">
      <w:pPr>
        <w:pStyle w:val="ConsPlusNormal"/>
        <w:spacing w:before="200"/>
        <w:ind w:firstLine="540"/>
        <w:jc w:val="both"/>
      </w:pPr>
      <w:r>
        <w:t xml:space="preserve">Исходя из положений </w:t>
      </w:r>
      <w:hyperlink r:id="rId98">
        <w:r>
          <w:rPr>
            <w:color w:val="0000FF"/>
          </w:rPr>
          <w:t>пункта 3 статьи 12</w:t>
        </w:r>
      </w:hyperlink>
      <w:r>
        <w:t xml:space="preserve"> Федерального закона от 24 июля 1998 г. N 125-ФЗ в случаях, когда утрата пострадавшим трудоспособности в связи с повреждением здоровья наступила не сразу, а спустя некоторое время после несчастного случая либо установления диагноза профессионального заболевания, размер возмещения вреда может быть исчислен по выбору пострадавшего: исходя из его заработка за 12 месяцев, предшествовавших установлению утраты трудоспособности, или за 12 месяцев, предшествовавших несчастному случаю на производстве.</w:t>
      </w:r>
    </w:p>
    <w:p w:rsidR="009576E1" w:rsidRDefault="009576E1">
      <w:pPr>
        <w:pStyle w:val="ConsPlusNormal"/>
        <w:spacing w:before="200"/>
        <w:ind w:firstLine="540"/>
        <w:jc w:val="both"/>
      </w:pPr>
      <w:r>
        <w:t>В случае профессионального заболевания среднемесячный заработок может определяться также и за 12 последних месяцев работы, предшествовавших прекращению работы, повлекшей такое заболевание, поскольку иное толкование нормы лишило бы гражданина возможности реализовать предоставленное ему законом право выбора периода для исчисления среднего месячного заработка при определении размера страховых выплат.</w:t>
      </w:r>
    </w:p>
    <w:p w:rsidR="009576E1" w:rsidRDefault="009576E1">
      <w:pPr>
        <w:pStyle w:val="ConsPlusNormal"/>
        <w:spacing w:before="200"/>
        <w:ind w:firstLine="540"/>
        <w:jc w:val="both"/>
      </w:pPr>
      <w:r>
        <w:t>Следует иметь в виду, что,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тот заработок, который он получил или должен был получить после соответствующего изменения (</w:t>
      </w:r>
      <w:hyperlink r:id="rId99">
        <w:r>
          <w:rPr>
            <w:color w:val="0000FF"/>
          </w:rPr>
          <w:t>пункт 6 статьи 12</w:t>
        </w:r>
      </w:hyperlink>
      <w:r>
        <w:t xml:space="preserve"> Федерального закона от 24 июля 1998 г. N 125-ФЗ).</w:t>
      </w:r>
    </w:p>
    <w:p w:rsidR="009576E1" w:rsidRDefault="009576E1">
      <w:pPr>
        <w:pStyle w:val="ConsPlusNormal"/>
        <w:spacing w:before="200"/>
        <w:ind w:firstLine="540"/>
        <w:jc w:val="both"/>
      </w:pPr>
      <w:r>
        <w:t xml:space="preserve">Согласно </w:t>
      </w:r>
      <w:hyperlink r:id="rId100">
        <w:r>
          <w:rPr>
            <w:color w:val="0000FF"/>
          </w:rPr>
          <w:t>статье 3</w:t>
        </w:r>
      </w:hyperlink>
      <w:r>
        <w:t xml:space="preserve"> и </w:t>
      </w:r>
      <w:hyperlink r:id="rId101">
        <w:r>
          <w:rPr>
            <w:color w:val="0000FF"/>
          </w:rPr>
          <w:t>пункту 2 статьи 12</w:t>
        </w:r>
      </w:hyperlink>
      <w:r>
        <w:t xml:space="preserve"> Федерального закона от 24 июля 1998 г. N 125-ФЗ (с учетом изменений, внесенных Федеральным законом от 8 декабря 2010 г. N 348-ФЗ) при расчете размера утраченного заработка учитываются все виды выплат и иных вознаграждений (как по основному месту работы, так и по совместительству) в пользу застрахованного, выплаченных по </w:t>
      </w:r>
      <w:r>
        <w:lastRenderedPageBreak/>
        <w:t xml:space="preserve">трудовым договорам и гражданско-правовым договорам и включаемых в базу для начисления страховых взносов в соответствии со </w:t>
      </w:r>
      <w:hyperlink r:id="rId102">
        <w:r>
          <w:rPr>
            <w:color w:val="0000FF"/>
          </w:rPr>
          <w:t>статьей 20.1</w:t>
        </w:r>
      </w:hyperlink>
      <w:r>
        <w:t xml:space="preserve"> названного Закона. При этом объектом обложения страховыми взносами признаются выплаты и иные вознаграждения, выплачиваемые страхователями в пользу застрахованных в рамках трудовых отношений и гражданско-правовых договоров, если в соответствии с гражданско-правовым договором страхователь обязан уплачивать страховщику страховые взносы. Учитываются также пособия, выплаченные за период временной нетрудоспособности или отпуска по беременности и родам.</w:t>
      </w:r>
    </w:p>
    <w:p w:rsidR="009576E1" w:rsidRDefault="009576E1">
      <w:pPr>
        <w:pStyle w:val="ConsPlusNormal"/>
        <w:spacing w:before="200"/>
        <w:ind w:firstLine="540"/>
        <w:jc w:val="both"/>
      </w:pPr>
      <w:r>
        <w:t xml:space="preserve">21. При рассмотрении требований о перерасчете размера назначенных страховщиком ежемесячных страховых выплат следует учитывать, что согласно </w:t>
      </w:r>
      <w:hyperlink r:id="rId103">
        <w:r>
          <w:rPr>
            <w:color w:val="0000FF"/>
          </w:rPr>
          <w:t>пункту 9 статьи 12</w:t>
        </w:r>
      </w:hyperlink>
      <w:r>
        <w:t xml:space="preserve"> Федерального закона от 24 июля 1998 г. N 125-ФЗ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связи со смертью застрахованного, а также случаев индексации ежемесячной страховой выплаты. Однако ограничение на перерасчет размера страховых выплат не распространяется на требования, заявленные в связи с допущенными страховщиком нарушениями при исчислении и назначении этих выплат.</w:t>
      </w:r>
    </w:p>
    <w:p w:rsidR="009576E1" w:rsidRDefault="009576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76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76E1" w:rsidRDefault="009576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76E1" w:rsidRDefault="009576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76E1" w:rsidRDefault="009576E1">
            <w:pPr>
              <w:pStyle w:val="ConsPlusNormal"/>
              <w:jc w:val="both"/>
            </w:pPr>
            <w:r>
              <w:rPr>
                <w:color w:val="392C69"/>
              </w:rPr>
              <w:t>КонсультантПлюс: примечание.</w:t>
            </w:r>
          </w:p>
          <w:p w:rsidR="009576E1" w:rsidRDefault="009576E1">
            <w:pPr>
              <w:pStyle w:val="ConsPlusNormal"/>
              <w:jc w:val="both"/>
            </w:pPr>
            <w:r>
              <w:rPr>
                <w:color w:val="392C69"/>
              </w:rPr>
              <w:t>В официальном тексте документа, вероятно, допущена опечатка: имеется в виду подпункт 9 пункта 2 статьи 18, а не подпункт 9 пункта 1 статьи 18.</w:t>
            </w:r>
          </w:p>
        </w:tc>
        <w:tc>
          <w:tcPr>
            <w:tcW w:w="113" w:type="dxa"/>
            <w:tcBorders>
              <w:top w:val="nil"/>
              <w:left w:val="nil"/>
              <w:bottom w:val="nil"/>
              <w:right w:val="nil"/>
            </w:tcBorders>
            <w:shd w:val="clear" w:color="auto" w:fill="F4F3F8"/>
            <w:tcMar>
              <w:top w:w="0" w:type="dxa"/>
              <w:left w:w="0" w:type="dxa"/>
              <w:bottom w:w="0" w:type="dxa"/>
              <w:right w:w="0" w:type="dxa"/>
            </w:tcMar>
          </w:tcPr>
          <w:p w:rsidR="009576E1" w:rsidRDefault="009576E1">
            <w:pPr>
              <w:pStyle w:val="ConsPlusNormal"/>
            </w:pPr>
          </w:p>
        </w:tc>
      </w:tr>
    </w:tbl>
    <w:p w:rsidR="009576E1" w:rsidRDefault="009576E1">
      <w:pPr>
        <w:pStyle w:val="ConsPlusNormal"/>
        <w:spacing w:before="260"/>
        <w:ind w:firstLine="540"/>
        <w:jc w:val="both"/>
      </w:pPr>
      <w:r>
        <w:t>Разрешая спор о перерасчете размера назначенных страховых выплат, необходимо выяснять, было ли обеспечено право истца на выбор периода для расчета среднемесячного заработка и была ли исполнена страхователем и страховщиком их обязанность по разъяснению пострадавшему его прав и обязанностей, а также порядка и условий обязательного социального страхования от несчастных случаев на производстве и профессиональных заболеваний (</w:t>
      </w:r>
      <w:hyperlink r:id="rId104">
        <w:r>
          <w:rPr>
            <w:color w:val="0000FF"/>
          </w:rPr>
          <w:t>подпункт 16 пункта 2 статьи 17</w:t>
        </w:r>
      </w:hyperlink>
      <w:r>
        <w:t xml:space="preserve">, </w:t>
      </w:r>
      <w:hyperlink r:id="rId105">
        <w:r>
          <w:rPr>
            <w:color w:val="0000FF"/>
          </w:rPr>
          <w:t>подпункт 9 пункта 1 статьи 18</w:t>
        </w:r>
      </w:hyperlink>
      <w:r>
        <w:t xml:space="preserve"> Федерального закона от 24 июля 1998 г. N 125-ФЗ).</w:t>
      </w:r>
    </w:p>
    <w:p w:rsidR="009576E1" w:rsidRDefault="009576E1">
      <w:pPr>
        <w:pStyle w:val="ConsPlusNormal"/>
        <w:spacing w:before="200"/>
        <w:ind w:firstLine="540"/>
        <w:jc w:val="both"/>
      </w:pPr>
      <w:r>
        <w:t xml:space="preserve">22. </w:t>
      </w:r>
      <w:hyperlink r:id="rId106">
        <w:r>
          <w:rPr>
            <w:color w:val="0000FF"/>
          </w:rPr>
          <w:t>Пунктом 5 статьи 12</w:t>
        </w:r>
      </w:hyperlink>
      <w:r>
        <w:t xml:space="preserve"> Федерального закона от 24 июля 1998 г. N 125-ФЗ установлено, что при наступлении страхового случая после окончания срока действия трудового договора по желанию застрахованного учитывается его заработок до окончания срока действия указанного договора либо обычный размер вознаграждения работника его квалификации в данной местности, но не менее установленной в соответствии с законом </w:t>
      </w:r>
      <w:hyperlink r:id="rId107">
        <w:r>
          <w:rPr>
            <w:color w:val="0000FF"/>
          </w:rPr>
          <w:t>величины прожиточного минимума</w:t>
        </w:r>
      </w:hyperlink>
      <w:r>
        <w:t xml:space="preserve"> трудоспособного населения в целом по Российской Федерации. В этом случае под обычным размером вознаграждения следует понимать размер заработка, который выплачивается работникам его профессии (квалификации) при аналогичных условиях труда.</w:t>
      </w:r>
    </w:p>
    <w:p w:rsidR="009576E1" w:rsidRDefault="009576E1">
      <w:pPr>
        <w:pStyle w:val="ConsPlusNormal"/>
        <w:spacing w:before="200"/>
        <w:ind w:firstLine="540"/>
        <w:jc w:val="both"/>
      </w:pPr>
      <w:r>
        <w:t>Разрешая споры, связанные с определением среднемесячного заработка пострадавшего, получившего повреждение здоровья вследствие профессионального заболевания и не состоявшего к моменту наступления страхового случая в трудовых отношениях с работодателем по той профессии, по которой им получено профессиональное заболевание, суд вправе учесть обычный размер вознаграждения работника ко времени обращения за страховыми выплатами по его профессии.</w:t>
      </w:r>
    </w:p>
    <w:p w:rsidR="009576E1" w:rsidRDefault="009576E1">
      <w:pPr>
        <w:pStyle w:val="ConsPlusNormal"/>
        <w:spacing w:before="200"/>
        <w:ind w:firstLine="540"/>
        <w:jc w:val="both"/>
      </w:pPr>
      <w:r>
        <w:t>23. При разрешении спора, возникшего по поводу размера ежемесячной страховой выплаты, судам надлежит учитывать, что в связи с повышением стоимости жизни сумма заработка, из которого исчисляется ежемесячная страховая выплата, подлежит увеличению до того дня, с которого учреждением медико-социальной экспертизы установлен факт утраты истцом профессиональной трудоспособности, в порядке, установленном законодательством Российской Федерации (</w:t>
      </w:r>
      <w:hyperlink r:id="rId108">
        <w:r>
          <w:rPr>
            <w:color w:val="0000FF"/>
          </w:rPr>
          <w:t>пункт 3 статьи 15</w:t>
        </w:r>
      </w:hyperlink>
      <w:r>
        <w:t xml:space="preserve">, </w:t>
      </w:r>
      <w:hyperlink r:id="rId109">
        <w:r>
          <w:rPr>
            <w:color w:val="0000FF"/>
          </w:rPr>
          <w:t>пункт 10 статьи 12</w:t>
        </w:r>
      </w:hyperlink>
      <w:r>
        <w:t xml:space="preserve"> Федерального закона от 24 июля 1998 г. N 125-ФЗ).</w:t>
      </w:r>
    </w:p>
    <w:p w:rsidR="009576E1" w:rsidRDefault="009576E1">
      <w:pPr>
        <w:pStyle w:val="ConsPlusNormal"/>
        <w:spacing w:before="200"/>
        <w:ind w:firstLine="540"/>
        <w:jc w:val="both"/>
      </w:pPr>
      <w:r>
        <w:t xml:space="preserve">Согласно </w:t>
      </w:r>
      <w:hyperlink r:id="rId110">
        <w:r>
          <w:rPr>
            <w:color w:val="0000FF"/>
          </w:rPr>
          <w:t>пункту 10 статьи 12</w:t>
        </w:r>
      </w:hyperlink>
      <w:r>
        <w:t xml:space="preserve"> Федерального закона от 24 июля 1998 года N 125-ФЗ при назначении ежемесячной страховой выплаты суммы заработка, из которого исчисляется размер ежемесячной страховой выплаты, увеличиваются с учетом соответствующих коэффициентов, установленных для индексации размера ежемесячной страховой выплаты.</w:t>
      </w:r>
    </w:p>
    <w:p w:rsidR="009576E1" w:rsidRDefault="009576E1">
      <w:pPr>
        <w:pStyle w:val="ConsPlusNormal"/>
        <w:spacing w:before="200"/>
        <w:ind w:firstLine="540"/>
        <w:jc w:val="both"/>
      </w:pPr>
      <w:r>
        <w:t xml:space="preserve">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 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w:t>
      </w:r>
      <w:r>
        <w:lastRenderedPageBreak/>
        <w:t>за 1984 год - 7,3; за 1985 год - 7,0; за 1986 год - 6,7; за 1987 год - 6,4; за 1988 год - 6,1; за 1989 год - 5,8; за 1990 год - 5,5; за 1991 год - 4,3.</w:t>
      </w:r>
    </w:p>
    <w:p w:rsidR="009576E1" w:rsidRDefault="009576E1">
      <w:pPr>
        <w:pStyle w:val="ConsPlusNormal"/>
        <w:spacing w:before="200"/>
        <w:ind w:firstLine="540"/>
        <w:jc w:val="both"/>
      </w:pPr>
      <w:r>
        <w:t>Суммы заработка, из которого исчисляется размер ежемесячной страховой выплаты, дополнительно увеличиваются за период до 1 января 1991 г. с учетом коэффициента 6, с 1 января 1991 г. по 31 декабря 1991 г. - с учетом коэффициента 3.</w:t>
      </w:r>
    </w:p>
    <w:p w:rsidR="009576E1" w:rsidRDefault="009576E1">
      <w:pPr>
        <w:pStyle w:val="ConsPlusNormal"/>
        <w:spacing w:before="200"/>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 по 31 января 1993 г., увеличиваются с учетом коэффициента 3.</w:t>
      </w:r>
    </w:p>
    <w:p w:rsidR="009576E1" w:rsidRDefault="009576E1">
      <w:pPr>
        <w:pStyle w:val="ConsPlusNormal"/>
        <w:spacing w:before="200"/>
        <w:ind w:firstLine="540"/>
        <w:jc w:val="both"/>
      </w:pPr>
      <w:r>
        <w:t>Суммы заработка, из которого исчисляется размер ежемесячной страховой выплаты, полученные за период до 1 мая 2002 г.,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9576E1" w:rsidRDefault="009576E1">
      <w:pPr>
        <w:pStyle w:val="ConsPlusNormal"/>
        <w:spacing w:before="200"/>
        <w:ind w:firstLine="540"/>
        <w:jc w:val="both"/>
      </w:pPr>
      <w:r>
        <w:t xml:space="preserve">24. В соответствии с </w:t>
      </w:r>
      <w:hyperlink r:id="rId111">
        <w:r>
          <w:rPr>
            <w:color w:val="0000FF"/>
          </w:rPr>
          <w:t>пунктом 11 статьи 12</w:t>
        </w:r>
      </w:hyperlink>
      <w:r>
        <w:t xml:space="preserve"> Федерального закона от 24 июля 1998 г. N 125-ФЗ размер ежемесячной страховой выплаты подлежит увеличению в связи с инфляционными процессами. </w:t>
      </w:r>
      <w:hyperlink r:id="rId112">
        <w:r>
          <w:rPr>
            <w:color w:val="0000FF"/>
          </w:rPr>
          <w:t>Коэффициент индексации</w:t>
        </w:r>
      </w:hyperlink>
      <w:r>
        <w:t xml:space="preserve"> и ее периодичность определяются Правительством Российской Федерации.</w:t>
      </w:r>
    </w:p>
    <w:p w:rsidR="009576E1" w:rsidRDefault="009576E1">
      <w:pPr>
        <w:pStyle w:val="ConsPlusNormal"/>
        <w:spacing w:before="200"/>
        <w:ind w:firstLine="540"/>
        <w:jc w:val="both"/>
      </w:pPr>
      <w:r>
        <w:t xml:space="preserve">С 6 января 2000 г. до 29 ноября 2002 г. (даты вступления в силу Федерального </w:t>
      </w:r>
      <w:hyperlink r:id="rId113">
        <w:r>
          <w:rPr>
            <w:color w:val="0000FF"/>
          </w:rPr>
          <w:t>закона</w:t>
        </w:r>
      </w:hyperlink>
      <w:r>
        <w:t xml:space="preserve"> от 26 ноября 2002 г. N 152-ФЗ "О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 размер ежемесячной страховой выплаты индексировался пропорционально повышению минимального размера оплаты труда. При этом необходимо иметь в виду, что на основании Федерального </w:t>
      </w:r>
      <w:hyperlink r:id="rId114">
        <w:r>
          <w:rPr>
            <w:color w:val="0000FF"/>
          </w:rPr>
          <w:t>закона</w:t>
        </w:r>
      </w:hyperlink>
      <w:r>
        <w:t xml:space="preserve"> от 19 июня 2000 г. N 82-ФЗ "О минимальном размере оплаты труда" увеличение в указанном случае производилось с учетом величин минимального размера оплаты труда, указанных в </w:t>
      </w:r>
      <w:hyperlink r:id="rId115">
        <w:r>
          <w:rPr>
            <w:color w:val="0000FF"/>
          </w:rPr>
          <w:t>статье 1</w:t>
        </w:r>
      </w:hyperlink>
      <w:r>
        <w:t xml:space="preserve"> этого Закона.</w:t>
      </w:r>
    </w:p>
    <w:p w:rsidR="009576E1" w:rsidRDefault="009576E1">
      <w:pPr>
        <w:pStyle w:val="ConsPlusNormal"/>
        <w:spacing w:before="200"/>
        <w:ind w:firstLine="540"/>
        <w:jc w:val="both"/>
      </w:pPr>
      <w:r>
        <w:t xml:space="preserve">После 29 ноября 2002 г. размер ежемесячной страховой выплаты подлежал увеличению с учетом уровня инфляции на коэффициенты, устанавливаемые Правительством Российской Федерации в пределах средств, предусмотренных на эти цели в бюджете Фонда социального страхования Российской Федерации на соответствующий год. При этом надлежит учитывать, что действие </w:t>
      </w:r>
      <w:hyperlink r:id="rId116">
        <w:r>
          <w:rPr>
            <w:color w:val="0000FF"/>
          </w:rPr>
          <w:t>пункта 11 статьи 12</w:t>
        </w:r>
      </w:hyperlink>
      <w:r>
        <w:t xml:space="preserve"> Федерального закона от 24 июля 1998 г. N 125-ФЗ (в редакции Федерального закона от 26 ноября 2002 г. N 152-ФЗ) в 2003 году было приостановлено Федеральным </w:t>
      </w:r>
      <w:hyperlink r:id="rId117">
        <w:r>
          <w:rPr>
            <w:color w:val="0000FF"/>
          </w:rPr>
          <w:t>законом</w:t>
        </w:r>
      </w:hyperlink>
      <w:r>
        <w:t xml:space="preserve"> от 8 февраля 2003 г. N 25-ФЗ "О бюджете Фонда социального страхования Российской Федерации на 2003 год". Правительством Российской Федерации </w:t>
      </w:r>
      <w:hyperlink r:id="rId118">
        <w:r>
          <w:rPr>
            <w:color w:val="0000FF"/>
          </w:rPr>
          <w:t>коэффициент индексации</w:t>
        </w:r>
      </w:hyperlink>
      <w:r>
        <w:t xml:space="preserve"> размера ежемесячных страховых выплат по обязательному социальному страхованию от несчастных случаев на производстве и профессиональных заболеваний устанавливался с 1 января 2004 г., поэтому с этой даты суд вправе производить увеличение ежемесячных страховых выплат с учетом уровня инфляции в порядке, предусмотренном </w:t>
      </w:r>
      <w:hyperlink r:id="rId119">
        <w:r>
          <w:rPr>
            <w:color w:val="0000FF"/>
          </w:rPr>
          <w:t>пунктом 11 статьи 12</w:t>
        </w:r>
      </w:hyperlink>
      <w:r>
        <w:t xml:space="preserve"> Федерального закона от 24 июля 1998 г. N 125-ФЗ.</w:t>
      </w:r>
    </w:p>
    <w:p w:rsidR="009576E1" w:rsidRDefault="009576E1">
      <w:pPr>
        <w:pStyle w:val="ConsPlusNormal"/>
        <w:spacing w:before="200"/>
        <w:ind w:firstLine="540"/>
        <w:jc w:val="both"/>
      </w:pPr>
      <w:r>
        <w:t xml:space="preserve">25. В соответствии с </w:t>
      </w:r>
      <w:hyperlink r:id="rId120">
        <w:r>
          <w:rPr>
            <w:color w:val="0000FF"/>
          </w:rPr>
          <w:t>пунктом 2 статьи 10</w:t>
        </w:r>
      </w:hyperlink>
      <w:r>
        <w:t xml:space="preserve"> и </w:t>
      </w:r>
      <w:hyperlink r:id="rId121">
        <w:r>
          <w:rPr>
            <w:color w:val="0000FF"/>
          </w:rPr>
          <w:t>абзацем вторым пункта 7 статьи 15</w:t>
        </w:r>
      </w:hyperlink>
      <w:r>
        <w:t xml:space="preserve"> Федерального закона от 24 июля 1998 г. N 125-ФЗ единовременные страховые выплаты производятся застрахованному до истечения календарного месяца со дня назначения данных выплат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 а ежемесячные страховые выплаты - не позднее истечения одного календарного месяца со дня их начисления.</w:t>
      </w:r>
    </w:p>
    <w:p w:rsidR="009576E1" w:rsidRDefault="009576E1">
      <w:pPr>
        <w:pStyle w:val="ConsPlusNormal"/>
        <w:spacing w:before="200"/>
        <w:ind w:firstLine="540"/>
        <w:jc w:val="both"/>
      </w:pPr>
      <w:r>
        <w:t>Если страховые выплаты произведены с нарушением указанных сроков, то суд по требованию застрахованного вправе возложить обязанность по выплате пени в размере 0,5 процента от невыплаченной суммы за каждый день просрочки на страховщика, так как именно на него возлагается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Федеральным законом от 24 июля 1998 г. N 125-ФЗ (</w:t>
      </w:r>
      <w:hyperlink r:id="rId122">
        <w:r>
          <w:rPr>
            <w:color w:val="0000FF"/>
          </w:rPr>
          <w:t>пункт 8 статьи 15</w:t>
        </w:r>
      </w:hyperlink>
      <w:r>
        <w:t xml:space="preserve">, </w:t>
      </w:r>
      <w:hyperlink r:id="rId123">
        <w:r>
          <w:rPr>
            <w:color w:val="0000FF"/>
          </w:rPr>
          <w:t>пункт 2 статьи 19</w:t>
        </w:r>
      </w:hyperlink>
      <w:r>
        <w:t>).</w:t>
      </w:r>
    </w:p>
    <w:p w:rsidR="009576E1" w:rsidRDefault="009576E1">
      <w:pPr>
        <w:pStyle w:val="ConsPlusNormal"/>
        <w:spacing w:before="200"/>
        <w:ind w:firstLine="540"/>
        <w:jc w:val="both"/>
      </w:pPr>
      <w:r>
        <w:t xml:space="preserve">26. Если при рассмотрении дела будет установлено, что страховщик незаконно отказал застрахованному лицу в назначении страхового возмещения либо назначил страховые выплаты в меньшем размере, суд восстанавливает нарушенное право застрахованного по его иску путем </w:t>
      </w:r>
      <w:r>
        <w:lastRenderedPageBreak/>
        <w:t xml:space="preserve">взыскания основной суммы долга по страховым выплатам. Взыскание предусмотренной </w:t>
      </w:r>
      <w:hyperlink r:id="rId124">
        <w:r>
          <w:rPr>
            <w:color w:val="0000FF"/>
          </w:rPr>
          <w:t>пунктом 8 статьи 15</w:t>
        </w:r>
      </w:hyperlink>
      <w:r>
        <w:t xml:space="preserve"> Федерального закона от 24 июля 1998 г. N 125-ФЗ пени за период, предшествующий вступлению решения суда в законную силу, в указанном случае не производится, поскольку между сторонами возник спор по существу обязательства и только после его разрешения судом страховщику стало известно об обязанности в бесспорном порядке производить страховые выплаты в размере, определенном в решении.</w:t>
      </w:r>
    </w:p>
    <w:p w:rsidR="009576E1" w:rsidRDefault="009576E1">
      <w:pPr>
        <w:pStyle w:val="ConsPlusNormal"/>
        <w:spacing w:before="200"/>
        <w:ind w:firstLine="540"/>
        <w:jc w:val="both"/>
      </w:pPr>
      <w:r>
        <w:t xml:space="preserve">27. Учитывая, что задержка выплаты назначенных страховых сумм в связи с инфляцией причиняет имущественный вред истцу, суд вправе удовлетворить его требование об индексации названных сумм с учетом индекса роста потребительских цен, рассчитанного государственными органами статистики Российской Федерации в субъекте Российской Федерации по месту проживания истца. По этим же основаниям суд вправе удовлетворить требование об индексации сумм задолженности по страховым выплатам, образовавшейся в результате выплаты таких сумм в меньшем размере, чем это предусмотрено Федеральным </w:t>
      </w:r>
      <w:hyperlink r:id="rId125">
        <w:r>
          <w:rPr>
            <w:color w:val="0000FF"/>
          </w:rPr>
          <w:t>законом</w:t>
        </w:r>
      </w:hyperlink>
      <w:r>
        <w:t xml:space="preserve"> от 24 июля 1998 г. N 125-ФЗ.</w:t>
      </w:r>
    </w:p>
    <w:p w:rsidR="009576E1" w:rsidRDefault="009576E1">
      <w:pPr>
        <w:pStyle w:val="ConsPlusNormal"/>
        <w:spacing w:before="200"/>
        <w:ind w:firstLine="540"/>
        <w:jc w:val="both"/>
      </w:pPr>
      <w:r>
        <w:t xml:space="preserve">28. При рассмотрении иска о назначении или перерасчете страховых выплат, предъявленного по истечении трех лет со времени возникновения права на удовлетворение требований о возмещении вреда, причиненного жизни или здоровью застрахованного, следует иметь в виду, что в силу </w:t>
      </w:r>
      <w:hyperlink r:id="rId126">
        <w:r>
          <w:rPr>
            <w:color w:val="0000FF"/>
          </w:rPr>
          <w:t>части 3 статьи 15</w:t>
        </w:r>
      </w:hyperlink>
      <w:r>
        <w:t xml:space="preserve"> Федерального закона от 24 июля 1998 г. N 125-ФЗ выплаты за прошлое время взыскиваются не более чем за три года, предшествовавшие обращению за обеспечением по страхованию. Вместе с тем при условии установления вины ответчика в образовавшихся недоплатах и несвоевременных выплатах гражданину суд вправе взыскать сумму возмещения вреда и за период, превышающий три года.</w:t>
      </w:r>
    </w:p>
    <w:p w:rsidR="009576E1" w:rsidRDefault="009576E1">
      <w:pPr>
        <w:pStyle w:val="ConsPlusNormal"/>
        <w:spacing w:before="200"/>
        <w:ind w:firstLine="540"/>
        <w:jc w:val="both"/>
      </w:pPr>
      <w:r>
        <w:t xml:space="preserve">При рассмотрении требований о взыскании задолженности по суммам возмещения вреда, образовавшейся до вступления в силу Федерального </w:t>
      </w:r>
      <w:hyperlink r:id="rId127">
        <w:r>
          <w:rPr>
            <w:color w:val="0000FF"/>
          </w:rPr>
          <w:t>закона</w:t>
        </w:r>
      </w:hyperlink>
      <w:r>
        <w:t xml:space="preserve"> от 24 июля 1998 г. N 125-ФЗ, следует учитывать, что исходя из </w:t>
      </w:r>
      <w:hyperlink r:id="rId128">
        <w:r>
          <w:rPr>
            <w:color w:val="0000FF"/>
          </w:rPr>
          <w:t>пункта 3 статьи 28</w:t>
        </w:r>
      </w:hyperlink>
      <w:r>
        <w:t xml:space="preserve"> Федерального закона от 24 июля 1998 г. N 125-ФЗ страховщик не несет ответственность за выплату указанных сумм. Обязанность по выплате задолженности в указанном случае возлагается на работодателя.</w:t>
      </w:r>
    </w:p>
    <w:p w:rsidR="009576E1" w:rsidRDefault="009576E1">
      <w:pPr>
        <w:pStyle w:val="ConsPlusNormal"/>
        <w:spacing w:before="200"/>
        <w:ind w:firstLine="540"/>
        <w:jc w:val="both"/>
      </w:pPr>
      <w:r>
        <w:t xml:space="preserve">29. При ликвидации юридического лица (страхователя), ответственного за вред, причиненный жизни или здоровью гражданина, являющегося застрахованным по обязательному социальному страхованию, капитализированные платежи подлежат внесению в Фонд социального страхования Российской Федерации в </w:t>
      </w:r>
      <w:hyperlink r:id="rId129">
        <w:r>
          <w:rPr>
            <w:color w:val="0000FF"/>
          </w:rPr>
          <w:t>порядке</w:t>
        </w:r>
      </w:hyperlink>
      <w:r>
        <w:t xml:space="preserve">, предусмотренном Постановлением Правительства Российской Федерации от 17 ноября 2000 г. N 863, ликвидируемым лицом для выплаты их застрахованному или иным лицам, имеющим право на страховые выплаты по обязательному социальному страхованию в случае смерти застрахованного. Фонд социального страхования Российской Федерации в рамках рассматриваемого соответствующим арбитражным судом дела о банкротстве на основании </w:t>
      </w:r>
      <w:hyperlink r:id="rId130">
        <w:r>
          <w:rPr>
            <w:color w:val="0000FF"/>
          </w:rPr>
          <w:t>пункта 2 статьи 23</w:t>
        </w:r>
      </w:hyperlink>
      <w:r>
        <w:t xml:space="preserve"> Федерального закона от 24 июля 1998 г. N 125-ФЗ вправе требовать от должника-страхователя, признанного банкротом, капитализации платежей указанным лицам и выплаты Фонду капитализируемой суммы.</w:t>
      </w:r>
    </w:p>
    <w:p w:rsidR="009576E1" w:rsidRDefault="009576E1">
      <w:pPr>
        <w:pStyle w:val="ConsPlusNormal"/>
        <w:spacing w:before="200"/>
        <w:ind w:firstLine="540"/>
        <w:jc w:val="both"/>
      </w:pPr>
      <w:r>
        <w:t xml:space="preserve">В случае получения пострадавшим единовременной суммы в счет возмещения вреда здоровью без капитализации платежей в Фонд социального страхования в силу </w:t>
      </w:r>
      <w:hyperlink r:id="rId131">
        <w:r>
          <w:rPr>
            <w:color w:val="0000FF"/>
          </w:rPr>
          <w:t>пункта 2 статьи 135</w:t>
        </w:r>
      </w:hyperlink>
      <w:r>
        <w:t xml:space="preserve"> Федерального закона от 26 октября 2002 г. N 127-ФЗ "О несостоятельности (банкротстве)" оснований для возложения обязанности по выплате платежей на Фонд не имеется, поскольку гражданин выбрал соответствующий способ реализации своего права. Однако следует учитывать, что пострадавший утрачивает право на обращение в Фонд за выплатой ежемесячных сумм в счет возмещения вреда только на период, за который капитализированные платежи были им получены единовременно.</w:t>
      </w:r>
    </w:p>
    <w:p w:rsidR="009576E1" w:rsidRDefault="009576E1">
      <w:pPr>
        <w:pStyle w:val="ConsPlusNormal"/>
        <w:spacing w:before="200"/>
        <w:ind w:firstLine="540"/>
        <w:jc w:val="both"/>
      </w:pPr>
      <w:r>
        <w:t xml:space="preserve">В то же время необходимо иметь в виду, что согласно </w:t>
      </w:r>
      <w:hyperlink r:id="rId132">
        <w:r>
          <w:rPr>
            <w:color w:val="0000FF"/>
          </w:rPr>
          <w:t>пунктам 1</w:t>
        </w:r>
      </w:hyperlink>
      <w:r>
        <w:t xml:space="preserve"> и </w:t>
      </w:r>
      <w:hyperlink r:id="rId133">
        <w:r>
          <w:rPr>
            <w:color w:val="0000FF"/>
          </w:rPr>
          <w:t>5 статьи 28</w:t>
        </w:r>
      </w:hyperlink>
      <w:r>
        <w:t xml:space="preserve"> Федерального закона от 24 июля 1998 г. N 125-ФЗ лицам, получившим до вступления в силу этого </w:t>
      </w:r>
      <w:hyperlink r:id="rId134">
        <w:r>
          <w:rPr>
            <w:color w:val="0000FF"/>
          </w:rPr>
          <w:t>Закона</w:t>
        </w:r>
      </w:hyperlink>
      <w:r>
        <w:t xml:space="preserve">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полном объеме независимо от того, была ли произведена капитализация платежей в Фонд социального страхования (к примеру, если капитализированные платежи не были перечислены по причине недостаточности средств должника) при ликвидации юридического лица, ответственного за выплату пострадавшим возмещения вреда.</w:t>
      </w:r>
    </w:p>
    <w:p w:rsidR="009576E1" w:rsidRDefault="009576E1">
      <w:pPr>
        <w:pStyle w:val="ConsPlusNormal"/>
        <w:ind w:firstLine="540"/>
        <w:jc w:val="both"/>
      </w:pPr>
    </w:p>
    <w:p w:rsidR="009576E1" w:rsidRDefault="009576E1">
      <w:pPr>
        <w:pStyle w:val="ConsPlusNormal"/>
        <w:jc w:val="right"/>
      </w:pPr>
      <w:r>
        <w:t>Председатель Верховного Суда</w:t>
      </w:r>
    </w:p>
    <w:p w:rsidR="009576E1" w:rsidRDefault="009576E1">
      <w:pPr>
        <w:pStyle w:val="ConsPlusNormal"/>
        <w:jc w:val="right"/>
      </w:pPr>
      <w:r>
        <w:t>Российской Федерации</w:t>
      </w:r>
    </w:p>
    <w:p w:rsidR="009576E1" w:rsidRDefault="009576E1">
      <w:pPr>
        <w:pStyle w:val="ConsPlusNormal"/>
        <w:jc w:val="right"/>
      </w:pPr>
      <w:r>
        <w:t>В.М.ЛЕБЕДЕВ</w:t>
      </w:r>
    </w:p>
    <w:p w:rsidR="009576E1" w:rsidRDefault="009576E1">
      <w:pPr>
        <w:pStyle w:val="ConsPlusNormal"/>
        <w:jc w:val="right"/>
      </w:pPr>
    </w:p>
    <w:p w:rsidR="009576E1" w:rsidRDefault="009576E1">
      <w:pPr>
        <w:pStyle w:val="ConsPlusNormal"/>
        <w:jc w:val="right"/>
      </w:pPr>
      <w:r>
        <w:t>Секретарь Пленума,</w:t>
      </w:r>
    </w:p>
    <w:p w:rsidR="009576E1" w:rsidRDefault="009576E1">
      <w:pPr>
        <w:pStyle w:val="ConsPlusNormal"/>
        <w:jc w:val="right"/>
      </w:pPr>
      <w:r>
        <w:t>судья Верховного Суда</w:t>
      </w:r>
    </w:p>
    <w:p w:rsidR="009576E1" w:rsidRDefault="009576E1">
      <w:pPr>
        <w:pStyle w:val="ConsPlusNormal"/>
        <w:jc w:val="right"/>
      </w:pPr>
      <w:r>
        <w:t>Российской Федерации</w:t>
      </w:r>
    </w:p>
    <w:p w:rsidR="009576E1" w:rsidRDefault="009576E1">
      <w:pPr>
        <w:pStyle w:val="ConsPlusNormal"/>
        <w:jc w:val="right"/>
      </w:pPr>
      <w:r>
        <w:t>В.В.ДОРОШКОВ</w:t>
      </w:r>
    </w:p>
    <w:p w:rsidR="009576E1" w:rsidRDefault="009576E1">
      <w:pPr>
        <w:pStyle w:val="ConsPlusNormal"/>
        <w:ind w:firstLine="540"/>
        <w:jc w:val="both"/>
      </w:pPr>
    </w:p>
    <w:p w:rsidR="009576E1" w:rsidRDefault="009576E1">
      <w:pPr>
        <w:pStyle w:val="ConsPlusNormal"/>
        <w:ind w:firstLine="540"/>
        <w:jc w:val="both"/>
      </w:pPr>
    </w:p>
    <w:p w:rsidR="009576E1" w:rsidRDefault="009576E1">
      <w:pPr>
        <w:pStyle w:val="ConsPlusNormal"/>
        <w:pBdr>
          <w:bottom w:val="single" w:sz="6" w:space="0" w:color="auto"/>
        </w:pBdr>
        <w:spacing w:before="100" w:after="100"/>
        <w:jc w:val="both"/>
        <w:rPr>
          <w:sz w:val="2"/>
          <w:szCs w:val="2"/>
        </w:rPr>
      </w:pPr>
    </w:p>
    <w:p w:rsidR="00D17159" w:rsidRDefault="00D17159">
      <w:bookmarkStart w:id="0" w:name="_GoBack"/>
      <w:bookmarkEnd w:id="0"/>
    </w:p>
    <w:sectPr w:rsidR="00D17159" w:rsidSect="009B1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1"/>
    <w:rsid w:val="009576E1"/>
    <w:rsid w:val="00D1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CED0C-4D78-4596-895D-35DC7113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6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576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576E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E43E81984BC81FB90B3DDBAEEC8464C8BD3397414CC3C933949E2D929841F4E1A1E271A8BC199F270A24B3D3E8AB0C174F1F018DgFu4L" TargetMode="External"/><Relationship Id="rId117" Type="http://schemas.openxmlformats.org/officeDocument/2006/relationships/hyperlink" Target="consultantplus://offline/ref=87E43E81984BC81FB90B3DDBAEEC8464C8BF389244419EC33BCD922F95971EE3E6E8EE79AAB811CA7D1A20FA87ECB4050051141F8DF6E7g3uEL" TargetMode="External"/><Relationship Id="rId21" Type="http://schemas.openxmlformats.org/officeDocument/2006/relationships/hyperlink" Target="consultantplus://offline/ref=87E43E81984BC81FB90B3DDBAEEC8464C8BD33934549C3C933949E2D929841F4E1A1E278AAB813CF7F4525EF96B4B80D174F1D0891F4E53EgEu4L" TargetMode="External"/><Relationship Id="rId42" Type="http://schemas.openxmlformats.org/officeDocument/2006/relationships/hyperlink" Target="consultantplus://offline/ref=87E43E81984BC81FB90B3DDBAEEC8464C8BE31914B42C3C933949E2D929841F4E1A1E278AAB812CD714525EF96B4B80D174F1D0891F4E53EgEu4L" TargetMode="External"/><Relationship Id="rId47" Type="http://schemas.openxmlformats.org/officeDocument/2006/relationships/hyperlink" Target="consultantplus://offline/ref=87E43E81984BC81FB90B3DDBAEEC8464CFB637914642C3C933949E2D929841F4E1A1E278AAB812CA744525EF96B4B80D174F1D0891F4E53EgEu4L" TargetMode="External"/><Relationship Id="rId63" Type="http://schemas.openxmlformats.org/officeDocument/2006/relationships/hyperlink" Target="consultantplus://offline/ref=87E43E81984BC81FB90B3DDBAEEC8464CFBA36954443C3C933949E2D929841F4E1A1E278AAB812C9714525EF96B4B80D174F1D0891F4E53EgEu4L" TargetMode="External"/><Relationship Id="rId68" Type="http://schemas.openxmlformats.org/officeDocument/2006/relationships/hyperlink" Target="consultantplus://offline/ref=87E43E81984BC81FB90B3DDBAEEC8464CEBF3894414AC3C933949E2D929841F4E1A1E278AAB812CC7F4525EF96B4B80D174F1D0891F4E53EgEu4L" TargetMode="External"/><Relationship Id="rId84" Type="http://schemas.openxmlformats.org/officeDocument/2006/relationships/hyperlink" Target="consultantplus://offline/ref=87E43E81984BC81FB90B3DDBAEEC8464C8BE31914B42C3C933949E2D929841F4E1A1E278AAB810CC714525EF96B4B80D174F1D0891F4E53EgEu4L" TargetMode="External"/><Relationship Id="rId89" Type="http://schemas.openxmlformats.org/officeDocument/2006/relationships/hyperlink" Target="consultantplus://offline/ref=87E43E81984BC81FB90B3DDBAEEC8464CBBE369540419EC33BCD922F95971EE3E6E8EE79AAB812C97D1A20FA87ECB4050051141F8DF6E7g3uEL" TargetMode="External"/><Relationship Id="rId112" Type="http://schemas.openxmlformats.org/officeDocument/2006/relationships/hyperlink" Target="consultantplus://offline/ref=87E43E81984BC81FB90B3DDBAEEC8464CBBE369540419EC33BCD922F95971EE3E6E8EE79AAB813CB7D1A20FA87ECB4050051141F8DF6E7g3uEL" TargetMode="External"/><Relationship Id="rId133" Type="http://schemas.openxmlformats.org/officeDocument/2006/relationships/hyperlink" Target="consultantplus://offline/ref=87E43E81984BC81FB90B3DDBAEEC8464C8BE31914B42C3C933949E2D929841F4E1A1E278AAB810C3704525EF96B4B80D174F1D0891F4E53EgEu4L" TargetMode="External"/><Relationship Id="rId16" Type="http://schemas.openxmlformats.org/officeDocument/2006/relationships/hyperlink" Target="consultantplus://offline/ref=87E43E81984BC81FB90B3DDBAEEC8464CEB73696491C94CB62C190289AC809E4AFE4EF79AFBE13C0221F35EBDFE0BC121E5803038FF4gEu7L" TargetMode="External"/><Relationship Id="rId107" Type="http://schemas.openxmlformats.org/officeDocument/2006/relationships/hyperlink" Target="consultantplus://offline/ref=87E43E81984BC81FB90B3DDBAEEC8464CFBC389044419EC33BCD922F95971EF1E6B0E278A3A612C2684C71BCgDu0L" TargetMode="External"/><Relationship Id="rId11" Type="http://schemas.openxmlformats.org/officeDocument/2006/relationships/hyperlink" Target="consultantplus://offline/ref=87E43E81984BC81FB90B3DDBAEEC8464C8BD3393464AC3C933949E2D929841F4F3A1BA74ABB10CCB7F5073BED0gEu3L" TargetMode="External"/><Relationship Id="rId32" Type="http://schemas.openxmlformats.org/officeDocument/2006/relationships/hyperlink" Target="consultantplus://offline/ref=87E43E81984BC81FB90B3DDBAEEC8464C8BE31914B42C3C933949E2D929841F4E1A1E278AAB812CE774525EF96B4B80D174F1D0891F4E53EgEu4L" TargetMode="External"/><Relationship Id="rId37" Type="http://schemas.openxmlformats.org/officeDocument/2006/relationships/hyperlink" Target="consultantplus://offline/ref=87E43E81984BC81FB90B3DDBAEEC8464C8BE31914B42C3C933949E2D929841F4E1A1E278AAB812CD774525EF96B4B80D174F1D0891F4E53EgEu4L" TargetMode="External"/><Relationship Id="rId53" Type="http://schemas.openxmlformats.org/officeDocument/2006/relationships/hyperlink" Target="consultantplus://offline/ref=87E43E81984BC81FB90B3DDBAEEC8464CEBF3894414AC3C933949E2D929841F4E1A1E278AAB812CC7F4525EF96B4B80D174F1D0891F4E53EgEu4L" TargetMode="External"/><Relationship Id="rId58" Type="http://schemas.openxmlformats.org/officeDocument/2006/relationships/hyperlink" Target="consultantplus://offline/ref=87E43E81984BC81FB90B3DDBAEEC8464C8BD3393464AC3C933949E2D929841F4E1A1E270A9BC199F270A24B3D3E8AB0C174F1F018DgFu4L" TargetMode="External"/><Relationship Id="rId74" Type="http://schemas.openxmlformats.org/officeDocument/2006/relationships/hyperlink" Target="consultantplus://offline/ref=87E43E81984BC81FB90B3DDBAEEC8464C8BD3393464AC3C933949E2D929841F4E1A1E278A9BF199F270A24B3D3E8AB0C174F1F018DgFu4L" TargetMode="External"/><Relationship Id="rId79" Type="http://schemas.openxmlformats.org/officeDocument/2006/relationships/hyperlink" Target="consultantplus://offline/ref=87E43E81984BC81FB90B3DDBAEEC8464C8BE31914B42C3C933949E2D929841F4E1A1E278AAB812C2754525EF96B4B80D174F1D0891F4E53EgEu4L" TargetMode="External"/><Relationship Id="rId102" Type="http://schemas.openxmlformats.org/officeDocument/2006/relationships/hyperlink" Target="consultantplus://offline/ref=87E43E81984BC81FB90B3DDBAEEC8464C8BE31914B42C3C933949E2D929841F4E1A1E27AA8B3469A321B7CBFDBFFB50500531D03g8uDL" TargetMode="External"/><Relationship Id="rId123" Type="http://schemas.openxmlformats.org/officeDocument/2006/relationships/hyperlink" Target="consultantplus://offline/ref=87E43E81984BC81FB90B3DDBAEEC8464C8BE31914B42C3C933949E2D929841F4E1A1E278AAB810C87E4525EF96B4B80D174F1D0891F4E53EgEu4L" TargetMode="External"/><Relationship Id="rId128" Type="http://schemas.openxmlformats.org/officeDocument/2006/relationships/hyperlink" Target="consultantplus://offline/ref=87E43E81984BC81FB90B3DDBAEEC8464C8BE31914B42C3C933949E2D929841F4E1A1E278AAB810C3724525EF96B4B80D174F1D0891F4E53EgEu4L" TargetMode="External"/><Relationship Id="rId5" Type="http://schemas.openxmlformats.org/officeDocument/2006/relationships/hyperlink" Target="consultantplus://offline/ref=87E43E81984BC81FB90B3DDBAEEC8464CEB73696491C94CB62C190289AC81BE4F7E8EE70B4B81BD5744E73gBuCL" TargetMode="External"/><Relationship Id="rId90" Type="http://schemas.openxmlformats.org/officeDocument/2006/relationships/hyperlink" Target="consultantplus://offline/ref=87E43E81984BC81FB90B3DDBAEEC8464C8BE31914B42C3C933949E2D929841F4E1A1E278AAB813CF764525EF96B4B80D174F1D0891F4E53EgEu4L" TargetMode="External"/><Relationship Id="rId95" Type="http://schemas.openxmlformats.org/officeDocument/2006/relationships/hyperlink" Target="consultantplus://offline/ref=87E43E81984BC81FB90B3DDBAEEC8464C5B9309446419EC33BCD922F95971EF1E6B0E278A3A612C2684C71BCgDu0L" TargetMode="External"/><Relationship Id="rId14" Type="http://schemas.openxmlformats.org/officeDocument/2006/relationships/hyperlink" Target="consultantplus://offline/ref=87E43E81984BC81FB90B3DDBAEEC8464C8BE31914B42C3C933949E2D929841F4E1A1E278AAB812CA744525EF96B4B80D174F1D0891F4E53EgEu4L" TargetMode="External"/><Relationship Id="rId22" Type="http://schemas.openxmlformats.org/officeDocument/2006/relationships/hyperlink" Target="consultantplus://offline/ref=87E43E81984BC81FB90B3DDBAEEC8464C8BD3397414CC3C933949E2D929841F4E1A1E278A8BD15C0221F35EBDFE0BC121E5803038FF4gEu7L" TargetMode="External"/><Relationship Id="rId27" Type="http://schemas.openxmlformats.org/officeDocument/2006/relationships/hyperlink" Target="consultantplus://offline/ref=87E43E81984BC81FB90B3DDBAEEC8464C8BD33934549C3C933949E2D929841F4E1A1E278AAB810C9744525EF96B4B80D174F1D0891F4E53EgEu4L" TargetMode="External"/><Relationship Id="rId30" Type="http://schemas.openxmlformats.org/officeDocument/2006/relationships/hyperlink" Target="consultantplus://offline/ref=87E43E81984BC81FB90B3DDBAEEC8464C8BE31914B42C3C933949E2D929841F4E1A1E278AAB812CF704525EF96B4B80D174F1D0891F4E53EgEu4L" TargetMode="External"/><Relationship Id="rId35" Type="http://schemas.openxmlformats.org/officeDocument/2006/relationships/hyperlink" Target="consultantplus://offline/ref=87E43E81984BC81FB90B3DDBAEEC8464C8BE31914B42C3C933949E2D929841F4E1A1E278AAB816C8774525EF96B4B80D174F1D0891F4E53EgEu4L" TargetMode="External"/><Relationship Id="rId43" Type="http://schemas.openxmlformats.org/officeDocument/2006/relationships/hyperlink" Target="consultantplus://offline/ref=87E43E81984BC81FB90B3DDBAEEC8464C8BD33914449C3C933949E2D929841F4E1A1E278AAB814CF714525EF96B4B80D174F1D0891F4E53EgEu4L" TargetMode="External"/><Relationship Id="rId48" Type="http://schemas.openxmlformats.org/officeDocument/2006/relationships/hyperlink" Target="consultantplus://offline/ref=87E43E81984BC81FB90B3DDBAEEC8464C8BD33934549C3C933949E2D929841F4E1A1E278AAB812CE734525EF96B4B80D174F1D0891F4E53EgEu4L" TargetMode="External"/><Relationship Id="rId56" Type="http://schemas.openxmlformats.org/officeDocument/2006/relationships/hyperlink" Target="consultantplus://offline/ref=87E43E81984BC81FB90B3DDBAEEC8464C8BD3393464AC3C933949E2D929841F4E1A1E270A9BC199F270A24B3D3E8AB0C174F1F018DgFu4L" TargetMode="External"/><Relationship Id="rId64" Type="http://schemas.openxmlformats.org/officeDocument/2006/relationships/hyperlink" Target="consultantplus://offline/ref=87E43E81984BC81FB90B3DDBAEEC8464CFBA36954443C3C933949E2D929841F4E1A1E278AAB812C8714525EF96B4B80D174F1D0891F4E53EgEu4L" TargetMode="External"/><Relationship Id="rId69" Type="http://schemas.openxmlformats.org/officeDocument/2006/relationships/hyperlink" Target="consultantplus://offline/ref=87E43E81984BC81FB90B3DDBAEEC8464CDBB35904A42C3C933949E2D929841F4E1A1E278AAB812CA754525EF96B4B80D174F1D0891F4E53EgEu4L" TargetMode="External"/><Relationship Id="rId77" Type="http://schemas.openxmlformats.org/officeDocument/2006/relationships/hyperlink" Target="consultantplus://offline/ref=87E43E81984BC81FB90B3DDBAEEC8464C8BE31914B42C3C933949E2D929841F4E1A1E278AAB812CC704525EF96B4B80D174F1D0891F4E53EgEu4L" TargetMode="External"/><Relationship Id="rId100" Type="http://schemas.openxmlformats.org/officeDocument/2006/relationships/hyperlink" Target="consultantplus://offline/ref=87E43E81984BC81FB90B3DDBAEEC8464C8BE31914B42C3C933949E2D929841F4E1A1E27BADB3469A321B7CBFDBFFB50500531D03g8uDL" TargetMode="External"/><Relationship Id="rId105" Type="http://schemas.openxmlformats.org/officeDocument/2006/relationships/hyperlink" Target="consultantplus://offline/ref=87E43E81984BC81FB90B3DDBAEEC8464C8BE31914B42C3C933949E2D929841F4E1A1E278AAB810C9734525EF96B4B80D174F1D0891F4E53EgEu4L" TargetMode="External"/><Relationship Id="rId113" Type="http://schemas.openxmlformats.org/officeDocument/2006/relationships/hyperlink" Target="consultantplus://offline/ref=87E43E81984BC81FB90B3DDBAEEC8464CFB6369046419EC33BCD922F95971EF1E6B0E278A3A612C2684C71BCgDu0L" TargetMode="External"/><Relationship Id="rId118" Type="http://schemas.openxmlformats.org/officeDocument/2006/relationships/hyperlink" Target="consultantplus://offline/ref=87E43E81984BC81FB90B3DDBAEEC8464CBBE369540419EC33BCD922F95971EE3E6E8EE79AAB813CB7D1A20FA87ECB4050051141F8DF6E7g3uEL" TargetMode="External"/><Relationship Id="rId126" Type="http://schemas.openxmlformats.org/officeDocument/2006/relationships/hyperlink" Target="consultantplus://offline/ref=87E43E81984BC81FB90B3DDBAEEC8464C8BE31914B42C3C933949E2D929841F4E1A1E278AAB813CF744525EF96B4B80D174F1D0891F4E53EgEu4L" TargetMode="External"/><Relationship Id="rId134" Type="http://schemas.openxmlformats.org/officeDocument/2006/relationships/hyperlink" Target="consultantplus://offline/ref=87E43E81984BC81FB90B3DDBAEEC8464C8BE31914B42C3C933949E2D929841F4E1A1E278AAB810CC714525EF96B4B80D174F1D0891F4E53EgEu4L" TargetMode="External"/><Relationship Id="rId8" Type="http://schemas.openxmlformats.org/officeDocument/2006/relationships/hyperlink" Target="consultantplus://offline/ref=87E43E81984BC81FB90B3DDBAEEC8464CEB73696491C94CB62C190289AC809E4AFE4EF79ABBC16C0221F35EBDFE0BC121E5803038FF4gEu7L" TargetMode="External"/><Relationship Id="rId51" Type="http://schemas.openxmlformats.org/officeDocument/2006/relationships/hyperlink" Target="consultantplus://offline/ref=87E43E81984BC81FB90B3DDBAEEC8464C8BD3393464AC3C933949E2D929841F4E1A1E270A8BD199F270A24B3D3E8AB0C174F1F018DgFu4L" TargetMode="External"/><Relationship Id="rId72" Type="http://schemas.openxmlformats.org/officeDocument/2006/relationships/hyperlink" Target="consultantplus://offline/ref=87E43E81984BC81FB90B3DDBAEEC8464C8BE31914B42C3C933949E2D929841F4E1A1E278AAB812CF704525EF96B4B80D174F1D0891F4E53EgEu4L" TargetMode="External"/><Relationship Id="rId80" Type="http://schemas.openxmlformats.org/officeDocument/2006/relationships/hyperlink" Target="consultantplus://offline/ref=87E43E81984BC81FB90B3DDBAEEC8464C8BE3190424EC3C933949E2D929841F4E1A1E278A2BF199F270A24B3D3E8AB0C174F1F018DgFu4L" TargetMode="External"/><Relationship Id="rId85" Type="http://schemas.openxmlformats.org/officeDocument/2006/relationships/hyperlink" Target="consultantplus://offline/ref=87E43E81984BC81FB90B3DDBAEEC8464C8BE31914B42C3C933949E2D929841F4F3A1BA74ABB10CCB7F5073BED0gEu3L" TargetMode="External"/><Relationship Id="rId93" Type="http://schemas.openxmlformats.org/officeDocument/2006/relationships/hyperlink" Target="consultantplus://offline/ref=87E43E81984BC81FB90B3DDBAEEC8464CBBD309B41419EC33BCD922F95971EE3E6E8EE79AAB813C97D1A20FA87ECB4050051141F8DF6E7g3uEL" TargetMode="External"/><Relationship Id="rId98" Type="http://schemas.openxmlformats.org/officeDocument/2006/relationships/hyperlink" Target="consultantplus://offline/ref=87E43E81984BC81FB90B3DDBAEEC8464C8BE31914B42C3C933949E2D929841F4E1A1E278AAB811CD7F4525EF96B4B80D174F1D0891F4E53EgEu4L" TargetMode="External"/><Relationship Id="rId121" Type="http://schemas.openxmlformats.org/officeDocument/2006/relationships/hyperlink" Target="consultantplus://offline/ref=87E43E81984BC81FB90B3DDBAEEC8464C8BE31914B42C3C933949E2D929841F4E1A1E278AAB811C2724525EF96B4B80D174F1D0891F4E53EgEu4L" TargetMode="External"/><Relationship Id="rId3" Type="http://schemas.openxmlformats.org/officeDocument/2006/relationships/webSettings" Target="webSettings.xml"/><Relationship Id="rId12" Type="http://schemas.openxmlformats.org/officeDocument/2006/relationships/hyperlink" Target="consultantplus://offline/ref=87E43E81984BC81FB90B3DDBAEEC8464C8BD3393464AC3C933949E2D929841F4E1A1E270AABB199F270A24B3D3E8AB0C174F1F018DgFu4L" TargetMode="External"/><Relationship Id="rId17" Type="http://schemas.openxmlformats.org/officeDocument/2006/relationships/hyperlink" Target="consultantplus://offline/ref=87E43E81984BC81FB90B3DDBAEEC8464C8BD33934549C3C933949E2D929841F4E1A1E278AAB813CB764525EF96B4B80D174F1D0891F4E53EgEu4L" TargetMode="External"/><Relationship Id="rId25" Type="http://schemas.openxmlformats.org/officeDocument/2006/relationships/hyperlink" Target="consultantplus://offline/ref=87E43E81984BC81FB90B3DDBAEEC8464C8BD33934549C3C933949E2D929841F4E1A1E278AABA10CF7E4525EF96B4B80D174F1D0891F4E53EgEu4L" TargetMode="External"/><Relationship Id="rId33" Type="http://schemas.openxmlformats.org/officeDocument/2006/relationships/hyperlink" Target="consultantplus://offline/ref=87E43E81984BC81FB90B3DDBAEEC8464C8BE31914B42C3C933949E2D929841F4E1A1E278AAB812CF714525EF96B4B80D174F1D0891F4E53EgEu4L" TargetMode="External"/><Relationship Id="rId38" Type="http://schemas.openxmlformats.org/officeDocument/2006/relationships/hyperlink" Target="consultantplus://offline/ref=87E43E81984BC81FB90B3DDBAEEC8464C8BE31914B42C3C933949E2D929841F4E1A1E278AAB812CE7F4525EF96B4B80D174F1D0891F4E53EgEu4L" TargetMode="External"/><Relationship Id="rId46" Type="http://schemas.openxmlformats.org/officeDocument/2006/relationships/hyperlink" Target="consultantplus://offline/ref=87E43E81984BC81FB90B3DDBAEEC8464CFB83693404FC3C933949E2D929841F4E1A1E278AABA14CB724525EF96B4B80D174F1D0891F4E53EgEu4L" TargetMode="External"/><Relationship Id="rId59" Type="http://schemas.openxmlformats.org/officeDocument/2006/relationships/hyperlink" Target="consultantplus://offline/ref=87E43E81984BC81FB90B3DDBAEEC8464C8BD3393464AC3C933949E2D929841F4E1A1E270A9BC199F270A24B3D3E8AB0C174F1F018DgFu4L" TargetMode="External"/><Relationship Id="rId67" Type="http://schemas.openxmlformats.org/officeDocument/2006/relationships/hyperlink" Target="consultantplus://offline/ref=87E43E81984BC81FB90B3DDBAEEC8464C8BF30944249C3C933949E2D929841F4E1A1E278AAB812CA774525EF96B4B80D174F1D0891F4E53EgEu4L" TargetMode="External"/><Relationship Id="rId103" Type="http://schemas.openxmlformats.org/officeDocument/2006/relationships/hyperlink" Target="consultantplus://offline/ref=87E43E81984BC81FB90B3DDBAEEC8464C8BE31914B42C3C933949E2D929841F4E1A1E278AAB811CC704525EF96B4B80D174F1D0891F4E53EgEu4L" TargetMode="External"/><Relationship Id="rId108" Type="http://schemas.openxmlformats.org/officeDocument/2006/relationships/hyperlink" Target="consultantplus://offline/ref=87E43E81984BC81FB90B3DDBAEEC8464C8BE31914B42C3C933949E2D929841F4E1A1E278AAB813CF764525EF96B4B80D174F1D0891F4E53EgEu4L" TargetMode="External"/><Relationship Id="rId116" Type="http://schemas.openxmlformats.org/officeDocument/2006/relationships/hyperlink" Target="consultantplus://offline/ref=87E43E81984BC81FB90B3DDBAEEC8464C8BE31914B42C3C933949E2D929841F4E1A1E278AAB811CA764525EF96B4B80D174F1D0891F4E53EgEu4L" TargetMode="External"/><Relationship Id="rId124" Type="http://schemas.openxmlformats.org/officeDocument/2006/relationships/hyperlink" Target="consultantplus://offline/ref=87E43E81984BC81FB90B3DDBAEEC8464C8BE31914B42C3C933949E2D929841F4E1A1E278AAB813CD734525EF96B4B80D174F1D0891F4E53EgEu4L" TargetMode="External"/><Relationship Id="rId129" Type="http://schemas.openxmlformats.org/officeDocument/2006/relationships/hyperlink" Target="consultantplus://offline/ref=87E43E81984BC81FB90B3DDBAEEC8464CEB6339046419EC33BCD922F95971EE3E6E8EE79AAB812C27D1A20FA87ECB4050051141F8DF6E7g3uEL" TargetMode="External"/><Relationship Id="rId20" Type="http://schemas.openxmlformats.org/officeDocument/2006/relationships/hyperlink" Target="consultantplus://offline/ref=87E43E81984BC81FB90B3DDBAEEC8464C8BD33934549C3C933949E2D929841F4E1A1E278AAB813CF744525EF96B4B80D174F1D0891F4E53EgEu4L" TargetMode="External"/><Relationship Id="rId41" Type="http://schemas.openxmlformats.org/officeDocument/2006/relationships/hyperlink" Target="consultantplus://offline/ref=87E43E81984BC81FB90B3DDBAEEC8464CFB831914249C3C933949E2D929841F4E1A1E278AAB812CD7E4525EF96B4B80D174F1D0891F4E53EgEu4L" TargetMode="External"/><Relationship Id="rId54" Type="http://schemas.openxmlformats.org/officeDocument/2006/relationships/hyperlink" Target="consultantplus://offline/ref=87E43E81984BC81FB90B3DDBAEEC8464C8BE31914B42C3C933949E2D929841F4E1A1E278AAB812CE7F4525EF96B4B80D174F1D0891F4E53EgEu4L" TargetMode="External"/><Relationship Id="rId62" Type="http://schemas.openxmlformats.org/officeDocument/2006/relationships/hyperlink" Target="consultantplus://offline/ref=87E43E81984BC81FB90B3DDBAEEC8464C8BD3393464AC3C933949E2D929841F4E1A1E278AAB817C0221F35EBDFE0BC121E5803038FF4gEu7L" TargetMode="External"/><Relationship Id="rId70" Type="http://schemas.openxmlformats.org/officeDocument/2006/relationships/hyperlink" Target="consultantplus://offline/ref=87E43E81984BC81FB90B3DDBAEEC8464C8BE31914B42C3C933949E2D929841F4E1A1E278AAB811C3764525EF96B4B80D174F1D0891F4E53EgEu4L" TargetMode="External"/><Relationship Id="rId75" Type="http://schemas.openxmlformats.org/officeDocument/2006/relationships/hyperlink" Target="consultantplus://offline/ref=87E43E81984BC81FB90B3DDBAEEC8464C8BE31914B42C3C933949E2D929841F4E1A1E278AAB812CF754525EF96B4B80D174F1D0891F4E53EgEu4L" TargetMode="External"/><Relationship Id="rId83" Type="http://schemas.openxmlformats.org/officeDocument/2006/relationships/hyperlink" Target="consultantplus://offline/ref=87E43E81984BC81FB90B3DDBAEEC8464C8BE31914B42C3C933949E2D929841F4E1A1E278AAB812C3764525EF96B4B80D174F1D0891F4E53EgEu4L" TargetMode="External"/><Relationship Id="rId88" Type="http://schemas.openxmlformats.org/officeDocument/2006/relationships/hyperlink" Target="consultantplus://offline/ref=87E43E81984BC81FB90B3DDBAEEC8464C8BE31914B42C3C933949E2D929841F4E1A1E278AAB816CA7E4525EF96B4B80D174F1D0891F4E53EgEu4L" TargetMode="External"/><Relationship Id="rId91" Type="http://schemas.openxmlformats.org/officeDocument/2006/relationships/hyperlink" Target="consultantplus://offline/ref=87E43E81984BC81FB90B3DDBAEEC8464CDBB35904A42C3C933949E2D929841F4E1A1E278AAB812CA754525EF96B4B80D174F1D0891F4E53EgEu4L" TargetMode="External"/><Relationship Id="rId96" Type="http://schemas.openxmlformats.org/officeDocument/2006/relationships/hyperlink" Target="consultantplus://offline/ref=87E43E81984BC81FB90B3DDBAEEC8464C8BE31914B42C3C933949E2D929841F4E1A1E278AAB811CD704525EF96B4B80D174F1D0891F4E53EgEu4L" TargetMode="External"/><Relationship Id="rId111" Type="http://schemas.openxmlformats.org/officeDocument/2006/relationships/hyperlink" Target="consultantplus://offline/ref=87E43E81984BC81FB90B3DDBAEEC8464C8BE31914B42C3C933949E2D929841F4E1A1E278AAB811CA764525EF96B4B80D174F1D0891F4E53EgEu4L" TargetMode="External"/><Relationship Id="rId132" Type="http://schemas.openxmlformats.org/officeDocument/2006/relationships/hyperlink" Target="consultantplus://offline/ref=87E43E81984BC81FB90B3DDBAEEC8464C8BE31914B42C3C933949E2D929841F4E1A1E278AAB810C3764525EF96B4B80D174F1D0891F4E53EgEu4L" TargetMode="External"/><Relationship Id="rId1" Type="http://schemas.openxmlformats.org/officeDocument/2006/relationships/styles" Target="styles.xml"/><Relationship Id="rId6" Type="http://schemas.openxmlformats.org/officeDocument/2006/relationships/hyperlink" Target="consultantplus://offline/ref=87E43E81984BC81FB90B3DDBAEEC8464CEB73696491C94CB62C190289AC809E4AFE4EF79AABC10C0221F35EBDFE0BC121E5803038FF4gEu7L" TargetMode="External"/><Relationship Id="rId15" Type="http://schemas.openxmlformats.org/officeDocument/2006/relationships/hyperlink" Target="consultantplus://offline/ref=87E43E81984BC81FB90B3DDBAEEC8464C8BE31914B42C3C933949E2D929841F4E1A1E278AAB812CA774525EF96B4B80D174F1D0891F4E53EgEu4L" TargetMode="External"/><Relationship Id="rId23" Type="http://schemas.openxmlformats.org/officeDocument/2006/relationships/hyperlink" Target="consultantplus://offline/ref=87E43E81984BC81FB90B3DDBAEEC8464C8BD33934549C3C933949E2D929841F4E1A1E278AAB816CC734525EF96B4B80D174F1D0891F4E53EgEu4L" TargetMode="External"/><Relationship Id="rId28" Type="http://schemas.openxmlformats.org/officeDocument/2006/relationships/hyperlink" Target="consultantplus://offline/ref=87E43E81984BC81FB90B3DDBAEEC8464C8BE31914B42C3C933949E2D929841F4F3A1BA74ABB10CCB7F5073BED0gEu3L" TargetMode="External"/><Relationship Id="rId36" Type="http://schemas.openxmlformats.org/officeDocument/2006/relationships/hyperlink" Target="consultantplus://offline/ref=87E43E81984BC81FB90B3DDBAEEC8464C8BE31914B42C3C933949E2D929841F4E1A1E278AAB812CD764525EF96B4B80D174F1D0891F4E53EgEu4L" TargetMode="External"/><Relationship Id="rId49" Type="http://schemas.openxmlformats.org/officeDocument/2006/relationships/hyperlink" Target="consultantplus://offline/ref=87E43E81984BC81FB90B3DDBAEEC8464C8BE31914B42C3C933949E2D929841F4E1A1E278AAB812C2744525EF96B4B80D174F1D0891F4E53EgEu4L" TargetMode="External"/><Relationship Id="rId57" Type="http://schemas.openxmlformats.org/officeDocument/2006/relationships/hyperlink" Target="consultantplus://offline/ref=87E43E81984BC81FB90B3DDBAEEC8464C8BD3393464AC3C933949E2D929841F4E1A1E270A8BF199F270A24B3D3E8AB0C174F1F018DgFu4L" TargetMode="External"/><Relationship Id="rId106" Type="http://schemas.openxmlformats.org/officeDocument/2006/relationships/hyperlink" Target="consultantplus://offline/ref=87E43E81984BC81FB90B3DDBAEEC8464C8BE31914B42C3C933949E2D929841F4E1A1E27AABB3469A321B7CBFDBFFB50500531D03g8uDL" TargetMode="External"/><Relationship Id="rId114" Type="http://schemas.openxmlformats.org/officeDocument/2006/relationships/hyperlink" Target="consultantplus://offline/ref=87E43E81984BC81FB90B3DDBAEEC8464C8BF33964A4EC3C933949E2D929841F4F3A1BA74ABB10CCB7F5073BED0gEu3L" TargetMode="External"/><Relationship Id="rId119" Type="http://schemas.openxmlformats.org/officeDocument/2006/relationships/hyperlink" Target="consultantplus://offline/ref=87E43E81984BC81FB90B3DDBAEEC8464C8BE31914B42C3C933949E2D929841F4E1A1E278AAB811CA764525EF96B4B80D174F1D0891F4E53EgEu4L" TargetMode="External"/><Relationship Id="rId127" Type="http://schemas.openxmlformats.org/officeDocument/2006/relationships/hyperlink" Target="consultantplus://offline/ref=87E43E81984BC81FB90B3DDBAEEC8464C8BE31914B42C3C933949E2D929841F4E1A1E278AAB810CC714525EF96B4B80D174F1D0891F4E53EgEu4L" TargetMode="External"/><Relationship Id="rId10" Type="http://schemas.openxmlformats.org/officeDocument/2006/relationships/hyperlink" Target="consultantplus://offline/ref=87E43E81984BC81FB90B3DDBAEEC8464C8BD3393464AC3C933949E2D929841F4E1A1E278AAB812C8754525EF96B4B80D174F1D0891F4E53EgEu4L" TargetMode="External"/><Relationship Id="rId31" Type="http://schemas.openxmlformats.org/officeDocument/2006/relationships/hyperlink" Target="consultantplus://offline/ref=87E43E81984BC81FB90B3DDBAEEC8464C8BE31914B42C3C933949E2D929841F4E1A1E278AAB812CF704525EF96B4B80D174F1D0891F4E53EgEu4L" TargetMode="External"/><Relationship Id="rId44" Type="http://schemas.openxmlformats.org/officeDocument/2006/relationships/hyperlink" Target="consultantplus://offline/ref=87E43E81984BC81FB90B3DDBAEEC8464C8BE31914B42C3C933949E2D929841F4E1A1E278AAB812CA734525EF96B4B80D174F1D0891F4E53EgEu4L" TargetMode="External"/><Relationship Id="rId52" Type="http://schemas.openxmlformats.org/officeDocument/2006/relationships/hyperlink" Target="consultantplus://offline/ref=87E43E81984BC81FB90B3DDBAEEC8464C8BD3393464AC3C933949E2D929841F4E1A1E278AABB13C0221F35EBDFE0BC121E5803038FF4gEu7L" TargetMode="External"/><Relationship Id="rId60" Type="http://schemas.openxmlformats.org/officeDocument/2006/relationships/hyperlink" Target="consultantplus://offline/ref=87E43E81984BC81FB90B3DDBAEEC8464C8BE31914B42C3C933949E2D929841F4E1A1E278AAB812CF704525EF96B4B80D174F1D0891F4E53EgEu4L" TargetMode="External"/><Relationship Id="rId65" Type="http://schemas.openxmlformats.org/officeDocument/2006/relationships/hyperlink" Target="consultantplus://offline/ref=87E43E81984BC81FB90B3DDBAEEC8464C8BE31914B42C3C933949E2D929841F4E1A1E278AAB812C97F4525EF96B4B80D174F1D0891F4E53EgEu4L" TargetMode="External"/><Relationship Id="rId73" Type="http://schemas.openxmlformats.org/officeDocument/2006/relationships/hyperlink" Target="consultantplus://offline/ref=87E43E81984BC81FB90B3DDBAEEC8464C8BD3393464AC3C933949E2D929841F4E1A1E278AAB813CF774525EF96B4B80D174F1D0891F4E53EgEu4L" TargetMode="External"/><Relationship Id="rId78" Type="http://schemas.openxmlformats.org/officeDocument/2006/relationships/hyperlink" Target="consultantplus://offline/ref=87E43E81984BC81FB90B3DDBAEEC8464C8BE31914B42C3C933949E2D929841F4E1A1E278AAB812CC7E4525EF96B4B80D174F1D0891F4E53EgEu4L" TargetMode="External"/><Relationship Id="rId81" Type="http://schemas.openxmlformats.org/officeDocument/2006/relationships/hyperlink" Target="consultantplus://offline/ref=87E43E81984BC81FB90B3DDBAEEC8464C8BE3190424EC3C933949E2D929841F4E1A1E27BABB9199F270A24B3D3E8AB0C174F1F018DgFu4L" TargetMode="External"/><Relationship Id="rId86" Type="http://schemas.openxmlformats.org/officeDocument/2006/relationships/hyperlink" Target="consultantplus://offline/ref=87E43E81984BC81FB90B3DDBAEEC8464C8BE31914B42C3C933949E2D929841F4E1A1E278AAB810CC7F4525EF96B4B80D174F1D0891F4E53EgEu4L" TargetMode="External"/><Relationship Id="rId94" Type="http://schemas.openxmlformats.org/officeDocument/2006/relationships/hyperlink" Target="consultantplus://offline/ref=87E43E81984BC81FB90B3DDBAEEC8464C8BD33934549C3C933949E2D929841F4E1A1E278AAB811CE714525EF96B4B80D174F1D0891F4E53EgEu4L" TargetMode="External"/><Relationship Id="rId99" Type="http://schemas.openxmlformats.org/officeDocument/2006/relationships/hyperlink" Target="consultantplus://offline/ref=87E43E81984BC81FB90B3DDBAEEC8464C8BE31914B42C3C933949E2D929841F4E1A1E278AAB813CA7E4525EF96B4B80D174F1D0891F4E53EgEu4L" TargetMode="External"/><Relationship Id="rId101" Type="http://schemas.openxmlformats.org/officeDocument/2006/relationships/hyperlink" Target="consultantplus://offline/ref=87E43E81984BC81FB90B3DDBAEEC8464C8BE31914B42C3C933949E2D929841F4E1A1E27BA3B3469A321B7CBFDBFFB50500531D03g8uDL" TargetMode="External"/><Relationship Id="rId122" Type="http://schemas.openxmlformats.org/officeDocument/2006/relationships/hyperlink" Target="consultantplus://offline/ref=87E43E81984BC81FB90B3DDBAEEC8464C8BE31914B42C3C933949E2D929841F4E1A1E278AAB813CD734525EF96B4B80D174F1D0891F4E53EgEu4L" TargetMode="External"/><Relationship Id="rId130" Type="http://schemas.openxmlformats.org/officeDocument/2006/relationships/hyperlink" Target="consultantplus://offline/ref=87E43E81984BC81FB90B3DDBAEEC8464C8BE31914B42C3C933949E2D929841F4E1A1E278AAB810CD774525EF96B4B80D174F1D0891F4E53EgEu4L" TargetMode="External"/><Relationship Id="rId13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7E43E81984BC81FB90B3DDBAEEC8464CEB73696491C94CB62C190289AC809E4AFE4EF79ABBD10C0221F35EBDFE0BC121E5803038FF4gEu7L" TargetMode="External"/><Relationship Id="rId13" Type="http://schemas.openxmlformats.org/officeDocument/2006/relationships/hyperlink" Target="consultantplus://offline/ref=87E43E81984BC81FB90B3DDBAEEC8464C8BE31914B42C3C933949E2D929841F4F3A1BA74ABB10CCB7F5073BED0gEu3L" TargetMode="External"/><Relationship Id="rId18" Type="http://schemas.openxmlformats.org/officeDocument/2006/relationships/hyperlink" Target="consultantplus://offline/ref=87E43E81984BC81FB90B3DDBAEEC8464C8BD33934549C3C933949E2D929841F4E1A1E278AAB813CA764525EF96B4B80D174F1D0891F4E53EgEu4L" TargetMode="External"/><Relationship Id="rId39" Type="http://schemas.openxmlformats.org/officeDocument/2006/relationships/hyperlink" Target="consultantplus://offline/ref=87E43E81984BC81FB90B3DDBAEEC8464C8BD33914449C3C933949E2D929841F4E1A1E278AAB810CA7E4525EF96B4B80D174F1D0891F4E53EgEu4L" TargetMode="External"/><Relationship Id="rId109" Type="http://schemas.openxmlformats.org/officeDocument/2006/relationships/hyperlink" Target="consultantplus://offline/ref=87E43E81984BC81FB90B3DDBAEEC8464C8BE31914B42C3C933949E2D929841F4E1A1E27FA2B3469A321B7CBFDBFFB50500531D03g8uDL" TargetMode="External"/><Relationship Id="rId34" Type="http://schemas.openxmlformats.org/officeDocument/2006/relationships/hyperlink" Target="consultantplus://offline/ref=87E43E81984BC81FB90B3DDBAEEC8464CFB63196454BC3C933949E2D929841F4E1A1E278AAB812CA744525EF96B4B80D174F1D0891F4E53EgEu4L" TargetMode="External"/><Relationship Id="rId50" Type="http://schemas.openxmlformats.org/officeDocument/2006/relationships/hyperlink" Target="consultantplus://offline/ref=87E43E81984BC81FB90B3DDBAEEC8464C8BD3393464AC3C933949E2D929841F4F3A1BA74ABB10CCB7F5073BED0gEu3L" TargetMode="External"/><Relationship Id="rId55" Type="http://schemas.openxmlformats.org/officeDocument/2006/relationships/hyperlink" Target="consultantplus://offline/ref=87E43E81984BC81FB90B3DDBAEEC8464C8BE31914B42C3C933949E2D929841F4E1A1E27BAEB3469A321B7CBFDBFFB50500531D03g8uDL" TargetMode="External"/><Relationship Id="rId76" Type="http://schemas.openxmlformats.org/officeDocument/2006/relationships/hyperlink" Target="consultantplus://offline/ref=87E43E81984BC81FB90B3DDBAEEC8464C8BE31914B42C3C933949E2D929841F4E1A1E278AAB816CB734525EF96B4B80D174F1D0891F4E53EgEu4L" TargetMode="External"/><Relationship Id="rId97" Type="http://schemas.openxmlformats.org/officeDocument/2006/relationships/hyperlink" Target="consultantplus://offline/ref=87E43E81984BC81FB90B3DDBAEEC8464C8BE31914B42C3C933949E2D929841F4E1A1E278AAB811CD7F4525EF96B4B80D174F1D0891F4E53EgEu4L" TargetMode="External"/><Relationship Id="rId104" Type="http://schemas.openxmlformats.org/officeDocument/2006/relationships/hyperlink" Target="consultantplus://offline/ref=87E43E81984BC81FB90B3DDBAEEC8464C8BE31914B42C3C933949E2D929841F4E1A1E278AAB810CB724525EF96B4B80D174F1D0891F4E53EgEu4L" TargetMode="External"/><Relationship Id="rId120" Type="http://schemas.openxmlformats.org/officeDocument/2006/relationships/hyperlink" Target="consultantplus://offline/ref=87E43E81984BC81FB90B3DDBAEEC8464C8BE31914B42C3C933949E2D929841F4E1A1E278AAB812C27F4525EF96B4B80D174F1D0891F4E53EgEu4L" TargetMode="External"/><Relationship Id="rId125" Type="http://schemas.openxmlformats.org/officeDocument/2006/relationships/hyperlink" Target="consultantplus://offline/ref=87E43E81984BC81FB90B3DDBAEEC8464C8BE31914B42C3C933949E2D929841F4F3A1BA74ABB10CCB7F5073BED0gEu3L" TargetMode="External"/><Relationship Id="rId7" Type="http://schemas.openxmlformats.org/officeDocument/2006/relationships/hyperlink" Target="consultantplus://offline/ref=87E43E81984BC81FB90B3DDBAEEC8464CEB73696491C94CB62C190289AC809E4AFE4EF79ABBE12C0221F35EBDFE0BC121E5803038FF4gEu7L" TargetMode="External"/><Relationship Id="rId71" Type="http://schemas.openxmlformats.org/officeDocument/2006/relationships/hyperlink" Target="consultantplus://offline/ref=87E43E81984BC81FB90B3DDBAEEC8464C8BE31914B42C3C933949E2D929841F4E1A1E278AAB812C8724525EF96B4B80D174F1D0891F4E53EgEu4L" TargetMode="External"/><Relationship Id="rId92" Type="http://schemas.openxmlformats.org/officeDocument/2006/relationships/hyperlink" Target="consultantplus://offline/ref=87E43E81984BC81FB90B3DDBAEEC8464CDBB35904A42C3C933949E2D929841F4E1A1E278AAB812CA754525EF96B4B80D174F1D0891F4E53EgEu4L" TargetMode="External"/><Relationship Id="rId2" Type="http://schemas.openxmlformats.org/officeDocument/2006/relationships/settings" Target="settings.xml"/><Relationship Id="rId29" Type="http://schemas.openxmlformats.org/officeDocument/2006/relationships/hyperlink" Target="consultantplus://offline/ref=87E43E81984BC81FB90B3DDBAEEC8464C8BE31914B42C3C933949E2D929841F4E1A1E278AAB812C9724525EF96B4B80D174F1D0891F4E53EgEu4L" TargetMode="External"/><Relationship Id="rId24" Type="http://schemas.openxmlformats.org/officeDocument/2006/relationships/hyperlink" Target="consultantplus://offline/ref=87E43E81984BC81FB90B3DDBAEEC8464C8BD33934549C3C933949E2D929841F4E1A1E278AAB816C3774525EF96B4B80D174F1D0891F4E53EgEu4L" TargetMode="External"/><Relationship Id="rId40" Type="http://schemas.openxmlformats.org/officeDocument/2006/relationships/hyperlink" Target="consultantplus://offline/ref=87E43E81984BC81FB90B3DDBAEEC8464CFB831914249C3C933949E2D929841F4E1A1E278AAB812CE754525EF96B4B80D174F1D0891F4E53EgEu4L" TargetMode="External"/><Relationship Id="rId45" Type="http://schemas.openxmlformats.org/officeDocument/2006/relationships/hyperlink" Target="consultantplus://offline/ref=87E43E81984BC81FB90B3DDBAEEC8464C8BE31914B42C3C933949E2D929841F4F3A1BA74ABB10CCB7F5073BED0gEu3L" TargetMode="External"/><Relationship Id="rId66" Type="http://schemas.openxmlformats.org/officeDocument/2006/relationships/hyperlink" Target="consultantplus://offline/ref=87E43E81984BC81FB90B3DDBAEEC8464CDBE3490414DC3C933949E2D929841F4E1A1E278AAB812CA724525EF96B4B80D174F1D0891F4E53EgEu4L" TargetMode="External"/><Relationship Id="rId87" Type="http://schemas.openxmlformats.org/officeDocument/2006/relationships/hyperlink" Target="consultantplus://offline/ref=87E43E81984BC81FB90B3DDBAEEC8464C8BE31914B42C3C933949E2D929841F4E1A1E278AAB810CC714525EF96B4B80D174F1D0891F4E53EgEu4L" TargetMode="External"/><Relationship Id="rId110" Type="http://schemas.openxmlformats.org/officeDocument/2006/relationships/hyperlink" Target="consultantplus://offline/ref=87E43E81984BC81FB90B3DDBAEEC8464C8BE31914B42C3C933949E2D929841F4E1A1E27FA2B3469A321B7CBFDBFFB50500531D03g8uDL" TargetMode="External"/><Relationship Id="rId115" Type="http://schemas.openxmlformats.org/officeDocument/2006/relationships/hyperlink" Target="consultantplus://offline/ref=87E43E81984BC81FB90B3DDBAEEC8464C8BF33964A4EC3C933949E2D929841F4E1A1E27EA1EC438F234370B7CCE1BC121C511Fg0u3L" TargetMode="External"/><Relationship Id="rId131" Type="http://schemas.openxmlformats.org/officeDocument/2006/relationships/hyperlink" Target="consultantplus://offline/ref=87E43E81984BC81FB90B3DDBAEEC8464C8BD3196424DC3C933949E2D929841F4E1A1E278AAB916C9714525EF96B4B80D174F1D0891F4E53EgEu4L" TargetMode="External"/><Relationship Id="rId136" Type="http://schemas.openxmlformats.org/officeDocument/2006/relationships/theme" Target="theme/theme1.xml"/><Relationship Id="rId61" Type="http://schemas.openxmlformats.org/officeDocument/2006/relationships/hyperlink" Target="consultantplus://offline/ref=87E43E81984BC81FB90B3DDBAEEC8464C8BD3393464AC3C933949E2D929841F4E1A1E278AAB817C0221F35EBDFE0BC121E5803038FF4gEu7L" TargetMode="External"/><Relationship Id="rId82" Type="http://schemas.openxmlformats.org/officeDocument/2006/relationships/hyperlink" Target="consultantplus://offline/ref=87E43E81984BC81FB90B3DDBAEEC8464C8BE31914B42C3C933949E2D929841F4F3A1BA74ABB10CCB7F5073BED0gEu3L" TargetMode="External"/><Relationship Id="rId19" Type="http://schemas.openxmlformats.org/officeDocument/2006/relationships/hyperlink" Target="consultantplus://offline/ref=87E43E81984BC81FB90B3DDBAEEC8464C8BD33934549C3C933949E2D929841F4E1A1E278AAB813C9744525EF96B4B80D174F1D0891F4E53EgE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10186</Words>
  <Characters>58064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Гайсинская О.А.</dc:creator>
  <cp:keywords/>
  <dc:description/>
  <cp:lastModifiedBy>Гайсинская О.А.</cp:lastModifiedBy>
  <cp:revision>1</cp:revision>
  <dcterms:created xsi:type="dcterms:W3CDTF">2022-09-19T11:46:00Z</dcterms:created>
  <dcterms:modified xsi:type="dcterms:W3CDTF">2022-09-19T11:47:00Z</dcterms:modified>
</cp:coreProperties>
</file>