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7541F7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Памятка </w:t>
      </w:r>
    </w:p>
    <w:p w:rsidR="0094244F" w:rsidRDefault="007541F7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>Как работать в личном кабинете на сайте Минтруда</w:t>
      </w:r>
      <w:bookmarkStart w:id="0" w:name="_GoBack"/>
      <w:bookmarkEnd w:id="0"/>
    </w:p>
    <w:p w:rsidR="00C92DB8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C92DB8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940425" cy="3964588"/>
            <wp:effectExtent l="0" t="0" r="3175" b="0"/>
            <wp:docPr id="2" name="Рисунок 2" descr="https://coko1.ru/wp-content/uploads/2023/07/Frame-549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3/07/Frame-549-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AE" w:rsidRDefault="005B13AE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94244F" w:rsidRDefault="0094244F">
      <w:pPr>
        <w:pStyle w:val="ConsPlusNormal"/>
        <w:spacing w:before="460"/>
        <w:rPr>
          <w:b/>
          <w:sz w:val="36"/>
        </w:rPr>
      </w:pPr>
    </w:p>
    <w:p w:rsidR="00AD0D81" w:rsidRDefault="00AD0D81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F46187" w:rsidRPr="00063413" w:rsidRDefault="00F46187" w:rsidP="005B13AE">
      <w:pPr>
        <w:rPr>
          <w:rFonts w:ascii="Times New Roman" w:hAnsi="Times New Roman" w:cs="Times New Roman"/>
          <w:lang w:eastAsia="ru-RU"/>
        </w:rPr>
      </w:pPr>
    </w:p>
    <w:p w:rsidR="0028646B" w:rsidRDefault="0028646B" w:rsidP="005B03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sz w:val="28"/>
          <w:szCs w:val="28"/>
        </w:rPr>
        <w:t>Для предоставления информации в цифровом формате в Минтруд необходимо открыть личный кабинет в единой общероссийской справочно-информационной системе по охране труда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944147">
        <w:rPr>
          <w:rFonts w:ascii="Times New Roman" w:hAnsi="Times New Roman" w:cs="Times New Roman"/>
          <w:sz w:val="28"/>
          <w:szCs w:val="28"/>
        </w:rPr>
        <w:t>ЕИСОТ).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sz w:val="28"/>
          <w:szCs w:val="28"/>
        </w:rPr>
        <w:t>С использованием личного кабинета ЕИСОТ пользователь легко сможет просматривать декларации о соответствии условий труда государственным нормативным требованиям. Эти записи вносятся в систему определённым сотрудником, который имеет полномочия на работу с ЕИСОТ. С начала марта 2023 года информация о лицах, успешно прошедших обучение по охране труда, автоматически передаётся в реестр. Новый инструмент позволяет эффективно отслеживать и контролировать весь процесс обучения по охране труда, которое проводят работодатели и образовательные организации.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sz w:val="28"/>
          <w:szCs w:val="28"/>
        </w:rPr>
        <w:t>Для соблюдения требований, указанных в постановлении, необходимо осуществить авторизацию в личном кабинете по охране труда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944147">
        <w:rPr>
          <w:rFonts w:ascii="Times New Roman" w:hAnsi="Times New Roman" w:cs="Times New Roman"/>
          <w:sz w:val="28"/>
          <w:szCs w:val="28"/>
        </w:rPr>
        <w:t>ЛКОТ) с использованием единой системы идентификации и аутентификации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944147">
        <w:rPr>
          <w:rFonts w:ascii="Times New Roman" w:hAnsi="Times New Roman" w:cs="Times New Roman"/>
          <w:sz w:val="28"/>
          <w:szCs w:val="28"/>
        </w:rPr>
        <w:t>ЕСИА). В дальнейшем доступ к личному кабинету также будет осуществляться через ЕСИА.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sz w:val="28"/>
          <w:szCs w:val="28"/>
        </w:rPr>
        <w:t>Вход в систему ЛКОТ можно осуществить в три простых шага: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944147">
        <w:rPr>
          <w:rFonts w:ascii="Times New Roman" w:hAnsi="Times New Roman" w:cs="Times New Roman"/>
          <w:sz w:val="28"/>
          <w:szCs w:val="28"/>
        </w:rPr>
        <w:t> Сначала необходимо авторизоваться в личном кабинете. Для этого перейдите на сайт </w:t>
      </w:r>
      <w:hyperlink r:id="rId8" w:history="1">
        <w:r w:rsidRPr="00944147">
          <w:rPr>
            <w:rStyle w:val="a5"/>
            <w:rFonts w:ascii="Times New Roman" w:hAnsi="Times New Roman" w:cs="Times New Roman"/>
            <w:color w:val="B4012F"/>
            <w:sz w:val="28"/>
            <w:szCs w:val="28"/>
          </w:rPr>
          <w:t>https://lkot.mintrud.gov.ru</w:t>
        </w:r>
      </w:hyperlink>
      <w:r w:rsidRPr="00944147">
        <w:rPr>
          <w:rFonts w:ascii="Times New Roman" w:hAnsi="Times New Roman" w:cs="Times New Roman"/>
          <w:sz w:val="28"/>
          <w:szCs w:val="28"/>
        </w:rPr>
        <w:t> и нажмите на кнопку «Вход в систему». После этого вы будете перенаправлены на страницу входа в Единую систему идентификации и аутентификации (ЕСИА). Введите свои учётные данные и нажмите кнопку «Войти». Вам будет предоставлен доступ в ЛКОТ, где вы сможете увидеть список доступных организаций.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944147">
        <w:rPr>
          <w:rFonts w:ascii="Times New Roman" w:hAnsi="Times New Roman" w:cs="Times New Roman"/>
          <w:sz w:val="28"/>
          <w:szCs w:val="28"/>
        </w:rPr>
        <w:t> Получение прав доступа администратора в выбранной организации. Выберите организацию, в которой вы будете работать в ЛКОТ. Пользователям с ролью «Руководитель организации» на Едином портале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944147">
        <w:rPr>
          <w:rFonts w:ascii="Times New Roman" w:hAnsi="Times New Roman" w:cs="Times New Roman"/>
          <w:sz w:val="28"/>
          <w:szCs w:val="28"/>
        </w:rPr>
        <w:t xml:space="preserve">ЕПГУ) автоматически предоставляются административные права доступа. В случае, если требуемая </w:t>
      </w:r>
      <w:r w:rsidRPr="00944147">
        <w:rPr>
          <w:rFonts w:ascii="Times New Roman" w:hAnsi="Times New Roman" w:cs="Times New Roman"/>
          <w:sz w:val="28"/>
          <w:szCs w:val="28"/>
        </w:rPr>
        <w:lastRenderedPageBreak/>
        <w:t>роль отсутствует, система выведет соответствующее сообщение об ошибке. Подробные параметры доступа можно проверить на странице «Профиль организации/сотрудники».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944147">
        <w:rPr>
          <w:rFonts w:ascii="Times New Roman" w:hAnsi="Times New Roman" w:cs="Times New Roman"/>
          <w:sz w:val="28"/>
          <w:szCs w:val="28"/>
        </w:rPr>
        <w:t> Предоставление доступа сотрудникам вашей организации. Для этого в меню пользователя администратор организации переходит в раздел «Администрирование». В этом разделе необходимо установить флажки для тех полномочий, которыми должны обладать добавляемые сотрудники в ЛКОТ, после чего нажать кнопку «Сохранить».</w:t>
      </w:r>
    </w:p>
    <w:p w:rsidR="007541F7" w:rsidRPr="00944147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147">
        <w:rPr>
          <w:rFonts w:ascii="Times New Roman" w:hAnsi="Times New Roman" w:cs="Times New Roman"/>
          <w:sz w:val="28"/>
          <w:szCs w:val="28"/>
        </w:rPr>
        <w:t>Убедитесь, что используете надёжный пароль и не передаёте свои учётные данные третьим лицам. Если возникли какие-либо вопросы или проблемы, связанные с использованием личного кабинета в ЕИСОТ, обратитесь в службу поддержки</w:t>
      </w:r>
      <w:r>
        <w:rPr>
          <w:rFonts w:ascii="Times New Roman" w:hAnsi="Times New Roman" w:cs="Times New Roman"/>
          <w:sz w:val="28"/>
          <w:szCs w:val="28"/>
        </w:rPr>
        <w:t xml:space="preserve"> ЕИСОТ</w:t>
      </w:r>
      <w:r w:rsidRPr="00944147">
        <w:rPr>
          <w:rFonts w:ascii="Times New Roman" w:hAnsi="Times New Roman" w:cs="Times New Roman"/>
          <w:sz w:val="28"/>
          <w:szCs w:val="28"/>
        </w:rPr>
        <w:t>.</w:t>
      </w:r>
    </w:p>
    <w:p w:rsidR="007541F7" w:rsidRPr="00275B4E" w:rsidRDefault="007541F7" w:rsidP="007541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3AE" w:rsidRPr="005E29E0" w:rsidRDefault="005B13AE" w:rsidP="007541F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B13AE" w:rsidRPr="005E29E0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1DB5848"/>
    <w:multiLevelType w:val="multilevel"/>
    <w:tmpl w:val="0AC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41587"/>
    <w:multiLevelType w:val="multilevel"/>
    <w:tmpl w:val="2F6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0D40A3"/>
    <w:multiLevelType w:val="multilevel"/>
    <w:tmpl w:val="F2D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62B6D"/>
    <w:multiLevelType w:val="multilevel"/>
    <w:tmpl w:val="81B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C226E"/>
    <w:multiLevelType w:val="multilevel"/>
    <w:tmpl w:val="FFB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B7351"/>
    <w:multiLevelType w:val="multilevel"/>
    <w:tmpl w:val="91F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17B2F"/>
    <w:multiLevelType w:val="multilevel"/>
    <w:tmpl w:val="14E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A7869"/>
    <w:multiLevelType w:val="multilevel"/>
    <w:tmpl w:val="621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92CE1"/>
    <w:multiLevelType w:val="multilevel"/>
    <w:tmpl w:val="CD6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A6028"/>
    <w:multiLevelType w:val="multilevel"/>
    <w:tmpl w:val="59A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A09DF"/>
    <w:multiLevelType w:val="multilevel"/>
    <w:tmpl w:val="DD5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F245A"/>
    <w:multiLevelType w:val="multilevel"/>
    <w:tmpl w:val="73F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20BB1"/>
    <w:multiLevelType w:val="multilevel"/>
    <w:tmpl w:val="613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5B54B8"/>
    <w:multiLevelType w:val="multilevel"/>
    <w:tmpl w:val="A99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C228C"/>
    <w:multiLevelType w:val="multilevel"/>
    <w:tmpl w:val="1A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90D90"/>
    <w:multiLevelType w:val="multilevel"/>
    <w:tmpl w:val="E0A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2D5AD2"/>
    <w:multiLevelType w:val="multilevel"/>
    <w:tmpl w:val="0CF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36DC2"/>
    <w:multiLevelType w:val="multilevel"/>
    <w:tmpl w:val="E50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7"/>
  </w:num>
  <w:num w:numId="15">
    <w:abstractNumId w:val="24"/>
  </w:num>
  <w:num w:numId="16">
    <w:abstractNumId w:val="22"/>
  </w:num>
  <w:num w:numId="17">
    <w:abstractNumId w:val="6"/>
  </w:num>
  <w:num w:numId="18">
    <w:abstractNumId w:val="14"/>
  </w:num>
  <w:num w:numId="19">
    <w:abstractNumId w:val="19"/>
  </w:num>
  <w:num w:numId="20">
    <w:abstractNumId w:val="4"/>
  </w:num>
  <w:num w:numId="21">
    <w:abstractNumId w:val="21"/>
  </w:num>
  <w:num w:numId="22">
    <w:abstractNumId w:val="8"/>
  </w:num>
  <w:num w:numId="23">
    <w:abstractNumId w:val="31"/>
  </w:num>
  <w:num w:numId="24">
    <w:abstractNumId w:val="7"/>
  </w:num>
  <w:num w:numId="25">
    <w:abstractNumId w:val="27"/>
  </w:num>
  <w:num w:numId="26">
    <w:abstractNumId w:val="18"/>
  </w:num>
  <w:num w:numId="27">
    <w:abstractNumId w:val="5"/>
  </w:num>
  <w:num w:numId="28">
    <w:abstractNumId w:val="26"/>
  </w:num>
  <w:num w:numId="29">
    <w:abstractNumId w:val="32"/>
  </w:num>
  <w:num w:numId="30">
    <w:abstractNumId w:val="16"/>
  </w:num>
  <w:num w:numId="31">
    <w:abstractNumId w:val="25"/>
  </w:num>
  <w:num w:numId="32">
    <w:abstractNumId w:val="29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063413"/>
    <w:rsid w:val="00096BFA"/>
    <w:rsid w:val="001403AE"/>
    <w:rsid w:val="00165ABC"/>
    <w:rsid w:val="00174299"/>
    <w:rsid w:val="001759B3"/>
    <w:rsid w:val="002431AA"/>
    <w:rsid w:val="00244AF2"/>
    <w:rsid w:val="00285949"/>
    <w:rsid w:val="0028646B"/>
    <w:rsid w:val="002907FE"/>
    <w:rsid w:val="002A4F6E"/>
    <w:rsid w:val="002C0852"/>
    <w:rsid w:val="00373EF2"/>
    <w:rsid w:val="0044117B"/>
    <w:rsid w:val="005057D2"/>
    <w:rsid w:val="00565C6C"/>
    <w:rsid w:val="00577001"/>
    <w:rsid w:val="005B030D"/>
    <w:rsid w:val="005B13AE"/>
    <w:rsid w:val="005D18AA"/>
    <w:rsid w:val="005E29E0"/>
    <w:rsid w:val="00602BE1"/>
    <w:rsid w:val="00663BB7"/>
    <w:rsid w:val="006B0FF3"/>
    <w:rsid w:val="006F310F"/>
    <w:rsid w:val="007541F7"/>
    <w:rsid w:val="00770E57"/>
    <w:rsid w:val="007D6160"/>
    <w:rsid w:val="00841A48"/>
    <w:rsid w:val="00890989"/>
    <w:rsid w:val="00892308"/>
    <w:rsid w:val="008B21D9"/>
    <w:rsid w:val="008D303B"/>
    <w:rsid w:val="00931824"/>
    <w:rsid w:val="0094244F"/>
    <w:rsid w:val="00977A82"/>
    <w:rsid w:val="009D5267"/>
    <w:rsid w:val="009F09C1"/>
    <w:rsid w:val="00A14F30"/>
    <w:rsid w:val="00A52A93"/>
    <w:rsid w:val="00AD0D81"/>
    <w:rsid w:val="00B17156"/>
    <w:rsid w:val="00C4663A"/>
    <w:rsid w:val="00C52D50"/>
    <w:rsid w:val="00C92DB8"/>
    <w:rsid w:val="00CD0157"/>
    <w:rsid w:val="00D062B7"/>
    <w:rsid w:val="00D337D3"/>
    <w:rsid w:val="00D523B6"/>
    <w:rsid w:val="00E3672C"/>
    <w:rsid w:val="00E6152C"/>
    <w:rsid w:val="00E94070"/>
    <w:rsid w:val="00F27D35"/>
    <w:rsid w:val="00F46187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  <w:style w:type="character" w:styleId="a6">
    <w:name w:val="Strong"/>
    <w:basedOn w:val="a0"/>
    <w:uiPriority w:val="22"/>
    <w:qFormat/>
    <w:rsid w:val="00C92D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0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ot.mintrud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6BAD-02E7-4DB6-8515-CB911149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28</cp:revision>
  <dcterms:created xsi:type="dcterms:W3CDTF">2023-07-26T10:58:00Z</dcterms:created>
  <dcterms:modified xsi:type="dcterms:W3CDTF">2023-12-08T10:48:00Z</dcterms:modified>
</cp:coreProperties>
</file>