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B4" w:rsidRPr="00497B66" w:rsidRDefault="001E43CE" w:rsidP="00497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7B66">
        <w:rPr>
          <w:rFonts w:ascii="Times New Roman" w:hAnsi="Times New Roman" w:cs="Times New Roman"/>
          <w:b/>
          <w:sz w:val="28"/>
          <w:szCs w:val="28"/>
        </w:rPr>
        <w:t>Информация для работодателей об</w:t>
      </w:r>
      <w:r w:rsidR="001E61FE" w:rsidRPr="00497B66">
        <w:rPr>
          <w:rFonts w:ascii="Times New Roman" w:hAnsi="Times New Roman" w:cs="Times New Roman"/>
          <w:b/>
          <w:sz w:val="28"/>
          <w:szCs w:val="28"/>
        </w:rPr>
        <w:t xml:space="preserve"> условиях </w:t>
      </w:r>
      <w:r w:rsidRPr="00497B66">
        <w:rPr>
          <w:rFonts w:ascii="Times New Roman" w:hAnsi="Times New Roman" w:cs="Times New Roman"/>
          <w:b/>
          <w:sz w:val="28"/>
          <w:szCs w:val="28"/>
        </w:rPr>
        <w:t xml:space="preserve">участия в </w:t>
      </w:r>
      <w:r w:rsidR="001E61FE" w:rsidRPr="00497B66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Pr="00497B66">
        <w:rPr>
          <w:rFonts w:ascii="Times New Roman" w:hAnsi="Times New Roman" w:cs="Times New Roman"/>
          <w:b/>
          <w:sz w:val="28"/>
          <w:szCs w:val="28"/>
        </w:rPr>
        <w:t>е</w:t>
      </w:r>
      <w:r w:rsidR="001E61FE" w:rsidRPr="00497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0D7" w:rsidRPr="00497B6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E61FE" w:rsidRPr="00497B66">
        <w:rPr>
          <w:rFonts w:ascii="Times New Roman" w:hAnsi="Times New Roman" w:cs="Times New Roman"/>
          <w:b/>
          <w:sz w:val="28"/>
          <w:szCs w:val="28"/>
        </w:rPr>
        <w:t>«Повышение мобильности</w:t>
      </w:r>
      <w:r w:rsidRPr="00497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539" w:rsidRPr="00497B66">
        <w:rPr>
          <w:rFonts w:ascii="Times New Roman" w:hAnsi="Times New Roman" w:cs="Times New Roman"/>
          <w:b/>
          <w:sz w:val="28"/>
          <w:szCs w:val="28"/>
        </w:rPr>
        <w:t>т</w:t>
      </w:r>
      <w:r w:rsidR="001E61FE" w:rsidRPr="00497B66">
        <w:rPr>
          <w:rFonts w:ascii="Times New Roman" w:hAnsi="Times New Roman" w:cs="Times New Roman"/>
          <w:b/>
          <w:sz w:val="28"/>
          <w:szCs w:val="28"/>
        </w:rPr>
        <w:t>рудовых</w:t>
      </w:r>
      <w:r w:rsidR="00931539" w:rsidRPr="00497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1FE" w:rsidRPr="00497B66">
        <w:rPr>
          <w:rFonts w:ascii="Times New Roman" w:hAnsi="Times New Roman" w:cs="Times New Roman"/>
          <w:b/>
          <w:sz w:val="28"/>
          <w:szCs w:val="28"/>
        </w:rPr>
        <w:t>ресурсов в автономном округе»</w:t>
      </w:r>
    </w:p>
    <w:p w:rsidR="00BA4D29" w:rsidRPr="00497B66" w:rsidRDefault="00BA4D29" w:rsidP="00497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66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</w:t>
      </w:r>
      <w:r w:rsidRPr="00497B6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Ханты-Мансийского автономного округа – Югры «Поддержка занятости населения»</w:t>
      </w:r>
    </w:p>
    <w:p w:rsidR="001E61FE" w:rsidRPr="00497B66" w:rsidRDefault="001E61FE" w:rsidP="00497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3CE" w:rsidRPr="00497B66" w:rsidRDefault="001E43CE" w:rsidP="00497B66">
      <w:pPr>
        <w:spacing w:after="0" w:line="240" w:lineRule="auto"/>
        <w:jc w:val="center"/>
        <w:rPr>
          <w:rFonts w:ascii="Times New Roman" w:eastAsia="Calibri" w:hAnsi="Times New Roman" w:cs="Times New Roman"/>
          <w:i/>
          <w:spacing w:val="-3"/>
          <w:sz w:val="28"/>
          <w:szCs w:val="28"/>
        </w:rPr>
      </w:pPr>
      <w:r w:rsidRPr="00497B6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Общая информация</w:t>
      </w:r>
    </w:p>
    <w:p w:rsidR="00EB0E84" w:rsidRPr="00497B66" w:rsidRDefault="00EB0E84" w:rsidP="00497B66">
      <w:pPr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1E61FE" w:rsidRPr="00497B66" w:rsidRDefault="00D030D7" w:rsidP="00497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B66">
        <w:rPr>
          <w:rFonts w:ascii="Times New Roman" w:eastAsia="Calibri" w:hAnsi="Times New Roman" w:cs="Times New Roman"/>
          <w:spacing w:val="-3"/>
          <w:sz w:val="28"/>
          <w:szCs w:val="28"/>
        </w:rPr>
        <w:t>С 1 января 2019 года вступ</w:t>
      </w:r>
      <w:r w:rsidR="00271B05" w:rsidRPr="00497B66">
        <w:rPr>
          <w:rFonts w:ascii="Times New Roman" w:eastAsia="Calibri" w:hAnsi="Times New Roman" w:cs="Times New Roman"/>
          <w:spacing w:val="-3"/>
          <w:sz w:val="28"/>
          <w:szCs w:val="28"/>
        </w:rPr>
        <w:t>ила</w:t>
      </w:r>
      <w:r w:rsidRPr="00497B6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действие государственная программа Ханты-Мансийского автономного округа – Югры «Поддержка занятости населения»</w:t>
      </w:r>
      <w:r w:rsidR="0018410D" w:rsidRPr="00497B6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(далее – Государственная программа)</w:t>
      </w:r>
      <w:r w:rsidRPr="00497B66">
        <w:rPr>
          <w:rFonts w:ascii="Times New Roman" w:eastAsia="Calibri" w:hAnsi="Times New Roman" w:cs="Times New Roman"/>
          <w:spacing w:val="-3"/>
          <w:sz w:val="28"/>
          <w:szCs w:val="28"/>
        </w:rPr>
        <w:t>, включающая подпрограмму 3 «</w:t>
      </w:r>
      <w:r w:rsidRPr="00497B66">
        <w:rPr>
          <w:rFonts w:ascii="Times New Roman" w:eastAsia="Calibri" w:hAnsi="Times New Roman" w:cs="Times New Roman"/>
          <w:sz w:val="28"/>
          <w:szCs w:val="28"/>
        </w:rPr>
        <w:t>Повышение мобильности трудовых ресурсов в автономном округе»</w:t>
      </w:r>
      <w:r w:rsidR="00F2617E" w:rsidRPr="00497B66">
        <w:rPr>
          <w:rFonts w:ascii="Times New Roman" w:eastAsia="Calibri" w:hAnsi="Times New Roman" w:cs="Times New Roman"/>
          <w:sz w:val="28"/>
          <w:szCs w:val="28"/>
        </w:rPr>
        <w:t xml:space="preserve"> (далее – Подпрограмма 3)</w:t>
      </w:r>
      <w:r w:rsidR="001E43CE" w:rsidRPr="00497B66">
        <w:rPr>
          <w:rFonts w:ascii="Times New Roman" w:eastAsia="Calibri" w:hAnsi="Times New Roman" w:cs="Times New Roman"/>
          <w:sz w:val="28"/>
          <w:szCs w:val="28"/>
        </w:rPr>
        <w:t>, одним из направлений которой является содействие обеспечению работодателей трудовыми ресурсами.</w:t>
      </w:r>
    </w:p>
    <w:p w:rsidR="000F7021" w:rsidRPr="00497B66" w:rsidRDefault="00F2617E" w:rsidP="0049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66">
        <w:rPr>
          <w:rFonts w:ascii="Times New Roman" w:hAnsi="Times New Roman" w:cs="Times New Roman"/>
          <w:sz w:val="28"/>
          <w:szCs w:val="28"/>
        </w:rPr>
        <w:t>П</w:t>
      </w:r>
      <w:r w:rsidR="001E43CE" w:rsidRPr="00497B66">
        <w:rPr>
          <w:rFonts w:ascii="Times New Roman" w:hAnsi="Times New Roman" w:cs="Times New Roman"/>
          <w:sz w:val="28"/>
          <w:szCs w:val="28"/>
        </w:rPr>
        <w:t>одпрограмма</w:t>
      </w:r>
      <w:r w:rsidR="000F7021" w:rsidRPr="00497B66">
        <w:rPr>
          <w:rFonts w:ascii="Times New Roman" w:hAnsi="Times New Roman" w:cs="Times New Roman"/>
          <w:sz w:val="28"/>
          <w:szCs w:val="28"/>
        </w:rPr>
        <w:t xml:space="preserve"> </w:t>
      </w:r>
      <w:r w:rsidR="00931539" w:rsidRPr="00497B66">
        <w:rPr>
          <w:rFonts w:ascii="Times New Roman" w:hAnsi="Times New Roman" w:cs="Times New Roman"/>
          <w:sz w:val="28"/>
          <w:szCs w:val="28"/>
        </w:rPr>
        <w:t>3</w:t>
      </w:r>
      <w:r w:rsidR="001E43CE" w:rsidRPr="00497B66">
        <w:rPr>
          <w:rFonts w:ascii="Times New Roman" w:hAnsi="Times New Roman" w:cs="Times New Roman"/>
          <w:sz w:val="28"/>
          <w:szCs w:val="28"/>
        </w:rPr>
        <w:t xml:space="preserve"> </w:t>
      </w:r>
      <w:r w:rsidR="001E43CE" w:rsidRPr="00497B66">
        <w:rPr>
          <w:rFonts w:ascii="Times New Roman" w:eastAsia="Calibri" w:hAnsi="Times New Roman" w:cs="Times New Roman"/>
          <w:sz w:val="28"/>
          <w:szCs w:val="28"/>
        </w:rPr>
        <w:t xml:space="preserve">предусматривает реализацию комплекса мероприятий, </w:t>
      </w:r>
      <w:r w:rsidR="001E43CE" w:rsidRPr="00497B66">
        <w:rPr>
          <w:rFonts w:ascii="Times New Roman" w:hAnsi="Times New Roman" w:cs="Times New Roman"/>
          <w:sz w:val="28"/>
          <w:szCs w:val="28"/>
        </w:rPr>
        <w:t>направленных на создание условий для привлечения квалифицированных кадров</w:t>
      </w:r>
      <w:r w:rsidR="0026411F" w:rsidRPr="00497B66">
        <w:rPr>
          <w:rFonts w:ascii="Times New Roman" w:hAnsi="Times New Roman" w:cs="Times New Roman"/>
          <w:sz w:val="28"/>
          <w:szCs w:val="28"/>
        </w:rPr>
        <w:t xml:space="preserve"> в экономику автономного округа, </w:t>
      </w:r>
      <w:r w:rsidR="001E43CE" w:rsidRPr="00497B6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914BF" w:rsidRPr="00497B66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имеющихся </w:t>
      </w:r>
      <w:r w:rsidR="0026411F" w:rsidRPr="00497B66">
        <w:rPr>
          <w:rFonts w:ascii="Times New Roman" w:hAnsi="Times New Roman" w:cs="Times New Roman"/>
          <w:sz w:val="28"/>
          <w:szCs w:val="28"/>
        </w:rPr>
        <w:t xml:space="preserve">в автономном округе </w:t>
      </w:r>
      <w:r w:rsidR="00C914BF" w:rsidRPr="00497B66">
        <w:rPr>
          <w:rFonts w:ascii="Times New Roman" w:hAnsi="Times New Roman" w:cs="Times New Roman"/>
          <w:sz w:val="28"/>
          <w:szCs w:val="28"/>
        </w:rPr>
        <w:t xml:space="preserve">трудовых ресурсов и </w:t>
      </w:r>
      <w:r w:rsidR="00AC19D7" w:rsidRPr="00497B66">
        <w:rPr>
          <w:rFonts w:ascii="Times New Roman" w:hAnsi="Times New Roman" w:cs="Times New Roman"/>
          <w:sz w:val="28"/>
          <w:szCs w:val="28"/>
        </w:rPr>
        <w:t>привлечени</w:t>
      </w:r>
      <w:r w:rsidR="00C914BF" w:rsidRPr="00497B66">
        <w:rPr>
          <w:rFonts w:ascii="Times New Roman" w:hAnsi="Times New Roman" w:cs="Times New Roman"/>
          <w:sz w:val="28"/>
          <w:szCs w:val="28"/>
        </w:rPr>
        <w:t>е</w:t>
      </w:r>
      <w:r w:rsidR="00AC19D7" w:rsidRPr="00497B66">
        <w:rPr>
          <w:rFonts w:ascii="Times New Roman" w:hAnsi="Times New Roman" w:cs="Times New Roman"/>
          <w:sz w:val="28"/>
          <w:szCs w:val="28"/>
        </w:rPr>
        <w:t xml:space="preserve"> трудовых ресурсов из других субъектов Российской Федерации для трудоустройства</w:t>
      </w:r>
      <w:r w:rsidR="0026411F" w:rsidRPr="00497B66">
        <w:rPr>
          <w:rFonts w:ascii="Times New Roman" w:hAnsi="Times New Roman" w:cs="Times New Roman"/>
          <w:sz w:val="28"/>
          <w:szCs w:val="28"/>
        </w:rPr>
        <w:t xml:space="preserve"> у работодателей, испытывающих кадровую потребность</w:t>
      </w:r>
      <w:r w:rsidR="00AC19D7" w:rsidRPr="00497B66">
        <w:rPr>
          <w:rFonts w:ascii="Times New Roman" w:hAnsi="Times New Roman" w:cs="Times New Roman"/>
          <w:sz w:val="28"/>
          <w:szCs w:val="28"/>
        </w:rPr>
        <w:t>.</w:t>
      </w:r>
    </w:p>
    <w:p w:rsidR="00931539" w:rsidRPr="00497B66" w:rsidRDefault="00C914BF" w:rsidP="00497B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B66">
        <w:rPr>
          <w:rFonts w:ascii="Times New Roman" w:hAnsi="Times New Roman" w:cs="Times New Roman"/>
          <w:sz w:val="28"/>
          <w:szCs w:val="28"/>
        </w:rPr>
        <w:t xml:space="preserve">Отбор работодателей для включения в </w:t>
      </w:r>
      <w:r w:rsidR="00F2617E" w:rsidRPr="00497B66">
        <w:rPr>
          <w:rFonts w:ascii="Times New Roman" w:eastAsia="Calibri" w:hAnsi="Times New Roman" w:cs="Times New Roman"/>
          <w:spacing w:val="-3"/>
          <w:sz w:val="28"/>
          <w:szCs w:val="28"/>
        </w:rPr>
        <w:t>П</w:t>
      </w:r>
      <w:r w:rsidRPr="00497B6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одпрограмму 3 осуществляется </w:t>
      </w:r>
      <w:r w:rsidR="00DF7DF8" w:rsidRPr="00497B6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комиссией из представителей </w:t>
      </w:r>
      <w:r w:rsidR="00DF7DF8" w:rsidRPr="00497B66">
        <w:rPr>
          <w:rFonts w:ascii="Times New Roman" w:hAnsi="Times New Roman" w:cs="Times New Roman"/>
          <w:sz w:val="28"/>
          <w:szCs w:val="28"/>
        </w:rPr>
        <w:t>Департамента труда и занятости населения Ханты-Мансийского автономного округа – Югры</w:t>
      </w:r>
      <w:r w:rsidR="00931539" w:rsidRPr="00497B66">
        <w:rPr>
          <w:rFonts w:ascii="Times New Roman" w:hAnsi="Times New Roman" w:cs="Times New Roman"/>
          <w:sz w:val="28"/>
          <w:szCs w:val="28"/>
        </w:rPr>
        <w:t xml:space="preserve"> </w:t>
      </w:r>
      <w:r w:rsidR="004B7A9F" w:rsidRPr="00497B66">
        <w:rPr>
          <w:rFonts w:ascii="Times New Roman" w:hAnsi="Times New Roman" w:cs="Times New Roman"/>
          <w:sz w:val="28"/>
          <w:szCs w:val="28"/>
        </w:rPr>
        <w:t xml:space="preserve">(далее – Дептруда и занятости Югры) </w:t>
      </w:r>
      <w:r w:rsidR="00931539" w:rsidRPr="00497B66">
        <w:rPr>
          <w:rFonts w:ascii="Times New Roman" w:hAnsi="Times New Roman" w:cs="Times New Roman"/>
          <w:color w:val="000000"/>
          <w:sz w:val="28"/>
          <w:szCs w:val="28"/>
        </w:rPr>
        <w:t>в соответствии с критериями отбора:</w:t>
      </w:r>
    </w:p>
    <w:p w:rsidR="00931539" w:rsidRPr="00497B66" w:rsidRDefault="001863D1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1.</w:t>
      </w:r>
      <w:r w:rsidR="00931539" w:rsidRPr="00497B66">
        <w:rPr>
          <w:rFonts w:ascii="Times New Roman" w:hAnsi="Times New Roman"/>
          <w:sz w:val="28"/>
          <w:szCs w:val="28"/>
        </w:rPr>
        <w:t>Количество рабочих мест, утвержденных штатным расписанием работодателя, включая высокопроизводительные рабочие места, – не менее 50 единиц.</w:t>
      </w:r>
    </w:p>
    <w:p w:rsidR="00931539" w:rsidRPr="00497B66" w:rsidRDefault="001863D1" w:rsidP="00497B6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7B66">
        <w:rPr>
          <w:rFonts w:ascii="Times New Roman" w:hAnsi="Times New Roman"/>
          <w:color w:val="000000"/>
          <w:sz w:val="28"/>
          <w:szCs w:val="28"/>
        </w:rPr>
        <w:t>2.</w:t>
      </w:r>
      <w:r w:rsidR="00931539" w:rsidRPr="00497B66">
        <w:rPr>
          <w:rFonts w:ascii="Times New Roman" w:hAnsi="Times New Roman"/>
          <w:color w:val="000000"/>
          <w:sz w:val="28"/>
          <w:szCs w:val="28"/>
        </w:rPr>
        <w:t>Рабочие места создаются либо функционирование рабочих мест осуществляется на территории  автономного округа.</w:t>
      </w:r>
    </w:p>
    <w:p w:rsidR="00931539" w:rsidRPr="00497B66" w:rsidRDefault="00931539" w:rsidP="00497B6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7B66">
        <w:rPr>
          <w:rFonts w:ascii="Times New Roman" w:hAnsi="Times New Roman"/>
          <w:color w:val="000000"/>
          <w:sz w:val="28"/>
          <w:szCs w:val="28"/>
        </w:rPr>
        <w:t>3.Для осуществления деятельности работодателя требуется привлечение трудовых ресурсов из других субъектов Российской Федерации при условии недостаточности необходимых трудовых ресурсов на рынке труда автономного округа.</w:t>
      </w:r>
    </w:p>
    <w:p w:rsidR="00931539" w:rsidRPr="00497B66" w:rsidRDefault="00931539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4. Привлечение трудовых ресурсов работодатель осуществляет</w:t>
      </w:r>
      <w:r w:rsidRPr="00497B66">
        <w:rPr>
          <w:rFonts w:ascii="Times New Roman" w:hAnsi="Times New Roman"/>
          <w:b/>
          <w:sz w:val="28"/>
          <w:szCs w:val="28"/>
        </w:rPr>
        <w:t xml:space="preserve"> </w:t>
      </w:r>
      <w:r w:rsidRPr="00497B66">
        <w:rPr>
          <w:rFonts w:ascii="Times New Roman" w:hAnsi="Times New Roman"/>
          <w:sz w:val="28"/>
          <w:szCs w:val="28"/>
        </w:rPr>
        <w:t>в одной из отраслей экономики:</w:t>
      </w:r>
    </w:p>
    <w:p w:rsidR="00931539" w:rsidRPr="00497B66" w:rsidRDefault="00931539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1) социальная сфера (здравоохранение, образование, культура);</w:t>
      </w:r>
    </w:p>
    <w:p w:rsidR="00931539" w:rsidRPr="00497B66" w:rsidRDefault="00931539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2) агропромышленный комплекс;</w:t>
      </w:r>
    </w:p>
    <w:p w:rsidR="00931539" w:rsidRPr="00497B66" w:rsidRDefault="00931539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3) сервис и туризм.</w:t>
      </w:r>
    </w:p>
    <w:p w:rsidR="00931539" w:rsidRPr="00497B66" w:rsidRDefault="001863D1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5.</w:t>
      </w:r>
      <w:r w:rsidR="00931539" w:rsidRPr="00497B66">
        <w:rPr>
          <w:rFonts w:ascii="Times New Roman" w:hAnsi="Times New Roman"/>
          <w:sz w:val="28"/>
          <w:szCs w:val="28"/>
        </w:rPr>
        <w:t>Деятельность работодателя</w:t>
      </w:r>
      <w:r w:rsidR="00931539" w:rsidRPr="00497B66">
        <w:rPr>
          <w:rFonts w:ascii="Times New Roman" w:hAnsi="Times New Roman"/>
          <w:b/>
          <w:sz w:val="28"/>
          <w:szCs w:val="28"/>
        </w:rPr>
        <w:t xml:space="preserve"> </w:t>
      </w:r>
      <w:r w:rsidR="00931539" w:rsidRPr="00497B66">
        <w:rPr>
          <w:rFonts w:ascii="Times New Roman" w:hAnsi="Times New Roman"/>
          <w:sz w:val="28"/>
          <w:szCs w:val="28"/>
        </w:rPr>
        <w:t>имеет социальную значимость для муниципального образования</w:t>
      </w:r>
      <w:r w:rsidRPr="00497B66">
        <w:rPr>
          <w:rFonts w:ascii="Times New Roman" w:hAnsi="Times New Roman"/>
          <w:sz w:val="28"/>
          <w:szCs w:val="28"/>
        </w:rPr>
        <w:t xml:space="preserve"> по месту деятельности работодателя</w:t>
      </w:r>
      <w:r w:rsidR="00931539" w:rsidRPr="00497B66">
        <w:rPr>
          <w:rFonts w:ascii="Times New Roman" w:hAnsi="Times New Roman"/>
          <w:sz w:val="28"/>
          <w:szCs w:val="28"/>
        </w:rPr>
        <w:t>, подтвержденную</w:t>
      </w:r>
      <w:r w:rsidRPr="00497B66">
        <w:rPr>
          <w:rFonts w:ascii="Times New Roman" w:hAnsi="Times New Roman"/>
          <w:sz w:val="28"/>
          <w:szCs w:val="28"/>
        </w:rPr>
        <w:t xml:space="preserve"> </w:t>
      </w:r>
      <w:r w:rsidR="00931539" w:rsidRPr="00497B66">
        <w:rPr>
          <w:rFonts w:ascii="Times New Roman" w:hAnsi="Times New Roman"/>
          <w:sz w:val="28"/>
          <w:szCs w:val="28"/>
        </w:rPr>
        <w:t>исполнительно-распорядительным органом муниципального образования.</w:t>
      </w:r>
    </w:p>
    <w:p w:rsidR="00C914BF" w:rsidRPr="00497B66" w:rsidRDefault="00931539" w:rsidP="0049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66">
        <w:rPr>
          <w:rFonts w:ascii="Times New Roman" w:hAnsi="Times New Roman" w:cs="Times New Roman"/>
          <w:sz w:val="28"/>
          <w:szCs w:val="28"/>
        </w:rPr>
        <w:t>6. Работодатель осуществляет деятельность в автономном округе на момент подачи заявки более 1 года.</w:t>
      </w:r>
      <w:r w:rsidR="00DF7DF8" w:rsidRPr="00497B66">
        <w:rPr>
          <w:rFonts w:ascii="Times New Roman" w:hAnsi="Times New Roman" w:cs="Times New Roman"/>
          <w:sz w:val="28"/>
          <w:szCs w:val="28"/>
        </w:rPr>
        <w:t xml:space="preserve"> </w:t>
      </w:r>
      <w:r w:rsidR="00C914BF" w:rsidRPr="0049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DA" w:rsidRPr="00497B66" w:rsidRDefault="005D3D5E" w:rsidP="0049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66">
        <w:rPr>
          <w:rFonts w:ascii="Times New Roman" w:hAnsi="Times New Roman" w:cs="Times New Roman"/>
          <w:sz w:val="28"/>
          <w:szCs w:val="28"/>
        </w:rPr>
        <w:lastRenderedPageBreak/>
        <w:t xml:space="preserve">Повторное участие работодателя в </w:t>
      </w:r>
      <w:r w:rsidR="003C263F" w:rsidRPr="00497B66">
        <w:rPr>
          <w:rFonts w:ascii="Times New Roman" w:hAnsi="Times New Roman" w:cs="Times New Roman"/>
          <w:sz w:val="28"/>
          <w:szCs w:val="28"/>
        </w:rPr>
        <w:t>П</w:t>
      </w:r>
      <w:r w:rsidRPr="00497B66">
        <w:rPr>
          <w:rFonts w:ascii="Times New Roman" w:eastAsia="Calibri" w:hAnsi="Times New Roman" w:cs="Times New Roman"/>
          <w:spacing w:val="-3"/>
          <w:sz w:val="28"/>
          <w:szCs w:val="28"/>
        </w:rPr>
        <w:t>одпрограмме 3</w:t>
      </w:r>
      <w:r w:rsidRPr="00497B66">
        <w:rPr>
          <w:rFonts w:ascii="Times New Roman" w:hAnsi="Times New Roman" w:cs="Times New Roman"/>
          <w:sz w:val="28"/>
          <w:szCs w:val="28"/>
        </w:rPr>
        <w:t xml:space="preserve"> в течение трех лет не допускается.</w:t>
      </w:r>
    </w:p>
    <w:p w:rsidR="00C914BF" w:rsidRPr="00497B66" w:rsidRDefault="00C914BF" w:rsidP="0049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6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C263F" w:rsidRPr="00497B66">
        <w:rPr>
          <w:rFonts w:ascii="Times New Roman" w:hAnsi="Times New Roman" w:cs="Times New Roman"/>
          <w:sz w:val="28"/>
          <w:szCs w:val="28"/>
        </w:rPr>
        <w:t>П</w:t>
      </w:r>
      <w:r w:rsidRPr="00497B66">
        <w:rPr>
          <w:rFonts w:ascii="Times New Roman" w:hAnsi="Times New Roman" w:cs="Times New Roman"/>
          <w:sz w:val="28"/>
          <w:szCs w:val="28"/>
        </w:rPr>
        <w:t xml:space="preserve">одпрограмме 3 работодатель представляет в </w:t>
      </w:r>
      <w:r w:rsidR="004B7A9F" w:rsidRPr="00497B66">
        <w:rPr>
          <w:rFonts w:ascii="Times New Roman" w:hAnsi="Times New Roman" w:cs="Times New Roman"/>
          <w:sz w:val="28"/>
          <w:szCs w:val="28"/>
        </w:rPr>
        <w:t>Дептруда и занятости Югры</w:t>
      </w:r>
      <w:r w:rsidR="00D512BD" w:rsidRPr="00497B66">
        <w:rPr>
          <w:rFonts w:ascii="Times New Roman" w:hAnsi="Times New Roman" w:cs="Times New Roman"/>
          <w:sz w:val="28"/>
          <w:szCs w:val="28"/>
        </w:rPr>
        <w:t xml:space="preserve"> </w:t>
      </w:r>
      <w:r w:rsidRPr="00497B66">
        <w:rPr>
          <w:rFonts w:ascii="Times New Roman" w:hAnsi="Times New Roman" w:cs="Times New Roman"/>
          <w:sz w:val="28"/>
          <w:szCs w:val="28"/>
        </w:rPr>
        <w:t>заявку по установленной форме и приложенные к ней следующие документы:</w:t>
      </w:r>
    </w:p>
    <w:p w:rsidR="00C914BF" w:rsidRPr="00497B66" w:rsidRDefault="00C914BF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 xml:space="preserve">1. Сведения о  потребности в работниках, наличии свободных рабочих мест и вакантных должностей, предварительно представленные в соответствии с пунктом 3 статьи 25 Закона Российской Федерации от 19 апреля 1991 года № 1032-1 «О занятости населения в Российской Федерации» в центр занятости по месту предполагаемого привлечения работников. </w:t>
      </w:r>
    </w:p>
    <w:p w:rsidR="00C914BF" w:rsidRPr="00497B66" w:rsidRDefault="00C914BF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2. Документы, подтверждающие предоставление работодателем дополнительных мер социальной поддержки гражданам, переселяющимся из другой местности для трудоустройства (возможность предоставления жилого помещения, компенсации расходов за найм жилого помещения, иные меры поддержки) – при их наличии.</w:t>
      </w:r>
    </w:p>
    <w:p w:rsidR="00D512BD" w:rsidRPr="00497B66" w:rsidRDefault="00D512BD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Заявка и документы (копии документов) представляются:</w:t>
      </w:r>
    </w:p>
    <w:p w:rsidR="00D512BD" w:rsidRPr="00497B66" w:rsidRDefault="00D512BD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в письменной форме непосредственно или почтовым отправлением по адресу: 628012, Ханты-Мансийский автономный округ – Югра, г. Ханты-Мансийск, ул. Карла Маркса, д. 12, каб. 31;</w:t>
      </w:r>
    </w:p>
    <w:p w:rsidR="00D512BD" w:rsidRPr="00497B66" w:rsidRDefault="00D512BD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 xml:space="preserve">либо в электронной форме по адресу: </w:t>
      </w:r>
      <w:hyperlink r:id="rId6" w:history="1">
        <w:r w:rsidR="00EB0E84" w:rsidRPr="00497B66">
          <w:rPr>
            <w:rStyle w:val="a7"/>
            <w:rFonts w:ascii="Times New Roman" w:eastAsia="Times New Roman" w:hAnsi="Times New Roman"/>
            <w:sz w:val="28"/>
            <w:szCs w:val="28"/>
            <w:lang w:val="en-US"/>
          </w:rPr>
          <w:t>dtzn</w:t>
        </w:r>
        <w:r w:rsidR="00EB0E84" w:rsidRPr="00497B66">
          <w:rPr>
            <w:rStyle w:val="a7"/>
            <w:rFonts w:ascii="Times New Roman" w:eastAsia="Times New Roman" w:hAnsi="Times New Roman"/>
            <w:sz w:val="28"/>
            <w:szCs w:val="28"/>
          </w:rPr>
          <w:t>@</w:t>
        </w:r>
        <w:r w:rsidR="00EB0E84" w:rsidRPr="00497B66">
          <w:rPr>
            <w:rStyle w:val="a7"/>
            <w:rFonts w:ascii="Times New Roman" w:eastAsia="Times New Roman" w:hAnsi="Times New Roman"/>
            <w:sz w:val="28"/>
            <w:szCs w:val="28"/>
            <w:lang w:val="en-US"/>
          </w:rPr>
          <w:t>admhmao</w:t>
        </w:r>
        <w:r w:rsidR="00EB0E84" w:rsidRPr="00497B66">
          <w:rPr>
            <w:rStyle w:val="a7"/>
            <w:rFonts w:ascii="Times New Roman" w:eastAsia="Times New Roman" w:hAnsi="Times New Roman"/>
            <w:sz w:val="28"/>
            <w:szCs w:val="28"/>
          </w:rPr>
          <w:t>.</w:t>
        </w:r>
        <w:r w:rsidR="00EB0E84" w:rsidRPr="00497B66">
          <w:rPr>
            <w:rStyle w:val="a7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EB0E84" w:rsidRPr="00497B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97B66">
        <w:rPr>
          <w:rFonts w:ascii="Times New Roman" w:hAnsi="Times New Roman"/>
          <w:sz w:val="28"/>
          <w:szCs w:val="28"/>
        </w:rPr>
        <w:t>.</w:t>
      </w:r>
    </w:p>
    <w:p w:rsidR="00EB0E84" w:rsidRPr="00497B66" w:rsidRDefault="00EB0E84" w:rsidP="00497B6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0E84" w:rsidRPr="00497B66" w:rsidRDefault="00EB0E84" w:rsidP="00497B66">
      <w:pPr>
        <w:pStyle w:val="ConsPlusNormal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497B66">
        <w:rPr>
          <w:rFonts w:ascii="Times New Roman" w:hAnsi="Times New Roman"/>
          <w:i/>
          <w:sz w:val="28"/>
          <w:szCs w:val="28"/>
        </w:rPr>
        <w:t xml:space="preserve">Порядок подбора граждан </w:t>
      </w:r>
    </w:p>
    <w:p w:rsidR="00EB0E84" w:rsidRPr="00497B66" w:rsidRDefault="00EB0E84" w:rsidP="00497B66">
      <w:pPr>
        <w:pStyle w:val="ConsPlusNormal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497B66">
        <w:rPr>
          <w:rFonts w:ascii="Times New Roman" w:hAnsi="Times New Roman"/>
          <w:i/>
          <w:sz w:val="28"/>
          <w:szCs w:val="28"/>
        </w:rPr>
        <w:t>для трудоустройства у работодателя, включенного в Подпрограмму 3</w:t>
      </w:r>
    </w:p>
    <w:p w:rsidR="00EB0E84" w:rsidRPr="00497B66" w:rsidRDefault="00EB0E84" w:rsidP="00497B6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A1C1E" w:rsidRPr="00497B66" w:rsidRDefault="00037A6E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 xml:space="preserve">Для подбора необходимых специалистов работодатель, включенный в </w:t>
      </w:r>
      <w:r w:rsidR="003C263F" w:rsidRPr="00497B66">
        <w:rPr>
          <w:rFonts w:ascii="Times New Roman" w:hAnsi="Times New Roman"/>
          <w:sz w:val="28"/>
          <w:szCs w:val="28"/>
        </w:rPr>
        <w:t>П</w:t>
      </w:r>
      <w:r w:rsidRPr="00497B66">
        <w:rPr>
          <w:rFonts w:ascii="Times New Roman" w:hAnsi="Times New Roman"/>
          <w:sz w:val="28"/>
          <w:szCs w:val="28"/>
        </w:rPr>
        <w:t>одпрограмму 3, представляет в центр занятости населения по месту осуществления своей деятельности</w:t>
      </w:r>
      <w:r w:rsidRPr="00497B66">
        <w:rPr>
          <w:rFonts w:ascii="Times New Roman" w:hAnsi="Times New Roman"/>
          <w:b/>
          <w:sz w:val="28"/>
          <w:szCs w:val="28"/>
        </w:rPr>
        <w:t xml:space="preserve"> </w:t>
      </w:r>
      <w:r w:rsidRPr="00497B66">
        <w:rPr>
          <w:rFonts w:ascii="Times New Roman" w:hAnsi="Times New Roman"/>
          <w:sz w:val="28"/>
          <w:szCs w:val="28"/>
        </w:rPr>
        <w:t>профессионально-квалификационный состав требуемых специалистов, список граждан, самостоятельно отобранных для направления на проф</w:t>
      </w:r>
      <w:r w:rsidR="00C34F07" w:rsidRPr="00497B66">
        <w:rPr>
          <w:rFonts w:ascii="Times New Roman" w:hAnsi="Times New Roman"/>
          <w:sz w:val="28"/>
          <w:szCs w:val="28"/>
        </w:rPr>
        <w:t xml:space="preserve">ессиональное </w:t>
      </w:r>
      <w:r w:rsidRPr="00497B66">
        <w:rPr>
          <w:rFonts w:ascii="Times New Roman" w:hAnsi="Times New Roman"/>
          <w:sz w:val="28"/>
          <w:szCs w:val="28"/>
        </w:rPr>
        <w:t>обучение с целью их дальнейшего трудоустройства (при наличии таких граждан).</w:t>
      </w:r>
    </w:p>
    <w:p w:rsidR="00EB0E84" w:rsidRPr="00497B66" w:rsidRDefault="00BA1C1E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Центр занятости населения в соответствии с заявленной работодателем профессионально-квалификационной потребностью осуществляет подбор из числа не занятых трудовой деятельностью граждан, состоящих на учете в центре занятости населения по месту осуществления работодателем своей деятельности, либо взаимодействует с центрами занятости населения других муниципальных образований автономного округа по вопросу подбора требуемых квалифицированных специалистов.</w:t>
      </w:r>
    </w:p>
    <w:p w:rsidR="00BA1C1E" w:rsidRPr="00497B66" w:rsidRDefault="00EB0E84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Подбор граждан, проживающих в других субъектах Российской Федерации, для трудоустройства у работодателя, включенного в Подпрограмму 3, центр занятости населения осуществляет путем взаимодействия с органами службы занятости населения субъектов Российской Федерации в порядке и на условиях, предусмотренных заключенными с ними соглашениями.</w:t>
      </w:r>
      <w:r w:rsidR="00BA1C1E" w:rsidRPr="00497B66">
        <w:rPr>
          <w:rFonts w:ascii="Times New Roman" w:hAnsi="Times New Roman"/>
          <w:sz w:val="28"/>
          <w:szCs w:val="28"/>
        </w:rPr>
        <w:t xml:space="preserve"> </w:t>
      </w:r>
    </w:p>
    <w:p w:rsidR="00EB0E84" w:rsidRPr="00497B66" w:rsidRDefault="00BA1C1E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lastRenderedPageBreak/>
        <w:t xml:space="preserve">После завершения подбора граждан для трудоустройства у работодателя, включенного в </w:t>
      </w:r>
      <w:r w:rsidR="00EB0E84" w:rsidRPr="00497B66">
        <w:rPr>
          <w:rFonts w:ascii="Times New Roman" w:hAnsi="Times New Roman"/>
          <w:sz w:val="28"/>
          <w:szCs w:val="28"/>
        </w:rPr>
        <w:t>П</w:t>
      </w:r>
      <w:r w:rsidRPr="00497B66">
        <w:rPr>
          <w:rFonts w:ascii="Times New Roman" w:hAnsi="Times New Roman"/>
          <w:sz w:val="28"/>
          <w:szCs w:val="28"/>
        </w:rPr>
        <w:t>одпрограмму 3, центр занятости населения формирует их список с указанием профессий (специальности), стажа работы и последних мест работы, контактной информации и направляет его работодателю для утверждения.</w:t>
      </w:r>
      <w:r w:rsidR="00EB0E84" w:rsidRPr="00497B66">
        <w:rPr>
          <w:rFonts w:ascii="Times New Roman" w:hAnsi="Times New Roman"/>
          <w:sz w:val="28"/>
          <w:szCs w:val="28"/>
        </w:rPr>
        <w:t xml:space="preserve"> </w:t>
      </w:r>
    </w:p>
    <w:p w:rsidR="00E60EDA" w:rsidRPr="00497B66" w:rsidRDefault="00BA1C1E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Работодатель заключает с гражданином, соответствующим требованиям для трудоустройства, трудовой договор (на неопределенный срок</w:t>
      </w:r>
      <w:r w:rsidR="00EB0E84" w:rsidRPr="00497B66">
        <w:rPr>
          <w:rFonts w:ascii="Times New Roman" w:hAnsi="Times New Roman"/>
          <w:sz w:val="28"/>
          <w:szCs w:val="28"/>
        </w:rPr>
        <w:t xml:space="preserve"> </w:t>
      </w:r>
      <w:r w:rsidRPr="00497B66">
        <w:rPr>
          <w:rFonts w:ascii="Times New Roman" w:hAnsi="Times New Roman"/>
          <w:sz w:val="28"/>
          <w:szCs w:val="28"/>
        </w:rPr>
        <w:t xml:space="preserve"> либо продолжительностью не менее 2 лет), с указанием предоставления </w:t>
      </w:r>
      <w:r w:rsidR="00EB0E84" w:rsidRPr="00497B66">
        <w:rPr>
          <w:rFonts w:ascii="Times New Roman" w:hAnsi="Times New Roman"/>
          <w:sz w:val="28"/>
          <w:szCs w:val="28"/>
        </w:rPr>
        <w:t xml:space="preserve">ему </w:t>
      </w:r>
      <w:r w:rsidRPr="00497B66">
        <w:rPr>
          <w:rFonts w:ascii="Times New Roman" w:hAnsi="Times New Roman"/>
          <w:sz w:val="28"/>
          <w:szCs w:val="28"/>
        </w:rPr>
        <w:t>мер социальной поддержки, включая размер оплаты труда, иных выплат, а также условия и порядок возврата бюджетных средств, израсходованных на профобучение гражданина в случае расторжения трудового договора по инициативе гражданина без уважительной причины до истечении 1 года с даты трудоустройства.</w:t>
      </w:r>
    </w:p>
    <w:p w:rsidR="00037A6E" w:rsidRPr="00497B66" w:rsidRDefault="00037A6E" w:rsidP="00497B66">
      <w:pPr>
        <w:pStyle w:val="ConsPlusNormal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 xml:space="preserve">Гражданину, соответствующему профессионально-квалификационным требованиям для трудоустройства у работодателя, включенного в </w:t>
      </w:r>
      <w:r w:rsidR="00983513" w:rsidRPr="00497B66">
        <w:rPr>
          <w:rFonts w:ascii="Times New Roman" w:hAnsi="Times New Roman"/>
          <w:sz w:val="28"/>
          <w:szCs w:val="28"/>
        </w:rPr>
        <w:t>П</w:t>
      </w:r>
      <w:r w:rsidRPr="00497B66">
        <w:rPr>
          <w:rFonts w:ascii="Times New Roman" w:hAnsi="Times New Roman"/>
          <w:sz w:val="28"/>
          <w:szCs w:val="28"/>
        </w:rPr>
        <w:t>одпрограмму 3, и изъявившему желание осуществить переезд к месту трудоустройства, производ</w:t>
      </w:r>
      <w:r w:rsidR="005D12C4" w:rsidRPr="00497B66">
        <w:rPr>
          <w:rFonts w:ascii="Times New Roman" w:hAnsi="Times New Roman"/>
          <w:sz w:val="28"/>
          <w:szCs w:val="28"/>
        </w:rPr>
        <w:t>и</w:t>
      </w:r>
      <w:r w:rsidRPr="00497B66">
        <w:rPr>
          <w:rFonts w:ascii="Times New Roman" w:hAnsi="Times New Roman"/>
          <w:sz w:val="28"/>
          <w:szCs w:val="28"/>
        </w:rPr>
        <w:t>тся выплат</w:t>
      </w:r>
      <w:r w:rsidR="005D12C4" w:rsidRPr="00497B66">
        <w:rPr>
          <w:rFonts w:ascii="Times New Roman" w:hAnsi="Times New Roman"/>
          <w:sz w:val="28"/>
          <w:szCs w:val="28"/>
        </w:rPr>
        <w:t>а</w:t>
      </w:r>
      <w:r w:rsidRPr="00497B66">
        <w:rPr>
          <w:rFonts w:ascii="Times New Roman" w:hAnsi="Times New Roman"/>
          <w:sz w:val="28"/>
          <w:szCs w:val="28"/>
        </w:rPr>
        <w:t xml:space="preserve"> мер государственной поддержк</w:t>
      </w:r>
      <w:r w:rsidR="00A36F80" w:rsidRPr="00497B66">
        <w:rPr>
          <w:rFonts w:ascii="Times New Roman" w:hAnsi="Times New Roman"/>
          <w:sz w:val="28"/>
          <w:szCs w:val="28"/>
        </w:rPr>
        <w:t xml:space="preserve">и </w:t>
      </w:r>
      <w:r w:rsidR="005D12C4" w:rsidRPr="00497B66">
        <w:rPr>
          <w:rFonts w:ascii="Times New Roman" w:hAnsi="Times New Roman"/>
          <w:sz w:val="28"/>
          <w:szCs w:val="28"/>
        </w:rPr>
        <w:t>из средств бюджета автономного округа</w:t>
      </w:r>
      <w:r w:rsidR="005D12C4" w:rsidRPr="00497B6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34F07" w:rsidRPr="00497B66">
        <w:rPr>
          <w:rFonts w:ascii="Times New Roman" w:hAnsi="Times New Roman"/>
          <w:spacing w:val="-3"/>
          <w:sz w:val="28"/>
          <w:szCs w:val="28"/>
        </w:rPr>
        <w:t>в виде:</w:t>
      </w:r>
    </w:p>
    <w:p w:rsidR="00C34F07" w:rsidRPr="00497B66" w:rsidRDefault="00C34F07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а) компенсации расходов на проезд к месту трудоустройства в размере фактических расходов, подтвержденных проездными документами, но не выше стоимости проезда, – гражданину и каждому члену семьи, совместно с ним переселяющемуся:</w:t>
      </w:r>
    </w:p>
    <w:p w:rsidR="00C34F07" w:rsidRPr="00497B66" w:rsidRDefault="00C34F07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железнодорожным транспортом – в плацкартном вагоне пассажирского поезда;</w:t>
      </w:r>
    </w:p>
    <w:p w:rsidR="00C34F07" w:rsidRPr="00497B66" w:rsidRDefault="00C34F07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внутренним водным транспортом – на местах III категории кают судов транспортных маршрутов (при наличии на судне), а при отсутствии спальных мест – на сидячих местах;</w:t>
      </w:r>
    </w:p>
    <w:p w:rsidR="00C34F07" w:rsidRPr="00497B66" w:rsidRDefault="00C34F07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воздушным транспортом – в салоне экономического класса самолетов (при условии отсутствия железнодорожного сообщения);</w:t>
      </w:r>
    </w:p>
    <w:p w:rsidR="00C34F07" w:rsidRPr="00497B66" w:rsidRDefault="00C34F07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автомобильным транспортом – в автобусах междугородного сообщения;</w:t>
      </w:r>
    </w:p>
    <w:p w:rsidR="00C34F07" w:rsidRPr="00497B66" w:rsidRDefault="00C34F07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396"/>
      <w:bookmarkEnd w:id="1"/>
      <w:r w:rsidRPr="00497B66">
        <w:rPr>
          <w:rFonts w:ascii="Times New Roman" w:hAnsi="Times New Roman"/>
          <w:sz w:val="28"/>
          <w:szCs w:val="28"/>
        </w:rPr>
        <w:t>б) компенсации расходов за наем (аренду) жилого помещения на период до 3 месяцев – в размере фактических расходов, подтвержденных соответствующими документами, но не более 10 тыс. рублей в месяц на семью гражданина;</w:t>
      </w:r>
    </w:p>
    <w:p w:rsidR="00C34F07" w:rsidRPr="00497B66" w:rsidRDefault="00C34F07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5397"/>
      <w:bookmarkEnd w:id="2"/>
      <w:r w:rsidRPr="00497B66">
        <w:rPr>
          <w:rFonts w:ascii="Times New Roman" w:hAnsi="Times New Roman"/>
          <w:sz w:val="28"/>
          <w:szCs w:val="28"/>
        </w:rPr>
        <w:t>в) компенсации расходов на провоз личного имущества гражданина к месту трудоустройства</w:t>
      </w:r>
      <w:r w:rsidRPr="00497B66">
        <w:rPr>
          <w:rFonts w:ascii="Times New Roman" w:hAnsi="Times New Roman"/>
          <w:b/>
          <w:sz w:val="28"/>
          <w:szCs w:val="28"/>
        </w:rPr>
        <w:t xml:space="preserve"> </w:t>
      </w:r>
      <w:r w:rsidRPr="00497B66">
        <w:rPr>
          <w:rFonts w:ascii="Times New Roman" w:hAnsi="Times New Roman"/>
          <w:sz w:val="28"/>
          <w:szCs w:val="28"/>
        </w:rPr>
        <w:t>железнодорожным, водным и автомобильным транспортом – в размере фактических расходов, но не более 100 тыс. рублей на семью.</w:t>
      </w:r>
    </w:p>
    <w:p w:rsidR="00C34F07" w:rsidRPr="00497B66" w:rsidRDefault="00C34F07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При отсутствии указанных видов транспорта компенсируются расходы по провозу имущества воздушным транспортом до ближайшей к месту трудоустройства железнодорожной станции или до ближайшего речного порта, открытого для навигации в данное время;</w:t>
      </w:r>
    </w:p>
    <w:p w:rsidR="00C34F07" w:rsidRPr="00497B66" w:rsidRDefault="00C34F07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 xml:space="preserve">г) суточных расходов – в размере 300 рублей за каждый день </w:t>
      </w:r>
      <w:r w:rsidRPr="00497B66">
        <w:rPr>
          <w:rFonts w:ascii="Times New Roman" w:hAnsi="Times New Roman"/>
          <w:sz w:val="28"/>
          <w:szCs w:val="28"/>
        </w:rPr>
        <w:lastRenderedPageBreak/>
        <w:t>нахождения в пути следования к месту трудоустройства (гражданину и на каждого члена его семьи);</w:t>
      </w:r>
    </w:p>
    <w:p w:rsidR="00C34F07" w:rsidRPr="00497B66" w:rsidRDefault="00C34F07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д) пособия на обустройство – в размере 20 тыс. рублей гражданину и 10 тыс. рублей каждому члену его семьи.</w:t>
      </w:r>
    </w:p>
    <w:p w:rsidR="00C34F07" w:rsidRPr="00497B66" w:rsidRDefault="007D0270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5403"/>
      <w:bookmarkEnd w:id="3"/>
      <w:r w:rsidRPr="00497B66">
        <w:rPr>
          <w:rFonts w:ascii="Times New Roman" w:hAnsi="Times New Roman"/>
          <w:sz w:val="28"/>
          <w:szCs w:val="28"/>
        </w:rPr>
        <w:t>Установленные в</w:t>
      </w:r>
      <w:r w:rsidR="00C34F07" w:rsidRPr="00497B66">
        <w:rPr>
          <w:rFonts w:ascii="Times New Roman" w:hAnsi="Times New Roman"/>
          <w:sz w:val="28"/>
          <w:szCs w:val="28"/>
        </w:rPr>
        <w:t xml:space="preserve">ыплаты </w:t>
      </w:r>
      <w:r w:rsidRPr="00497B66">
        <w:rPr>
          <w:rFonts w:ascii="Times New Roman" w:hAnsi="Times New Roman"/>
          <w:sz w:val="28"/>
          <w:szCs w:val="28"/>
        </w:rPr>
        <w:t>производятся</w:t>
      </w:r>
      <w:r w:rsidR="00C34F07" w:rsidRPr="00497B66">
        <w:rPr>
          <w:rFonts w:ascii="Times New Roman" w:hAnsi="Times New Roman"/>
          <w:sz w:val="28"/>
          <w:szCs w:val="28"/>
        </w:rPr>
        <w:t xml:space="preserve"> при условии осуществления трудовой деятельности гражданином у работодателя, включенного в </w:t>
      </w:r>
      <w:r w:rsidR="0018232F" w:rsidRPr="00497B66">
        <w:rPr>
          <w:rFonts w:ascii="Times New Roman" w:hAnsi="Times New Roman"/>
          <w:sz w:val="28"/>
          <w:szCs w:val="28"/>
        </w:rPr>
        <w:t>П</w:t>
      </w:r>
      <w:r w:rsidR="00C34F07" w:rsidRPr="00497B66">
        <w:rPr>
          <w:rFonts w:ascii="Times New Roman" w:hAnsi="Times New Roman"/>
          <w:sz w:val="28"/>
          <w:szCs w:val="28"/>
        </w:rPr>
        <w:t>одпрограмму 3</w:t>
      </w:r>
      <w:r w:rsidRPr="00497B66">
        <w:rPr>
          <w:rFonts w:ascii="Times New Roman" w:hAnsi="Times New Roman"/>
          <w:sz w:val="28"/>
          <w:szCs w:val="28"/>
        </w:rPr>
        <w:t>,</w:t>
      </w:r>
      <w:r w:rsidR="00C34F07" w:rsidRPr="00497B66">
        <w:rPr>
          <w:rFonts w:ascii="Times New Roman" w:hAnsi="Times New Roman"/>
          <w:sz w:val="28"/>
          <w:szCs w:val="28"/>
        </w:rPr>
        <w:t xml:space="preserve"> в течение не менее 2 лет.</w:t>
      </w:r>
    </w:p>
    <w:p w:rsidR="00F058BA" w:rsidRPr="00497B66" w:rsidRDefault="00F058BA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8BA" w:rsidRPr="00497B66" w:rsidRDefault="00F058BA" w:rsidP="00497B66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97B66">
        <w:rPr>
          <w:rFonts w:ascii="Times New Roman" w:hAnsi="Times New Roman"/>
          <w:i/>
          <w:sz w:val="28"/>
          <w:szCs w:val="28"/>
        </w:rPr>
        <w:t>Организация профессионального обучения граждан, не отвечающих профессионально-квалификационным требованиям работодателя, включенного в Подпрограмму 3</w:t>
      </w:r>
    </w:p>
    <w:p w:rsidR="00F058BA" w:rsidRPr="00497B66" w:rsidRDefault="00F058BA" w:rsidP="00497B66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0270" w:rsidRPr="00497B66" w:rsidRDefault="00F058BA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Для г</w:t>
      </w:r>
      <w:r w:rsidR="007D0270" w:rsidRPr="00497B66">
        <w:rPr>
          <w:rFonts w:ascii="Times New Roman" w:hAnsi="Times New Roman"/>
          <w:sz w:val="28"/>
          <w:szCs w:val="28"/>
        </w:rPr>
        <w:t>раждан, состоящи</w:t>
      </w:r>
      <w:r w:rsidRPr="00497B66">
        <w:rPr>
          <w:rFonts w:ascii="Times New Roman" w:hAnsi="Times New Roman"/>
          <w:sz w:val="28"/>
          <w:szCs w:val="28"/>
        </w:rPr>
        <w:t>х</w:t>
      </w:r>
      <w:r w:rsidR="007D0270" w:rsidRPr="00497B66">
        <w:rPr>
          <w:rFonts w:ascii="Times New Roman" w:hAnsi="Times New Roman"/>
          <w:sz w:val="28"/>
          <w:szCs w:val="28"/>
        </w:rPr>
        <w:t xml:space="preserve"> на учете в центре занятости населения по месту деятельности работодателя, </w:t>
      </w:r>
      <w:r w:rsidR="00B01B9F" w:rsidRPr="00497B66">
        <w:rPr>
          <w:rFonts w:ascii="Times New Roman" w:hAnsi="Times New Roman"/>
          <w:sz w:val="28"/>
          <w:szCs w:val="28"/>
        </w:rPr>
        <w:t xml:space="preserve">включенного в Подпрограмму 3, </w:t>
      </w:r>
      <w:r w:rsidR="007D0270" w:rsidRPr="00497B66">
        <w:rPr>
          <w:rFonts w:ascii="Times New Roman" w:hAnsi="Times New Roman"/>
          <w:sz w:val="28"/>
          <w:szCs w:val="28"/>
        </w:rPr>
        <w:t>желающи</w:t>
      </w:r>
      <w:r w:rsidR="002837D8" w:rsidRPr="00497B66">
        <w:rPr>
          <w:rFonts w:ascii="Times New Roman" w:hAnsi="Times New Roman"/>
          <w:sz w:val="28"/>
          <w:szCs w:val="28"/>
        </w:rPr>
        <w:t>х</w:t>
      </w:r>
      <w:r w:rsidR="007D0270" w:rsidRPr="00497B66">
        <w:rPr>
          <w:rFonts w:ascii="Times New Roman" w:hAnsi="Times New Roman"/>
          <w:sz w:val="28"/>
          <w:szCs w:val="28"/>
        </w:rPr>
        <w:t xml:space="preserve"> трудоустроиться у </w:t>
      </w:r>
      <w:r w:rsidR="00B01B9F" w:rsidRPr="00497B66">
        <w:rPr>
          <w:rFonts w:ascii="Times New Roman" w:hAnsi="Times New Roman"/>
          <w:sz w:val="28"/>
          <w:szCs w:val="28"/>
        </w:rPr>
        <w:t>данного</w:t>
      </w:r>
      <w:r w:rsidR="007D0270" w:rsidRPr="00497B66">
        <w:rPr>
          <w:rFonts w:ascii="Times New Roman" w:hAnsi="Times New Roman"/>
          <w:sz w:val="28"/>
          <w:szCs w:val="28"/>
        </w:rPr>
        <w:t xml:space="preserve"> работодателя, но не отвечающи</w:t>
      </w:r>
      <w:r w:rsidR="009C6938" w:rsidRPr="00497B66">
        <w:rPr>
          <w:rFonts w:ascii="Times New Roman" w:hAnsi="Times New Roman"/>
          <w:sz w:val="28"/>
          <w:szCs w:val="28"/>
        </w:rPr>
        <w:t>х</w:t>
      </w:r>
      <w:r w:rsidR="007D0270" w:rsidRPr="00497B66">
        <w:rPr>
          <w:rFonts w:ascii="Times New Roman" w:hAnsi="Times New Roman"/>
          <w:sz w:val="28"/>
          <w:szCs w:val="28"/>
        </w:rPr>
        <w:t xml:space="preserve"> </w:t>
      </w:r>
      <w:r w:rsidRPr="00497B66">
        <w:rPr>
          <w:rFonts w:ascii="Times New Roman" w:hAnsi="Times New Roman"/>
          <w:sz w:val="28"/>
          <w:szCs w:val="28"/>
        </w:rPr>
        <w:t xml:space="preserve">его </w:t>
      </w:r>
      <w:r w:rsidR="007D0270" w:rsidRPr="00497B66">
        <w:rPr>
          <w:rFonts w:ascii="Times New Roman" w:hAnsi="Times New Roman"/>
          <w:sz w:val="28"/>
          <w:szCs w:val="28"/>
        </w:rPr>
        <w:t xml:space="preserve">профессионально-квалификационным требованиям, </w:t>
      </w:r>
      <w:r w:rsidR="009C6938" w:rsidRPr="00497B66">
        <w:rPr>
          <w:rFonts w:ascii="Times New Roman" w:hAnsi="Times New Roman"/>
          <w:sz w:val="28"/>
          <w:szCs w:val="28"/>
        </w:rPr>
        <w:t>предусмотрено</w:t>
      </w:r>
      <w:r w:rsidR="007D0270" w:rsidRPr="00497B66">
        <w:rPr>
          <w:rFonts w:ascii="Times New Roman" w:hAnsi="Times New Roman"/>
          <w:sz w:val="28"/>
          <w:szCs w:val="28"/>
        </w:rPr>
        <w:t xml:space="preserve"> </w:t>
      </w:r>
      <w:r w:rsidR="009C6938" w:rsidRPr="00497B66">
        <w:rPr>
          <w:rFonts w:ascii="Times New Roman" w:hAnsi="Times New Roman"/>
          <w:sz w:val="28"/>
          <w:szCs w:val="28"/>
        </w:rPr>
        <w:t xml:space="preserve">прохождение </w:t>
      </w:r>
      <w:r w:rsidR="007D0270" w:rsidRPr="00497B66">
        <w:rPr>
          <w:rFonts w:ascii="Times New Roman" w:hAnsi="Times New Roman"/>
          <w:sz w:val="28"/>
          <w:szCs w:val="28"/>
        </w:rPr>
        <w:t>профессионально</w:t>
      </w:r>
      <w:r w:rsidR="009C6938" w:rsidRPr="00497B66">
        <w:rPr>
          <w:rFonts w:ascii="Times New Roman" w:hAnsi="Times New Roman"/>
          <w:sz w:val="28"/>
          <w:szCs w:val="28"/>
        </w:rPr>
        <w:t>го</w:t>
      </w:r>
      <w:r w:rsidR="007D0270" w:rsidRPr="00497B66">
        <w:rPr>
          <w:rFonts w:ascii="Times New Roman" w:hAnsi="Times New Roman"/>
          <w:sz w:val="28"/>
          <w:szCs w:val="28"/>
        </w:rPr>
        <w:t xml:space="preserve"> обучени</w:t>
      </w:r>
      <w:r w:rsidR="009C6938" w:rsidRPr="00497B66">
        <w:rPr>
          <w:rFonts w:ascii="Times New Roman" w:hAnsi="Times New Roman"/>
          <w:sz w:val="28"/>
          <w:szCs w:val="28"/>
        </w:rPr>
        <w:t>я</w:t>
      </w:r>
      <w:r w:rsidR="007D0270" w:rsidRPr="00497B66">
        <w:rPr>
          <w:rFonts w:ascii="Times New Roman" w:hAnsi="Times New Roman"/>
          <w:sz w:val="28"/>
          <w:szCs w:val="28"/>
        </w:rPr>
        <w:t>.</w:t>
      </w:r>
    </w:p>
    <w:p w:rsidR="00F058BA" w:rsidRPr="00497B66" w:rsidRDefault="00F058BA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Организацию профессионального обучения граждан осуществляет центр занятости населения.</w:t>
      </w:r>
      <w:r w:rsidR="002837D8" w:rsidRPr="00497B66">
        <w:rPr>
          <w:rFonts w:ascii="Times New Roman" w:hAnsi="Times New Roman"/>
          <w:sz w:val="28"/>
          <w:szCs w:val="28"/>
        </w:rPr>
        <w:t xml:space="preserve"> Подпрограммой 3 предусмотрены очно-заочная или заочная форма обучения, в том числе с применением дистанционной образовательной технологии, на базе организаций, осуществляющих образовательную деятельность, имеющих лицензии на право ведения образовательной деятельности, выданных в порядке, установленном законодательством Российской Федерации. Профессиональное обучение может быть курсовым (групповым) или индивидуальным.</w:t>
      </w:r>
    </w:p>
    <w:p w:rsidR="0099619B" w:rsidRPr="00497B66" w:rsidRDefault="009C6938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 xml:space="preserve">В случае направления на профессиональное обучение в другую местность для граждан предусмотрена </w:t>
      </w:r>
      <w:r w:rsidR="00AA71A3" w:rsidRPr="00497B66">
        <w:rPr>
          <w:rFonts w:ascii="Times New Roman" w:hAnsi="Times New Roman"/>
          <w:sz w:val="28"/>
          <w:szCs w:val="28"/>
        </w:rPr>
        <w:t>компенс</w:t>
      </w:r>
      <w:r w:rsidRPr="00497B66">
        <w:rPr>
          <w:rFonts w:ascii="Times New Roman" w:hAnsi="Times New Roman"/>
          <w:sz w:val="28"/>
          <w:szCs w:val="28"/>
        </w:rPr>
        <w:t>ация</w:t>
      </w:r>
      <w:r w:rsidR="00AA71A3" w:rsidRPr="00497B66">
        <w:rPr>
          <w:rFonts w:ascii="Times New Roman" w:hAnsi="Times New Roman"/>
          <w:sz w:val="28"/>
          <w:szCs w:val="28"/>
        </w:rPr>
        <w:t xml:space="preserve"> расход</w:t>
      </w:r>
      <w:r w:rsidRPr="00497B66">
        <w:rPr>
          <w:rFonts w:ascii="Times New Roman" w:hAnsi="Times New Roman"/>
          <w:sz w:val="28"/>
          <w:szCs w:val="28"/>
        </w:rPr>
        <w:t>ов</w:t>
      </w:r>
      <w:r w:rsidR="00AA71A3" w:rsidRPr="00497B66">
        <w:rPr>
          <w:rFonts w:ascii="Times New Roman" w:hAnsi="Times New Roman"/>
          <w:sz w:val="28"/>
          <w:szCs w:val="28"/>
        </w:rPr>
        <w:t xml:space="preserve"> </w:t>
      </w:r>
      <w:r w:rsidR="00B01B9F" w:rsidRPr="00497B66">
        <w:rPr>
          <w:rFonts w:ascii="Times New Roman" w:hAnsi="Times New Roman"/>
          <w:sz w:val="28"/>
          <w:szCs w:val="28"/>
        </w:rPr>
        <w:t>в виде</w:t>
      </w:r>
      <w:r w:rsidR="00AA71A3" w:rsidRPr="00497B66">
        <w:rPr>
          <w:rFonts w:ascii="Times New Roman" w:hAnsi="Times New Roman"/>
          <w:sz w:val="28"/>
          <w:szCs w:val="28"/>
        </w:rPr>
        <w:t>:</w:t>
      </w:r>
    </w:p>
    <w:p w:rsidR="0099619B" w:rsidRPr="00497B66" w:rsidRDefault="0099619B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а) компенсация расходов на проезд к месту профобучения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99619B" w:rsidRPr="00497B66" w:rsidRDefault="0099619B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железнодорожным транспортом – в плацкартном вагоне пассажирского поезда;</w:t>
      </w:r>
    </w:p>
    <w:p w:rsidR="0099619B" w:rsidRPr="00497B66" w:rsidRDefault="0099619B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внутренним водным транспортом – на местах III категории кают судов транспортных маршрутов (при наличии на судне), а при отсутствии спальных мест – на сидячих местах;</w:t>
      </w:r>
    </w:p>
    <w:p w:rsidR="0099619B" w:rsidRPr="00497B66" w:rsidRDefault="0099619B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воздушным транспортом – в салоне экономического класса самолетов (при условии отсутствия железнодорожного сообщения);</w:t>
      </w:r>
    </w:p>
    <w:p w:rsidR="0099619B" w:rsidRPr="00497B66" w:rsidRDefault="0099619B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автомобильным транспортом – в автобусах междугородного сообщения;</w:t>
      </w:r>
    </w:p>
    <w:p w:rsidR="0099619B" w:rsidRPr="00497B66" w:rsidRDefault="0099619B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 xml:space="preserve">б) компенсация расходов за наем жилого помещения на время прохождения профобучения – в размере фактических расходов, </w:t>
      </w:r>
      <w:r w:rsidRPr="00497B66">
        <w:rPr>
          <w:rFonts w:ascii="Times New Roman" w:hAnsi="Times New Roman"/>
          <w:sz w:val="28"/>
          <w:szCs w:val="28"/>
        </w:rPr>
        <w:lastRenderedPageBreak/>
        <w:t>подтвержденных соответствующими документами, но не более 550 рублей в сутки;</w:t>
      </w:r>
    </w:p>
    <w:p w:rsidR="0099619B" w:rsidRPr="00497B66" w:rsidRDefault="0099619B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в) суточные расходы – в размере 300 рублей за каждый день нахождения в пути следования к месту профобучения и обратно.</w:t>
      </w:r>
    </w:p>
    <w:p w:rsidR="001D393B" w:rsidRPr="00497B66" w:rsidRDefault="001D393B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Кроме того, в период профессионального обучения гражданам</w:t>
      </w:r>
      <w:r w:rsidR="00B01B9F" w:rsidRPr="00497B66">
        <w:rPr>
          <w:rFonts w:ascii="Times New Roman" w:hAnsi="Times New Roman"/>
          <w:sz w:val="28"/>
          <w:szCs w:val="28"/>
        </w:rPr>
        <w:t xml:space="preserve">, проходящим профессиональное обучение с целью трудоустройства </w:t>
      </w:r>
      <w:r w:rsidRPr="00497B66">
        <w:rPr>
          <w:rFonts w:ascii="Times New Roman" w:hAnsi="Times New Roman"/>
          <w:sz w:val="28"/>
          <w:szCs w:val="28"/>
        </w:rPr>
        <w:t xml:space="preserve"> </w:t>
      </w:r>
      <w:r w:rsidR="00B01B9F" w:rsidRPr="00497B66">
        <w:rPr>
          <w:rFonts w:ascii="Times New Roman" w:hAnsi="Times New Roman"/>
          <w:sz w:val="28"/>
          <w:szCs w:val="28"/>
        </w:rPr>
        <w:t xml:space="preserve">у работодателя, включенного в Подпрограмму 3, </w:t>
      </w:r>
      <w:r w:rsidRPr="00497B66">
        <w:rPr>
          <w:rFonts w:ascii="Times New Roman" w:hAnsi="Times New Roman"/>
          <w:sz w:val="28"/>
          <w:szCs w:val="28"/>
        </w:rPr>
        <w:t>выплачивается стипендия в размере минимальной величины пособия по безработице, установленной в Российской Федерации, увеличенной на размер районного коэффициента, установленного в автономном округе.</w:t>
      </w:r>
      <w:r w:rsidR="0050024B" w:rsidRPr="00497B66">
        <w:rPr>
          <w:rFonts w:ascii="Times New Roman" w:hAnsi="Times New Roman"/>
          <w:sz w:val="28"/>
          <w:szCs w:val="28"/>
        </w:rPr>
        <w:t xml:space="preserve"> </w:t>
      </w:r>
      <w:r w:rsidRPr="00497B66">
        <w:rPr>
          <w:rFonts w:ascii="Times New Roman" w:hAnsi="Times New Roman"/>
          <w:sz w:val="28"/>
          <w:szCs w:val="28"/>
        </w:rPr>
        <w:t>Выплата стипендии осуществляется пропорционально фактическому периоду обучения.</w:t>
      </w:r>
    </w:p>
    <w:p w:rsidR="00520F8B" w:rsidRPr="00497B66" w:rsidRDefault="00520F8B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Средняя продолжительность профессионального обучения граждан составляет не более восьми месяцев.</w:t>
      </w:r>
      <w:r w:rsidR="00525680" w:rsidRPr="00497B66">
        <w:rPr>
          <w:rFonts w:ascii="Times New Roman" w:hAnsi="Times New Roman"/>
          <w:sz w:val="28"/>
          <w:szCs w:val="28"/>
        </w:rPr>
        <w:t xml:space="preserve"> Профессиональное обучение одного и того же гражданина по нескольким профессиям в период действия </w:t>
      </w:r>
      <w:r w:rsidR="0018232F" w:rsidRPr="00497B66">
        <w:rPr>
          <w:rFonts w:ascii="Times New Roman" w:hAnsi="Times New Roman"/>
          <w:sz w:val="28"/>
          <w:szCs w:val="28"/>
        </w:rPr>
        <w:t>Г</w:t>
      </w:r>
      <w:r w:rsidR="00525680" w:rsidRPr="00497B66">
        <w:rPr>
          <w:rFonts w:ascii="Times New Roman" w:hAnsi="Times New Roman"/>
          <w:sz w:val="28"/>
          <w:szCs w:val="28"/>
        </w:rPr>
        <w:t>осударственной программы не допускается</w:t>
      </w:r>
      <w:r w:rsidR="00886C1E" w:rsidRPr="00497B66">
        <w:rPr>
          <w:rFonts w:ascii="Times New Roman" w:hAnsi="Times New Roman"/>
          <w:sz w:val="28"/>
          <w:szCs w:val="28"/>
        </w:rPr>
        <w:t>.</w:t>
      </w:r>
    </w:p>
    <w:p w:rsidR="00886C1E" w:rsidRPr="00886C1E" w:rsidRDefault="001314E6" w:rsidP="00497B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B66">
        <w:rPr>
          <w:rFonts w:ascii="Times New Roman" w:hAnsi="Times New Roman"/>
          <w:sz w:val="28"/>
          <w:szCs w:val="28"/>
        </w:rPr>
        <w:t>Государственная программа</w:t>
      </w:r>
      <w:r w:rsidR="00886C1E" w:rsidRPr="00497B66">
        <w:rPr>
          <w:rFonts w:ascii="Times New Roman" w:hAnsi="Times New Roman"/>
          <w:sz w:val="28"/>
          <w:szCs w:val="28"/>
        </w:rPr>
        <w:t xml:space="preserve"> </w:t>
      </w:r>
      <w:r w:rsidRPr="00497B66">
        <w:rPr>
          <w:rFonts w:ascii="Times New Roman" w:hAnsi="Times New Roman"/>
          <w:sz w:val="28"/>
          <w:szCs w:val="28"/>
        </w:rPr>
        <w:t xml:space="preserve">и приложения к ней </w:t>
      </w:r>
      <w:r w:rsidR="00886C1E" w:rsidRPr="00497B66">
        <w:rPr>
          <w:rFonts w:ascii="Times New Roman" w:hAnsi="Times New Roman"/>
          <w:sz w:val="28"/>
          <w:szCs w:val="28"/>
        </w:rPr>
        <w:t>размещен</w:t>
      </w:r>
      <w:r w:rsidRPr="00497B66">
        <w:rPr>
          <w:rFonts w:ascii="Times New Roman" w:hAnsi="Times New Roman"/>
          <w:sz w:val="28"/>
          <w:szCs w:val="28"/>
        </w:rPr>
        <w:t>ы</w:t>
      </w:r>
      <w:r w:rsidR="00886C1E" w:rsidRPr="00497B66">
        <w:rPr>
          <w:rFonts w:ascii="Times New Roman" w:hAnsi="Times New Roman"/>
          <w:sz w:val="28"/>
          <w:szCs w:val="28"/>
        </w:rPr>
        <w:t xml:space="preserve"> на официальном сайте Дептруда и занятости Югры </w:t>
      </w:r>
      <w:hyperlink r:id="rId7" w:history="1">
        <w:r w:rsidR="00886C1E" w:rsidRPr="00497B66">
          <w:rPr>
            <w:rStyle w:val="a7"/>
            <w:rFonts w:ascii="Times New Roman" w:hAnsi="Times New Roman"/>
            <w:sz w:val="28"/>
            <w:szCs w:val="28"/>
          </w:rPr>
          <w:t>www.deptrud.admhmao.ru</w:t>
        </w:r>
      </w:hyperlink>
      <w:r w:rsidR="00886C1E" w:rsidRPr="00497B66">
        <w:rPr>
          <w:rFonts w:ascii="Times New Roman" w:hAnsi="Times New Roman"/>
          <w:sz w:val="28"/>
          <w:szCs w:val="28"/>
        </w:rPr>
        <w:t xml:space="preserve"> в разделе «Государственные программы»</w:t>
      </w:r>
      <w:r w:rsidR="00B23B72" w:rsidRPr="00497B66">
        <w:rPr>
          <w:rFonts w:ascii="Times New Roman" w:hAnsi="Times New Roman"/>
          <w:sz w:val="28"/>
          <w:szCs w:val="28"/>
        </w:rPr>
        <w:t>.</w:t>
      </w:r>
    </w:p>
    <w:p w:rsidR="00C914BF" w:rsidRPr="001E61FE" w:rsidRDefault="00C914BF" w:rsidP="00D030D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C914BF" w:rsidRPr="001E61FE" w:rsidSect="00EA414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BB" w:rsidRDefault="00DF2ABB" w:rsidP="00EA4140">
      <w:pPr>
        <w:spacing w:after="0" w:line="240" w:lineRule="auto"/>
      </w:pPr>
      <w:r>
        <w:separator/>
      </w:r>
    </w:p>
  </w:endnote>
  <w:endnote w:type="continuationSeparator" w:id="0">
    <w:p w:rsidR="00DF2ABB" w:rsidRDefault="00DF2ABB" w:rsidP="00EA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BB" w:rsidRDefault="00DF2ABB" w:rsidP="00EA4140">
      <w:pPr>
        <w:spacing w:after="0" w:line="240" w:lineRule="auto"/>
      </w:pPr>
      <w:r>
        <w:separator/>
      </w:r>
    </w:p>
  </w:footnote>
  <w:footnote w:type="continuationSeparator" w:id="0">
    <w:p w:rsidR="00DF2ABB" w:rsidRDefault="00DF2ABB" w:rsidP="00EA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191248"/>
      <w:docPartObj>
        <w:docPartGallery w:val="Page Numbers (Top of Page)"/>
        <w:docPartUnique/>
      </w:docPartObj>
    </w:sdtPr>
    <w:sdtEndPr/>
    <w:sdtContent>
      <w:p w:rsidR="00EA4140" w:rsidRDefault="00EA4140">
        <w:pPr>
          <w:pStyle w:val="a3"/>
          <w:jc w:val="center"/>
        </w:pPr>
        <w:r w:rsidRPr="00EA4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4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4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8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4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140" w:rsidRDefault="00EA41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18"/>
    <w:rsid w:val="00037A6E"/>
    <w:rsid w:val="000F5EC2"/>
    <w:rsid w:val="000F7021"/>
    <w:rsid w:val="001314E6"/>
    <w:rsid w:val="00164F3D"/>
    <w:rsid w:val="0018232F"/>
    <w:rsid w:val="0018410D"/>
    <w:rsid w:val="001863D1"/>
    <w:rsid w:val="001A4AB0"/>
    <w:rsid w:val="001D393B"/>
    <w:rsid w:val="001E43CE"/>
    <w:rsid w:val="001E61FE"/>
    <w:rsid w:val="0026411F"/>
    <w:rsid w:val="00271B05"/>
    <w:rsid w:val="002837D8"/>
    <w:rsid w:val="002E2AF2"/>
    <w:rsid w:val="003C263F"/>
    <w:rsid w:val="00411754"/>
    <w:rsid w:val="00497B66"/>
    <w:rsid w:val="004B7A9F"/>
    <w:rsid w:val="0050024B"/>
    <w:rsid w:val="00520F8B"/>
    <w:rsid w:val="00525680"/>
    <w:rsid w:val="005D12C4"/>
    <w:rsid w:val="005D3D5E"/>
    <w:rsid w:val="0063600E"/>
    <w:rsid w:val="007D0270"/>
    <w:rsid w:val="00886C1E"/>
    <w:rsid w:val="00904916"/>
    <w:rsid w:val="00931539"/>
    <w:rsid w:val="00983513"/>
    <w:rsid w:val="0099619B"/>
    <w:rsid w:val="009C6938"/>
    <w:rsid w:val="00A26841"/>
    <w:rsid w:val="00A36F80"/>
    <w:rsid w:val="00AA71A3"/>
    <w:rsid w:val="00AC19D7"/>
    <w:rsid w:val="00B01B9F"/>
    <w:rsid w:val="00B23B72"/>
    <w:rsid w:val="00B45E52"/>
    <w:rsid w:val="00B54359"/>
    <w:rsid w:val="00BA0ADD"/>
    <w:rsid w:val="00BA1C1E"/>
    <w:rsid w:val="00BA4D29"/>
    <w:rsid w:val="00C34F07"/>
    <w:rsid w:val="00C914BF"/>
    <w:rsid w:val="00C95B8E"/>
    <w:rsid w:val="00C969B4"/>
    <w:rsid w:val="00CB0E57"/>
    <w:rsid w:val="00D030D7"/>
    <w:rsid w:val="00D1278C"/>
    <w:rsid w:val="00D512BD"/>
    <w:rsid w:val="00D77CBD"/>
    <w:rsid w:val="00DC1218"/>
    <w:rsid w:val="00DF2ABB"/>
    <w:rsid w:val="00DF7DF8"/>
    <w:rsid w:val="00E60EDA"/>
    <w:rsid w:val="00EA4140"/>
    <w:rsid w:val="00EB0E84"/>
    <w:rsid w:val="00F058BA"/>
    <w:rsid w:val="00F2617E"/>
    <w:rsid w:val="00F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E60F0-F30A-44E2-A02C-9E5A5DDD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1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914BF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D51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140"/>
  </w:style>
  <w:style w:type="paragraph" w:styleId="a5">
    <w:name w:val="footer"/>
    <w:basedOn w:val="a"/>
    <w:link w:val="a6"/>
    <w:uiPriority w:val="99"/>
    <w:unhideWhenUsed/>
    <w:rsid w:val="00EA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140"/>
  </w:style>
  <w:style w:type="character" w:styleId="a7">
    <w:name w:val="Hyperlink"/>
    <w:rsid w:val="00886C1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A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ptrud.admhm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zn@admhma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Горбатова Татьяна Егоровна</dc:creator>
  <cp:lastModifiedBy>Гайсинская О.А.</cp:lastModifiedBy>
  <cp:revision>2</cp:revision>
  <dcterms:created xsi:type="dcterms:W3CDTF">2022-09-19T07:21:00Z</dcterms:created>
  <dcterms:modified xsi:type="dcterms:W3CDTF">2022-09-19T07:21:00Z</dcterms:modified>
</cp:coreProperties>
</file>