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E34936" w:rsidRDefault="00E34936" w:rsidP="00E34936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30D597A" wp14:editId="322E5B4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E34936" w:rsidRPr="004725FA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E34936" w:rsidRDefault="00E34936" w:rsidP="00E34936">
      <w:pPr>
        <w:jc w:val="center"/>
        <w:rPr>
          <w:sz w:val="26"/>
          <w:szCs w:val="26"/>
        </w:rPr>
      </w:pP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5D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E34936" w:rsidRPr="0092725D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36">
        <w:rPr>
          <w:rFonts w:ascii="Times New Roman" w:hAnsi="Times New Roman" w:cs="Times New Roman"/>
          <w:b/>
          <w:sz w:val="28"/>
          <w:szCs w:val="28"/>
        </w:rPr>
        <w:t xml:space="preserve">Обязанности работодателя в сфере проведения </w:t>
      </w:r>
    </w:p>
    <w:p w:rsidR="00E34936" w:rsidRP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36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труда</w:t>
      </w:r>
    </w:p>
    <w:p w:rsidR="00E34936" w:rsidRDefault="00E34936" w:rsidP="00E34936">
      <w:pPr>
        <w:jc w:val="center"/>
        <w:rPr>
          <w:b/>
          <w:sz w:val="28"/>
          <w:szCs w:val="28"/>
        </w:rPr>
      </w:pPr>
    </w:p>
    <w:p w:rsidR="00E34936" w:rsidRDefault="00E34936" w:rsidP="00E3493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BFF4BD" wp14:editId="251D0387">
            <wp:extent cx="4791075" cy="3514725"/>
            <wp:effectExtent l="0" t="0" r="9525" b="9525"/>
            <wp:docPr id="3" name="Рисунок 3" descr="Специальная оценка условий труда | МБДОУ МО Г.КРАСНОДАР &quot;ДЕТСКИЙ САД № 16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циальная оценка условий труда | МБДОУ МО Г.КРАСНОДАР &quot;ДЕТСКИЙ САД № 167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EF6CB" wp14:editId="71BE8E01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95899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A4921A" wp14:editId="6185CD2E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36" w:rsidRDefault="00E34936" w:rsidP="00E34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4921A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E34936" w:rsidRDefault="00E34936" w:rsidP="00E3493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34936" w:rsidRDefault="00E34936" w:rsidP="00E34936">
      <w:pPr>
        <w:jc w:val="center"/>
        <w:rPr>
          <w:b/>
          <w:sz w:val="28"/>
          <w:szCs w:val="28"/>
        </w:rPr>
      </w:pP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10E86" w:rsidRDefault="00910E86" w:rsidP="00910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E86" w:rsidRPr="00910E86" w:rsidRDefault="00910E86" w:rsidP="00910E86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b/>
          <w:sz w:val="28"/>
          <w:szCs w:val="28"/>
        </w:rPr>
        <w:lastRenderedPageBreak/>
        <w:t>В соответствии со ст. 212 ТК РФ на работодателя возлагаются обязанности по обеспечению безопасных условий и охраны труда.</w:t>
      </w:r>
    </w:p>
    <w:p w:rsidR="00910E86" w:rsidRDefault="00910E86" w:rsidP="00910E8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b/>
          <w:sz w:val="28"/>
          <w:szCs w:val="28"/>
        </w:rPr>
        <w:t xml:space="preserve">Проведение специальной оценки условий труда на рабочих местах является одним из мероприятий, которые проводит работодатель для исполнения этой обязанности. </w:t>
      </w:r>
    </w:p>
    <w:p w:rsidR="00910E86" w:rsidRPr="00910E86" w:rsidRDefault="00910E86" w:rsidP="00910E8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E86" w:rsidRDefault="00910E86" w:rsidP="00910E86">
      <w:pPr>
        <w:jc w:val="both"/>
        <w:rPr>
          <w:rFonts w:ascii="Times New Roman" w:hAnsi="Times New Roman" w:cs="Times New Roman"/>
          <w:sz w:val="28"/>
          <w:szCs w:val="28"/>
        </w:rPr>
      </w:pPr>
      <w:r w:rsidRPr="00910E86">
        <w:rPr>
          <w:rFonts w:ascii="Times New Roman" w:hAnsi="Times New Roman" w:cs="Times New Roman"/>
          <w:b/>
          <w:sz w:val="32"/>
          <w:szCs w:val="32"/>
        </w:rPr>
        <w:t>! Важно!</w:t>
      </w:r>
      <w:r w:rsidRPr="00910E86">
        <w:rPr>
          <w:rFonts w:ascii="Times New Roman" w:hAnsi="Times New Roman" w:cs="Times New Roman"/>
          <w:sz w:val="28"/>
          <w:szCs w:val="28"/>
        </w:rPr>
        <w:t xml:space="preserve"> Специальная оценка условий труда проводится не реже чем один раз в пять лет в отношении каждого рабочего места, включая офисные помещения, за исключением рабочих мест, на которые выдана декларация соответствия условий труда государственным требованиям охраны труда. </w:t>
      </w:r>
    </w:p>
    <w:p w:rsidR="00910E86" w:rsidRDefault="00910E86" w:rsidP="00910E86">
      <w:pPr>
        <w:jc w:val="both"/>
        <w:rPr>
          <w:rFonts w:ascii="Times New Roman" w:hAnsi="Times New Roman" w:cs="Times New Roman"/>
          <w:sz w:val="28"/>
          <w:szCs w:val="28"/>
        </w:rPr>
      </w:pPr>
      <w:r w:rsidRPr="00910E86">
        <w:rPr>
          <w:rFonts w:ascii="Times New Roman" w:hAnsi="Times New Roman" w:cs="Times New Roman"/>
          <w:b/>
          <w:sz w:val="32"/>
          <w:szCs w:val="32"/>
        </w:rPr>
        <w:t>! Важно!</w:t>
      </w:r>
      <w:r w:rsidRPr="00910E86">
        <w:rPr>
          <w:rFonts w:ascii="Times New Roman" w:hAnsi="Times New Roman" w:cs="Times New Roman"/>
          <w:sz w:val="28"/>
          <w:szCs w:val="28"/>
        </w:rPr>
        <w:t xml:space="preserve"> Специальную оценку условий труда должны проводить все организации, а также индивидуальные предприниматели, у которых трудятся работники. </w:t>
      </w:r>
    </w:p>
    <w:p w:rsidR="00910E86" w:rsidRDefault="00910E86" w:rsidP="00910E86">
      <w:pPr>
        <w:jc w:val="both"/>
        <w:rPr>
          <w:rFonts w:ascii="Times New Roman" w:hAnsi="Times New Roman" w:cs="Times New Roman"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>В соответствии со ст. 214 ТК РФ на работодателя возлагаются обязанности по обеспечению безопасных условий и охраны труда. Не обязаны проводить специальную оценку условий труда только работодатели ‒ физические лица, не имеющие статуса индивидуального предпринимателя.</w:t>
      </w:r>
    </w:p>
    <w:p w:rsidR="00910E86" w:rsidRDefault="00910E86" w:rsidP="00910E86">
      <w:pPr>
        <w:jc w:val="both"/>
        <w:rPr>
          <w:rFonts w:ascii="Times New Roman" w:hAnsi="Times New Roman" w:cs="Times New Roman"/>
          <w:sz w:val="28"/>
          <w:szCs w:val="28"/>
        </w:rPr>
      </w:pPr>
      <w:r w:rsidRPr="00910E86">
        <w:rPr>
          <w:rFonts w:ascii="Times New Roman" w:hAnsi="Times New Roman" w:cs="Times New Roman"/>
          <w:b/>
          <w:sz w:val="32"/>
          <w:szCs w:val="32"/>
        </w:rPr>
        <w:t>! Важно!</w:t>
      </w:r>
      <w:r w:rsidRPr="00910E86">
        <w:rPr>
          <w:rFonts w:ascii="Times New Roman" w:hAnsi="Times New Roman" w:cs="Times New Roman"/>
          <w:sz w:val="28"/>
          <w:szCs w:val="28"/>
        </w:rPr>
        <w:t xml:space="preserve"> Специальная оценка условий труда проводится на рабочих местах всех сотрудников. Исключение составляют рабочие места: </w:t>
      </w:r>
    </w:p>
    <w:p w:rsidR="00910E86" w:rsidRPr="00910E86" w:rsidRDefault="00910E86" w:rsidP="00910E8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 xml:space="preserve">надомников; </w:t>
      </w:r>
    </w:p>
    <w:p w:rsidR="00910E86" w:rsidRPr="00910E86" w:rsidRDefault="00910E86" w:rsidP="00910E8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 xml:space="preserve">дистанционных работников; </w:t>
      </w:r>
    </w:p>
    <w:p w:rsidR="00910E86" w:rsidRPr="00910E86" w:rsidRDefault="00910E86" w:rsidP="00910E8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>работников, которые трудятся у работодателей ‒ физических лиц, не являющихся индивидуальными предпринимателями.</w:t>
      </w:r>
    </w:p>
    <w:p w:rsidR="00910E86" w:rsidRPr="00910E86" w:rsidRDefault="00910E86" w:rsidP="00910E8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 xml:space="preserve">работников, которые трудятся у работодателей — религиозных организаций, зарегистрированных в соответствии с Федеральным законом от 26.09.1997 № 125-ФЗ «О свободе совести и о религиозных объединениях». </w:t>
      </w:r>
    </w:p>
    <w:p w:rsidR="00910E86" w:rsidRPr="00910E86" w:rsidRDefault="00910E86" w:rsidP="00910E86">
      <w:pPr>
        <w:jc w:val="both"/>
        <w:rPr>
          <w:rFonts w:ascii="Times New Roman" w:hAnsi="Times New Roman" w:cs="Times New Roman"/>
          <w:sz w:val="28"/>
          <w:szCs w:val="28"/>
        </w:rPr>
      </w:pPr>
      <w:r w:rsidRPr="00910E86">
        <w:rPr>
          <w:rFonts w:ascii="Times New Roman" w:hAnsi="Times New Roman" w:cs="Times New Roman"/>
          <w:b/>
          <w:sz w:val="32"/>
          <w:szCs w:val="32"/>
        </w:rPr>
        <w:t xml:space="preserve">! Важно! </w:t>
      </w:r>
      <w:r w:rsidRPr="00910E86">
        <w:rPr>
          <w:rFonts w:ascii="Times New Roman" w:hAnsi="Times New Roman" w:cs="Times New Roman"/>
          <w:sz w:val="28"/>
          <w:szCs w:val="28"/>
        </w:rPr>
        <w:t xml:space="preserve">Работодатель обязан проводить внеплановую специальную оценку условий труда. </w:t>
      </w:r>
    </w:p>
    <w:p w:rsidR="00910E86" w:rsidRDefault="00910E86" w:rsidP="00910E86">
      <w:pPr>
        <w:jc w:val="both"/>
        <w:rPr>
          <w:rFonts w:ascii="Times New Roman" w:hAnsi="Times New Roman" w:cs="Times New Roman"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>Внеплановая специальная оценка условий труда должна проводиться в следующих случаях:</w:t>
      </w:r>
    </w:p>
    <w:p w:rsidR="00910E86" w:rsidRPr="00910E86" w:rsidRDefault="00910E86" w:rsidP="00910E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 xml:space="preserve">ввод в эксплуатацию вновь организованных рабочих мест; </w:t>
      </w:r>
    </w:p>
    <w:p w:rsidR="00910E86" w:rsidRPr="00910E86" w:rsidRDefault="00910E86" w:rsidP="00910E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 xml:space="preserve"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нарушениями; </w:t>
      </w:r>
    </w:p>
    <w:p w:rsidR="00910E86" w:rsidRPr="00910E86" w:rsidRDefault="00910E86" w:rsidP="00910E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 xml:space="preserve">изменение технологического процесса, замена производственного оборудования, которые способны оказать влияние на уровень </w:t>
      </w:r>
      <w:r w:rsidRPr="00910E86">
        <w:rPr>
          <w:rFonts w:ascii="Times New Roman" w:hAnsi="Times New Roman" w:cs="Times New Roman"/>
          <w:sz w:val="28"/>
          <w:szCs w:val="28"/>
        </w:rPr>
        <w:lastRenderedPageBreak/>
        <w:t>воздействия вредных и (или) опасных производственных факторов на работников;</w:t>
      </w:r>
    </w:p>
    <w:p w:rsidR="00910E86" w:rsidRPr="00910E86" w:rsidRDefault="00910E86" w:rsidP="00910E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 xml:space="preserve">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 </w:t>
      </w:r>
    </w:p>
    <w:p w:rsidR="00910E86" w:rsidRPr="00910E86" w:rsidRDefault="00910E86" w:rsidP="00910E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EC76D7" w:rsidRPr="00EC76D7" w:rsidRDefault="00910E86" w:rsidP="00910E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 xml:space="preserve"> </w:t>
      </w:r>
      <w:r w:rsidR="00EC76D7">
        <w:rPr>
          <w:rFonts w:ascii="Times New Roman" w:hAnsi="Times New Roman" w:cs="Times New Roman"/>
          <w:sz w:val="28"/>
          <w:szCs w:val="28"/>
        </w:rPr>
        <w:t>п</w:t>
      </w:r>
      <w:r w:rsidRPr="00910E86">
        <w:rPr>
          <w:rFonts w:ascii="Times New Roman" w:hAnsi="Times New Roman" w:cs="Times New Roman"/>
          <w:sz w:val="28"/>
          <w:szCs w:val="28"/>
        </w:rPr>
        <w:t xml:space="preserve">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 </w:t>
      </w:r>
    </w:p>
    <w:p w:rsidR="00EC76D7" w:rsidRPr="00EC76D7" w:rsidRDefault="00910E86" w:rsidP="00910E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86">
        <w:rPr>
          <w:rFonts w:ascii="Times New Roman" w:hAnsi="Times New Roman" w:cs="Times New Roman"/>
          <w:sz w:val="28"/>
          <w:szCs w:val="28"/>
        </w:rPr>
        <w:t xml:space="preserve"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 </w:t>
      </w:r>
    </w:p>
    <w:p w:rsidR="00EC76D7" w:rsidRPr="00EC76D7" w:rsidRDefault="00910E86" w:rsidP="00EC76D7">
      <w:pPr>
        <w:pStyle w:val="a7"/>
        <w:ind w:left="79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6D7">
        <w:rPr>
          <w:rFonts w:ascii="Times New Roman" w:hAnsi="Times New Roman" w:cs="Times New Roman"/>
          <w:b/>
          <w:i/>
          <w:sz w:val="24"/>
          <w:szCs w:val="24"/>
        </w:rPr>
        <w:t xml:space="preserve">Внеплановая специальная оценка условий труда проводится в срок от 6 до 12 месяцев в зависимости от основания для ее проведения. </w:t>
      </w:r>
    </w:p>
    <w:p w:rsidR="00EC76D7" w:rsidRDefault="00910E86" w:rsidP="00EC76D7">
      <w:pPr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b/>
          <w:sz w:val="32"/>
          <w:szCs w:val="32"/>
        </w:rPr>
        <w:t>! Важно!</w:t>
      </w:r>
      <w:r w:rsidRPr="00EC76D7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труда. </w:t>
      </w:r>
    </w:p>
    <w:p w:rsid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>Число членов комиссии должно быть нечетным.</w:t>
      </w:r>
    </w:p>
    <w:p w:rsid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работодателя, включая специалиста по охране труда, представители выборного органа первичной профсоюзной организации или иного представительного органа работников (при наличии). </w:t>
      </w:r>
    </w:p>
    <w:p w:rsid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>При проведении специальной оценки у работодателя, относящегося к субъектам малого предпринимательства, в комиссию включаются работодатель ‒ индивидуальный предприниматель (лично), руководитель организации, другие представители работодателя, в том числе специалист по охране труда либо представитель организации или специалист, привлекаемые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Конкретное количество членов комиссии по проведению специальной оценки условий труда определяется с учетом штатного расписания работодателя. Состав и порядок деятельности комиссии утверждаются приказом </w:t>
      </w:r>
      <w:r w:rsidRPr="00EC76D7">
        <w:rPr>
          <w:rFonts w:ascii="Times New Roman" w:hAnsi="Times New Roman" w:cs="Times New Roman"/>
          <w:sz w:val="28"/>
          <w:szCs w:val="28"/>
        </w:rPr>
        <w:lastRenderedPageBreak/>
        <w:t>(распоряжением) работодателя. Комиссию возглавляет работодатель или его представитель.</w:t>
      </w:r>
    </w:p>
    <w:p w:rsidR="00EC76D7" w:rsidRDefault="00EC76D7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b/>
          <w:sz w:val="32"/>
          <w:szCs w:val="32"/>
        </w:rPr>
        <w:t>! Важно!</w:t>
      </w:r>
      <w:r w:rsidRPr="00EC76D7">
        <w:rPr>
          <w:rFonts w:ascii="Times New Roman" w:hAnsi="Times New Roman" w:cs="Times New Roman"/>
          <w:sz w:val="28"/>
          <w:szCs w:val="28"/>
        </w:rPr>
        <w:t xml:space="preserve"> Комиссией должен быть утвержден перечень рабочих мест, на которых будет проводиться специальная оценка условий труда, с указанием аналогичных рабочих мест. </w:t>
      </w:r>
    </w:p>
    <w:p w:rsidR="00EC76D7" w:rsidRDefault="00EC76D7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b/>
          <w:sz w:val="32"/>
          <w:szCs w:val="32"/>
        </w:rPr>
        <w:t>! Важно!</w:t>
      </w:r>
      <w:r w:rsidRPr="00EC76D7">
        <w:rPr>
          <w:rFonts w:ascii="Times New Roman" w:hAnsi="Times New Roman" w:cs="Times New Roman"/>
          <w:sz w:val="28"/>
          <w:szCs w:val="28"/>
        </w:rPr>
        <w:t xml:space="preserve"> Комиссией должен быть составлен график проведения специальной оценки условий труда</w:t>
      </w:r>
      <w:r w:rsidR="00EC76D7">
        <w:rPr>
          <w:rFonts w:ascii="Times New Roman" w:hAnsi="Times New Roman" w:cs="Times New Roman"/>
          <w:sz w:val="28"/>
          <w:szCs w:val="28"/>
        </w:rPr>
        <w:t>.</w:t>
      </w:r>
    </w:p>
    <w:p w:rsid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График утверждается соответствующим приказом руководителя организации. </w:t>
      </w:r>
    </w:p>
    <w:p w:rsidR="00EC76D7" w:rsidRDefault="00EC76D7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b/>
          <w:sz w:val="32"/>
          <w:szCs w:val="32"/>
        </w:rPr>
        <w:t>! Важно!</w:t>
      </w:r>
      <w:r w:rsidRPr="00EC76D7">
        <w:rPr>
          <w:rFonts w:ascii="Times New Roman" w:hAnsi="Times New Roman" w:cs="Times New Roman"/>
          <w:sz w:val="28"/>
          <w:szCs w:val="28"/>
        </w:rPr>
        <w:t xml:space="preserve"> Специальная оценка условий труда проводится совместно работодателем и специализированной организацией на основании гражданско-правового договора.</w:t>
      </w:r>
    </w:p>
    <w:p w:rsid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>В связи с проведением специальной оценки условий труда работник вправе:</w:t>
      </w:r>
    </w:p>
    <w:p w:rsidR="00EC76D7" w:rsidRPr="00EC76D7" w:rsidRDefault="00910E86" w:rsidP="00EC76D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присутствовать при проведении специальной оценки условий труда на его рабочем месте; </w:t>
      </w:r>
    </w:p>
    <w:p w:rsidR="00EC76D7" w:rsidRPr="00EC76D7" w:rsidRDefault="00910E86" w:rsidP="00EC76D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обращаться к работодателю, его представителю, организации, проводящей специальную оценку условий труда,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 </w:t>
      </w:r>
    </w:p>
    <w:p w:rsidR="00EC76D7" w:rsidRPr="00EC76D7" w:rsidRDefault="00910E86" w:rsidP="00EC76D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обжаловать результаты проведения специальной оценки условий труда на его рабочем месте. </w:t>
      </w:r>
    </w:p>
    <w:p w:rsidR="00EC76D7" w:rsidRP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b/>
          <w:sz w:val="32"/>
          <w:szCs w:val="32"/>
        </w:rPr>
        <w:t>! Важно!</w:t>
      </w:r>
      <w:r w:rsidRPr="00EC76D7">
        <w:rPr>
          <w:rFonts w:ascii="Times New Roman" w:hAnsi="Times New Roman" w:cs="Times New Roman"/>
          <w:sz w:val="28"/>
          <w:szCs w:val="28"/>
        </w:rPr>
        <w:t xml:space="preserve"> Специальная оценка условий труда направлена на выявление вредных и опасных факторов производственной среды, оценку уровня их воздействия на работника. </w:t>
      </w:r>
    </w:p>
    <w:p w:rsidR="00EC76D7" w:rsidRP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Вредными и опасными условиями труда в силу ст. 209 ТК РФ признают совокупность производственных факторов, воздействие которых на работника может привести к заболеванию или травме. </w:t>
      </w:r>
    </w:p>
    <w:p w:rsid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b/>
          <w:sz w:val="32"/>
          <w:szCs w:val="32"/>
        </w:rPr>
        <w:t>! Важно!</w:t>
      </w:r>
      <w:r w:rsidRPr="00EC76D7">
        <w:rPr>
          <w:rFonts w:ascii="Times New Roman" w:hAnsi="Times New Roman" w:cs="Times New Roman"/>
          <w:sz w:val="28"/>
          <w:szCs w:val="28"/>
        </w:rPr>
        <w:t xml:space="preserve"> По результатам проведения специальной оценки условий труда устанавливаются классы (подклассы) условий труда на рабочих местах. </w:t>
      </w:r>
    </w:p>
    <w:p w:rsidR="00EC76D7" w:rsidRDefault="00910E86" w:rsidP="00EC76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По степени вредности и (или) опасности условия труда подразделяются на четыре класса: </w:t>
      </w:r>
    </w:p>
    <w:p w:rsidR="00EC76D7" w:rsidRPr="00EC76D7" w:rsidRDefault="00910E86" w:rsidP="00EC76D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оптимальные, </w:t>
      </w:r>
    </w:p>
    <w:p w:rsidR="00EC76D7" w:rsidRPr="00EC76D7" w:rsidRDefault="00910E86" w:rsidP="00EC76D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допустимые, </w:t>
      </w:r>
    </w:p>
    <w:p w:rsidR="00EC76D7" w:rsidRPr="00EC76D7" w:rsidRDefault="00910E86" w:rsidP="00EC76D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вредные, </w:t>
      </w:r>
    </w:p>
    <w:p w:rsidR="00EC76D7" w:rsidRPr="00EC76D7" w:rsidRDefault="00910E86" w:rsidP="00EC76D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t xml:space="preserve">опасные. </w:t>
      </w:r>
    </w:p>
    <w:p w:rsidR="00CA2EAB" w:rsidRDefault="00910E86" w:rsidP="00CA2EAB">
      <w:pPr>
        <w:jc w:val="both"/>
        <w:rPr>
          <w:rFonts w:ascii="Times New Roman" w:hAnsi="Times New Roman" w:cs="Times New Roman"/>
          <w:sz w:val="28"/>
          <w:szCs w:val="28"/>
        </w:rPr>
      </w:pPr>
      <w:r w:rsidRPr="00EC76D7">
        <w:rPr>
          <w:rFonts w:ascii="Times New Roman" w:hAnsi="Times New Roman" w:cs="Times New Roman"/>
          <w:sz w:val="28"/>
          <w:szCs w:val="28"/>
        </w:rPr>
        <w:lastRenderedPageBreak/>
        <w:t xml:space="preserve">Если по итогам специальной оценки условия труда на рабочем месте признаны вредными и (или) опасными, работодатель обязан, в частности: </w:t>
      </w:r>
    </w:p>
    <w:p w:rsidR="00CA2EAB" w:rsidRPr="00CA2EAB" w:rsidRDefault="00910E86" w:rsidP="00CA2EA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 xml:space="preserve">предоставлять работникам гарантии и компенсации, предусмотренные ТК РФ, </w:t>
      </w:r>
      <w:proofErr w:type="gramStart"/>
      <w:r w:rsidRPr="00CA2EA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A2E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EAB" w:rsidRPr="00CA2EAB" w:rsidRDefault="00910E86" w:rsidP="00CA2EA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 xml:space="preserve">сократить продолжительность рабочего времени, если условия труда признаны вредными (3-я, 4-я степень) или опасными; </w:t>
      </w:r>
    </w:p>
    <w:p w:rsidR="00CA2EAB" w:rsidRPr="00CA2EAB" w:rsidRDefault="00910E86" w:rsidP="00CA2EA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 xml:space="preserve">повысить размер оплаты труда; </w:t>
      </w:r>
    </w:p>
    <w:p w:rsidR="00CA2EAB" w:rsidRPr="00CA2EAB" w:rsidRDefault="00910E86" w:rsidP="00CA2EA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 xml:space="preserve">предоставить ежегодный дополнительный оплачиваемый отпуск, если условия труда отнесены к вредным 2-4-й степени или опасным (не менее 7 дней); </w:t>
      </w:r>
    </w:p>
    <w:p w:rsidR="00CA2EAB" w:rsidRDefault="00910E86" w:rsidP="00CA2E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 xml:space="preserve">2) обеспечивать работников средствами индивидуальной и коллективной защиты; </w:t>
      </w:r>
    </w:p>
    <w:p w:rsidR="00CA2EAB" w:rsidRDefault="00910E86" w:rsidP="00CA2E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 xml:space="preserve">3) предоставлять работникам молоко или другие равноценные пищевые продукты; </w:t>
      </w:r>
    </w:p>
    <w:p w:rsidR="00CA2EAB" w:rsidRDefault="00910E86" w:rsidP="00CA2E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 xml:space="preserve">4) проводить мероприятия по улучшению условий труда работников, </w:t>
      </w:r>
      <w:proofErr w:type="gramStart"/>
      <w:r w:rsidRPr="00CA2EA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A2E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EAB" w:rsidRPr="00CA2EAB" w:rsidRDefault="00910E86" w:rsidP="00CA2EA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 xml:space="preserve">привести уровень естественного и искусственного освещения на рабочих местах, в бытовых помещениях; </w:t>
      </w:r>
    </w:p>
    <w:p w:rsidR="00CA2EAB" w:rsidRPr="00CA2EAB" w:rsidRDefault="00910E86" w:rsidP="00CA2EA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>снизить уровень загазованности, запыленности воздуха.</w:t>
      </w:r>
    </w:p>
    <w:p w:rsidR="00CA2EAB" w:rsidRDefault="00910E86" w:rsidP="00CA2EAB">
      <w:pPr>
        <w:jc w:val="both"/>
        <w:rPr>
          <w:rFonts w:ascii="Times New Roman" w:hAnsi="Times New Roman" w:cs="Times New Roman"/>
          <w:sz w:val="28"/>
          <w:szCs w:val="28"/>
        </w:rPr>
      </w:pPr>
      <w:r w:rsidRPr="00CA2EAB">
        <w:rPr>
          <w:rFonts w:ascii="Times New Roman" w:hAnsi="Times New Roman" w:cs="Times New Roman"/>
          <w:b/>
          <w:sz w:val="32"/>
          <w:szCs w:val="32"/>
        </w:rPr>
        <w:t xml:space="preserve"> ! Важно!</w:t>
      </w:r>
      <w:r w:rsidRPr="00CA2EAB">
        <w:rPr>
          <w:rFonts w:ascii="Times New Roman" w:hAnsi="Times New Roman" w:cs="Times New Roman"/>
          <w:sz w:val="28"/>
          <w:szCs w:val="28"/>
        </w:rPr>
        <w:t xml:space="preserve"> Результаты специальной оценки условий труда оформляются в виде отчета. </w:t>
      </w:r>
    </w:p>
    <w:p w:rsidR="00CA2EAB" w:rsidRPr="00CA2EAB" w:rsidRDefault="00910E86" w:rsidP="00CA2EA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 xml:space="preserve">Отчет составляется организацией, проводившей специальную оценку условий труда. </w:t>
      </w:r>
    </w:p>
    <w:p w:rsidR="00CA2EAB" w:rsidRPr="00CA2EAB" w:rsidRDefault="00910E86" w:rsidP="00CA2EA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 xml:space="preserve">Отчет о проведении специальной оценки условий труда подписывается всеми членами комиссии и утверждается председателем комиссии. </w:t>
      </w:r>
    </w:p>
    <w:p w:rsidR="00CA2EAB" w:rsidRPr="00CA2EAB" w:rsidRDefault="00910E86" w:rsidP="00CA2EA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 xml:space="preserve">Если член комиссии по проведению специальной оценки не согласен с ее результатами, он вправе в письменной форме изложить мотивированное особое мнение. Данный документ прилагается к отчету. </w:t>
      </w:r>
    </w:p>
    <w:p w:rsidR="00CA2EAB" w:rsidRDefault="00CA2EAB" w:rsidP="00CA2EAB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2EAB" w:rsidRDefault="00910E86" w:rsidP="00CA2EAB">
      <w:pPr>
        <w:jc w:val="both"/>
        <w:rPr>
          <w:rFonts w:ascii="Times New Roman" w:hAnsi="Times New Roman" w:cs="Times New Roman"/>
          <w:sz w:val="28"/>
          <w:szCs w:val="28"/>
        </w:rPr>
      </w:pPr>
      <w:r w:rsidRPr="00CA2EAB">
        <w:rPr>
          <w:rFonts w:ascii="Times New Roman" w:hAnsi="Times New Roman" w:cs="Times New Roman"/>
          <w:b/>
          <w:sz w:val="32"/>
          <w:szCs w:val="32"/>
        </w:rPr>
        <w:t>! Важно!</w:t>
      </w:r>
      <w:r w:rsidRPr="00CA2EAB">
        <w:rPr>
          <w:rFonts w:ascii="Times New Roman" w:hAnsi="Times New Roman" w:cs="Times New Roman"/>
          <w:sz w:val="28"/>
          <w:szCs w:val="28"/>
        </w:rPr>
        <w:t xml:space="preserve"> Работодатель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труда. </w:t>
      </w:r>
    </w:p>
    <w:p w:rsidR="0022047C" w:rsidRPr="007845A8" w:rsidRDefault="00910E86" w:rsidP="00CA2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AB">
        <w:rPr>
          <w:rFonts w:ascii="Times New Roman" w:hAnsi="Times New Roman" w:cs="Times New Roman"/>
          <w:sz w:val="28"/>
          <w:szCs w:val="28"/>
        </w:rPr>
        <w:t>Работник обязан ознакомиться с результатами проведенной на его рабочем месте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между</w:t>
      </w:r>
      <w:r w:rsidR="00CA2E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A2EAB">
        <w:rPr>
          <w:rFonts w:ascii="Times New Roman" w:hAnsi="Times New Roman" w:cs="Times New Roman"/>
          <w:sz w:val="28"/>
          <w:szCs w:val="28"/>
        </w:rPr>
        <w:t>вахтового отдыха.</w:t>
      </w:r>
    </w:p>
    <w:sectPr w:rsidR="0022047C" w:rsidRPr="0078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0DC"/>
    <w:multiLevelType w:val="multilevel"/>
    <w:tmpl w:val="35D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737E"/>
    <w:multiLevelType w:val="hybridMultilevel"/>
    <w:tmpl w:val="FE16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800"/>
    <w:multiLevelType w:val="hybridMultilevel"/>
    <w:tmpl w:val="C694D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2B4A8E"/>
    <w:multiLevelType w:val="multilevel"/>
    <w:tmpl w:val="DA1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66D57"/>
    <w:multiLevelType w:val="multilevel"/>
    <w:tmpl w:val="D0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F7008"/>
    <w:multiLevelType w:val="hybridMultilevel"/>
    <w:tmpl w:val="D4369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6F07"/>
    <w:multiLevelType w:val="hybridMultilevel"/>
    <w:tmpl w:val="6B46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DF4F87"/>
    <w:multiLevelType w:val="multilevel"/>
    <w:tmpl w:val="7DC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B0203"/>
    <w:multiLevelType w:val="hybridMultilevel"/>
    <w:tmpl w:val="CF663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5582FC6"/>
    <w:multiLevelType w:val="multilevel"/>
    <w:tmpl w:val="13E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40ECA"/>
    <w:multiLevelType w:val="multilevel"/>
    <w:tmpl w:val="063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422FB"/>
    <w:multiLevelType w:val="multilevel"/>
    <w:tmpl w:val="410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F45FE"/>
    <w:multiLevelType w:val="hybridMultilevel"/>
    <w:tmpl w:val="C83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734"/>
    <w:multiLevelType w:val="multilevel"/>
    <w:tmpl w:val="ED4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06787"/>
    <w:multiLevelType w:val="multilevel"/>
    <w:tmpl w:val="C2C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E557C"/>
    <w:multiLevelType w:val="multilevel"/>
    <w:tmpl w:val="584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227B7D"/>
    <w:multiLevelType w:val="multilevel"/>
    <w:tmpl w:val="72C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A4F1F"/>
    <w:multiLevelType w:val="hybridMultilevel"/>
    <w:tmpl w:val="2CBC9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EF4F75"/>
    <w:multiLevelType w:val="multilevel"/>
    <w:tmpl w:val="220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25EF9"/>
    <w:multiLevelType w:val="hybridMultilevel"/>
    <w:tmpl w:val="7AB4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5"/>
  </w:num>
  <w:num w:numId="13">
    <w:abstractNumId w:val="1"/>
  </w:num>
  <w:num w:numId="14">
    <w:abstractNumId w:val="8"/>
  </w:num>
  <w:num w:numId="15">
    <w:abstractNumId w:val="2"/>
  </w:num>
  <w:num w:numId="16">
    <w:abstractNumId w:val="12"/>
  </w:num>
  <w:num w:numId="17">
    <w:abstractNumId w:val="5"/>
  </w:num>
  <w:num w:numId="18">
    <w:abstractNumId w:val="17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6"/>
    <w:rsid w:val="0022047C"/>
    <w:rsid w:val="007804F8"/>
    <w:rsid w:val="00910E86"/>
    <w:rsid w:val="00CA2EAB"/>
    <w:rsid w:val="00E34936"/>
    <w:rsid w:val="00E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"/>
      <o:colormenu v:ext="edit" fillcolor="#ffc"/>
    </o:shapedefaults>
    <o:shapelayout v:ext="edit">
      <o:idmap v:ext="edit" data="1"/>
    </o:shapelayout>
  </w:shapeDefaults>
  <w:decimalSymbol w:val=","/>
  <w:listSeparator w:val=";"/>
  <w15:chartTrackingRefBased/>
  <w15:docId w15:val="{15E05EE8-49D6-47EE-8ED4-6174E9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4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69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2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79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27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6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8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4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87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50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28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7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31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56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1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1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5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43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5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43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66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2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1EAC7-625E-4CFF-9135-3F5D8C7A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</cp:revision>
  <dcterms:created xsi:type="dcterms:W3CDTF">2023-02-20T09:14:00Z</dcterms:created>
  <dcterms:modified xsi:type="dcterms:W3CDTF">2023-02-20T10:03:00Z</dcterms:modified>
</cp:coreProperties>
</file>