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D5DCE4" w:themeColor="text2" w:themeTint="33"/>
  <w:body>
    <w:p w:rsidR="003C0E50" w:rsidRDefault="003C0E50" w:rsidP="003C0E50">
      <w:pPr>
        <w:spacing w:before="100" w:beforeAutospacing="1" w:after="375" w:line="360" w:lineRule="auto"/>
        <w:ind w:firstLine="709"/>
        <w:contextualSpacing/>
        <w:outlineLvl w:val="2"/>
        <w:rPr>
          <w:rFonts w:ascii="Times New Roman" w:eastAsia="Times New Roman" w:hAnsi="Times New Roman" w:cs="Times New Roman"/>
          <w:color w:val="000000"/>
          <w:sz w:val="44"/>
          <w:szCs w:val="44"/>
          <w:lang w:eastAsia="ru-RU"/>
        </w:rPr>
      </w:pPr>
      <w:r>
        <w:rPr>
          <w:rFonts w:ascii="Times New Roman" w:eastAsia="Times New Roman" w:hAnsi="Times New Roman" w:cs="Times New Roman"/>
          <w:color w:val="000000"/>
          <w:sz w:val="44"/>
          <w:szCs w:val="44"/>
          <w:lang w:eastAsia="ru-RU"/>
        </w:rPr>
        <w:t xml:space="preserve">                            </w:t>
      </w:r>
      <w:r w:rsidRPr="008F77DF">
        <w:rPr>
          <w:rFonts w:ascii="Calibri" w:eastAsia="Calibri" w:hAnsi="Calibri" w:cs="Times New Roman"/>
          <w:noProof/>
          <w:sz w:val="20"/>
          <w:szCs w:val="20"/>
          <w:lang w:eastAsia="ru-RU"/>
        </w:rPr>
        <w:drawing>
          <wp:inline distT="0" distB="0" distL="0" distR="0" wp14:anchorId="1C25CDCD" wp14:editId="7154EE89">
            <wp:extent cx="581025" cy="685800"/>
            <wp:effectExtent l="19050" t="0" r="9525"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a:lum bright="-6000" contrast="36000"/>
                    </a:blip>
                    <a:srcRect/>
                    <a:stretch>
                      <a:fillRect/>
                    </a:stretch>
                  </pic:blipFill>
                  <pic:spPr bwMode="auto">
                    <a:xfrm>
                      <a:off x="0" y="0"/>
                      <a:ext cx="581025" cy="685800"/>
                    </a:xfrm>
                    <a:prstGeom prst="rect">
                      <a:avLst/>
                    </a:prstGeom>
                    <a:noFill/>
                    <a:ln w="9525">
                      <a:noFill/>
                      <a:miter lim="800000"/>
                      <a:headEnd/>
                      <a:tailEnd/>
                    </a:ln>
                  </pic:spPr>
                </pic:pic>
              </a:graphicData>
            </a:graphic>
          </wp:inline>
        </w:drawing>
      </w:r>
    </w:p>
    <w:p w:rsidR="003C0E50" w:rsidRDefault="003C0E50" w:rsidP="003C0E50">
      <w:pPr>
        <w:jc w:val="center"/>
        <w:rPr>
          <w:rFonts w:ascii="Times New Roman" w:hAnsi="Times New Roman" w:cs="Times New Roman"/>
          <w:sz w:val="26"/>
          <w:szCs w:val="26"/>
        </w:rPr>
      </w:pPr>
      <w:r w:rsidRPr="004725FA">
        <w:rPr>
          <w:rFonts w:ascii="Times New Roman" w:hAnsi="Times New Roman" w:cs="Times New Roman"/>
          <w:sz w:val="26"/>
          <w:szCs w:val="26"/>
        </w:rPr>
        <w:t>Комитет экономической политики</w:t>
      </w:r>
    </w:p>
    <w:p w:rsidR="003C0E50" w:rsidRPr="004725FA" w:rsidRDefault="003C0E50" w:rsidP="003C0E50">
      <w:pPr>
        <w:jc w:val="center"/>
        <w:rPr>
          <w:rFonts w:ascii="Times New Roman" w:hAnsi="Times New Roman" w:cs="Times New Roman"/>
          <w:sz w:val="26"/>
          <w:szCs w:val="26"/>
        </w:rPr>
      </w:pPr>
      <w:r w:rsidRPr="004725FA">
        <w:rPr>
          <w:rFonts w:ascii="Times New Roman" w:hAnsi="Times New Roman" w:cs="Times New Roman"/>
          <w:sz w:val="26"/>
          <w:szCs w:val="26"/>
        </w:rPr>
        <w:t>администрации Ханты-Мансийского района</w:t>
      </w:r>
    </w:p>
    <w:p w:rsidR="003C0E50" w:rsidRDefault="003C0E50" w:rsidP="003C0E50">
      <w:pPr>
        <w:spacing w:before="100" w:beforeAutospacing="1" w:after="375" w:line="360" w:lineRule="auto"/>
        <w:ind w:firstLine="709"/>
        <w:contextualSpacing/>
        <w:jc w:val="center"/>
        <w:outlineLvl w:val="2"/>
        <w:rPr>
          <w:rFonts w:ascii="Times New Roman" w:eastAsia="Times New Roman" w:hAnsi="Times New Roman" w:cs="Times New Roman"/>
          <w:color w:val="000000"/>
          <w:sz w:val="44"/>
          <w:szCs w:val="44"/>
          <w:lang w:eastAsia="ru-RU"/>
        </w:rPr>
      </w:pPr>
    </w:p>
    <w:p w:rsidR="003C0E50" w:rsidRPr="003C0E50" w:rsidRDefault="003C0E50" w:rsidP="003C0E50">
      <w:pPr>
        <w:jc w:val="center"/>
        <w:rPr>
          <w:rFonts w:ascii="Times New Roman" w:hAnsi="Times New Roman" w:cs="Times New Roman"/>
          <w:b/>
          <w:noProof/>
          <w:sz w:val="36"/>
          <w:szCs w:val="36"/>
          <w:lang w:eastAsia="ru-RU"/>
        </w:rPr>
      </w:pPr>
      <w:r w:rsidRPr="003C0E50">
        <w:rPr>
          <w:rFonts w:ascii="Times New Roman" w:hAnsi="Times New Roman" w:cs="Times New Roman"/>
          <w:b/>
          <w:noProof/>
          <w:sz w:val="36"/>
          <w:szCs w:val="36"/>
          <w:lang w:eastAsia="ru-RU"/>
        </w:rPr>
        <w:t>Методическое пособие</w:t>
      </w:r>
    </w:p>
    <w:p w:rsidR="003A76A2" w:rsidRPr="003C0E50" w:rsidRDefault="003A76A2" w:rsidP="003C0E50">
      <w:pPr>
        <w:jc w:val="center"/>
        <w:rPr>
          <w:rFonts w:ascii="Times New Roman" w:hAnsi="Times New Roman" w:cs="Times New Roman"/>
          <w:b/>
          <w:noProof/>
          <w:sz w:val="36"/>
          <w:szCs w:val="36"/>
          <w:lang w:eastAsia="ru-RU"/>
        </w:rPr>
      </w:pPr>
      <w:r w:rsidRPr="003C0E50">
        <w:rPr>
          <w:rFonts w:ascii="Times New Roman" w:hAnsi="Times New Roman" w:cs="Times New Roman"/>
          <w:b/>
          <w:noProof/>
          <w:sz w:val="36"/>
          <w:szCs w:val="36"/>
          <w:lang w:eastAsia="ru-RU"/>
        </w:rPr>
        <w:t xml:space="preserve">Порядок </w:t>
      </w:r>
      <w:r w:rsidR="003C0E50" w:rsidRPr="003C0E50">
        <w:rPr>
          <w:rFonts w:ascii="Times New Roman" w:hAnsi="Times New Roman" w:cs="Times New Roman"/>
          <w:b/>
          <w:noProof/>
          <w:sz w:val="36"/>
          <w:szCs w:val="36"/>
          <w:lang w:eastAsia="ru-RU"/>
        </w:rPr>
        <w:t>внесения изменений в коллективный договор</w:t>
      </w:r>
    </w:p>
    <w:p w:rsidR="003C0E50" w:rsidRDefault="003C0E50" w:rsidP="004F7A42">
      <w:pPr>
        <w:spacing w:before="100" w:beforeAutospacing="1" w:after="375" w:line="360" w:lineRule="auto"/>
        <w:ind w:firstLine="709"/>
        <w:contextualSpacing/>
        <w:jc w:val="both"/>
        <w:outlineLvl w:val="2"/>
        <w:rPr>
          <w:rFonts w:ascii="Times New Roman" w:eastAsia="Times New Roman" w:hAnsi="Times New Roman" w:cs="Times New Roman"/>
          <w:color w:val="000000"/>
          <w:sz w:val="44"/>
          <w:szCs w:val="44"/>
          <w:lang w:eastAsia="ru-RU"/>
        </w:rPr>
      </w:pPr>
    </w:p>
    <w:p w:rsidR="003C0E50" w:rsidRDefault="003C0E50" w:rsidP="004F7A42">
      <w:pPr>
        <w:spacing w:before="100" w:beforeAutospacing="1" w:after="375" w:line="360" w:lineRule="auto"/>
        <w:ind w:firstLine="709"/>
        <w:contextualSpacing/>
        <w:jc w:val="both"/>
        <w:outlineLvl w:val="2"/>
        <w:rPr>
          <w:rFonts w:ascii="Times New Roman" w:eastAsia="Times New Roman" w:hAnsi="Times New Roman" w:cs="Times New Roman"/>
          <w:color w:val="000000"/>
          <w:sz w:val="44"/>
          <w:szCs w:val="44"/>
          <w:lang w:eastAsia="ru-RU"/>
        </w:rPr>
      </w:pPr>
      <w:r>
        <w:rPr>
          <w:noProof/>
          <w:lang w:eastAsia="ru-RU"/>
        </w:rPr>
        <w:drawing>
          <wp:inline distT="0" distB="0" distL="0" distR="0">
            <wp:extent cx="5438775" cy="2933700"/>
            <wp:effectExtent l="0" t="0" r="9525" b="0"/>
            <wp:docPr id="2" name="Рисунок 2" descr="О важности заключения коллективного догово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 важности заключения коллективного договор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39363" cy="2934017"/>
                    </a:xfrm>
                    <a:prstGeom prst="rect">
                      <a:avLst/>
                    </a:prstGeom>
                    <a:noFill/>
                    <a:ln>
                      <a:noFill/>
                    </a:ln>
                  </pic:spPr>
                </pic:pic>
              </a:graphicData>
            </a:graphic>
          </wp:inline>
        </w:drawing>
      </w:r>
    </w:p>
    <w:p w:rsidR="003C0E50" w:rsidRDefault="003C0E50" w:rsidP="004F7A42">
      <w:pPr>
        <w:spacing w:before="100" w:beforeAutospacing="1" w:after="375" w:line="360" w:lineRule="auto"/>
        <w:ind w:firstLine="709"/>
        <w:contextualSpacing/>
        <w:jc w:val="both"/>
        <w:outlineLvl w:val="2"/>
        <w:rPr>
          <w:rFonts w:ascii="Times New Roman" w:eastAsia="Times New Roman" w:hAnsi="Times New Roman" w:cs="Times New Roman"/>
          <w:color w:val="000000"/>
          <w:sz w:val="44"/>
          <w:szCs w:val="44"/>
          <w:lang w:eastAsia="ru-RU"/>
        </w:rPr>
      </w:pPr>
    </w:p>
    <w:p w:rsidR="003C0E50" w:rsidRDefault="003C0E50" w:rsidP="004F7A42">
      <w:pPr>
        <w:spacing w:before="100" w:beforeAutospacing="1" w:after="375" w:line="360" w:lineRule="auto"/>
        <w:ind w:firstLine="709"/>
        <w:contextualSpacing/>
        <w:jc w:val="both"/>
        <w:outlineLvl w:val="2"/>
        <w:rPr>
          <w:rFonts w:ascii="Times New Roman" w:eastAsia="Times New Roman" w:hAnsi="Times New Roman" w:cs="Times New Roman"/>
          <w:color w:val="000000"/>
          <w:sz w:val="44"/>
          <w:szCs w:val="44"/>
          <w:lang w:eastAsia="ru-RU"/>
        </w:rPr>
      </w:pPr>
    </w:p>
    <w:p w:rsidR="003C0E50" w:rsidRDefault="003C0E50" w:rsidP="004F7A42">
      <w:pPr>
        <w:spacing w:before="100" w:beforeAutospacing="1" w:after="375" w:line="360" w:lineRule="auto"/>
        <w:ind w:firstLine="709"/>
        <w:contextualSpacing/>
        <w:jc w:val="both"/>
        <w:outlineLvl w:val="2"/>
        <w:rPr>
          <w:rFonts w:ascii="Times New Roman" w:eastAsia="Times New Roman" w:hAnsi="Times New Roman" w:cs="Times New Roman"/>
          <w:color w:val="000000"/>
          <w:sz w:val="44"/>
          <w:szCs w:val="44"/>
          <w:lang w:eastAsia="ru-RU"/>
        </w:rPr>
      </w:pPr>
    </w:p>
    <w:p w:rsidR="003C0E50" w:rsidRDefault="003C0E50" w:rsidP="004F7A42">
      <w:pPr>
        <w:spacing w:before="100" w:beforeAutospacing="1" w:after="375" w:line="360" w:lineRule="auto"/>
        <w:ind w:firstLine="709"/>
        <w:contextualSpacing/>
        <w:jc w:val="both"/>
        <w:outlineLvl w:val="2"/>
        <w:rPr>
          <w:rFonts w:ascii="Times New Roman" w:eastAsia="Times New Roman" w:hAnsi="Times New Roman" w:cs="Times New Roman"/>
          <w:color w:val="000000"/>
          <w:sz w:val="44"/>
          <w:szCs w:val="44"/>
          <w:lang w:eastAsia="ru-RU"/>
        </w:rPr>
      </w:pPr>
    </w:p>
    <w:p w:rsidR="003C0E50" w:rsidRDefault="003C0E50" w:rsidP="004F7A42">
      <w:pPr>
        <w:spacing w:before="100" w:beforeAutospacing="1" w:after="375" w:line="360" w:lineRule="auto"/>
        <w:ind w:firstLine="709"/>
        <w:contextualSpacing/>
        <w:jc w:val="both"/>
        <w:outlineLvl w:val="2"/>
        <w:rPr>
          <w:rFonts w:ascii="Times New Roman" w:eastAsia="Times New Roman" w:hAnsi="Times New Roman" w:cs="Times New Roman"/>
          <w:color w:val="000000"/>
          <w:sz w:val="44"/>
          <w:szCs w:val="44"/>
          <w:lang w:eastAsia="ru-RU"/>
        </w:rPr>
      </w:pPr>
    </w:p>
    <w:p w:rsidR="003C0E50" w:rsidRDefault="003C0E50" w:rsidP="003C0E50">
      <w:pPr>
        <w:jc w:val="center"/>
        <w:rPr>
          <w:rFonts w:ascii="Times New Roman" w:hAnsi="Times New Roman" w:cs="Times New Roman"/>
          <w:b/>
          <w:sz w:val="28"/>
          <w:szCs w:val="28"/>
        </w:rPr>
      </w:pPr>
      <w:r w:rsidRPr="007845A8">
        <w:rPr>
          <w:rFonts w:ascii="Times New Roman" w:hAnsi="Times New Roman" w:cs="Times New Roman"/>
          <w:b/>
          <w:sz w:val="28"/>
          <w:szCs w:val="28"/>
        </w:rPr>
        <w:t>г.</w:t>
      </w:r>
      <w:r>
        <w:rPr>
          <w:rFonts w:ascii="Times New Roman" w:hAnsi="Times New Roman" w:cs="Times New Roman"/>
          <w:b/>
          <w:sz w:val="28"/>
          <w:szCs w:val="28"/>
        </w:rPr>
        <w:t xml:space="preserve"> Х</w:t>
      </w:r>
      <w:r w:rsidRPr="007845A8">
        <w:rPr>
          <w:rFonts w:ascii="Times New Roman" w:hAnsi="Times New Roman" w:cs="Times New Roman"/>
          <w:b/>
          <w:sz w:val="28"/>
          <w:szCs w:val="28"/>
        </w:rPr>
        <w:t>анты-</w:t>
      </w:r>
      <w:r>
        <w:rPr>
          <w:rFonts w:ascii="Times New Roman" w:hAnsi="Times New Roman" w:cs="Times New Roman"/>
          <w:b/>
          <w:sz w:val="28"/>
          <w:szCs w:val="28"/>
        </w:rPr>
        <w:t>М</w:t>
      </w:r>
      <w:r w:rsidRPr="007845A8">
        <w:rPr>
          <w:rFonts w:ascii="Times New Roman" w:hAnsi="Times New Roman" w:cs="Times New Roman"/>
          <w:b/>
          <w:sz w:val="28"/>
          <w:szCs w:val="28"/>
        </w:rPr>
        <w:t>ансийск</w:t>
      </w:r>
    </w:p>
    <w:p w:rsidR="003C0E50" w:rsidRDefault="003C0E50" w:rsidP="003C0E50">
      <w:pPr>
        <w:jc w:val="center"/>
        <w:rPr>
          <w:rFonts w:ascii="Times New Roman" w:hAnsi="Times New Roman" w:cs="Times New Roman"/>
          <w:b/>
          <w:sz w:val="28"/>
          <w:szCs w:val="28"/>
        </w:rPr>
      </w:pPr>
      <w:r>
        <w:rPr>
          <w:rFonts w:ascii="Times New Roman" w:hAnsi="Times New Roman" w:cs="Times New Roman"/>
          <w:b/>
          <w:sz w:val="28"/>
          <w:szCs w:val="28"/>
        </w:rPr>
        <w:t xml:space="preserve"> 2023</w:t>
      </w:r>
    </w:p>
    <w:p w:rsidR="003C0E50" w:rsidRPr="003C0E50" w:rsidRDefault="003C0E50" w:rsidP="00C22408">
      <w:pPr>
        <w:spacing w:before="100" w:beforeAutospacing="1" w:after="375" w:line="336" w:lineRule="auto"/>
        <w:contextualSpacing/>
        <w:jc w:val="both"/>
        <w:outlineLvl w:val="2"/>
        <w:rPr>
          <w:rFonts w:ascii="Times New Roman" w:hAnsi="Times New Roman" w:cs="Times New Roman"/>
          <w:sz w:val="28"/>
          <w:szCs w:val="28"/>
          <w:lang w:eastAsia="ru-RU"/>
        </w:rPr>
      </w:pPr>
      <w:r>
        <w:rPr>
          <w:noProof/>
          <w:lang w:eastAsia="ru-RU"/>
        </w:rPr>
        <w:lastRenderedPageBreak/>
        <w:drawing>
          <wp:anchor distT="0" distB="0" distL="114300" distR="114300" simplePos="0" relativeHeight="251658240" behindDoc="1" locked="0" layoutInCell="1" allowOverlap="1">
            <wp:simplePos x="0" y="0"/>
            <wp:positionH relativeFrom="margin">
              <wp:align>left</wp:align>
            </wp:positionH>
            <wp:positionV relativeFrom="paragraph">
              <wp:posOffset>480060</wp:posOffset>
            </wp:positionV>
            <wp:extent cx="2428875" cy="1847850"/>
            <wp:effectExtent l="0" t="0" r="9525" b="0"/>
            <wp:wrapTight wrapText="bothSides">
              <wp:wrapPolygon edited="0">
                <wp:start x="0" y="0"/>
                <wp:lineTo x="0" y="21377"/>
                <wp:lineTo x="21515" y="21377"/>
                <wp:lineTo x="21515" y="0"/>
                <wp:lineTo x="0" y="0"/>
              </wp:wrapPolygon>
            </wp:wrapTight>
            <wp:docPr id="3" name="Рисунок 3" descr="Внесение изменений и дополнений в Коллективный договор 2022-2025гг -  Первичная профсоюзная организация МУП города Хабаровска Водокан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Внесение изменений и дополнений в Коллективный договор 2022-2025гг -  Первичная профсоюзная организация МУП города Хабаровска Водоканал"/>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28875" cy="1847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0E50">
        <w:rPr>
          <w:rFonts w:ascii="Times New Roman" w:hAnsi="Times New Roman" w:cs="Times New Roman"/>
          <w:b/>
          <w:sz w:val="28"/>
          <w:szCs w:val="28"/>
          <w:lang w:eastAsia="ru-RU"/>
        </w:rPr>
        <w:t>Коллективный договор</w:t>
      </w:r>
      <w:r w:rsidRPr="003C0E50">
        <w:rPr>
          <w:rFonts w:ascii="Times New Roman" w:hAnsi="Times New Roman" w:cs="Times New Roman"/>
          <w:sz w:val="28"/>
          <w:szCs w:val="28"/>
          <w:lang w:eastAsia="ru-RU"/>
        </w:rPr>
        <w:t xml:space="preserve"> – это </w:t>
      </w:r>
      <w:r w:rsidRPr="003C0E50">
        <w:rPr>
          <w:rFonts w:ascii="Times New Roman" w:hAnsi="Times New Roman" w:cs="Times New Roman"/>
          <w:sz w:val="28"/>
          <w:szCs w:val="28"/>
          <w:lang w:eastAsia="ru-RU"/>
        </w:rPr>
        <w:t>правовой акт, регулирующий социально-трудовые отношения в организации или у индивидуального предпринимателя и заключаемый работниками и работодателем в лице их представителей.</w:t>
      </w:r>
    </w:p>
    <w:p w:rsidR="00314A31" w:rsidRDefault="003A76A2" w:rsidP="00C22408">
      <w:pPr>
        <w:spacing w:line="336" w:lineRule="auto"/>
        <w:contextualSpacing/>
        <w:jc w:val="both"/>
        <w:rPr>
          <w:rFonts w:ascii="Times New Roman" w:hAnsi="Times New Roman" w:cs="Times New Roman"/>
          <w:sz w:val="28"/>
          <w:szCs w:val="28"/>
          <w:lang w:eastAsia="ru-RU"/>
        </w:rPr>
      </w:pPr>
      <w:r w:rsidRPr="00FB4BA5">
        <w:rPr>
          <w:rFonts w:ascii="Times New Roman" w:hAnsi="Times New Roman" w:cs="Times New Roman"/>
          <w:sz w:val="28"/>
          <w:szCs w:val="28"/>
          <w:lang w:eastAsia="ru-RU"/>
        </w:rPr>
        <w:t>В коллективный договор возможно внесение изменений. Это довольно долгая до 3</w:t>
      </w:r>
      <w:r w:rsidR="003C0E50">
        <w:rPr>
          <w:rFonts w:ascii="Times New Roman" w:hAnsi="Times New Roman" w:cs="Times New Roman"/>
          <w:sz w:val="28"/>
          <w:szCs w:val="28"/>
          <w:lang w:eastAsia="ru-RU"/>
        </w:rPr>
        <w:t>-х</w:t>
      </w:r>
      <w:r w:rsidRPr="00FB4BA5">
        <w:rPr>
          <w:rFonts w:ascii="Times New Roman" w:hAnsi="Times New Roman" w:cs="Times New Roman"/>
          <w:sz w:val="28"/>
          <w:szCs w:val="28"/>
          <w:lang w:eastAsia="ru-RU"/>
        </w:rPr>
        <w:t xml:space="preserve"> месяцев процедура. Инициаторами изменений могут быть как работники, так и работодатель.</w:t>
      </w:r>
      <w:r w:rsidR="00314A31" w:rsidRPr="00FB4BA5">
        <w:rPr>
          <w:rFonts w:ascii="Times New Roman" w:hAnsi="Times New Roman" w:cs="Times New Roman"/>
          <w:sz w:val="28"/>
          <w:szCs w:val="28"/>
          <w:lang w:eastAsia="ru-RU"/>
        </w:rPr>
        <w:t xml:space="preserve"> Прежде чем что-то менять в документе, необходимо убедиться, не прописано ли уже то, что вы хотите внести, в коллективном договоре. Убедившись, что этого в документе нет, переходите к действиям согласно Трудовому Кодексу РФ. </w:t>
      </w:r>
      <w:r w:rsidR="00C22408">
        <w:rPr>
          <w:rFonts w:ascii="Times New Roman" w:hAnsi="Times New Roman" w:cs="Times New Roman"/>
          <w:sz w:val="28"/>
          <w:szCs w:val="28"/>
          <w:lang w:eastAsia="ru-RU"/>
        </w:rPr>
        <w:t>Без согласия сотрудников изменения вносить нельзя.</w:t>
      </w:r>
    </w:p>
    <w:p w:rsidR="00C22408" w:rsidRPr="00FB4BA5" w:rsidRDefault="00C22408" w:rsidP="00FB4BA5">
      <w:pPr>
        <w:spacing w:line="360" w:lineRule="auto"/>
        <w:ind w:firstLine="709"/>
        <w:contextualSpacing/>
        <w:jc w:val="both"/>
        <w:rPr>
          <w:rFonts w:ascii="Times New Roman" w:hAnsi="Times New Roman" w:cs="Times New Roman"/>
          <w:sz w:val="28"/>
          <w:szCs w:val="28"/>
          <w:lang w:eastAsia="ru-RU"/>
        </w:rPr>
      </w:pPr>
    </w:p>
    <w:p w:rsidR="00314A31" w:rsidRPr="003C0E50" w:rsidRDefault="00314A31" w:rsidP="005E20A1">
      <w:pPr>
        <w:spacing w:line="360" w:lineRule="auto"/>
        <w:ind w:firstLine="708"/>
        <w:contextualSpacing/>
        <w:jc w:val="both"/>
        <w:rPr>
          <w:rFonts w:ascii="Times New Roman" w:hAnsi="Times New Roman" w:cs="Times New Roman"/>
          <w:b/>
          <w:sz w:val="32"/>
          <w:szCs w:val="32"/>
          <w:lang w:eastAsia="ru-RU"/>
        </w:rPr>
      </w:pPr>
      <w:r w:rsidRPr="003C0E50">
        <w:rPr>
          <w:rFonts w:ascii="Times New Roman" w:hAnsi="Times New Roman" w:cs="Times New Roman"/>
          <w:b/>
          <w:sz w:val="32"/>
          <w:szCs w:val="32"/>
          <w:lang w:eastAsia="ru-RU"/>
        </w:rPr>
        <w:t>Как оформить изменения:</w:t>
      </w:r>
    </w:p>
    <w:p w:rsidR="00314A31" w:rsidRPr="005E20A1" w:rsidRDefault="003C0E50" w:rsidP="00C22408">
      <w:pPr>
        <w:pStyle w:val="a6"/>
        <w:numPr>
          <w:ilvl w:val="0"/>
          <w:numId w:val="16"/>
        </w:numPr>
        <w:spacing w:line="312" w:lineRule="auto"/>
        <w:ind w:left="0"/>
        <w:jc w:val="both"/>
        <w:rPr>
          <w:rFonts w:ascii="Times New Roman" w:hAnsi="Times New Roman" w:cs="Times New Roman"/>
          <w:sz w:val="28"/>
          <w:szCs w:val="28"/>
          <w:lang w:eastAsia="ru-RU"/>
        </w:rPr>
      </w:pPr>
      <w:r>
        <w:rPr>
          <w:noProof/>
          <w:lang w:eastAsia="ru-RU"/>
        </w:rPr>
        <w:drawing>
          <wp:anchor distT="0" distB="0" distL="114300" distR="114300" simplePos="0" relativeHeight="251659264" behindDoc="0" locked="0" layoutInCell="1" allowOverlap="1">
            <wp:simplePos x="0" y="0"/>
            <wp:positionH relativeFrom="column">
              <wp:posOffset>-3810</wp:posOffset>
            </wp:positionH>
            <wp:positionV relativeFrom="paragraph">
              <wp:posOffset>-3175</wp:posOffset>
            </wp:positionV>
            <wp:extent cx="2838450" cy="1914525"/>
            <wp:effectExtent l="0" t="0" r="0" b="9525"/>
            <wp:wrapSquare wrapText="bothSides"/>
            <wp:docPr id="4" name="Рисунок 4" descr="ДОЛЖЕН ЛИ НАНИМАТЕЛЬ СООБЩАТЬ РАБОТНИКУ ОБ ИЗМЕНЕНИЯХ КОЛЛЕКТИВНОГО ДОГОВОРА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ДОЛЖЕН ЛИ НАНИМАТЕЛЬ СООБЩАТЬ РАБОТНИКУ ОБ ИЗМЕНЕНИЯХ КОЛЛЕКТИВНОГО ДОГОВОРА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38450" cy="1914525"/>
                    </a:xfrm>
                    <a:prstGeom prst="rect">
                      <a:avLst/>
                    </a:prstGeom>
                    <a:noFill/>
                    <a:ln>
                      <a:noFill/>
                    </a:ln>
                  </pic:spPr>
                </pic:pic>
              </a:graphicData>
            </a:graphic>
            <wp14:sizeRelH relativeFrom="page">
              <wp14:pctWidth>0</wp14:pctWidth>
            </wp14:sizeRelH>
            <wp14:sizeRelV relativeFrom="page">
              <wp14:pctHeight>0</wp14:pctHeight>
            </wp14:sizeRelV>
          </wp:anchor>
        </w:drawing>
      </w:r>
      <w:r w:rsidR="00314A31" w:rsidRPr="005E20A1">
        <w:rPr>
          <w:rFonts w:ascii="Times New Roman" w:hAnsi="Times New Roman" w:cs="Times New Roman"/>
          <w:sz w:val="28"/>
          <w:szCs w:val="28"/>
          <w:lang w:eastAsia="ru-RU"/>
        </w:rPr>
        <w:t>Одна из сторон должна начать переговоры с другой стороной о внесении поправок, отправив письменное предложение другой стороне о начале коллективных переговоров, к которому следует прикрепить план изменений.</w:t>
      </w:r>
      <w:r w:rsidR="008A0A2F" w:rsidRPr="005E20A1">
        <w:rPr>
          <w:rFonts w:ascii="Times New Roman" w:hAnsi="Times New Roman" w:cs="Times New Roman"/>
          <w:sz w:val="28"/>
          <w:szCs w:val="28"/>
          <w:lang w:eastAsia="ru-RU"/>
        </w:rPr>
        <w:t xml:space="preserve"> Если инициатором переговоров выступили представители работников, одновременно с направлением работодателю предложения необходимо известить об этом все иные первичные профсоюзные организации и в течение последующих 5 рабочих дней создать с согласия остальных профсоюзов </w:t>
      </w:r>
      <w:r w:rsidR="00687EF2" w:rsidRPr="005E20A1">
        <w:rPr>
          <w:rFonts w:ascii="Times New Roman" w:hAnsi="Times New Roman" w:cs="Times New Roman"/>
          <w:sz w:val="28"/>
          <w:szCs w:val="28"/>
          <w:lang w:eastAsia="ru-RU"/>
        </w:rPr>
        <w:t>единый представительный орган либо включить их представителей в состав уже имеющегося органа. Если в указанный срок данные организации не сообщат о своем решении или ответят отказом направить своих представителей в состав единого представительного органа, то коллективные переговоры начинаются без их участия, однако в течение месяца со дня начала переговоров право направить своих представителей за ними сохраняется.</w:t>
      </w:r>
    </w:p>
    <w:p w:rsidR="00070061" w:rsidRDefault="00070061" w:rsidP="00C22408">
      <w:pPr>
        <w:spacing w:line="312" w:lineRule="auto"/>
        <w:ind w:firstLine="709"/>
        <w:contextualSpacing/>
        <w:jc w:val="both"/>
        <w:rPr>
          <w:rFonts w:ascii="Times New Roman" w:hAnsi="Times New Roman" w:cs="Times New Roman"/>
          <w:sz w:val="28"/>
          <w:szCs w:val="28"/>
          <w:lang w:eastAsia="ru-RU"/>
        </w:rPr>
      </w:pPr>
      <w:r w:rsidRPr="00FB4BA5">
        <w:rPr>
          <w:rFonts w:ascii="Times New Roman" w:hAnsi="Times New Roman" w:cs="Times New Roman"/>
          <w:sz w:val="28"/>
          <w:szCs w:val="28"/>
          <w:lang w:eastAsia="ru-RU"/>
        </w:rPr>
        <w:lastRenderedPageBreak/>
        <w:t>Если инициатором изменений является работодатель, предложение о начале переговоров направляется в адрес выборного органа полномочной профсоюзной организации. Если профсоюза нет, то в таком случае необходимо обратит</w:t>
      </w:r>
      <w:r w:rsidR="004F7A42" w:rsidRPr="00FB4BA5">
        <w:rPr>
          <w:rFonts w:ascii="Times New Roman" w:hAnsi="Times New Roman" w:cs="Times New Roman"/>
          <w:sz w:val="28"/>
          <w:szCs w:val="28"/>
          <w:lang w:eastAsia="ru-RU"/>
        </w:rPr>
        <w:t>ь</w:t>
      </w:r>
      <w:r w:rsidRPr="00FB4BA5">
        <w:rPr>
          <w:rFonts w:ascii="Times New Roman" w:hAnsi="Times New Roman" w:cs="Times New Roman"/>
          <w:sz w:val="28"/>
          <w:szCs w:val="28"/>
          <w:lang w:eastAsia="ru-RU"/>
        </w:rPr>
        <w:t>ся к работникам, чтобы они выбрали своих представителей</w:t>
      </w:r>
      <w:r w:rsidR="004F7A42" w:rsidRPr="00FB4BA5">
        <w:rPr>
          <w:rFonts w:ascii="Times New Roman" w:hAnsi="Times New Roman" w:cs="Times New Roman"/>
          <w:sz w:val="28"/>
          <w:szCs w:val="28"/>
          <w:lang w:eastAsia="ru-RU"/>
        </w:rPr>
        <w:t>. Для этого работодатель сам организует общее собрание трудового коллектива, на котором работники могут сделать такой выбор.</w:t>
      </w:r>
      <w:r w:rsidRPr="00FB4BA5">
        <w:rPr>
          <w:rFonts w:ascii="Times New Roman" w:hAnsi="Times New Roman" w:cs="Times New Roman"/>
          <w:sz w:val="28"/>
          <w:szCs w:val="28"/>
          <w:lang w:eastAsia="ru-RU"/>
        </w:rPr>
        <w:t xml:space="preserve"> </w:t>
      </w:r>
    </w:p>
    <w:p w:rsidR="00C22408" w:rsidRDefault="00C22408" w:rsidP="00C22408">
      <w:pPr>
        <w:spacing w:line="312" w:lineRule="auto"/>
        <w:ind w:firstLine="709"/>
        <w:contextualSpacing/>
        <w:jc w:val="both"/>
        <w:rPr>
          <w:rFonts w:ascii="Times New Roman" w:hAnsi="Times New Roman" w:cs="Times New Roman"/>
          <w:sz w:val="28"/>
          <w:szCs w:val="28"/>
          <w:lang w:eastAsia="ru-RU"/>
        </w:rPr>
      </w:pPr>
    </w:p>
    <w:p w:rsidR="00314A31" w:rsidRPr="00FB4BA5" w:rsidRDefault="005E20A1" w:rsidP="00C22408">
      <w:pPr>
        <w:spacing w:line="312" w:lineRule="auto"/>
        <w:contextualSpacing/>
        <w:jc w:val="both"/>
        <w:rPr>
          <w:rFonts w:ascii="Times New Roman" w:hAnsi="Times New Roman" w:cs="Times New Roman"/>
          <w:sz w:val="28"/>
          <w:szCs w:val="28"/>
          <w:lang w:eastAsia="ru-RU"/>
        </w:rPr>
      </w:pPr>
      <w:r>
        <w:rPr>
          <w:noProof/>
          <w:lang w:eastAsia="ru-RU"/>
        </w:rPr>
        <w:drawing>
          <wp:anchor distT="0" distB="0" distL="114300" distR="114300" simplePos="0" relativeHeight="251660288" behindDoc="0" locked="0" layoutInCell="1" allowOverlap="1">
            <wp:simplePos x="0" y="0"/>
            <wp:positionH relativeFrom="column">
              <wp:posOffset>-3810</wp:posOffset>
            </wp:positionH>
            <wp:positionV relativeFrom="paragraph">
              <wp:posOffset>1270</wp:posOffset>
            </wp:positionV>
            <wp:extent cx="2819400" cy="1600200"/>
            <wp:effectExtent l="0" t="0" r="0" b="0"/>
            <wp:wrapSquare wrapText="bothSides"/>
            <wp:docPr id="5" name="Рисунок 5" descr="Коллективный договор – это вам не трудовой | 4 Юриста - российский правовой  онлайн центр | Дзе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Коллективный договор – это вам не трудовой | 4 Юриста - российский правовой  онлайн центр | Дзен"/>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19400" cy="1600200"/>
                    </a:xfrm>
                    <a:prstGeom prst="rect">
                      <a:avLst/>
                    </a:prstGeom>
                    <a:noFill/>
                    <a:ln>
                      <a:noFill/>
                    </a:ln>
                  </pic:spPr>
                </pic:pic>
              </a:graphicData>
            </a:graphic>
          </wp:anchor>
        </w:drawing>
      </w:r>
      <w:r>
        <w:rPr>
          <w:rFonts w:ascii="Times New Roman" w:hAnsi="Times New Roman" w:cs="Times New Roman"/>
          <w:sz w:val="28"/>
          <w:szCs w:val="28"/>
          <w:lang w:eastAsia="ru-RU"/>
        </w:rPr>
        <w:t xml:space="preserve">2. </w:t>
      </w:r>
      <w:r w:rsidR="00314A31" w:rsidRPr="00FB4BA5">
        <w:rPr>
          <w:rFonts w:ascii="Times New Roman" w:hAnsi="Times New Roman" w:cs="Times New Roman"/>
          <w:sz w:val="28"/>
          <w:szCs w:val="28"/>
          <w:lang w:eastAsia="ru-RU"/>
        </w:rPr>
        <w:t>Принимающая сторона обязана ответить в течении 7 дней</w:t>
      </w:r>
      <w:r w:rsidR="00931388" w:rsidRPr="00FB4BA5">
        <w:rPr>
          <w:rFonts w:ascii="Times New Roman" w:hAnsi="Times New Roman" w:cs="Times New Roman"/>
          <w:sz w:val="28"/>
          <w:szCs w:val="28"/>
          <w:lang w:eastAsia="ru-RU"/>
        </w:rPr>
        <w:t xml:space="preserve"> со дня получения (ч. 2 ст. 36 ТК РФ).</w:t>
      </w:r>
      <w:r w:rsidR="00314A31" w:rsidRPr="00FB4BA5">
        <w:rPr>
          <w:rFonts w:ascii="Times New Roman" w:hAnsi="Times New Roman" w:cs="Times New Roman"/>
          <w:sz w:val="28"/>
          <w:szCs w:val="28"/>
          <w:lang w:eastAsia="ru-RU"/>
        </w:rPr>
        <w:t xml:space="preserve"> Ответ должен быть послан в письменном виде с указанием представителей и их должностей, так же, как и предложение. Переговоры считаются официально открытыми на следующий день после того, как согласие будет получено</w:t>
      </w:r>
      <w:r w:rsidR="00931388" w:rsidRPr="00FB4BA5">
        <w:rPr>
          <w:rFonts w:ascii="Times New Roman" w:hAnsi="Times New Roman" w:cs="Times New Roman"/>
          <w:sz w:val="28"/>
          <w:szCs w:val="28"/>
          <w:lang w:eastAsia="ru-RU"/>
        </w:rPr>
        <w:t xml:space="preserve"> (ч. 2 ст. 36 ТК РФ)</w:t>
      </w:r>
      <w:r w:rsidR="00314A31" w:rsidRPr="00FB4BA5">
        <w:rPr>
          <w:rFonts w:ascii="Times New Roman" w:hAnsi="Times New Roman" w:cs="Times New Roman"/>
          <w:sz w:val="28"/>
          <w:szCs w:val="28"/>
          <w:lang w:eastAsia="ru-RU"/>
        </w:rPr>
        <w:t>.</w:t>
      </w:r>
    </w:p>
    <w:p w:rsidR="00C22408" w:rsidRPr="00FB4BA5" w:rsidRDefault="00C22408" w:rsidP="00C22408">
      <w:pPr>
        <w:spacing w:line="312" w:lineRule="auto"/>
        <w:ind w:firstLine="709"/>
        <w:contextualSpacing/>
        <w:jc w:val="both"/>
        <w:rPr>
          <w:rFonts w:ascii="Times New Roman" w:hAnsi="Times New Roman" w:cs="Times New Roman"/>
          <w:sz w:val="28"/>
          <w:szCs w:val="28"/>
          <w:lang w:eastAsia="ru-RU"/>
        </w:rPr>
      </w:pPr>
      <w:r w:rsidRPr="00FB4BA5">
        <w:rPr>
          <w:rFonts w:ascii="Times New Roman" w:hAnsi="Times New Roman" w:cs="Times New Roman"/>
          <w:sz w:val="28"/>
          <w:szCs w:val="28"/>
          <w:lang w:eastAsia="ru-RU"/>
        </w:rPr>
        <w:t xml:space="preserve">В связи с началом коллективных переговоров работодатель обязан освободить сотрудников, участвующих в коллективных переговорах от основной работы с сохранением среднего заработка на срок, определяемый соглашением сторон, но не более трех месяцев (ч.1 ст. 39 ТК РФ). </w:t>
      </w:r>
    </w:p>
    <w:p w:rsidR="00070061" w:rsidRDefault="00070061" w:rsidP="00C22408">
      <w:pPr>
        <w:spacing w:line="312" w:lineRule="auto"/>
        <w:ind w:firstLine="709"/>
        <w:contextualSpacing/>
        <w:jc w:val="both"/>
        <w:rPr>
          <w:rFonts w:ascii="Times New Roman" w:hAnsi="Times New Roman" w:cs="Times New Roman"/>
          <w:sz w:val="28"/>
          <w:szCs w:val="28"/>
          <w:lang w:eastAsia="ru-RU"/>
        </w:rPr>
      </w:pPr>
      <w:r w:rsidRPr="00FB4BA5">
        <w:rPr>
          <w:rFonts w:ascii="Times New Roman" w:hAnsi="Times New Roman" w:cs="Times New Roman"/>
          <w:sz w:val="28"/>
          <w:szCs w:val="28"/>
          <w:lang w:eastAsia="ru-RU"/>
        </w:rPr>
        <w:t>Работников, участвующих в переговорах по внесению изменений в коллективный договор без предварительного согласия органа, уполномочившего их представлять интересы трудового коллектива, работодатель не имеет права подвергать дисциплинарному взысканию, переводить на другую работу, увольнять по своей инициативе. Исключение составляют случаи расторжения трудового договора за совершение проступков, за которые в соответствии с законодательством предусмотрено увольнение с работы.</w:t>
      </w:r>
    </w:p>
    <w:p w:rsidR="00314A31" w:rsidRPr="00FB4BA5" w:rsidRDefault="005E20A1" w:rsidP="00C22408">
      <w:pPr>
        <w:spacing w:line="312" w:lineRule="auto"/>
        <w:contextualSpacing/>
        <w:jc w:val="both"/>
        <w:rPr>
          <w:rFonts w:ascii="Times New Roman" w:hAnsi="Times New Roman" w:cs="Times New Roman"/>
          <w:sz w:val="28"/>
          <w:szCs w:val="28"/>
          <w:lang w:eastAsia="ru-RU"/>
        </w:rPr>
      </w:pPr>
      <w:r>
        <w:rPr>
          <w:noProof/>
          <w:lang w:eastAsia="ru-RU"/>
        </w:rPr>
        <w:lastRenderedPageBreak/>
        <w:drawing>
          <wp:anchor distT="0" distB="0" distL="114300" distR="114300" simplePos="0" relativeHeight="251661312" behindDoc="0" locked="0" layoutInCell="1" allowOverlap="1">
            <wp:simplePos x="0" y="0"/>
            <wp:positionH relativeFrom="column">
              <wp:posOffset>-3810</wp:posOffset>
            </wp:positionH>
            <wp:positionV relativeFrom="paragraph">
              <wp:posOffset>1905</wp:posOffset>
            </wp:positionV>
            <wp:extent cx="2162175" cy="2114550"/>
            <wp:effectExtent l="0" t="0" r="9525" b="0"/>
            <wp:wrapSquare wrapText="bothSides"/>
            <wp:docPr id="6" name="Рисунок 6" descr="Коллективный договор в 2023 году: образец для ООО, бюджетных учреждений и  д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Коллективный договор в 2023 году: образец для ООО, бюджетных учреждений и  др."/>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2175" cy="2114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8"/>
          <w:szCs w:val="28"/>
          <w:lang w:eastAsia="ru-RU"/>
        </w:rPr>
        <w:t>3.</w:t>
      </w:r>
      <w:r w:rsidR="005F3E25" w:rsidRPr="00FB4BA5">
        <w:rPr>
          <w:rFonts w:ascii="Times New Roman" w:hAnsi="Times New Roman" w:cs="Times New Roman"/>
          <w:sz w:val="28"/>
          <w:szCs w:val="28"/>
          <w:lang w:eastAsia="ru-RU"/>
        </w:rPr>
        <w:t xml:space="preserve">После того как стороны вступили в переговоры формируется </w:t>
      </w:r>
      <w:r w:rsidR="00314A31" w:rsidRPr="00FB4BA5">
        <w:rPr>
          <w:rFonts w:ascii="Times New Roman" w:hAnsi="Times New Roman" w:cs="Times New Roman"/>
          <w:sz w:val="28"/>
          <w:szCs w:val="28"/>
          <w:lang w:eastAsia="ru-RU"/>
        </w:rPr>
        <w:t>комиссии из сотрудников (</w:t>
      </w:r>
      <w:r w:rsidR="005F3E25" w:rsidRPr="00FB4BA5">
        <w:rPr>
          <w:rFonts w:ascii="Times New Roman" w:hAnsi="Times New Roman" w:cs="Times New Roman"/>
          <w:sz w:val="28"/>
          <w:szCs w:val="28"/>
          <w:lang w:eastAsia="ru-RU"/>
        </w:rPr>
        <w:t>ч.7 ст. 35 ТК РФ). Возможно комиссия была создана раньше при проведении переговоров по заключению коллективного договора, но если некоторые члены выбыли из комиссии или срок ее работы был ограничен локальным нормативным актом, то комиссию необходимо сформировать заново.</w:t>
      </w:r>
    </w:p>
    <w:p w:rsidR="005F3E25" w:rsidRPr="00FB4BA5" w:rsidRDefault="005F3E25" w:rsidP="00C22408">
      <w:pPr>
        <w:spacing w:line="312" w:lineRule="auto"/>
        <w:ind w:firstLine="709"/>
        <w:contextualSpacing/>
        <w:jc w:val="both"/>
        <w:rPr>
          <w:rFonts w:ascii="Times New Roman" w:hAnsi="Times New Roman" w:cs="Times New Roman"/>
          <w:sz w:val="28"/>
          <w:szCs w:val="28"/>
          <w:lang w:eastAsia="ru-RU"/>
        </w:rPr>
      </w:pPr>
      <w:r w:rsidRPr="00FB4BA5">
        <w:rPr>
          <w:rFonts w:ascii="Times New Roman" w:hAnsi="Times New Roman" w:cs="Times New Roman"/>
          <w:sz w:val="28"/>
          <w:szCs w:val="28"/>
          <w:lang w:eastAsia="ru-RU"/>
        </w:rPr>
        <w:t>Комиссия будет определять сроки, место, порядок проведения переговоров и разработки проекта изменений в коллективный договор.</w:t>
      </w:r>
    </w:p>
    <w:p w:rsidR="00F76AB5" w:rsidRPr="00FB4BA5" w:rsidRDefault="005F3E25" w:rsidP="00C22408">
      <w:pPr>
        <w:spacing w:line="312" w:lineRule="auto"/>
        <w:ind w:firstLine="709"/>
        <w:contextualSpacing/>
        <w:jc w:val="both"/>
        <w:rPr>
          <w:rFonts w:ascii="Times New Roman" w:hAnsi="Times New Roman" w:cs="Times New Roman"/>
          <w:sz w:val="28"/>
          <w:szCs w:val="28"/>
          <w:lang w:eastAsia="ru-RU"/>
        </w:rPr>
      </w:pPr>
      <w:r w:rsidRPr="00FB4BA5">
        <w:rPr>
          <w:rFonts w:ascii="Times New Roman" w:hAnsi="Times New Roman" w:cs="Times New Roman"/>
          <w:sz w:val="28"/>
          <w:szCs w:val="28"/>
          <w:lang w:eastAsia="ru-RU"/>
        </w:rPr>
        <w:t xml:space="preserve">Для правильного формулирования изменений договора сторонам понадобятся различные сведения, а также, возможно, помощь экспертов и специалистов. </w:t>
      </w:r>
    </w:p>
    <w:p w:rsidR="005F3E25" w:rsidRPr="00FB4BA5" w:rsidRDefault="00F76AB5" w:rsidP="00C22408">
      <w:pPr>
        <w:spacing w:line="312" w:lineRule="auto"/>
        <w:ind w:firstLine="709"/>
        <w:contextualSpacing/>
        <w:jc w:val="both"/>
        <w:rPr>
          <w:rFonts w:ascii="Times New Roman" w:hAnsi="Times New Roman" w:cs="Times New Roman"/>
          <w:sz w:val="28"/>
          <w:szCs w:val="28"/>
          <w:lang w:eastAsia="ru-RU"/>
        </w:rPr>
      </w:pPr>
      <w:r w:rsidRPr="00FB4BA5">
        <w:rPr>
          <w:rFonts w:ascii="Times New Roman" w:hAnsi="Times New Roman" w:cs="Times New Roman"/>
          <w:sz w:val="28"/>
          <w:szCs w:val="28"/>
          <w:lang w:eastAsia="ru-RU"/>
        </w:rPr>
        <w:t xml:space="preserve">Все затраты, связанные с участием в коллективных переговорах, компенсируются в порядке, установленном трудовым законодательством, коллективным договором. Оплата услуг экспертов, специалистов и посредников производится приглашающей стороной, если иное не предусмотрено коллективным договором (ч.2 ст. 39 ТК РФ). Обычно такие расходы возлагаются на работодателя. </w:t>
      </w:r>
      <w:r w:rsidR="005F3E25" w:rsidRPr="00FB4BA5">
        <w:rPr>
          <w:rFonts w:ascii="Times New Roman" w:hAnsi="Times New Roman" w:cs="Times New Roman"/>
          <w:sz w:val="28"/>
          <w:szCs w:val="28"/>
          <w:lang w:eastAsia="ru-RU"/>
        </w:rPr>
        <w:t>Стороны должна предоставлять друг другу не позднее двух недель со дня получения соответствующего запроса имеющуюся у них информацию, необходимую для ведения коллективных переговоров (ст. 37 ТК РФ).</w:t>
      </w:r>
      <w:r w:rsidRPr="00FB4BA5">
        <w:rPr>
          <w:rFonts w:ascii="Times New Roman" w:hAnsi="Times New Roman" w:cs="Times New Roman"/>
          <w:sz w:val="28"/>
          <w:szCs w:val="28"/>
          <w:lang w:eastAsia="ru-RU"/>
        </w:rPr>
        <w:t xml:space="preserve"> При этом, если сведения относятся к охраняемой законом тайне (государственной, служебной, коммерческой и иной), участники коллективных переговоров и другие лица, связанные с ведением таких переговоров, не должны их разглашать, иначе им не избежать дисциплинарной, административной, гражданско-пр</w:t>
      </w:r>
      <w:r w:rsidR="00D32501" w:rsidRPr="00FB4BA5">
        <w:rPr>
          <w:rFonts w:ascii="Times New Roman" w:hAnsi="Times New Roman" w:cs="Times New Roman"/>
          <w:sz w:val="28"/>
          <w:szCs w:val="28"/>
          <w:lang w:eastAsia="ru-RU"/>
        </w:rPr>
        <w:t>а</w:t>
      </w:r>
      <w:r w:rsidRPr="00FB4BA5">
        <w:rPr>
          <w:rFonts w:ascii="Times New Roman" w:hAnsi="Times New Roman" w:cs="Times New Roman"/>
          <w:sz w:val="28"/>
          <w:szCs w:val="28"/>
          <w:lang w:eastAsia="ru-RU"/>
        </w:rPr>
        <w:t xml:space="preserve">вовой или уголовной ответственности. </w:t>
      </w:r>
    </w:p>
    <w:p w:rsidR="00D32501" w:rsidRDefault="00D32501" w:rsidP="00C22408">
      <w:pPr>
        <w:spacing w:line="312" w:lineRule="auto"/>
        <w:ind w:firstLine="709"/>
        <w:contextualSpacing/>
        <w:jc w:val="both"/>
        <w:rPr>
          <w:rFonts w:ascii="Times New Roman" w:hAnsi="Times New Roman" w:cs="Times New Roman"/>
          <w:sz w:val="28"/>
          <w:szCs w:val="28"/>
          <w:lang w:eastAsia="ru-RU"/>
        </w:rPr>
      </w:pPr>
      <w:r w:rsidRPr="00FB4BA5">
        <w:rPr>
          <w:rFonts w:ascii="Times New Roman" w:hAnsi="Times New Roman" w:cs="Times New Roman"/>
          <w:sz w:val="28"/>
          <w:szCs w:val="28"/>
          <w:lang w:eastAsia="ru-RU"/>
        </w:rPr>
        <w:t>Урегулирование разногласий, возникших в ходе коллективных переговоров по заключению или изменению коллективного договора, производится в порядке, установленном главой 61 ТК РФ «Рассмотрение и разрешение коллективных трудовых споров». Поскольку порядок разрешения трудовых споров</w:t>
      </w:r>
      <w:r w:rsidR="005E20A1">
        <w:rPr>
          <w:rFonts w:ascii="Times New Roman" w:hAnsi="Times New Roman" w:cs="Times New Roman"/>
          <w:sz w:val="28"/>
          <w:szCs w:val="28"/>
          <w:lang w:eastAsia="ru-RU"/>
        </w:rPr>
        <w:t xml:space="preserve"> </w:t>
      </w:r>
      <w:r w:rsidRPr="00FB4BA5">
        <w:rPr>
          <w:rFonts w:ascii="Times New Roman" w:hAnsi="Times New Roman" w:cs="Times New Roman"/>
          <w:sz w:val="28"/>
          <w:szCs w:val="28"/>
          <w:lang w:eastAsia="ru-RU"/>
        </w:rPr>
        <w:t>довольно сложный, сторонам лучше постараться разрешить все возникшие разногласия путем переговоров.</w:t>
      </w:r>
    </w:p>
    <w:p w:rsidR="00C22408" w:rsidRPr="00FB4BA5" w:rsidRDefault="00C22408" w:rsidP="00C22408">
      <w:pPr>
        <w:spacing w:line="312" w:lineRule="auto"/>
        <w:ind w:firstLine="709"/>
        <w:contextualSpacing/>
        <w:jc w:val="both"/>
        <w:rPr>
          <w:rFonts w:ascii="Times New Roman" w:hAnsi="Times New Roman" w:cs="Times New Roman"/>
          <w:sz w:val="28"/>
          <w:szCs w:val="28"/>
          <w:lang w:eastAsia="ru-RU"/>
        </w:rPr>
      </w:pPr>
    </w:p>
    <w:p w:rsidR="00314A31" w:rsidRPr="00FB4BA5" w:rsidRDefault="005E20A1" w:rsidP="00C22408">
      <w:pPr>
        <w:spacing w:line="312" w:lineRule="auto"/>
        <w:contextualSpacing/>
        <w:jc w:val="both"/>
        <w:rPr>
          <w:rFonts w:ascii="Times New Roman" w:hAnsi="Times New Roman" w:cs="Times New Roman"/>
          <w:sz w:val="28"/>
          <w:szCs w:val="28"/>
          <w:lang w:eastAsia="ru-RU"/>
        </w:rPr>
      </w:pPr>
      <w:r>
        <w:rPr>
          <w:noProof/>
          <w:lang w:eastAsia="ru-RU"/>
        </w:rPr>
        <w:lastRenderedPageBreak/>
        <w:drawing>
          <wp:anchor distT="0" distB="0" distL="114300" distR="114300" simplePos="0" relativeHeight="251662336" behindDoc="0" locked="0" layoutInCell="1" allowOverlap="1">
            <wp:simplePos x="0" y="0"/>
            <wp:positionH relativeFrom="column">
              <wp:posOffset>-3810</wp:posOffset>
            </wp:positionH>
            <wp:positionV relativeFrom="paragraph">
              <wp:posOffset>1905</wp:posOffset>
            </wp:positionV>
            <wp:extent cx="2619375" cy="1743075"/>
            <wp:effectExtent l="0" t="0" r="9525" b="9525"/>
            <wp:wrapSquare wrapText="bothSides"/>
            <wp:docPr id="7" name="Рисунок 7" descr="Коллективный договор предприятия продлен на следующий трехлетний пери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Коллективный договор предприятия продлен на следующий трехлетний период"/>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anchor>
        </w:drawing>
      </w:r>
      <w:r>
        <w:rPr>
          <w:rFonts w:ascii="Times New Roman" w:hAnsi="Times New Roman" w:cs="Times New Roman"/>
          <w:sz w:val="28"/>
          <w:szCs w:val="28"/>
          <w:lang w:eastAsia="ru-RU"/>
        </w:rPr>
        <w:t xml:space="preserve">4. </w:t>
      </w:r>
      <w:r w:rsidR="00314A31" w:rsidRPr="00FB4BA5">
        <w:rPr>
          <w:rFonts w:ascii="Times New Roman" w:hAnsi="Times New Roman" w:cs="Times New Roman"/>
          <w:sz w:val="28"/>
          <w:szCs w:val="28"/>
          <w:lang w:eastAsia="ru-RU"/>
        </w:rPr>
        <w:t xml:space="preserve">Подписание измененного коллективного </w:t>
      </w:r>
      <w:r w:rsidR="00F76AB5" w:rsidRPr="00FB4BA5">
        <w:rPr>
          <w:rFonts w:ascii="Times New Roman" w:hAnsi="Times New Roman" w:cs="Times New Roman"/>
          <w:sz w:val="28"/>
          <w:szCs w:val="28"/>
          <w:lang w:eastAsia="ru-RU"/>
        </w:rPr>
        <w:t xml:space="preserve">договора. </w:t>
      </w:r>
    </w:p>
    <w:p w:rsidR="00F76AB5" w:rsidRDefault="00F76AB5" w:rsidP="00C22408">
      <w:pPr>
        <w:spacing w:line="312" w:lineRule="auto"/>
        <w:contextualSpacing/>
        <w:jc w:val="both"/>
        <w:rPr>
          <w:rFonts w:ascii="Times New Roman" w:hAnsi="Times New Roman" w:cs="Times New Roman"/>
          <w:sz w:val="28"/>
          <w:szCs w:val="28"/>
          <w:lang w:eastAsia="ru-RU"/>
        </w:rPr>
      </w:pPr>
      <w:r w:rsidRPr="00FB4BA5">
        <w:rPr>
          <w:rFonts w:ascii="Times New Roman" w:hAnsi="Times New Roman" w:cs="Times New Roman"/>
          <w:sz w:val="28"/>
          <w:szCs w:val="28"/>
          <w:lang w:eastAsia="ru-RU"/>
        </w:rPr>
        <w:t>Стороны должны подписать изменения коллективного договора в течение трех месяцев со дня начала переговоров (ч.2 ст. 40 ТК РФ). Если в ходе переговоров не принято согласованное решение</w:t>
      </w:r>
      <w:r w:rsidR="00604AD1" w:rsidRPr="00FB4BA5">
        <w:rPr>
          <w:rFonts w:ascii="Times New Roman" w:hAnsi="Times New Roman" w:cs="Times New Roman"/>
          <w:sz w:val="28"/>
          <w:szCs w:val="28"/>
          <w:lang w:eastAsia="ru-RU"/>
        </w:rPr>
        <w:t xml:space="preserve"> по всем или отдельным вопросам, то сост</w:t>
      </w:r>
      <w:r w:rsidR="005E20A1">
        <w:rPr>
          <w:rFonts w:ascii="Times New Roman" w:hAnsi="Times New Roman" w:cs="Times New Roman"/>
          <w:sz w:val="28"/>
          <w:szCs w:val="28"/>
          <w:lang w:eastAsia="ru-RU"/>
        </w:rPr>
        <w:t>а</w:t>
      </w:r>
      <w:r w:rsidR="00604AD1" w:rsidRPr="00FB4BA5">
        <w:rPr>
          <w:rFonts w:ascii="Times New Roman" w:hAnsi="Times New Roman" w:cs="Times New Roman"/>
          <w:sz w:val="28"/>
          <w:szCs w:val="28"/>
          <w:lang w:eastAsia="ru-RU"/>
        </w:rPr>
        <w:t>вляется протокол разногласий.</w:t>
      </w:r>
    </w:p>
    <w:p w:rsidR="00C22408" w:rsidRPr="00FB4BA5" w:rsidRDefault="00C22408" w:rsidP="00C22408">
      <w:pPr>
        <w:spacing w:line="312" w:lineRule="auto"/>
        <w:contextualSpacing/>
        <w:jc w:val="both"/>
        <w:rPr>
          <w:rFonts w:ascii="Times New Roman" w:hAnsi="Times New Roman" w:cs="Times New Roman"/>
          <w:sz w:val="28"/>
          <w:szCs w:val="28"/>
          <w:lang w:eastAsia="ru-RU"/>
        </w:rPr>
      </w:pPr>
    </w:p>
    <w:p w:rsidR="00314A31" w:rsidRPr="00FB4BA5" w:rsidRDefault="00C22408" w:rsidP="00C22408">
      <w:pPr>
        <w:spacing w:line="312" w:lineRule="auto"/>
        <w:contextualSpacing/>
        <w:jc w:val="both"/>
        <w:rPr>
          <w:rFonts w:ascii="Times New Roman" w:hAnsi="Times New Roman" w:cs="Times New Roman"/>
          <w:sz w:val="28"/>
          <w:szCs w:val="28"/>
          <w:lang w:eastAsia="ru-RU"/>
        </w:rPr>
      </w:pPr>
      <w:r>
        <w:rPr>
          <w:noProof/>
          <w:lang w:eastAsia="ru-RU"/>
        </w:rPr>
        <w:drawing>
          <wp:anchor distT="0" distB="0" distL="114300" distR="114300" simplePos="0" relativeHeight="251663360" behindDoc="0" locked="0" layoutInCell="1" allowOverlap="1">
            <wp:simplePos x="0" y="0"/>
            <wp:positionH relativeFrom="margin">
              <wp:align>left</wp:align>
            </wp:positionH>
            <wp:positionV relativeFrom="paragraph">
              <wp:posOffset>0</wp:posOffset>
            </wp:positionV>
            <wp:extent cx="3105150" cy="2924175"/>
            <wp:effectExtent l="0" t="0" r="0" b="9525"/>
            <wp:wrapSquare wrapText="bothSides"/>
            <wp:docPr id="9" name="Рисунок 9" descr="Коллективный договор — основа социально трудовых отношений.Сайт  администрации города Мценска · Администрация города Мцен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Коллективный договор — основа социально трудовых отношений.Сайт  администрации города Мценска · Администрация города Мценска"/>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05150" cy="2924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E20A1">
        <w:rPr>
          <w:rFonts w:ascii="Times New Roman" w:hAnsi="Times New Roman" w:cs="Times New Roman"/>
          <w:sz w:val="28"/>
          <w:szCs w:val="28"/>
          <w:lang w:eastAsia="ru-RU"/>
        </w:rPr>
        <w:t>5.</w:t>
      </w:r>
      <w:r w:rsidR="00314A31" w:rsidRPr="00FB4BA5">
        <w:rPr>
          <w:rFonts w:ascii="Times New Roman" w:hAnsi="Times New Roman" w:cs="Times New Roman"/>
          <w:sz w:val="28"/>
          <w:szCs w:val="28"/>
          <w:lang w:eastAsia="ru-RU"/>
        </w:rPr>
        <w:t xml:space="preserve">Изменения, которые претерпевает договор, должны быть зарегистрированы в специальных органах по труду. </w:t>
      </w:r>
      <w:r w:rsidR="00931388" w:rsidRPr="00FB4BA5">
        <w:rPr>
          <w:rFonts w:ascii="Times New Roman" w:hAnsi="Times New Roman" w:cs="Times New Roman"/>
          <w:sz w:val="28"/>
          <w:szCs w:val="28"/>
          <w:lang w:eastAsia="ru-RU"/>
        </w:rPr>
        <w:t xml:space="preserve">Изменения документа должны быть отправлены работодателем на регистрацию в течении 7 дней с момента подписания. </w:t>
      </w:r>
      <w:r w:rsidR="00314A31" w:rsidRPr="00FB4BA5">
        <w:rPr>
          <w:rFonts w:ascii="Times New Roman" w:hAnsi="Times New Roman" w:cs="Times New Roman"/>
          <w:sz w:val="28"/>
          <w:szCs w:val="28"/>
          <w:lang w:eastAsia="ru-RU"/>
        </w:rPr>
        <w:t>Орган по труду</w:t>
      </w:r>
      <w:r w:rsidR="00931388" w:rsidRPr="00FB4BA5">
        <w:rPr>
          <w:rFonts w:ascii="Times New Roman" w:hAnsi="Times New Roman" w:cs="Times New Roman"/>
          <w:sz w:val="28"/>
          <w:szCs w:val="28"/>
          <w:lang w:eastAsia="ru-RU"/>
        </w:rPr>
        <w:t xml:space="preserve"> (или</w:t>
      </w:r>
      <w:bookmarkStart w:id="0" w:name="_GoBack"/>
      <w:bookmarkEnd w:id="0"/>
      <w:r w:rsidR="00931388" w:rsidRPr="00FB4BA5">
        <w:rPr>
          <w:rFonts w:ascii="Times New Roman" w:hAnsi="Times New Roman" w:cs="Times New Roman"/>
          <w:sz w:val="28"/>
          <w:szCs w:val="28"/>
          <w:lang w:eastAsia="ru-RU"/>
        </w:rPr>
        <w:t xml:space="preserve"> уполномоченный орган)</w:t>
      </w:r>
      <w:r w:rsidR="00314A31" w:rsidRPr="00FB4BA5">
        <w:rPr>
          <w:rFonts w:ascii="Times New Roman" w:hAnsi="Times New Roman" w:cs="Times New Roman"/>
          <w:sz w:val="28"/>
          <w:szCs w:val="28"/>
          <w:lang w:eastAsia="ru-RU"/>
        </w:rPr>
        <w:t xml:space="preserve"> выявляется условия, которые ухудшат положение служащих, и сообщает о них представителям сторон переговоров, а также в инспекцию труда.</w:t>
      </w:r>
    </w:p>
    <w:p w:rsidR="00314A31" w:rsidRPr="00C22408" w:rsidRDefault="00314A31" w:rsidP="00C22408">
      <w:pPr>
        <w:spacing w:line="312" w:lineRule="auto"/>
        <w:ind w:firstLine="709"/>
        <w:contextualSpacing/>
        <w:jc w:val="both"/>
        <w:rPr>
          <w:rFonts w:ascii="Times New Roman" w:hAnsi="Times New Roman" w:cs="Times New Roman"/>
          <w:sz w:val="28"/>
          <w:szCs w:val="28"/>
          <w:lang w:eastAsia="ru-RU"/>
        </w:rPr>
      </w:pPr>
      <w:r w:rsidRPr="00C22408">
        <w:rPr>
          <w:rFonts w:ascii="Times New Roman" w:hAnsi="Times New Roman" w:cs="Times New Roman"/>
          <w:sz w:val="28"/>
          <w:szCs w:val="28"/>
          <w:lang w:eastAsia="ru-RU"/>
        </w:rPr>
        <w:t>Изменения коллективного договора необходимо подписать в течении 3 месяцев с даты начала переговоров. Если не все решения приняты по общему согласию, то должен быть составлен разногласий. После того, как проект изменений договора будет одобрен обеими сторонами, руководитель организации и председатель профсоюза должны подписать документ.</w:t>
      </w:r>
    </w:p>
    <w:p w:rsidR="003A76A2" w:rsidRPr="00FB4BA5" w:rsidRDefault="003A76A2" w:rsidP="00C22408">
      <w:pPr>
        <w:spacing w:line="312" w:lineRule="auto"/>
        <w:ind w:firstLine="709"/>
        <w:contextualSpacing/>
        <w:jc w:val="both"/>
        <w:rPr>
          <w:rFonts w:ascii="Times New Roman" w:hAnsi="Times New Roman" w:cs="Times New Roman"/>
          <w:sz w:val="28"/>
          <w:szCs w:val="28"/>
          <w:lang w:eastAsia="ru-RU"/>
        </w:rPr>
      </w:pPr>
      <w:r w:rsidRPr="00C22408">
        <w:rPr>
          <w:rFonts w:ascii="Times New Roman" w:hAnsi="Times New Roman" w:cs="Times New Roman"/>
          <w:sz w:val="28"/>
          <w:szCs w:val="28"/>
          <w:lang w:eastAsia="ru-RU"/>
        </w:rPr>
        <w:t>При смене формы собственности в организации коллективный договор продолжает действовать еще три месяца согласно статье 43 ТК РФ. Далее следует внести изменения или составить новый.</w:t>
      </w:r>
    </w:p>
    <w:p w:rsidR="003A76A2" w:rsidRPr="00FB4BA5" w:rsidRDefault="003A76A2" w:rsidP="00C22408">
      <w:pPr>
        <w:spacing w:line="312" w:lineRule="auto"/>
        <w:ind w:firstLine="709"/>
        <w:contextualSpacing/>
        <w:jc w:val="both"/>
        <w:rPr>
          <w:rFonts w:ascii="Times New Roman" w:hAnsi="Times New Roman" w:cs="Times New Roman"/>
          <w:sz w:val="28"/>
          <w:szCs w:val="28"/>
          <w:lang w:eastAsia="ru-RU"/>
        </w:rPr>
      </w:pPr>
    </w:p>
    <w:p w:rsidR="003A76A2" w:rsidRPr="004F7A42" w:rsidRDefault="003A76A2" w:rsidP="00C22408">
      <w:pPr>
        <w:spacing w:after="600" w:line="312" w:lineRule="auto"/>
        <w:ind w:firstLine="709"/>
        <w:contextualSpacing/>
        <w:jc w:val="both"/>
        <w:rPr>
          <w:rFonts w:ascii="Times New Roman" w:eastAsia="Times New Roman" w:hAnsi="Times New Roman" w:cs="Times New Roman"/>
          <w:color w:val="434343"/>
          <w:sz w:val="28"/>
          <w:szCs w:val="28"/>
          <w:lang w:eastAsia="ru-RU"/>
        </w:rPr>
      </w:pPr>
      <w:r w:rsidRPr="004F7A42">
        <w:rPr>
          <w:rFonts w:ascii="Times New Roman" w:eastAsia="Times New Roman" w:hAnsi="Times New Roman" w:cs="Times New Roman"/>
          <w:color w:val="434343"/>
          <w:sz w:val="28"/>
          <w:szCs w:val="28"/>
          <w:lang w:eastAsia="ru-RU"/>
        </w:rPr>
        <w:t xml:space="preserve"> </w:t>
      </w:r>
    </w:p>
    <w:sectPr w:rsidR="003A76A2" w:rsidRPr="004F7A42" w:rsidSect="00C22408">
      <w:pgSz w:w="11906" w:h="16838"/>
      <w:pgMar w:top="1134" w:right="850" w:bottom="1134"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831A2"/>
    <w:multiLevelType w:val="multilevel"/>
    <w:tmpl w:val="A7088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D7104A"/>
    <w:multiLevelType w:val="multilevel"/>
    <w:tmpl w:val="452C0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BC0577"/>
    <w:multiLevelType w:val="multilevel"/>
    <w:tmpl w:val="B7083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5A46A3"/>
    <w:multiLevelType w:val="multilevel"/>
    <w:tmpl w:val="616CC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41344B4"/>
    <w:multiLevelType w:val="multilevel"/>
    <w:tmpl w:val="C49E7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2472DE8"/>
    <w:multiLevelType w:val="hybridMultilevel"/>
    <w:tmpl w:val="445A85D8"/>
    <w:lvl w:ilvl="0" w:tplc="0419000F">
      <w:start w:val="1"/>
      <w:numFmt w:val="decimal"/>
      <w:lvlText w:val="%1."/>
      <w:lvlJc w:val="left"/>
      <w:pPr>
        <w:ind w:left="2911" w:hanging="360"/>
      </w:pPr>
      <w:rPr>
        <w:rFonts w:hint="default"/>
      </w:rPr>
    </w:lvl>
    <w:lvl w:ilvl="1" w:tplc="04190019" w:tentative="1">
      <w:start w:val="1"/>
      <w:numFmt w:val="lowerLetter"/>
      <w:lvlText w:val="%2."/>
      <w:lvlJc w:val="left"/>
      <w:pPr>
        <w:ind w:left="3631" w:hanging="360"/>
      </w:pPr>
    </w:lvl>
    <w:lvl w:ilvl="2" w:tplc="0419001B" w:tentative="1">
      <w:start w:val="1"/>
      <w:numFmt w:val="lowerRoman"/>
      <w:lvlText w:val="%3."/>
      <w:lvlJc w:val="right"/>
      <w:pPr>
        <w:ind w:left="4351" w:hanging="180"/>
      </w:pPr>
    </w:lvl>
    <w:lvl w:ilvl="3" w:tplc="0419000F" w:tentative="1">
      <w:start w:val="1"/>
      <w:numFmt w:val="decimal"/>
      <w:lvlText w:val="%4."/>
      <w:lvlJc w:val="left"/>
      <w:pPr>
        <w:ind w:left="5071" w:hanging="360"/>
      </w:pPr>
    </w:lvl>
    <w:lvl w:ilvl="4" w:tplc="04190019" w:tentative="1">
      <w:start w:val="1"/>
      <w:numFmt w:val="lowerLetter"/>
      <w:lvlText w:val="%5."/>
      <w:lvlJc w:val="left"/>
      <w:pPr>
        <w:ind w:left="5791" w:hanging="360"/>
      </w:pPr>
    </w:lvl>
    <w:lvl w:ilvl="5" w:tplc="0419001B" w:tentative="1">
      <w:start w:val="1"/>
      <w:numFmt w:val="lowerRoman"/>
      <w:lvlText w:val="%6."/>
      <w:lvlJc w:val="right"/>
      <w:pPr>
        <w:ind w:left="6511" w:hanging="180"/>
      </w:pPr>
    </w:lvl>
    <w:lvl w:ilvl="6" w:tplc="0419000F" w:tentative="1">
      <w:start w:val="1"/>
      <w:numFmt w:val="decimal"/>
      <w:lvlText w:val="%7."/>
      <w:lvlJc w:val="left"/>
      <w:pPr>
        <w:ind w:left="7231" w:hanging="360"/>
      </w:pPr>
    </w:lvl>
    <w:lvl w:ilvl="7" w:tplc="04190019" w:tentative="1">
      <w:start w:val="1"/>
      <w:numFmt w:val="lowerLetter"/>
      <w:lvlText w:val="%8."/>
      <w:lvlJc w:val="left"/>
      <w:pPr>
        <w:ind w:left="7951" w:hanging="360"/>
      </w:pPr>
    </w:lvl>
    <w:lvl w:ilvl="8" w:tplc="0419001B" w:tentative="1">
      <w:start w:val="1"/>
      <w:numFmt w:val="lowerRoman"/>
      <w:lvlText w:val="%9."/>
      <w:lvlJc w:val="right"/>
      <w:pPr>
        <w:ind w:left="8671" w:hanging="180"/>
      </w:pPr>
    </w:lvl>
  </w:abstractNum>
  <w:abstractNum w:abstractNumId="6" w15:restartNumberingAfterBreak="0">
    <w:nsid w:val="23BB7FF2"/>
    <w:multiLevelType w:val="multilevel"/>
    <w:tmpl w:val="8102BF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72C796A"/>
    <w:multiLevelType w:val="multilevel"/>
    <w:tmpl w:val="40F46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7B401D1"/>
    <w:multiLevelType w:val="multilevel"/>
    <w:tmpl w:val="96D01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DD0622A"/>
    <w:multiLevelType w:val="multilevel"/>
    <w:tmpl w:val="5FB03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1544326"/>
    <w:multiLevelType w:val="multilevel"/>
    <w:tmpl w:val="86E218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215402F"/>
    <w:multiLevelType w:val="multilevel"/>
    <w:tmpl w:val="F2D0C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A7F7D1B"/>
    <w:multiLevelType w:val="multilevel"/>
    <w:tmpl w:val="8826B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48D1747"/>
    <w:multiLevelType w:val="multilevel"/>
    <w:tmpl w:val="5E880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9673304"/>
    <w:multiLevelType w:val="multilevel"/>
    <w:tmpl w:val="C0EA6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EA66DDA"/>
    <w:multiLevelType w:val="multilevel"/>
    <w:tmpl w:val="1D9E9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1"/>
  </w:num>
  <w:num w:numId="3">
    <w:abstractNumId w:val="11"/>
  </w:num>
  <w:num w:numId="4">
    <w:abstractNumId w:val="14"/>
  </w:num>
  <w:num w:numId="5">
    <w:abstractNumId w:val="10"/>
  </w:num>
  <w:num w:numId="6">
    <w:abstractNumId w:val="9"/>
  </w:num>
  <w:num w:numId="7">
    <w:abstractNumId w:val="4"/>
  </w:num>
  <w:num w:numId="8">
    <w:abstractNumId w:val="12"/>
  </w:num>
  <w:num w:numId="9">
    <w:abstractNumId w:val="3"/>
  </w:num>
  <w:num w:numId="10">
    <w:abstractNumId w:val="13"/>
  </w:num>
  <w:num w:numId="11">
    <w:abstractNumId w:val="6"/>
  </w:num>
  <w:num w:numId="12">
    <w:abstractNumId w:val="2"/>
  </w:num>
  <w:num w:numId="13">
    <w:abstractNumId w:val="7"/>
  </w:num>
  <w:num w:numId="14">
    <w:abstractNumId w:val="0"/>
  </w:num>
  <w:num w:numId="15">
    <w:abstractNumId w:val="15"/>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6A2"/>
    <w:rsid w:val="0000798F"/>
    <w:rsid w:val="00070061"/>
    <w:rsid w:val="0009375F"/>
    <w:rsid w:val="00253779"/>
    <w:rsid w:val="00314A31"/>
    <w:rsid w:val="003A76A2"/>
    <w:rsid w:val="003C0E50"/>
    <w:rsid w:val="003F3FEA"/>
    <w:rsid w:val="004412AB"/>
    <w:rsid w:val="004F7A42"/>
    <w:rsid w:val="00526BA5"/>
    <w:rsid w:val="005523D9"/>
    <w:rsid w:val="005E20A1"/>
    <w:rsid w:val="005F3E25"/>
    <w:rsid w:val="00604AD1"/>
    <w:rsid w:val="00687EF2"/>
    <w:rsid w:val="007D500D"/>
    <w:rsid w:val="00822C69"/>
    <w:rsid w:val="008A0A2F"/>
    <w:rsid w:val="008F7313"/>
    <w:rsid w:val="00926C92"/>
    <w:rsid w:val="00931388"/>
    <w:rsid w:val="00B34EE6"/>
    <w:rsid w:val="00C22408"/>
    <w:rsid w:val="00D32501"/>
    <w:rsid w:val="00D35355"/>
    <w:rsid w:val="00F76AB5"/>
    <w:rsid w:val="00FB4B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71]"/>
    </o:shapedefaults>
    <o:shapelayout v:ext="edit">
      <o:idmap v:ext="edit" data="1"/>
    </o:shapelayout>
  </w:shapeDefaults>
  <w:decimalSymbol w:val=","/>
  <w:listSeparator w:val=";"/>
  <w15:chartTrackingRefBased/>
  <w15:docId w15:val="{D3E24892-A547-4F87-A76A-773D2D828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3A76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A76A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A76A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A76A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A76A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A76A2"/>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3A76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A76A2"/>
    <w:rPr>
      <w:b/>
      <w:bCs/>
    </w:rPr>
  </w:style>
  <w:style w:type="character" w:styleId="a5">
    <w:name w:val="Hyperlink"/>
    <w:basedOn w:val="a0"/>
    <w:uiPriority w:val="99"/>
    <w:semiHidden/>
    <w:unhideWhenUsed/>
    <w:rsid w:val="003A76A2"/>
    <w:rPr>
      <w:color w:val="0000FF"/>
      <w:u w:val="single"/>
    </w:rPr>
  </w:style>
  <w:style w:type="character" w:customStyle="1" w:styleId="ctatext">
    <w:name w:val="ctatext"/>
    <w:basedOn w:val="a0"/>
    <w:rsid w:val="003A76A2"/>
  </w:style>
  <w:style w:type="character" w:customStyle="1" w:styleId="posttitle">
    <w:name w:val="posttitle"/>
    <w:basedOn w:val="a0"/>
    <w:rsid w:val="003A76A2"/>
  </w:style>
  <w:style w:type="paragraph" w:styleId="a6">
    <w:name w:val="List Paragraph"/>
    <w:basedOn w:val="a"/>
    <w:uiPriority w:val="34"/>
    <w:qFormat/>
    <w:rsid w:val="00314A31"/>
    <w:pPr>
      <w:ind w:left="720"/>
      <w:contextualSpacing/>
    </w:pPr>
  </w:style>
  <w:style w:type="paragraph" w:styleId="a7">
    <w:name w:val="Balloon Text"/>
    <w:basedOn w:val="a"/>
    <w:link w:val="a8"/>
    <w:uiPriority w:val="99"/>
    <w:semiHidden/>
    <w:unhideWhenUsed/>
    <w:rsid w:val="0093138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313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1193322">
      <w:bodyDiv w:val="1"/>
      <w:marLeft w:val="0"/>
      <w:marRight w:val="0"/>
      <w:marTop w:val="0"/>
      <w:marBottom w:val="0"/>
      <w:divBdr>
        <w:top w:val="none" w:sz="0" w:space="0" w:color="auto"/>
        <w:left w:val="none" w:sz="0" w:space="0" w:color="auto"/>
        <w:bottom w:val="none" w:sz="0" w:space="0" w:color="auto"/>
        <w:right w:val="none" w:sz="0" w:space="0" w:color="auto"/>
      </w:divBdr>
      <w:divsChild>
        <w:div w:id="1058824504">
          <w:marLeft w:val="0"/>
          <w:marRight w:val="0"/>
          <w:marTop w:val="0"/>
          <w:marBottom w:val="360"/>
          <w:divBdr>
            <w:top w:val="none" w:sz="0" w:space="0" w:color="auto"/>
            <w:left w:val="none" w:sz="0" w:space="0" w:color="auto"/>
            <w:bottom w:val="none" w:sz="0" w:space="0" w:color="auto"/>
            <w:right w:val="none" w:sz="0" w:space="0" w:color="auto"/>
          </w:divBdr>
          <w:divsChild>
            <w:div w:id="882253156">
              <w:marLeft w:val="0"/>
              <w:marRight w:val="0"/>
              <w:marTop w:val="0"/>
              <w:marBottom w:val="0"/>
              <w:divBdr>
                <w:top w:val="none" w:sz="0" w:space="0" w:color="auto"/>
                <w:left w:val="none" w:sz="0" w:space="0" w:color="auto"/>
                <w:bottom w:val="none" w:sz="0" w:space="0" w:color="auto"/>
                <w:right w:val="none" w:sz="0" w:space="0" w:color="auto"/>
              </w:divBdr>
              <w:divsChild>
                <w:div w:id="1786534820">
                  <w:marLeft w:val="0"/>
                  <w:marRight w:val="0"/>
                  <w:marTop w:val="0"/>
                  <w:marBottom w:val="0"/>
                  <w:divBdr>
                    <w:top w:val="none" w:sz="0" w:space="0" w:color="auto"/>
                    <w:left w:val="none" w:sz="0" w:space="0" w:color="auto"/>
                    <w:bottom w:val="none" w:sz="0" w:space="0" w:color="auto"/>
                    <w:right w:val="none" w:sz="0" w:space="0" w:color="auto"/>
                  </w:divBdr>
                </w:div>
              </w:divsChild>
            </w:div>
            <w:div w:id="1892765474">
              <w:marLeft w:val="0"/>
              <w:marRight w:val="0"/>
              <w:marTop w:val="0"/>
              <w:marBottom w:val="240"/>
              <w:divBdr>
                <w:top w:val="none" w:sz="0" w:space="0" w:color="auto"/>
                <w:left w:val="none" w:sz="0" w:space="0" w:color="auto"/>
                <w:bottom w:val="none" w:sz="0" w:space="0" w:color="auto"/>
                <w:right w:val="none" w:sz="0" w:space="0" w:color="auto"/>
              </w:divBdr>
              <w:divsChild>
                <w:div w:id="1120954879">
                  <w:marLeft w:val="0"/>
                  <w:marRight w:val="0"/>
                  <w:marTop w:val="0"/>
                  <w:marBottom w:val="0"/>
                  <w:divBdr>
                    <w:top w:val="none" w:sz="0" w:space="0" w:color="auto"/>
                    <w:left w:val="none" w:sz="0" w:space="0" w:color="auto"/>
                    <w:bottom w:val="none" w:sz="0" w:space="0" w:color="auto"/>
                    <w:right w:val="none" w:sz="0" w:space="0" w:color="auto"/>
                  </w:divBdr>
                </w:div>
              </w:divsChild>
            </w:div>
            <w:div w:id="1862667811">
              <w:marLeft w:val="0"/>
              <w:marRight w:val="0"/>
              <w:marTop w:val="0"/>
              <w:marBottom w:val="0"/>
              <w:divBdr>
                <w:top w:val="none" w:sz="0" w:space="0" w:color="auto"/>
                <w:left w:val="none" w:sz="0" w:space="0" w:color="auto"/>
                <w:bottom w:val="none" w:sz="0" w:space="0" w:color="auto"/>
                <w:right w:val="none" w:sz="0" w:space="0" w:color="auto"/>
              </w:divBdr>
              <w:divsChild>
                <w:div w:id="1896357199">
                  <w:marLeft w:val="0"/>
                  <w:marRight w:val="0"/>
                  <w:marTop w:val="0"/>
                  <w:marBottom w:val="0"/>
                  <w:divBdr>
                    <w:top w:val="none" w:sz="0" w:space="0" w:color="auto"/>
                    <w:left w:val="none" w:sz="0" w:space="0" w:color="auto"/>
                    <w:bottom w:val="none" w:sz="0" w:space="0" w:color="auto"/>
                    <w:right w:val="none" w:sz="0" w:space="0" w:color="auto"/>
                  </w:divBdr>
                </w:div>
              </w:divsChild>
            </w:div>
            <w:div w:id="1069496945">
              <w:blockQuote w:val="1"/>
              <w:marLeft w:val="0"/>
              <w:marRight w:val="0"/>
              <w:marTop w:val="0"/>
              <w:marBottom w:val="600"/>
              <w:divBdr>
                <w:top w:val="none" w:sz="0" w:space="0" w:color="auto"/>
                <w:left w:val="none" w:sz="0" w:space="0" w:color="auto"/>
                <w:bottom w:val="none" w:sz="0" w:space="0" w:color="auto"/>
                <w:right w:val="none" w:sz="0" w:space="0" w:color="auto"/>
              </w:divBdr>
            </w:div>
            <w:div w:id="153617158">
              <w:blockQuote w:val="1"/>
              <w:marLeft w:val="0"/>
              <w:marRight w:val="0"/>
              <w:marTop w:val="0"/>
              <w:marBottom w:val="600"/>
              <w:divBdr>
                <w:top w:val="none" w:sz="0" w:space="0" w:color="auto"/>
                <w:left w:val="none" w:sz="0" w:space="0" w:color="auto"/>
                <w:bottom w:val="none" w:sz="0" w:space="0" w:color="auto"/>
                <w:right w:val="none" w:sz="0" w:space="0" w:color="auto"/>
              </w:divBdr>
            </w:div>
            <w:div w:id="197813182">
              <w:blockQuote w:val="1"/>
              <w:marLeft w:val="0"/>
              <w:marRight w:val="0"/>
              <w:marTop w:val="0"/>
              <w:marBottom w:val="600"/>
              <w:divBdr>
                <w:top w:val="none" w:sz="0" w:space="0" w:color="auto"/>
                <w:left w:val="none" w:sz="0" w:space="0" w:color="auto"/>
                <w:bottom w:val="none" w:sz="0" w:space="0" w:color="auto"/>
                <w:right w:val="none" w:sz="0" w:space="0" w:color="auto"/>
              </w:divBdr>
            </w:div>
            <w:div w:id="290867998">
              <w:marLeft w:val="0"/>
              <w:marRight w:val="0"/>
              <w:marTop w:val="0"/>
              <w:marBottom w:val="0"/>
              <w:divBdr>
                <w:top w:val="none" w:sz="0" w:space="0" w:color="auto"/>
                <w:left w:val="none" w:sz="0" w:space="0" w:color="auto"/>
                <w:bottom w:val="none" w:sz="0" w:space="0" w:color="auto"/>
                <w:right w:val="none" w:sz="0" w:space="0" w:color="auto"/>
              </w:divBdr>
              <w:divsChild>
                <w:div w:id="243146091">
                  <w:marLeft w:val="0"/>
                  <w:marRight w:val="0"/>
                  <w:marTop w:val="0"/>
                  <w:marBottom w:val="0"/>
                  <w:divBdr>
                    <w:top w:val="none" w:sz="0" w:space="0" w:color="auto"/>
                    <w:left w:val="none" w:sz="0" w:space="0" w:color="auto"/>
                    <w:bottom w:val="none" w:sz="0" w:space="0" w:color="auto"/>
                    <w:right w:val="none" w:sz="0" w:space="0" w:color="auto"/>
                  </w:divBdr>
                </w:div>
              </w:divsChild>
            </w:div>
            <w:div w:id="1595241652">
              <w:blockQuote w:val="1"/>
              <w:marLeft w:val="0"/>
              <w:marRight w:val="0"/>
              <w:marTop w:val="0"/>
              <w:marBottom w:val="600"/>
              <w:divBdr>
                <w:top w:val="none" w:sz="0" w:space="0" w:color="auto"/>
                <w:left w:val="none" w:sz="0" w:space="0" w:color="auto"/>
                <w:bottom w:val="none" w:sz="0" w:space="0" w:color="auto"/>
                <w:right w:val="none" w:sz="0" w:space="0" w:color="auto"/>
              </w:divBdr>
            </w:div>
            <w:div w:id="348534502">
              <w:marLeft w:val="0"/>
              <w:marRight w:val="0"/>
              <w:marTop w:val="0"/>
              <w:marBottom w:val="240"/>
              <w:divBdr>
                <w:top w:val="none" w:sz="0" w:space="0" w:color="auto"/>
                <w:left w:val="none" w:sz="0" w:space="0" w:color="auto"/>
                <w:bottom w:val="none" w:sz="0" w:space="0" w:color="auto"/>
                <w:right w:val="none" w:sz="0" w:space="0" w:color="auto"/>
              </w:divBdr>
              <w:divsChild>
                <w:div w:id="1822887684">
                  <w:marLeft w:val="0"/>
                  <w:marRight w:val="0"/>
                  <w:marTop w:val="0"/>
                  <w:marBottom w:val="0"/>
                  <w:divBdr>
                    <w:top w:val="none" w:sz="0" w:space="0" w:color="auto"/>
                    <w:left w:val="none" w:sz="0" w:space="0" w:color="auto"/>
                    <w:bottom w:val="none" w:sz="0" w:space="0" w:color="auto"/>
                    <w:right w:val="none" w:sz="0" w:space="0" w:color="auto"/>
                  </w:divBdr>
                </w:div>
              </w:divsChild>
            </w:div>
            <w:div w:id="837620974">
              <w:blockQuote w:val="1"/>
              <w:marLeft w:val="0"/>
              <w:marRight w:val="0"/>
              <w:marTop w:val="0"/>
              <w:marBottom w:val="600"/>
              <w:divBdr>
                <w:top w:val="none" w:sz="0" w:space="0" w:color="auto"/>
                <w:left w:val="none" w:sz="0" w:space="0" w:color="auto"/>
                <w:bottom w:val="none" w:sz="0" w:space="0" w:color="auto"/>
                <w:right w:val="none" w:sz="0" w:space="0" w:color="auto"/>
              </w:divBdr>
            </w:div>
            <w:div w:id="1915577803">
              <w:blockQuote w:val="1"/>
              <w:marLeft w:val="0"/>
              <w:marRight w:val="0"/>
              <w:marTop w:val="0"/>
              <w:marBottom w:val="600"/>
              <w:divBdr>
                <w:top w:val="none" w:sz="0" w:space="0" w:color="auto"/>
                <w:left w:val="none" w:sz="0" w:space="0" w:color="auto"/>
                <w:bottom w:val="none" w:sz="0" w:space="0" w:color="auto"/>
                <w:right w:val="none" w:sz="0" w:space="0" w:color="auto"/>
              </w:divBdr>
            </w:div>
            <w:div w:id="879125747">
              <w:blockQuote w:val="1"/>
              <w:marLeft w:val="0"/>
              <w:marRight w:val="0"/>
              <w:marTop w:val="0"/>
              <w:marBottom w:val="600"/>
              <w:divBdr>
                <w:top w:val="none" w:sz="0" w:space="0" w:color="auto"/>
                <w:left w:val="none" w:sz="0" w:space="0" w:color="auto"/>
                <w:bottom w:val="none" w:sz="0" w:space="0" w:color="auto"/>
                <w:right w:val="none" w:sz="0" w:space="0" w:color="auto"/>
              </w:divBdr>
            </w:div>
            <w:div w:id="1776052151">
              <w:blockQuote w:val="1"/>
              <w:marLeft w:val="0"/>
              <w:marRight w:val="0"/>
              <w:marTop w:val="0"/>
              <w:marBottom w:val="600"/>
              <w:divBdr>
                <w:top w:val="none" w:sz="0" w:space="0" w:color="auto"/>
                <w:left w:val="none" w:sz="0" w:space="0" w:color="auto"/>
                <w:bottom w:val="none" w:sz="0" w:space="0" w:color="auto"/>
                <w:right w:val="none" w:sz="0" w:space="0" w:color="auto"/>
              </w:divBdr>
            </w:div>
            <w:div w:id="2116249283">
              <w:blockQuote w:val="1"/>
              <w:marLeft w:val="0"/>
              <w:marRight w:val="0"/>
              <w:marTop w:val="0"/>
              <w:marBottom w:val="600"/>
              <w:divBdr>
                <w:top w:val="none" w:sz="0" w:space="0" w:color="auto"/>
                <w:left w:val="none" w:sz="0" w:space="0" w:color="auto"/>
                <w:bottom w:val="none" w:sz="0" w:space="0" w:color="auto"/>
                <w:right w:val="none" w:sz="0" w:space="0" w:color="auto"/>
              </w:divBdr>
            </w:div>
            <w:div w:id="716392240">
              <w:marLeft w:val="0"/>
              <w:marRight w:val="0"/>
              <w:marTop w:val="0"/>
              <w:marBottom w:val="240"/>
              <w:divBdr>
                <w:top w:val="none" w:sz="0" w:space="0" w:color="auto"/>
                <w:left w:val="none" w:sz="0" w:space="0" w:color="auto"/>
                <w:bottom w:val="none" w:sz="0" w:space="0" w:color="auto"/>
                <w:right w:val="none" w:sz="0" w:space="0" w:color="auto"/>
              </w:divBdr>
              <w:divsChild>
                <w:div w:id="438763855">
                  <w:marLeft w:val="0"/>
                  <w:marRight w:val="0"/>
                  <w:marTop w:val="0"/>
                  <w:marBottom w:val="0"/>
                  <w:divBdr>
                    <w:top w:val="none" w:sz="0" w:space="0" w:color="auto"/>
                    <w:left w:val="none" w:sz="0" w:space="0" w:color="auto"/>
                    <w:bottom w:val="none" w:sz="0" w:space="0" w:color="auto"/>
                    <w:right w:val="none" w:sz="0" w:space="0" w:color="auto"/>
                  </w:divBdr>
                </w:div>
              </w:divsChild>
            </w:div>
            <w:div w:id="1279990398">
              <w:blockQuote w:val="1"/>
              <w:marLeft w:val="0"/>
              <w:marRight w:val="0"/>
              <w:marTop w:val="0"/>
              <w:marBottom w:val="600"/>
              <w:divBdr>
                <w:top w:val="none" w:sz="0" w:space="0" w:color="auto"/>
                <w:left w:val="none" w:sz="0" w:space="0" w:color="auto"/>
                <w:bottom w:val="none" w:sz="0" w:space="0" w:color="auto"/>
                <w:right w:val="none" w:sz="0" w:space="0" w:color="auto"/>
              </w:divBdr>
            </w:div>
            <w:div w:id="1853299186">
              <w:blockQuote w:val="1"/>
              <w:marLeft w:val="0"/>
              <w:marRight w:val="0"/>
              <w:marTop w:val="0"/>
              <w:marBottom w:val="600"/>
              <w:divBdr>
                <w:top w:val="none" w:sz="0" w:space="0" w:color="auto"/>
                <w:left w:val="none" w:sz="0" w:space="0" w:color="auto"/>
                <w:bottom w:val="none" w:sz="0" w:space="0" w:color="auto"/>
                <w:right w:val="none" w:sz="0" w:space="0" w:color="auto"/>
              </w:divBdr>
            </w:div>
            <w:div w:id="1433937532">
              <w:blockQuote w:val="1"/>
              <w:marLeft w:val="0"/>
              <w:marRight w:val="0"/>
              <w:marTop w:val="0"/>
              <w:marBottom w:val="600"/>
              <w:divBdr>
                <w:top w:val="none" w:sz="0" w:space="0" w:color="auto"/>
                <w:left w:val="none" w:sz="0" w:space="0" w:color="auto"/>
                <w:bottom w:val="none" w:sz="0" w:space="0" w:color="auto"/>
                <w:right w:val="none" w:sz="0" w:space="0" w:color="auto"/>
              </w:divBdr>
            </w:div>
            <w:div w:id="1654410535">
              <w:blockQuote w:val="1"/>
              <w:marLeft w:val="0"/>
              <w:marRight w:val="0"/>
              <w:marTop w:val="0"/>
              <w:marBottom w:val="600"/>
              <w:divBdr>
                <w:top w:val="none" w:sz="0" w:space="0" w:color="auto"/>
                <w:left w:val="none" w:sz="0" w:space="0" w:color="auto"/>
                <w:bottom w:val="none" w:sz="0" w:space="0" w:color="auto"/>
                <w:right w:val="none" w:sz="0" w:space="0" w:color="auto"/>
              </w:divBdr>
            </w:div>
            <w:div w:id="2024165984">
              <w:blockQuote w:val="1"/>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5</Pages>
  <Words>949</Words>
  <Characters>5413</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Гайсинская О.А.</dc:creator>
  <cp:keywords/>
  <dc:description/>
  <cp:lastModifiedBy>Гайсинская О.А.</cp:lastModifiedBy>
  <cp:revision>12</cp:revision>
  <cp:lastPrinted>2023-07-27T10:59:00Z</cp:lastPrinted>
  <dcterms:created xsi:type="dcterms:W3CDTF">2023-07-25T10:08:00Z</dcterms:created>
  <dcterms:modified xsi:type="dcterms:W3CDTF">2023-07-28T10:34:00Z</dcterms:modified>
</cp:coreProperties>
</file>