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185" w:rsidRDefault="00E237C6">
      <w:pPr>
        <w:pStyle w:val="af3"/>
        <w:jc w:val="right"/>
        <w:rPr>
          <w:b w:val="0"/>
          <w:sz w:val="22"/>
          <w:szCs w:val="22"/>
        </w:rPr>
      </w:pPr>
      <w:bookmarkStart w:id="0" w:name="_GoBack"/>
      <w:bookmarkEnd w:id="0"/>
      <w:r>
        <w:rPr>
          <w:b w:val="0"/>
          <w:sz w:val="22"/>
          <w:szCs w:val="22"/>
        </w:rPr>
        <w:t>Приложение к письму</w:t>
      </w:r>
    </w:p>
    <w:p w:rsidR="00C27185" w:rsidRDefault="00E237C6">
      <w:pPr>
        <w:pStyle w:val="af3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исх. №_________ от «___»______________2025 </w:t>
      </w:r>
    </w:p>
    <w:p w:rsidR="00C27185" w:rsidRDefault="00C27185">
      <w:pPr>
        <w:pStyle w:val="af3"/>
      </w:pPr>
    </w:p>
    <w:p w:rsidR="00C27185" w:rsidRDefault="00E237C6">
      <w:pPr>
        <w:pStyle w:val="af3"/>
      </w:pPr>
      <w:r>
        <w:rPr>
          <w:szCs w:val="28"/>
        </w:rPr>
        <w:t xml:space="preserve">Анализ работы органов местного самоуправления муниципальных образований Ханты-Мансийского автономного округа – Югры </w:t>
      </w:r>
      <w:r>
        <w:rPr>
          <w:szCs w:val="28"/>
        </w:rPr>
        <w:br/>
        <w:t xml:space="preserve">по исполнению переданного полномочия по обеспечению </w:t>
      </w:r>
      <w:r>
        <w:rPr>
          <w:szCs w:val="28"/>
        </w:rPr>
        <w:br/>
      </w:r>
      <w:r>
        <w:rPr>
          <w:szCs w:val="28"/>
        </w:rPr>
        <w:t xml:space="preserve">методического руководства работой служб охраны труда в организациях, расположенных в муниципальных образованиях </w:t>
      </w:r>
      <w:r>
        <w:rPr>
          <w:szCs w:val="28"/>
        </w:rPr>
        <w:br/>
        <w:t>за 2024 год</w:t>
      </w:r>
    </w:p>
    <w:p w:rsidR="00C27185" w:rsidRDefault="00C27185">
      <w:pPr>
        <w:jc w:val="center"/>
        <w:rPr>
          <w:b/>
          <w:bCs/>
          <w:sz w:val="28"/>
        </w:rPr>
      </w:pPr>
    </w:p>
    <w:p w:rsidR="00C27185" w:rsidRDefault="00E237C6">
      <w:pPr>
        <w:ind w:right="23" w:firstLine="567"/>
        <w:jc w:val="both"/>
        <w:rPr>
          <w:bCs/>
          <w:sz w:val="28"/>
          <w:szCs w:val="28"/>
        </w:rPr>
      </w:pPr>
      <w:r>
        <w:rPr>
          <w:bCs/>
          <w:color w:val="FF0000"/>
          <w:sz w:val="28"/>
          <w:szCs w:val="28"/>
        </w:rPr>
        <w:tab/>
      </w:r>
      <w:r>
        <w:rPr>
          <w:bCs/>
          <w:sz w:val="28"/>
          <w:szCs w:val="28"/>
        </w:rPr>
        <w:t xml:space="preserve">В соответствии с Трудовым кодексом Российской Федерации, </w:t>
      </w:r>
      <w:r>
        <w:rPr>
          <w:bCs/>
          <w:sz w:val="28"/>
          <w:szCs w:val="28"/>
        </w:rPr>
        <w:br/>
        <w:t>законом Ханты-Мансийского автономного округа – Югры (далее – автономный</w:t>
      </w:r>
      <w:r>
        <w:rPr>
          <w:bCs/>
          <w:sz w:val="28"/>
          <w:szCs w:val="28"/>
        </w:rPr>
        <w:t xml:space="preserve"> округ) от 10.02.1998 № 2-оз «Об охране труда в Ханты-Мансийском автономном округе – Югре», законом автономного округа от 27.05.2011 № 57-оз </w:t>
      </w:r>
      <w:r>
        <w:rPr>
          <w:bCs/>
          <w:sz w:val="28"/>
          <w:szCs w:val="28"/>
        </w:rPr>
        <w:br/>
        <w:t>«О наделении органов местного самоуправления муниципальных образований Ханты-Мансийского автономного округа – Югры</w:t>
      </w:r>
      <w:r>
        <w:rPr>
          <w:bCs/>
          <w:sz w:val="28"/>
          <w:szCs w:val="28"/>
        </w:rPr>
        <w:t xml:space="preserve"> отдельными государственными полномочиями в сфере трудовых отношений </w:t>
      </w:r>
      <w:r>
        <w:rPr>
          <w:bCs/>
          <w:sz w:val="28"/>
          <w:szCs w:val="28"/>
        </w:rPr>
        <w:br/>
        <w:t>и государственного управления охраной труда» органы местного самоуправления муниципальных образований автономного округа осуществляют деятельность в области охраны труда.</w:t>
      </w:r>
    </w:p>
    <w:p w:rsidR="00C27185" w:rsidRDefault="00E237C6">
      <w:pPr>
        <w:jc w:val="both"/>
        <w:rPr>
          <w:sz w:val="28"/>
          <w:szCs w:val="28"/>
        </w:rPr>
      </w:pPr>
      <w:r>
        <w:rPr>
          <w:color w:val="FF0000"/>
        </w:rPr>
        <w:tab/>
      </w:r>
      <w:r>
        <w:rPr>
          <w:sz w:val="28"/>
          <w:szCs w:val="28"/>
        </w:rPr>
        <w:t xml:space="preserve">Специалистами </w:t>
      </w:r>
      <w:r>
        <w:rPr>
          <w:sz w:val="28"/>
          <w:szCs w:val="28"/>
        </w:rPr>
        <w:t xml:space="preserve">по охране труда муниципальных образований представлена информация, в соответствии с </w:t>
      </w:r>
      <w:r>
        <w:rPr>
          <w:bCs/>
          <w:sz w:val="28"/>
          <w:szCs w:val="28"/>
        </w:rPr>
        <w:t xml:space="preserve">приказом Департамента труда </w:t>
      </w:r>
      <w:r>
        <w:rPr>
          <w:bCs/>
          <w:sz w:val="28"/>
          <w:szCs w:val="28"/>
        </w:rPr>
        <w:br/>
        <w:t xml:space="preserve">и занятости населения автономного округа от 16.02.2012 № 1-нп </w:t>
      </w:r>
      <w:r>
        <w:rPr>
          <w:bCs/>
          <w:sz w:val="28"/>
          <w:szCs w:val="28"/>
        </w:rPr>
        <w:br/>
        <w:t>«</w:t>
      </w:r>
      <w:r>
        <w:rPr>
          <w:spacing w:val="-2"/>
          <w:sz w:val="28"/>
          <w:szCs w:val="28"/>
        </w:rPr>
        <w:t>Об утверждении форм и сроков представления отчетов органами местного самоуправл</w:t>
      </w:r>
      <w:r>
        <w:rPr>
          <w:spacing w:val="-2"/>
          <w:sz w:val="28"/>
          <w:szCs w:val="28"/>
        </w:rPr>
        <w:t>ения об осуществлении переданных им отдельных государственных полномочий в сфере трудовых отношений и государственного управления охраной труда и использованию предоставленных субвенций»</w:t>
      </w:r>
      <w:r>
        <w:rPr>
          <w:b/>
          <w:bCs/>
        </w:rPr>
        <w:t xml:space="preserve"> </w:t>
      </w:r>
      <w:r>
        <w:rPr>
          <w:sz w:val="28"/>
          <w:szCs w:val="28"/>
        </w:rPr>
        <w:t>на основании которой подготовлен настоящий анализ:</w:t>
      </w:r>
    </w:p>
    <w:p w:rsidR="00C27185" w:rsidRDefault="00C27185">
      <w:pPr>
        <w:ind w:left="1080"/>
        <w:jc w:val="both"/>
        <w:rPr>
          <w:sz w:val="28"/>
          <w:szCs w:val="28"/>
        </w:rPr>
      </w:pPr>
    </w:p>
    <w:p w:rsidR="00C27185" w:rsidRDefault="00E237C6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Численность сп</w:t>
      </w:r>
      <w:r>
        <w:rPr>
          <w:b/>
          <w:sz w:val="28"/>
          <w:szCs w:val="28"/>
        </w:rPr>
        <w:t xml:space="preserve">ециалистов осуществляющих отдельные полномочия по государственному управлению охраной труда </w:t>
      </w:r>
      <w:r>
        <w:rPr>
          <w:b/>
          <w:sz w:val="28"/>
          <w:szCs w:val="28"/>
        </w:rPr>
        <w:br/>
        <w:t>в муниципальном образовании:</w:t>
      </w:r>
    </w:p>
    <w:p w:rsidR="00C27185" w:rsidRDefault="00E237C6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В 2024</w:t>
      </w:r>
      <w:r>
        <w:rPr>
          <w:sz w:val="28"/>
          <w:szCs w:val="28"/>
        </w:rPr>
        <w:t xml:space="preserve"> году в муниципальных образованиях автономного округа осуществляли функции по управлению охраной труда в соответствии с передан</w:t>
      </w:r>
      <w:r>
        <w:rPr>
          <w:sz w:val="28"/>
          <w:szCs w:val="28"/>
        </w:rPr>
        <w:t xml:space="preserve">ными </w:t>
      </w:r>
      <w:r>
        <w:rPr>
          <w:spacing w:val="-2"/>
          <w:sz w:val="28"/>
          <w:szCs w:val="28"/>
        </w:rPr>
        <w:t xml:space="preserve">им отдельными полномочиями по государственному управлению охраной труда </w:t>
      </w:r>
      <w:r>
        <w:rPr>
          <w:sz w:val="28"/>
          <w:szCs w:val="28"/>
          <w:highlight w:val="white"/>
        </w:rPr>
        <w:t>36</w:t>
      </w:r>
      <w:r>
        <w:rPr>
          <w:sz w:val="28"/>
          <w:szCs w:val="28"/>
        </w:rPr>
        <w:t xml:space="preserve"> специалистов.</w:t>
      </w:r>
    </w:p>
    <w:p w:rsidR="00C27185" w:rsidRDefault="00E237C6">
      <w:pPr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ab/>
      </w:r>
    </w:p>
    <w:p w:rsidR="00C27185" w:rsidRDefault="00E237C6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Наличие утвержденных на территории города (района) программ и мероприятий по улучшению условий и охраны труда:</w:t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Планирование мероприятий по охране труда, их р</w:t>
      </w:r>
      <w:r>
        <w:rPr>
          <w:sz w:val="28"/>
          <w:szCs w:val="28"/>
        </w:rPr>
        <w:t xml:space="preserve">еализация </w:t>
      </w:r>
      <w:r>
        <w:rPr>
          <w:sz w:val="28"/>
          <w:szCs w:val="28"/>
        </w:rPr>
        <w:br/>
        <w:t xml:space="preserve">являются неотъемлемой частью управления охраной труда, как на уровне субъекта, так и на уровне муниципального образования. Во всех </w:t>
      </w:r>
      <w:r>
        <w:rPr>
          <w:sz w:val="28"/>
          <w:szCs w:val="28"/>
        </w:rPr>
        <w:br/>
        <w:t xml:space="preserve">22 муниципальных образованиях приняты программы и (или) мероприятия </w:t>
      </w:r>
      <w:r>
        <w:rPr>
          <w:sz w:val="28"/>
          <w:szCs w:val="28"/>
        </w:rPr>
        <w:br/>
        <w:t>по улучшению условий и охраны труда.</w:t>
      </w:r>
    </w:p>
    <w:p w:rsidR="00C27185" w:rsidRDefault="00E237C6">
      <w:pPr>
        <w:shd w:val="clear" w:color="auto" w:fill="FFFFFF" w:themeFill="background1"/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  <w:highlight w:val="white"/>
          <w:shd w:val="clear" w:color="auto" w:fill="FFFFFF" w:themeFill="background1"/>
        </w:rPr>
        <w:t>15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</w:rPr>
        <w:t xml:space="preserve">муниципальных образованиях утверждены территориальные программы по улучшению условий и охраны труда, в </w:t>
      </w:r>
      <w:r>
        <w:rPr>
          <w:sz w:val="28"/>
          <w:szCs w:val="28"/>
          <w:highlight w:val="white"/>
        </w:rPr>
        <w:t>18</w:t>
      </w:r>
      <w:r>
        <w:rPr>
          <w:sz w:val="28"/>
          <w:szCs w:val="28"/>
        </w:rPr>
        <w:t xml:space="preserve"> муниципальных </w:t>
      </w:r>
      <w:r>
        <w:rPr>
          <w:sz w:val="28"/>
          <w:szCs w:val="28"/>
        </w:rPr>
        <w:lastRenderedPageBreak/>
        <w:t xml:space="preserve">образованиях утверждены первоочередные мероприятия по улучшению условий и охраны труда, которые </w:t>
      </w:r>
      <w:r>
        <w:rPr>
          <w:sz w:val="28"/>
        </w:rPr>
        <w:t>позволяют сконцентрировать усилия и ресу</w:t>
      </w:r>
      <w:r>
        <w:rPr>
          <w:sz w:val="28"/>
        </w:rPr>
        <w:t xml:space="preserve">рсы </w:t>
      </w:r>
      <w:r>
        <w:rPr>
          <w:sz w:val="28"/>
        </w:rPr>
        <w:br/>
        <w:t>на реализации приоритетных направлений по улучшению условий и охраны труда.</w:t>
      </w:r>
    </w:p>
    <w:p w:rsidR="00C27185" w:rsidRDefault="00E237C6">
      <w:pPr>
        <w:ind w:firstLine="708"/>
        <w:jc w:val="both"/>
        <w:rPr>
          <w:sz w:val="28"/>
        </w:rPr>
      </w:pPr>
      <w:r>
        <w:rPr>
          <w:sz w:val="28"/>
        </w:rPr>
        <w:t>В некоторых муниципальных образованиях реализуется как программа, так и мероприятия по улучшению условий и охраны труда.</w:t>
      </w:r>
    </w:p>
    <w:p w:rsidR="00C27185" w:rsidRDefault="00C27185">
      <w:pPr>
        <w:ind w:firstLine="708"/>
        <w:jc w:val="both"/>
        <w:rPr>
          <w:sz w:val="28"/>
        </w:rPr>
      </w:pPr>
    </w:p>
    <w:tbl>
      <w:tblPr>
        <w:tblStyle w:val="53"/>
        <w:tblW w:w="0" w:type="auto"/>
        <w:tblLook w:val="04A0" w:firstRow="1" w:lastRow="0" w:firstColumn="1" w:lastColumn="0" w:noHBand="0" w:noVBand="1"/>
      </w:tblPr>
      <w:tblGrid>
        <w:gridCol w:w="560"/>
        <w:gridCol w:w="2383"/>
        <w:gridCol w:w="6946"/>
      </w:tblGrid>
      <w:tr w:rsidR="00C27185">
        <w:tc>
          <w:tcPr>
            <w:tcW w:w="560" w:type="dxa"/>
          </w:tcPr>
          <w:p w:rsidR="00C27185" w:rsidRDefault="00E237C6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383" w:type="dxa"/>
          </w:tcPr>
          <w:p w:rsidR="00C27185" w:rsidRDefault="00E237C6">
            <w:pPr>
              <w:jc w:val="center"/>
              <w:rPr>
                <w:b/>
              </w:rPr>
            </w:pPr>
            <w:r>
              <w:rPr>
                <w:b/>
              </w:rPr>
              <w:t>Муниципальное образование</w:t>
            </w:r>
          </w:p>
        </w:tc>
        <w:tc>
          <w:tcPr>
            <w:tcW w:w="6946" w:type="dxa"/>
          </w:tcPr>
          <w:p w:rsidR="00C27185" w:rsidRDefault="00E237C6">
            <w:pPr>
              <w:jc w:val="center"/>
              <w:rPr>
                <w:b/>
              </w:rPr>
            </w:pPr>
            <w:r>
              <w:rPr>
                <w:b/>
              </w:rPr>
              <w:t>Принятая программа/ут</w:t>
            </w:r>
            <w:r>
              <w:rPr>
                <w:b/>
              </w:rPr>
              <w:t>вержденные мероприятия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Белоярский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</w:t>
            </w:r>
            <w:r>
              <w:rPr>
                <w:highlight w:val="white"/>
              </w:rPr>
              <w:t>твержден перечень основных мероприятий по улучшению условий и охраны труда в Белоярском районе на 2024 - 2026 годы»</w:t>
            </w:r>
            <w:r>
              <w:rPr>
                <w:highlight w:val="white"/>
              </w:rPr>
              <w:t xml:space="preserve"> (постановление администрации Белоярского района от 19.03.2024 г. №219) 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Березовском районе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FF0000"/>
                <w:highlight w:val="white"/>
              </w:rPr>
            </w:pPr>
            <w:r>
              <w:rPr>
                <w:highlight w:val="white"/>
              </w:rPr>
              <w:t xml:space="preserve">Утверждена </w:t>
            </w:r>
            <w:r>
              <w:rPr>
                <w:highlight w:val="white"/>
              </w:rPr>
              <w:t xml:space="preserve">подпрограмма 2 «Улучшение условий и охраны труда в Березовском районе» муниципальной программы </w:t>
            </w:r>
            <w:r>
              <w:rPr>
                <w:bCs/>
                <w:highlight w:val="white"/>
              </w:rPr>
              <w:t>«Поддержка занятости населения в Березовском районе</w:t>
            </w:r>
            <w:r>
              <w:rPr>
                <w:b/>
                <w:bCs/>
                <w:highlight w:val="white"/>
              </w:rPr>
              <w:t>»</w:t>
            </w:r>
            <w:r>
              <w:rPr>
                <w:b/>
                <w:bCs/>
                <w:highlight w:val="white"/>
              </w:rPr>
              <w:t xml:space="preserve"> </w:t>
            </w:r>
            <w:r>
              <w:rPr>
                <w:bCs/>
                <w:highlight w:val="white"/>
              </w:rPr>
              <w:t xml:space="preserve">(постановление администрации Березовского района от 22.12.2023 г. № 973), а также </w:t>
            </w:r>
            <w:r>
              <w:rPr>
                <w:highlight w:val="white"/>
              </w:rPr>
              <w:t>утверждены меро</w:t>
            </w:r>
            <w:r>
              <w:rPr>
                <w:highlight w:val="white"/>
              </w:rPr>
              <w:t>приятия по улучшению условий и охраны труда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3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Когалым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FF0000"/>
                <w:highlight w:val="white"/>
              </w:rPr>
            </w:pPr>
            <w:r>
              <w:rPr>
                <w:highlight w:val="white"/>
              </w:rPr>
              <w:t xml:space="preserve">Принята подпрограмма 2 «Улучшение условий и охраны труда в городе Когалыме» </w:t>
            </w:r>
            <w:r>
              <w:rPr>
                <w:highlight w:val="white"/>
              </w:rPr>
              <w:t>муниципальной программы «Содействие занятости населения города Когалыма» (постановление Администрации города Когалыма от 11.10.2013 г. № 2901), а также утверждены мероприятия по улучшению условий и охраны труда в городе Когалыме на 2021-2030 годы (постанов</w:t>
            </w:r>
            <w:r>
              <w:rPr>
                <w:highlight w:val="white"/>
              </w:rPr>
              <w:t xml:space="preserve">ление Администрации города Когалыма от 01.03.2021 г. № 421) 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4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Лангепас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FF0000"/>
                <w:highlight w:val="white"/>
              </w:rPr>
            </w:pPr>
            <w:r>
              <w:rPr>
                <w:highlight w:val="white"/>
              </w:rPr>
              <w:t xml:space="preserve">Утверждены мероприятия по улучшению условий и охраны труда в городе Лангепасе на 2024-2026 годы. </w:t>
            </w:r>
            <w:r>
              <w:rPr>
                <w:highlight w:val="white"/>
              </w:rPr>
              <w:t xml:space="preserve"> (постановление администрации города Лангепаса от 03.11.2023 г. № 1355)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5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Мегио</w:t>
            </w:r>
            <w:r>
              <w:rPr>
                <w:highlight w:val="white"/>
              </w:rPr>
              <w:t>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Принята </w:t>
            </w:r>
            <w:r>
              <w:rPr>
                <w:highlight w:val="white"/>
              </w:rPr>
              <w:t xml:space="preserve">муниципальная программа «Улучшение условий и охраны труда в городе Мегионе» </w:t>
            </w:r>
            <w:r>
              <w:rPr>
                <w:highlight w:val="white"/>
              </w:rPr>
              <w:t>(постановление администрации города Мегиона от 03.11.2023 г. № 1800)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6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Нижневартовск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Утверждены </w:t>
            </w:r>
            <w:r>
              <w:rPr>
                <w:highlight w:val="white"/>
              </w:rPr>
              <w:t>мероприятия по улучшению условий и охраны труда в городе Нижневартовске на 2023-2025 годы (постановление администрации города Нижневартовска от 21.12.2022 №908)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7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Нефтеюганск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Принята муниципальная программа «Социально-экономическое развитие города Нефт</w:t>
            </w:r>
            <w:r>
              <w:rPr>
                <w:highlight w:val="white"/>
              </w:rPr>
              <w:t>еюганска» (постановление администрации города Нефтеюганска от 15.11.2018 г. № 603-п)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  <w:rPr>
                <w:highlight w:val="red"/>
              </w:rPr>
            </w:pPr>
            <w:r>
              <w:rPr>
                <w:highlight w:val="white"/>
              </w:rPr>
              <w:t>8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Нягань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Утверждены мероприятия по улучшению условий и охраны труда в городе Нягани на 2023-2030 годы (распоряжение Администрации города Нягани 29.12.2023 № 338-р)</w:t>
            </w:r>
          </w:p>
        </w:tc>
      </w:tr>
      <w:tr w:rsidR="00C27185">
        <w:trPr>
          <w:trHeight w:val="274"/>
        </w:trPr>
        <w:tc>
          <w:tcPr>
            <w:tcW w:w="560" w:type="dxa"/>
          </w:tcPr>
          <w:p w:rsidR="00C27185" w:rsidRDefault="00E237C6"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>9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Покачи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Утверждена муниципальная программа «Улучшение условий и охраны труда на территории города Покачи» (постановление администрации города Покачи от 12.10.2018 г. №993), а утверждены мероприятия по улучшению условий и охраны труда</w:t>
            </w:r>
          </w:p>
        </w:tc>
      </w:tr>
      <w:tr w:rsidR="00C27185">
        <w:trPr>
          <w:trHeight w:val="798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10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Пыть-Ях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Принята муниципальная программа «Поддержка занятости населения в городе Пыть-Яхе» (постановление администрации города Пыть-Яха </w:t>
            </w:r>
            <w:r>
              <w:rPr>
                <w:highlight w:val="white"/>
              </w:rPr>
              <w:t>от 25.12.2023 №360-па</w:t>
            </w:r>
            <w:r>
              <w:rPr>
                <w:highlight w:val="white"/>
              </w:rPr>
              <w:t>)</w:t>
            </w:r>
          </w:p>
        </w:tc>
      </w:tr>
      <w:tr w:rsidR="00C27185">
        <w:trPr>
          <w:trHeight w:val="806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г. Радужный  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Утверждены мероприятия по улучшению условий и охраны труда в городе Радужный на 2022 – 2</w:t>
            </w:r>
            <w:r>
              <w:rPr>
                <w:highlight w:val="white"/>
              </w:rPr>
              <w:t>024 годы (постановление администрации города Радужный от 18.02.2022 г. №238)</w:t>
            </w:r>
          </w:p>
        </w:tc>
      </w:tr>
      <w:tr w:rsidR="00C27185">
        <w:trPr>
          <w:trHeight w:val="672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Сургут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Принята муниципальная программа «Улучшение условий и охраны труда в городе Сургуте на период до 2030 года»</w:t>
            </w:r>
            <w:r>
              <w:rPr>
                <w:highlight w:val="white"/>
              </w:rPr>
              <w:t xml:space="preserve"> (постановление Администрации города Сургута от 11.12.2015 г. № 8611)</w:t>
            </w:r>
          </w:p>
        </w:tc>
      </w:tr>
      <w:tr w:rsidR="00C27185">
        <w:trPr>
          <w:trHeight w:val="808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13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Урай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 план мероприятий по улучшению условий и охраны труда и снижению профессиональных рисков на 2024 год (постановление администрации города Урай от 05.03.2024 г. №384)</w:t>
            </w:r>
          </w:p>
        </w:tc>
      </w:tr>
      <w:tr w:rsidR="00C27185">
        <w:trPr>
          <w:trHeight w:val="674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14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Ханты-Мансийск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FF0000"/>
                <w:highlight w:val="white"/>
              </w:rPr>
            </w:pPr>
            <w:r>
              <w:rPr>
                <w:highlight w:val="white"/>
              </w:rPr>
              <w:t>Принята муниципальная программа «Развитие отдельных секторов экономики города Ханты-Мансийска» (постановление Администрации города Ханты-Мансийска от 30.12.2015 г. №1514)</w:t>
            </w:r>
          </w:p>
        </w:tc>
      </w:tr>
      <w:tr w:rsidR="00C27185">
        <w:trPr>
          <w:trHeight w:val="982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15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Югорск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Принята программа города Югорска</w:t>
            </w:r>
            <w:r>
              <w:rPr>
                <w:highlight w:val="white"/>
              </w:rPr>
              <w:t xml:space="preserve"> «Социально–экономическое развитие и муниципальное управление», в которую включена подпрограмма «Улучшение условий и охраны труда» (постановление администрации города Югорска  от 30.10.2018 г. № 3003)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16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Кондинский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 План мероприятий по улуч</w:t>
            </w:r>
            <w:r>
              <w:rPr>
                <w:highlight w:val="white"/>
              </w:rPr>
              <w:t xml:space="preserve">шению условий и охраны труда в Кондинском районе на </w:t>
            </w:r>
            <w:r>
              <w:rPr>
                <w:highlight w:val="white"/>
              </w:rPr>
              <w:t>2024-2026 годы</w:t>
            </w:r>
            <w:r>
              <w:rPr>
                <w:highlight w:val="white"/>
              </w:rPr>
              <w:t xml:space="preserve"> (постановление администрации Кондинского района </w:t>
            </w:r>
            <w:r>
              <w:rPr>
                <w:highlight w:val="white"/>
              </w:rPr>
              <w:t>от 29 декабря 2023 года № 1448</w:t>
            </w:r>
            <w:r>
              <w:rPr>
                <w:highlight w:val="white"/>
              </w:rPr>
              <w:t>)</w:t>
            </w:r>
          </w:p>
        </w:tc>
      </w:tr>
      <w:tr w:rsidR="00C27185">
        <w:trPr>
          <w:trHeight w:val="56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17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Нижневартовский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Утверждены Мероприятия по улучшению условий и охраны труда на 2023-2025</w:t>
            </w:r>
            <w:r>
              <w:rPr>
                <w:highlight w:val="white"/>
              </w:rPr>
              <w:t xml:space="preserve"> годы (постановление администрации Нижневартовского района от 14.12.2022 № 2509)</w:t>
            </w:r>
          </w:p>
        </w:tc>
      </w:tr>
      <w:tr w:rsidR="00C27185">
        <w:trPr>
          <w:trHeight w:val="977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18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Нефтеюганский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FF0000"/>
                <w:highlight w:val="white"/>
              </w:rPr>
            </w:pPr>
            <w:r>
              <w:rPr>
                <w:highlight w:val="white"/>
              </w:rPr>
              <w:t>Утверждена муниципальная программа «Улучшение условий и охраны труда, содействие занятости населения» (постановление администрации Нефтеюганского район</w:t>
            </w:r>
            <w:r>
              <w:rPr>
                <w:highlight w:val="white"/>
              </w:rPr>
              <w:t>а от 31.10.2022                             № 2077-па-нпа)</w:t>
            </w:r>
          </w:p>
        </w:tc>
      </w:tr>
      <w:tr w:rsidR="00C27185">
        <w:trPr>
          <w:trHeight w:val="1708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19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Октябрьский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FF0000"/>
                <w:highlight w:val="white"/>
              </w:rPr>
            </w:pPr>
            <w:r>
              <w:rPr>
                <w:highlight w:val="white"/>
              </w:rPr>
              <w:t>Принята муниципальная программа «Улучшение условий и охраны труда, развитие социального партнерства и содействие занятости населения в муниципальном образовании Октябрьский ра</w:t>
            </w:r>
            <w:r>
              <w:rPr>
                <w:highlight w:val="white"/>
              </w:rPr>
              <w:t>йон» (постановление администрации Октябрьского района от 05.12.2022 № 2710), а также утвержден перечень мероприятий по улучшению условий и охраны труда в Октябрьском районе на 2022-2024 годы (от 26.10.2021 г. № 2238)</w:t>
            </w:r>
          </w:p>
        </w:tc>
      </w:tr>
      <w:tr w:rsidR="00C27185">
        <w:trPr>
          <w:trHeight w:val="1048"/>
        </w:trPr>
        <w:tc>
          <w:tcPr>
            <w:tcW w:w="560" w:type="dxa"/>
          </w:tcPr>
          <w:p w:rsidR="00C27185" w:rsidRDefault="00E237C6">
            <w:r>
              <w:t>20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Советский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Утверждена муниципальная программа «Улучшение условий и охраны труда, поддержка занятости населения в Советском районе» (постановление администрации Советского района от 29.10.2018 № 2324)</w:t>
            </w:r>
          </w:p>
        </w:tc>
      </w:tr>
      <w:tr w:rsidR="00C27185">
        <w:trPr>
          <w:trHeight w:val="27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21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Сургутский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Утверждена муниципальная программа на 2020-202</w:t>
            </w:r>
            <w:r>
              <w:rPr>
                <w:highlight w:val="white"/>
              </w:rPr>
              <w:t>5 годы «Создание условий для экономического развития Сургутского района» с подпрограммой «Совершенствование условий и охраны труда в Сургутском районе» (постановление администрации Сургутского муниципального района от 26.01.2021 г. №238-нпа)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22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Ханты-Мансийский район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  <w:rPr>
                <w:color w:val="000000" w:themeColor="text1"/>
                <w:highlight w:val="white"/>
              </w:rPr>
            </w:pPr>
            <w:r>
              <w:rPr>
                <w:highlight w:val="white"/>
              </w:rPr>
              <w:t xml:space="preserve">Утверждены муниципальные программы: «Повышение эффективности муниципального управления Ханты-Мансийского района на 2022 – 2024 годы» (постановление администрации Ханты-Мансийского района от 22.11.2021 г. </w:t>
            </w:r>
            <w:r>
              <w:rPr>
                <w:highlight w:val="white"/>
              </w:rPr>
              <w:br/>
              <w:t>№ 284), в которую включены м</w:t>
            </w:r>
            <w:r>
              <w:rPr>
                <w:highlight w:val="white"/>
              </w:rPr>
              <w:t>ероприятия «Проведение инструктажа по охране труда и технике безопасности», «Обслуживание охранно-пожарной сигнализации»; программа «Развитие образования в Ханты-Мансийском районе на 2022 - 2024 годы» (постановление администрации Ханты-Мансийского района о</w:t>
            </w:r>
            <w:r>
              <w:rPr>
                <w:highlight w:val="white"/>
              </w:rPr>
              <w:t>т 13.12.2021 № 331), включающие мероприятие «Укрепление пожарной безопасности»</w:t>
            </w:r>
          </w:p>
        </w:tc>
      </w:tr>
    </w:tbl>
    <w:p w:rsidR="00C27185" w:rsidRDefault="00C27185">
      <w:pPr>
        <w:pStyle w:val="af5"/>
        <w:ind w:firstLine="709"/>
        <w:jc w:val="both"/>
        <w:rPr>
          <w:szCs w:val="28"/>
        </w:rPr>
      </w:pPr>
    </w:p>
    <w:p w:rsidR="00C27185" w:rsidRDefault="00E237C6">
      <w:pPr>
        <w:pStyle w:val="af5"/>
        <w:ind w:firstLine="709"/>
        <w:jc w:val="both"/>
        <w:rPr>
          <w:szCs w:val="28"/>
        </w:rPr>
      </w:pPr>
      <w:r>
        <w:rPr>
          <w:szCs w:val="28"/>
        </w:rPr>
        <w:t>3. Расходы на программы, мероприятия, предусмотренные из бюджета и внебюджетных источников муниципального образования за отчетный период:</w:t>
      </w:r>
    </w:p>
    <w:p w:rsidR="00C27185" w:rsidRDefault="00E237C6">
      <w:pPr>
        <w:pStyle w:val="af5"/>
        <w:jc w:val="both"/>
        <w:rPr>
          <w:b w:val="0"/>
          <w:color w:val="000000" w:themeColor="text1"/>
          <w:szCs w:val="28"/>
        </w:rPr>
      </w:pPr>
      <w:r>
        <w:rPr>
          <w:color w:val="FF0000"/>
          <w:szCs w:val="28"/>
        </w:rPr>
        <w:tab/>
      </w:r>
      <w:r>
        <w:rPr>
          <w:b w:val="0"/>
          <w:szCs w:val="28"/>
        </w:rPr>
        <w:t>Во всех муниципальных образованиях в</w:t>
      </w:r>
      <w:r>
        <w:rPr>
          <w:b w:val="0"/>
          <w:szCs w:val="28"/>
        </w:rPr>
        <w:t xml:space="preserve"> отчетном периоде запланировано финансирование программ, мероприятий, предусмотренное из бюджета и внебюджетных источников муниципального образования –</w:t>
      </w:r>
      <w:r>
        <w:rPr>
          <w:b w:val="0"/>
          <w:color w:val="FF0000"/>
          <w:szCs w:val="28"/>
        </w:rPr>
        <w:t xml:space="preserve"> </w:t>
      </w:r>
      <w:r>
        <w:rPr>
          <w:b w:val="0"/>
          <w:color w:val="000000" w:themeColor="text1"/>
          <w:szCs w:val="28"/>
        </w:rPr>
        <w:t>276 201 905</w:t>
      </w:r>
      <w:r>
        <w:rPr>
          <w:b w:val="0"/>
          <w:szCs w:val="28"/>
        </w:rPr>
        <w:t xml:space="preserve"> рублей.</w:t>
      </w:r>
    </w:p>
    <w:p w:rsidR="00C27185" w:rsidRDefault="00E237C6">
      <w:pPr>
        <w:pStyle w:val="af5"/>
        <w:ind w:firstLine="708"/>
        <w:jc w:val="both"/>
        <w:rPr>
          <w:b w:val="0"/>
          <w:szCs w:val="28"/>
        </w:rPr>
      </w:pPr>
      <w:r>
        <w:rPr>
          <w:b w:val="0"/>
          <w:szCs w:val="28"/>
        </w:rPr>
        <w:t>За 2024 год в муниципальных образованиях израсходовано средств на программы, меропри</w:t>
      </w:r>
      <w:r>
        <w:rPr>
          <w:b w:val="0"/>
          <w:szCs w:val="28"/>
        </w:rPr>
        <w:t xml:space="preserve">ятия – </w:t>
      </w:r>
      <w:r>
        <w:rPr>
          <w:b w:val="0"/>
          <w:szCs w:val="28"/>
        </w:rPr>
        <w:t>261 235 217</w:t>
      </w:r>
      <w:r>
        <w:rPr>
          <w:b w:val="0"/>
          <w:szCs w:val="28"/>
        </w:rPr>
        <w:t xml:space="preserve"> рублей.</w:t>
      </w:r>
    </w:p>
    <w:p w:rsidR="00C27185" w:rsidRDefault="00E237C6">
      <w:pPr>
        <w:pStyle w:val="af5"/>
        <w:jc w:val="both"/>
        <w:rPr>
          <w:b w:val="0"/>
          <w:color w:val="000000" w:themeColor="text1"/>
          <w:szCs w:val="28"/>
        </w:rPr>
      </w:pPr>
      <w:r>
        <w:rPr>
          <w:b w:val="0"/>
          <w:color w:val="FF0000"/>
          <w:szCs w:val="28"/>
        </w:rPr>
        <w:tab/>
      </w:r>
    </w:p>
    <w:p w:rsidR="00C27185" w:rsidRDefault="00E237C6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 Количество муниципальных правовых актов по охране труда, принятых в администрации муниципального образования за отчетный период:</w:t>
      </w:r>
    </w:p>
    <w:p w:rsidR="00C27185" w:rsidRDefault="00E237C6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Во всех муниципальных образованиях принято 469 (за 2023 год – </w:t>
      </w:r>
      <w:r w:rsidRPr="00E237C6">
        <w:rPr>
          <w:sz w:val="28"/>
          <w:szCs w:val="28"/>
        </w:rPr>
        <w:t>458</w:t>
      </w:r>
      <w:r>
        <w:rPr>
          <w:sz w:val="28"/>
          <w:szCs w:val="28"/>
        </w:rPr>
        <w:t>) муниципальных правовых акта</w:t>
      </w:r>
      <w:r>
        <w:rPr>
          <w:sz w:val="28"/>
          <w:szCs w:val="28"/>
        </w:rPr>
        <w:t xml:space="preserve"> по охране труда.</w:t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Наибольшее количество нормативно правовых актов по охране труда, принято:</w:t>
      </w:r>
      <w:r>
        <w:rPr>
          <w:sz w:val="28"/>
          <w:szCs w:val="28"/>
          <w:highlight w:val="white"/>
        </w:rPr>
        <w:t xml:space="preserve"> г. Нефтеюганск – 55, г. Сургут – 51, Ханты-Мансийский район – 39</w:t>
      </w:r>
      <w:r>
        <w:rPr>
          <w:sz w:val="28"/>
          <w:szCs w:val="28"/>
          <w:highlight w:val="yellow"/>
        </w:rPr>
        <w:t xml:space="preserve"> </w:t>
      </w:r>
      <w:r>
        <w:rPr>
          <w:sz w:val="28"/>
          <w:szCs w:val="28"/>
        </w:rPr>
        <w:t>(график 1).</w:t>
      </w:r>
    </w:p>
    <w:p w:rsidR="00C27185" w:rsidRDefault="00E237C6">
      <w:pPr>
        <w:jc w:val="both"/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344979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9589206" name=""/>
                    <pic:cNvPicPr>
                      <a:picLocks noChangeAspect="1"/>
                    </pic:cNvPicPr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186169" cy="3449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5. Наличие на территории Координационного совета или Межведомственной комиссии по охр</w:t>
      </w:r>
      <w:r>
        <w:rPr>
          <w:b/>
          <w:sz w:val="28"/>
          <w:szCs w:val="28"/>
        </w:rPr>
        <w:t>ане труда:</w:t>
      </w:r>
    </w:p>
    <w:p w:rsidR="00C27185" w:rsidRDefault="00E237C6">
      <w:pPr>
        <w:pStyle w:val="af5"/>
        <w:ind w:firstLine="708"/>
        <w:jc w:val="both"/>
        <w:rPr>
          <w:b w:val="0"/>
          <w:szCs w:val="28"/>
        </w:rPr>
      </w:pPr>
      <w:r>
        <w:rPr>
          <w:b w:val="0"/>
          <w:szCs w:val="28"/>
        </w:rPr>
        <w:t>В 22 муниципальных образованиях созданы координационные советы (межведомственные комиссии) по охране труда, на которых заслушиваются руководители организаций, допустившие травматизм с тяжелым и смертельным исходом, систематически нарушающие треб</w:t>
      </w:r>
      <w:r>
        <w:rPr>
          <w:b w:val="0"/>
          <w:szCs w:val="28"/>
        </w:rPr>
        <w:t>ования охраны труда и другие вопросы в сфере охраны труда.</w:t>
      </w:r>
    </w:p>
    <w:p w:rsidR="00C27185" w:rsidRDefault="00E237C6">
      <w:pPr>
        <w:pStyle w:val="af5"/>
        <w:ind w:firstLine="708"/>
        <w:jc w:val="both"/>
        <w:rPr>
          <w:b w:val="0"/>
          <w:color w:val="FF0000"/>
          <w:szCs w:val="28"/>
        </w:rPr>
      </w:pPr>
      <w:r>
        <w:rPr>
          <w:b w:val="0"/>
          <w:szCs w:val="28"/>
        </w:rPr>
        <w:t>В отчетном периоде проведено 68 (</w:t>
      </w:r>
      <w:r>
        <w:rPr>
          <w:b w:val="0"/>
          <w:bCs w:val="0"/>
          <w:color w:val="000000" w:themeColor="text1"/>
          <w:szCs w:val="28"/>
        </w:rPr>
        <w:t xml:space="preserve">за </w:t>
      </w:r>
      <w:r>
        <w:rPr>
          <w:b w:val="0"/>
          <w:szCs w:val="28"/>
        </w:rPr>
        <w:t>2023 год –</w:t>
      </w:r>
      <w:r>
        <w:rPr>
          <w:b w:val="0"/>
          <w:szCs w:val="28"/>
          <w:highlight w:val="white"/>
        </w:rPr>
        <w:t xml:space="preserve"> </w:t>
      </w:r>
      <w:r w:rsidRPr="00E237C6">
        <w:rPr>
          <w:b w:val="0"/>
          <w:szCs w:val="28"/>
          <w:highlight w:val="white"/>
        </w:rPr>
        <w:t>7</w:t>
      </w:r>
      <w:r w:rsidRPr="00E237C6">
        <w:rPr>
          <w:b w:val="0"/>
          <w:szCs w:val="28"/>
        </w:rPr>
        <w:t>1</w:t>
      </w:r>
      <w:r>
        <w:rPr>
          <w:b w:val="0"/>
          <w:szCs w:val="28"/>
        </w:rPr>
        <w:t xml:space="preserve">) заседаний межведомственных комиссий (координационных советов) по охране труда </w:t>
      </w:r>
      <w:r>
        <w:rPr>
          <w:b w:val="0"/>
          <w:szCs w:val="28"/>
        </w:rPr>
        <w:br/>
        <w:t>в муниципальных образованиях автономного округа, на которых рассмот</w:t>
      </w:r>
      <w:r>
        <w:rPr>
          <w:b w:val="0"/>
          <w:szCs w:val="28"/>
        </w:rPr>
        <w:t xml:space="preserve">рено </w:t>
      </w:r>
      <w:r>
        <w:rPr>
          <w:b w:val="0"/>
          <w:szCs w:val="28"/>
        </w:rPr>
        <w:br/>
        <w:t>354 вопроса (з</w:t>
      </w:r>
      <w:r>
        <w:rPr>
          <w:b w:val="0"/>
          <w:bCs w:val="0"/>
          <w:color w:val="000000" w:themeColor="text1"/>
          <w:szCs w:val="28"/>
        </w:rPr>
        <w:t xml:space="preserve">а </w:t>
      </w:r>
      <w:r>
        <w:rPr>
          <w:b w:val="0"/>
          <w:szCs w:val="28"/>
        </w:rPr>
        <w:t>2023 год –</w:t>
      </w:r>
      <w:r>
        <w:rPr>
          <w:b w:val="0"/>
          <w:szCs w:val="28"/>
        </w:rPr>
        <w:t xml:space="preserve"> </w:t>
      </w:r>
      <w:r w:rsidRPr="00E237C6">
        <w:rPr>
          <w:b w:val="0"/>
          <w:szCs w:val="28"/>
        </w:rPr>
        <w:t xml:space="preserve">376 </w:t>
      </w:r>
      <w:r>
        <w:rPr>
          <w:b w:val="0"/>
          <w:szCs w:val="28"/>
        </w:rPr>
        <w:t>вопросов) (график 2).</w:t>
      </w:r>
    </w:p>
    <w:p w:rsidR="00C27185" w:rsidRDefault="00E237C6">
      <w:pPr>
        <w:pStyle w:val="af5"/>
        <w:jc w:val="both"/>
        <w:rPr>
          <w:b w:val="0"/>
          <w:bCs w:val="0"/>
        </w:rPr>
      </w:pPr>
      <w:r>
        <w:rPr>
          <w:b w:val="0"/>
          <w:color w:val="FF0000"/>
          <w:szCs w:val="28"/>
        </w:rPr>
        <w:tab/>
      </w:r>
      <w:r>
        <w:rPr>
          <w:b w:val="0"/>
          <w:szCs w:val="28"/>
        </w:rPr>
        <w:t xml:space="preserve">Наибольшее количество вопросов по охране труда </w:t>
      </w:r>
      <w:r>
        <w:rPr>
          <w:b w:val="0"/>
          <w:szCs w:val="28"/>
        </w:rPr>
        <w:br/>
        <w:t>рассмотрено в следующих муниципальных образованиях:</w:t>
      </w:r>
      <w:r>
        <w:rPr>
          <w:b w:val="0"/>
          <w:szCs w:val="28"/>
          <w:highlight w:val="white"/>
        </w:rPr>
        <w:t xml:space="preserve"> г. Сургут – 41, Нижневартовский район – 30, Кондинский район – 28, г. Ханты-Мансийск - 26.</w:t>
      </w:r>
    </w:p>
    <w:p w:rsidR="00C27185" w:rsidRDefault="00C27185">
      <w:pPr>
        <w:pStyle w:val="af5"/>
        <w:jc w:val="both"/>
        <w:rPr>
          <w:b w:val="0"/>
          <w:bCs w:val="0"/>
          <w:highlight w:val="white"/>
        </w:rPr>
      </w:pPr>
    </w:p>
    <w:p w:rsidR="00C27185" w:rsidRDefault="00E237C6">
      <w:pPr>
        <w:pStyle w:val="af5"/>
        <w:jc w:val="both"/>
        <w:rPr>
          <w:b w:val="0"/>
          <w:bCs w:val="0"/>
          <w:szCs w:val="28"/>
        </w:rPr>
      </w:pPr>
      <w:r>
        <w:rPr>
          <w:noProof/>
        </w:rPr>
        <w:drawing>
          <wp:inline distT="0" distB="0" distL="0" distR="0">
            <wp:extent cx="6186170" cy="3259758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197855" name=""/>
                    <pic:cNvPicPr>
                      <a:picLocks noChangeAspect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6186169" cy="3259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E237C6">
      <w:pPr>
        <w:pStyle w:val="af5"/>
        <w:ind w:firstLine="709"/>
        <w:jc w:val="both"/>
      </w:pPr>
      <w:r>
        <w:rPr>
          <w:bCs w:val="0"/>
          <w:szCs w:val="28"/>
        </w:rPr>
        <w:t>6. Количество семинаров-совещаний, организованных и проведенных в отчетном периоде:</w:t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22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highlight w:val="white"/>
        </w:rPr>
        <w:t>22</w:t>
      </w:r>
      <w:r>
        <w:rPr>
          <w:sz w:val="28"/>
          <w:szCs w:val="28"/>
        </w:rPr>
        <w:t>) муниципальных образованиях организовано и проведено 534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</w:t>
      </w:r>
      <w:r w:rsidRPr="00E237C6">
        <w:rPr>
          <w:sz w:val="28"/>
          <w:szCs w:val="28"/>
        </w:rPr>
        <w:t>561</w:t>
      </w:r>
      <w:r>
        <w:rPr>
          <w:sz w:val="28"/>
          <w:szCs w:val="28"/>
        </w:rPr>
        <w:t>) семинаров-совещаний по охране труда с руководителями и специалистами пре</w:t>
      </w:r>
      <w:r>
        <w:rPr>
          <w:sz w:val="28"/>
          <w:szCs w:val="28"/>
        </w:rPr>
        <w:t>дприятий.</w:t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Наибольшее количество семинаров-совещаний проведено в: </w:t>
      </w:r>
      <w:r>
        <w:rPr>
          <w:sz w:val="28"/>
          <w:szCs w:val="28"/>
        </w:rPr>
        <w:br/>
        <w:t xml:space="preserve">г. Ханты-Мансийске - 65, </w:t>
      </w:r>
      <w:r>
        <w:rPr>
          <w:sz w:val="28"/>
          <w:szCs w:val="28"/>
          <w:highlight w:val="white"/>
        </w:rPr>
        <w:t xml:space="preserve">г. Сургуте – 56, г. Нягани </w:t>
      </w:r>
      <w:r>
        <w:rPr>
          <w:szCs w:val="28"/>
          <w:highlight w:val="white"/>
        </w:rPr>
        <w:t>–</w:t>
      </w:r>
      <w:r>
        <w:rPr>
          <w:sz w:val="28"/>
          <w:szCs w:val="28"/>
          <w:highlight w:val="white"/>
        </w:rPr>
        <w:t xml:space="preserve"> 42 </w:t>
      </w:r>
      <w:r>
        <w:rPr>
          <w:sz w:val="28"/>
          <w:szCs w:val="28"/>
        </w:rPr>
        <w:t>(график 3).</w:t>
      </w:r>
    </w:p>
    <w:p w:rsidR="00C27185" w:rsidRDefault="00E237C6">
      <w:pPr>
        <w:jc w:val="both"/>
        <w:rPr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249755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0293139" name=""/>
                    <pic:cNvPicPr>
                      <a:picLocks noChangeAspect="1"/>
                    </pic:cNvPicPr>
                  </pic:nvPicPr>
                  <pic:blipFill>
                    <a:blip r:embed="rId10"/>
                    <a:stretch/>
                  </pic:blipFill>
                  <pic:spPr bwMode="auto">
                    <a:xfrm>
                      <a:off x="0" y="0"/>
                      <a:ext cx="6186169" cy="2497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C27185">
      <w:pPr>
        <w:ind w:firstLine="709"/>
        <w:jc w:val="both"/>
        <w:rPr>
          <w:b/>
          <w:bCs/>
          <w:sz w:val="28"/>
          <w:szCs w:val="28"/>
        </w:rPr>
      </w:pP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7. Участие в расследовании несчастных случаев на производстве:</w:t>
      </w:r>
    </w:p>
    <w:p w:rsidR="00C27185" w:rsidRDefault="00E237C6">
      <w:pPr>
        <w:jc w:val="both"/>
        <w:rPr>
          <w:bCs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ab/>
      </w:r>
      <w:r>
        <w:rPr>
          <w:bCs/>
          <w:sz w:val="28"/>
          <w:szCs w:val="28"/>
        </w:rPr>
        <w:t xml:space="preserve">Специалисты </w:t>
      </w:r>
      <w:r>
        <w:rPr>
          <w:bCs/>
          <w:sz w:val="28"/>
          <w:szCs w:val="28"/>
          <w:highlight w:val="white"/>
        </w:rPr>
        <w:t>1</w:t>
      </w:r>
      <w:r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 xml:space="preserve">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bCs/>
          <w:sz w:val="28"/>
          <w:szCs w:val="28"/>
        </w:rPr>
        <w:t xml:space="preserve"> – </w:t>
      </w:r>
      <w:r w:rsidRPr="00E237C6">
        <w:rPr>
          <w:bCs/>
          <w:sz w:val="28"/>
          <w:szCs w:val="28"/>
        </w:rPr>
        <w:t>17</w:t>
      </w:r>
      <w:r>
        <w:rPr>
          <w:bCs/>
          <w:sz w:val="28"/>
          <w:szCs w:val="28"/>
        </w:rPr>
        <w:t xml:space="preserve">) </w:t>
      </w:r>
      <w:r>
        <w:rPr>
          <w:bCs/>
          <w:sz w:val="28"/>
          <w:szCs w:val="28"/>
        </w:rPr>
        <w:t>муниципальных образований автономного округа принимали участие в расследовании 114</w:t>
      </w:r>
      <w:r>
        <w:rPr>
          <w:bCs/>
          <w:sz w:val="28"/>
          <w:szCs w:val="28"/>
        </w:rPr>
        <w:br/>
        <w:t>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bCs/>
          <w:sz w:val="28"/>
          <w:szCs w:val="28"/>
        </w:rPr>
        <w:t xml:space="preserve"> –</w:t>
      </w:r>
      <w:r>
        <w:rPr>
          <w:bCs/>
          <w:sz w:val="28"/>
          <w:szCs w:val="28"/>
          <w:highlight w:val="white"/>
        </w:rPr>
        <w:t xml:space="preserve"> </w:t>
      </w:r>
      <w:r w:rsidRPr="00E237C6">
        <w:rPr>
          <w:bCs/>
          <w:sz w:val="28"/>
          <w:szCs w:val="28"/>
          <w:highlight w:val="white"/>
        </w:rPr>
        <w:t>1</w:t>
      </w:r>
      <w:r w:rsidRPr="00E237C6">
        <w:rPr>
          <w:bCs/>
          <w:sz w:val="28"/>
          <w:szCs w:val="28"/>
        </w:rPr>
        <w:t>25</w:t>
      </w:r>
      <w:r>
        <w:rPr>
          <w:bCs/>
          <w:sz w:val="28"/>
          <w:szCs w:val="28"/>
        </w:rPr>
        <w:t>) несчастных случаев на производстве, из них: групповых – 9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bCs/>
          <w:sz w:val="28"/>
          <w:szCs w:val="28"/>
        </w:rPr>
        <w:t xml:space="preserve"> – 9), тяжелых – </w:t>
      </w:r>
      <w:r>
        <w:rPr>
          <w:bCs/>
          <w:sz w:val="28"/>
          <w:szCs w:val="28"/>
        </w:rPr>
        <w:t>110</w:t>
      </w:r>
      <w:r>
        <w:rPr>
          <w:bCs/>
          <w:sz w:val="28"/>
          <w:szCs w:val="28"/>
        </w:rPr>
        <w:t xml:space="preserve">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bCs/>
          <w:sz w:val="28"/>
          <w:szCs w:val="28"/>
        </w:rPr>
        <w:t xml:space="preserve"> – 86), со смертельным исходом – 20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bCs/>
          <w:sz w:val="28"/>
          <w:szCs w:val="28"/>
        </w:rPr>
        <w:t xml:space="preserve"> –</w:t>
      </w:r>
      <w:r>
        <w:rPr>
          <w:bCs/>
          <w:sz w:val="28"/>
          <w:szCs w:val="28"/>
        </w:rPr>
        <w:t xml:space="preserve"> 30).</w:t>
      </w:r>
    </w:p>
    <w:p w:rsidR="00C27185" w:rsidRDefault="00E237C6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Наибольшее количество расследованных несчастных случаев на производстве, в которых принимали участие специалисты муниципальных образований: </w:t>
      </w:r>
      <w:r>
        <w:rPr>
          <w:bCs/>
          <w:sz w:val="28"/>
          <w:szCs w:val="28"/>
          <w:highlight w:val="white"/>
        </w:rPr>
        <w:t>Сургутский район – 26, г. Сургут – 19, г. Нефтеюганск - 17 несчастных случаях</w:t>
      </w:r>
      <w:r>
        <w:rPr>
          <w:bCs/>
          <w:sz w:val="28"/>
          <w:szCs w:val="28"/>
        </w:rPr>
        <w:t xml:space="preserve"> (график 4).</w:t>
      </w:r>
    </w:p>
    <w:p w:rsidR="00C27185" w:rsidRDefault="00E237C6">
      <w:pPr>
        <w:jc w:val="both"/>
        <w:rPr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288318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9121840" name=""/>
                    <pic:cNvPicPr>
                      <a:picLocks noChangeAspect="1"/>
                    </pic:cNvPicPr>
                  </pic:nvPicPr>
                  <pic:blipFill>
                    <a:blip r:embed="rId11"/>
                    <a:stretch/>
                  </pic:blipFill>
                  <pic:spPr bwMode="auto">
                    <a:xfrm>
                      <a:off x="0" y="0"/>
                      <a:ext cx="6186169" cy="2883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8. Участие в расс</w:t>
      </w:r>
      <w:r>
        <w:rPr>
          <w:b/>
          <w:sz w:val="28"/>
          <w:szCs w:val="28"/>
        </w:rPr>
        <w:t xml:space="preserve">ледовании несчастных случаев, квалифицированных по результатам расследования как несчастные случаи, не связанные </w:t>
      </w:r>
      <w:r>
        <w:rPr>
          <w:b/>
          <w:sz w:val="28"/>
          <w:szCs w:val="28"/>
        </w:rPr>
        <w:br/>
        <w:t>с производством:</w:t>
      </w:r>
    </w:p>
    <w:p w:rsidR="00C27185" w:rsidRDefault="00C27185">
      <w:pPr>
        <w:ind w:firstLine="709"/>
        <w:jc w:val="both"/>
        <w:rPr>
          <w:b/>
          <w:bCs/>
          <w:sz w:val="28"/>
          <w:szCs w:val="28"/>
        </w:rPr>
      </w:pPr>
    </w:p>
    <w:p w:rsidR="00C27185" w:rsidRDefault="00E237C6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Специалисты </w:t>
      </w:r>
      <w:r>
        <w:rPr>
          <w:sz w:val="28"/>
          <w:szCs w:val="28"/>
          <w:highlight w:val="white"/>
        </w:rPr>
        <w:t xml:space="preserve">15 </w:t>
      </w:r>
      <w:r>
        <w:rPr>
          <w:sz w:val="28"/>
          <w:szCs w:val="28"/>
        </w:rPr>
        <w:t>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17) муниципальных образований принимали участие в расследовании 114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>109</w:t>
      </w:r>
      <w:r>
        <w:rPr>
          <w:sz w:val="28"/>
          <w:szCs w:val="28"/>
        </w:rPr>
        <w:t xml:space="preserve">) </w:t>
      </w:r>
      <w:r>
        <w:rPr>
          <w:sz w:val="28"/>
          <w:szCs w:val="28"/>
        </w:rPr>
        <w:t>несчастных случаев, не связанных с производством.</w:t>
      </w:r>
    </w:p>
    <w:p w:rsidR="00C27185" w:rsidRDefault="00E237C6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Наибольшее количество расследованных несчастных случаев </w:t>
      </w:r>
      <w:r>
        <w:rPr>
          <w:bCs/>
          <w:sz w:val="28"/>
          <w:szCs w:val="28"/>
        </w:rPr>
        <w:br/>
        <w:t xml:space="preserve">не связанных с производством, в которых принимали участие специалисты муниципальных образований: </w:t>
      </w:r>
      <w:r>
        <w:rPr>
          <w:bCs/>
          <w:sz w:val="28"/>
          <w:szCs w:val="28"/>
          <w:highlight w:val="white"/>
        </w:rPr>
        <w:t>Сургутский район – 24, г. Сургут – 19,</w:t>
      </w:r>
      <w:r>
        <w:rPr>
          <w:bCs/>
          <w:sz w:val="28"/>
          <w:szCs w:val="28"/>
          <w:highlight w:val="white"/>
        </w:rPr>
        <w:br/>
        <w:t>г. Нефтеюганс</w:t>
      </w:r>
      <w:r>
        <w:rPr>
          <w:bCs/>
          <w:sz w:val="28"/>
          <w:szCs w:val="28"/>
          <w:highlight w:val="white"/>
        </w:rPr>
        <w:t>к – 15</w:t>
      </w:r>
      <w:r>
        <w:rPr>
          <w:sz w:val="28"/>
          <w:szCs w:val="28"/>
          <w:highlight w:val="white"/>
        </w:rPr>
        <w:t xml:space="preserve"> </w:t>
      </w:r>
      <w:r>
        <w:rPr>
          <w:bCs/>
          <w:sz w:val="28"/>
          <w:szCs w:val="28"/>
        </w:rPr>
        <w:t>несчастных случаев.</w:t>
      </w:r>
    </w:p>
    <w:p w:rsidR="00C27185" w:rsidRDefault="00C27185">
      <w:pPr>
        <w:jc w:val="both"/>
        <w:rPr>
          <w:sz w:val="28"/>
          <w:szCs w:val="28"/>
        </w:rPr>
      </w:pP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9. Количество выступлений в СМИ:</w:t>
      </w:r>
    </w:p>
    <w:p w:rsidR="00C27185" w:rsidRDefault="00C27185">
      <w:pPr>
        <w:ind w:firstLine="709"/>
        <w:jc w:val="both"/>
        <w:rPr>
          <w:b/>
          <w:bCs/>
          <w:sz w:val="28"/>
          <w:szCs w:val="28"/>
        </w:rPr>
      </w:pP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>В</w:t>
      </w:r>
      <w:r>
        <w:rPr>
          <w:sz w:val="28"/>
          <w:szCs w:val="28"/>
        </w:rPr>
        <w:t xml:space="preserve">о всех </w:t>
      </w:r>
      <w:r>
        <w:rPr>
          <w:sz w:val="28"/>
          <w:szCs w:val="28"/>
        </w:rPr>
        <w:t xml:space="preserve">муниципальных образованиях автономного округа специалисты органов по труду сотрудничали со средствами массовой информации, из них за отчетный период размещено </w:t>
      </w:r>
      <w:r>
        <w:rPr>
          <w:sz w:val="28"/>
          <w:szCs w:val="28"/>
        </w:rPr>
        <w:t>4096</w:t>
      </w:r>
      <w:r>
        <w:rPr>
          <w:sz w:val="28"/>
          <w:szCs w:val="28"/>
        </w:rPr>
        <w:t xml:space="preserve"> выступлений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</w:t>
      </w:r>
      <w:r>
        <w:rPr>
          <w:sz w:val="28"/>
          <w:szCs w:val="28"/>
        </w:rPr>
        <w:t>3 год</w:t>
      </w:r>
      <w:r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3840</w:t>
      </w:r>
      <w:r>
        <w:rPr>
          <w:sz w:val="28"/>
          <w:szCs w:val="28"/>
        </w:rPr>
        <w:t>): радио – 23, телевидении – 89, в печатных изданиях –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</w:rPr>
        <w:t>520</w:t>
      </w:r>
      <w:r>
        <w:rPr>
          <w:sz w:val="28"/>
          <w:szCs w:val="28"/>
        </w:rPr>
        <w:t>, на сайте муниципальных образований – 3464.</w:t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Наиболее активно в отчетном периоде сотрудничали со СМИ</w:t>
      </w:r>
      <w:r>
        <w:rPr>
          <w:color w:val="000000" w:themeColor="text1"/>
          <w:sz w:val="28"/>
          <w:szCs w:val="28"/>
        </w:rPr>
        <w:t xml:space="preserve">: </w:t>
      </w:r>
      <w:r>
        <w:rPr>
          <w:color w:val="000000" w:themeColor="text1"/>
          <w:sz w:val="28"/>
          <w:szCs w:val="28"/>
        </w:rPr>
        <w:br/>
      </w:r>
      <w:r>
        <w:rPr>
          <w:color w:val="000000" w:themeColor="text1"/>
          <w:sz w:val="28"/>
          <w:szCs w:val="28"/>
          <w:highlight w:val="white"/>
        </w:rPr>
        <w:t xml:space="preserve">г. </w:t>
      </w:r>
      <w:r>
        <w:rPr>
          <w:sz w:val="28"/>
          <w:szCs w:val="28"/>
          <w:highlight w:val="white"/>
        </w:rPr>
        <w:t xml:space="preserve">Ханты-Мансийск – 512, г. Сургут - 399, Ханты-Мансийский район – 385, </w:t>
      </w:r>
      <w:r>
        <w:rPr>
          <w:sz w:val="28"/>
          <w:szCs w:val="28"/>
          <w:highlight w:val="white"/>
        </w:rPr>
        <w:br/>
        <w:t xml:space="preserve">г. Югорск </w:t>
      </w:r>
      <w:r>
        <w:rPr>
          <w:sz w:val="28"/>
          <w:szCs w:val="28"/>
          <w:highlight w:val="white"/>
        </w:rPr>
        <w:t xml:space="preserve">– </w:t>
      </w:r>
      <w:r>
        <w:rPr>
          <w:sz w:val="28"/>
          <w:szCs w:val="28"/>
        </w:rPr>
        <w:t>361, г. Нижневартовск - 322</w:t>
      </w:r>
      <w:r>
        <w:rPr>
          <w:sz w:val="28"/>
          <w:szCs w:val="28"/>
        </w:rPr>
        <w:t xml:space="preserve"> выступления (публикаци</w:t>
      </w:r>
      <w:r>
        <w:rPr>
          <w:sz w:val="28"/>
          <w:szCs w:val="28"/>
        </w:rPr>
        <w:t>и</w:t>
      </w:r>
      <w:r>
        <w:rPr>
          <w:sz w:val="28"/>
          <w:szCs w:val="28"/>
        </w:rPr>
        <w:t>).</w:t>
      </w:r>
    </w:p>
    <w:p w:rsidR="00C27185" w:rsidRDefault="00E237C6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Наименьшее количество выступлений в СМИ: </w:t>
      </w:r>
      <w:r>
        <w:rPr>
          <w:sz w:val="28"/>
          <w:szCs w:val="28"/>
          <w:highlight w:val="white"/>
        </w:rPr>
        <w:t xml:space="preserve">г. Лангепас – 42, </w:t>
      </w:r>
      <w:r>
        <w:rPr>
          <w:sz w:val="28"/>
          <w:szCs w:val="28"/>
          <w:highlight w:val="white"/>
        </w:rPr>
        <w:br/>
        <w:t xml:space="preserve">г. Покачи – </w:t>
      </w:r>
      <w:r>
        <w:rPr>
          <w:sz w:val="28"/>
          <w:szCs w:val="28"/>
        </w:rPr>
        <w:t>63</w:t>
      </w:r>
      <w:r>
        <w:rPr>
          <w:sz w:val="28"/>
          <w:szCs w:val="28"/>
        </w:rPr>
        <w:t xml:space="preserve"> выступлений (публикаций) (график 5).</w:t>
      </w:r>
    </w:p>
    <w:p w:rsidR="00C27185" w:rsidRDefault="00C27185">
      <w:pPr>
        <w:jc w:val="both"/>
        <w:rPr>
          <w:sz w:val="28"/>
          <w:szCs w:val="28"/>
        </w:rPr>
      </w:pPr>
    </w:p>
    <w:p w:rsidR="00C27185" w:rsidRDefault="00E237C6">
      <w:pPr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2899557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9521247" name=""/>
                    <pic:cNvPicPr>
                      <a:picLocks noChangeAspect="1"/>
                    </pic:cNvPicPr>
                  </pic:nvPicPr>
                  <pic:blipFill>
                    <a:blip r:embed="rId12"/>
                    <a:stretch/>
                  </pic:blipFill>
                  <pic:spPr bwMode="auto">
                    <a:xfrm>
                      <a:off x="0" y="0"/>
                      <a:ext cx="6186169" cy="2899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C27185">
      <w:pPr>
        <w:jc w:val="both"/>
        <w:rPr>
          <w:b/>
          <w:sz w:val="28"/>
          <w:szCs w:val="28"/>
        </w:rPr>
      </w:pPr>
    </w:p>
    <w:p w:rsidR="00C27185" w:rsidRDefault="00E237C6">
      <w:pPr>
        <w:ind w:firstLine="709"/>
        <w:jc w:val="both"/>
        <w:rPr>
          <w:b/>
          <w:bCs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 xml:space="preserve">10. Количество организованных конкурсных мероприятий, </w:t>
      </w:r>
      <w:r>
        <w:rPr>
          <w:b/>
          <w:sz w:val="28"/>
          <w:szCs w:val="28"/>
          <w:highlight w:val="white"/>
        </w:rPr>
        <w:br/>
        <w:t>в т.ч. смотров-конкурсов:</w:t>
      </w:r>
    </w:p>
    <w:p w:rsidR="00C27185" w:rsidRDefault="00C27185">
      <w:pPr>
        <w:ind w:firstLine="709"/>
        <w:jc w:val="both"/>
        <w:rPr>
          <w:b/>
          <w:bCs/>
          <w:sz w:val="28"/>
          <w:szCs w:val="28"/>
        </w:rPr>
      </w:pPr>
    </w:p>
    <w:p w:rsidR="00C27185" w:rsidRDefault="00E237C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>22</w:t>
      </w:r>
      <w:r>
        <w:rPr>
          <w:sz w:val="28"/>
          <w:szCs w:val="28"/>
        </w:rPr>
        <w:t xml:space="preserve"> муниципальных образованиях автономного округа организовано </w:t>
      </w:r>
      <w:r>
        <w:rPr>
          <w:sz w:val="28"/>
          <w:szCs w:val="28"/>
        </w:rPr>
        <w:t>69</w:t>
      </w:r>
      <w:r>
        <w:rPr>
          <w:sz w:val="28"/>
          <w:szCs w:val="28"/>
        </w:rPr>
        <w:t xml:space="preserve"> (за 2023 год - 62) смотров–конкурсов  (график 6).</w:t>
      </w:r>
    </w:p>
    <w:p w:rsidR="00C27185" w:rsidRDefault="00C27185">
      <w:pPr>
        <w:jc w:val="both"/>
        <w:rPr>
          <w:sz w:val="28"/>
          <w:szCs w:val="28"/>
        </w:rPr>
      </w:pPr>
    </w:p>
    <w:tbl>
      <w:tblPr>
        <w:tblStyle w:val="53"/>
        <w:tblW w:w="0" w:type="auto"/>
        <w:tblLook w:val="04A0" w:firstRow="1" w:lastRow="0" w:firstColumn="1" w:lastColumn="0" w:noHBand="0" w:noVBand="1"/>
      </w:tblPr>
      <w:tblGrid>
        <w:gridCol w:w="560"/>
        <w:gridCol w:w="2383"/>
        <w:gridCol w:w="6946"/>
      </w:tblGrid>
      <w:tr w:rsidR="00C27185">
        <w:tc>
          <w:tcPr>
            <w:tcW w:w="560" w:type="dxa"/>
          </w:tcPr>
          <w:p w:rsidR="00C27185" w:rsidRDefault="00E237C6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383" w:type="dxa"/>
          </w:tcPr>
          <w:p w:rsidR="00C27185" w:rsidRDefault="00E237C6">
            <w:pPr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>Муниципальное образование</w:t>
            </w:r>
          </w:p>
        </w:tc>
        <w:tc>
          <w:tcPr>
            <w:tcW w:w="6946" w:type="dxa"/>
          </w:tcPr>
          <w:p w:rsidR="00C27185" w:rsidRDefault="00E237C6">
            <w:pPr>
              <w:jc w:val="center"/>
              <w:rPr>
                <w:b/>
                <w:bCs/>
                <w:highlight w:val="white"/>
              </w:rPr>
            </w:pPr>
            <w:r>
              <w:rPr>
                <w:b/>
                <w:bCs/>
                <w:highlight w:val="white"/>
              </w:rPr>
              <w:t>Наименование конкурсного мероприятия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Белоярский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5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lang w:eastAsia="en-US"/>
              </w:rPr>
              <w:t>И</w:t>
            </w:r>
            <w:r>
              <w:rPr>
                <w:highlight w:val="white"/>
                <w:lang w:eastAsia="en-US"/>
              </w:rPr>
              <w:t>нтернет-фотоконкурс «Безопасный труд в объективе – 2024»</w:t>
            </w:r>
            <w:r>
              <w:rPr>
                <w:lang w:eastAsia="en-US"/>
              </w:rP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5"/>
              </w:numPr>
              <w:tabs>
                <w:tab w:val="left" w:pos="0"/>
              </w:tabs>
              <w:ind w:left="0" w:firstLine="349"/>
              <w:jc w:val="both"/>
            </w:pPr>
            <w:r>
              <w:t>К</w:t>
            </w:r>
            <w:r>
              <w:rPr>
                <w:highlight w:val="white"/>
              </w:rPr>
              <w:t>онкурс детского рисунка «Охрана труда глазами детей»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5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lang w:eastAsia="en-US"/>
              </w:rPr>
              <w:t xml:space="preserve">Муниципальный этап конкурса </w:t>
            </w:r>
            <w:r>
              <w:t>«Оказание первой помощи пострадавшим на производстве»</w:t>
            </w:r>
            <w:r>
              <w:t>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Березовском районе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6"/>
              </w:numPr>
              <w:tabs>
                <w:tab w:val="left" w:pos="0"/>
              </w:tabs>
              <w:ind w:left="0" w:firstLine="142"/>
              <w:jc w:val="both"/>
            </w:pPr>
            <w:r>
              <w:t>Конкурс детских рисунков «Безопасный труд глазами детей»;</w:t>
            </w:r>
          </w:p>
          <w:p w:rsidR="00C27185" w:rsidRDefault="00E237C6" w:rsidP="00E237C6">
            <w:pPr>
              <w:pStyle w:val="afc"/>
              <w:numPr>
                <w:ilvl w:val="0"/>
                <w:numId w:val="6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</w:t>
            </w:r>
            <w:r>
              <w:t>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6"/>
              </w:numPr>
              <w:tabs>
                <w:tab w:val="left" w:pos="0"/>
              </w:tabs>
              <w:ind w:left="0" w:firstLine="142"/>
              <w:jc w:val="both"/>
            </w:pPr>
            <w:r>
              <w:t>Фотоконкурс по охране труда «Безопасный труд в объективе – 2024</w:t>
            </w:r>
            <w:r>
              <w:rPr>
                <w:sz w:val="27"/>
                <w:szCs w:val="27"/>
              </w:rPr>
              <w:t>».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3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Когалым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20"/>
              </w:numPr>
              <w:tabs>
                <w:tab w:val="left" w:pos="0"/>
              </w:tabs>
              <w:ind w:left="0" w:firstLine="142"/>
              <w:jc w:val="both"/>
            </w:pPr>
            <w:r>
              <w:t>Смотр-конкурс «</w:t>
            </w:r>
            <w:r>
              <w:t>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20"/>
              </w:numPr>
              <w:tabs>
                <w:tab w:val="left" w:pos="0"/>
              </w:tabs>
              <w:ind w:left="0" w:firstLine="142"/>
              <w:jc w:val="both"/>
            </w:pPr>
            <w:r>
              <w:t>Конкурс детского рисунка «Охрана труда глазами детей»;</w:t>
            </w:r>
          </w:p>
          <w:p w:rsidR="00C27185" w:rsidRDefault="00E237C6" w:rsidP="00E237C6">
            <w:pPr>
              <w:pStyle w:val="afc"/>
              <w:numPr>
                <w:ilvl w:val="0"/>
                <w:numId w:val="20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Fonts w:eastAsia="Calibri"/>
                <w:lang w:eastAsia="en-US"/>
              </w:rPr>
              <w:t>Смотр-конкурс на лучшую организацию работы в области охраны труда среди муниципальных организаций Когалыма.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4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Лангепас</w:t>
            </w:r>
          </w:p>
        </w:tc>
        <w:tc>
          <w:tcPr>
            <w:tcW w:w="6946" w:type="dxa"/>
          </w:tcPr>
          <w:p w:rsidR="00C27185" w:rsidRDefault="00E237C6">
            <w:pPr>
              <w:tabs>
                <w:tab w:val="left" w:pos="0"/>
              </w:tabs>
              <w:ind w:firstLine="283"/>
              <w:jc w:val="both"/>
            </w:pPr>
            <w:r>
              <w:t>Конкурс детского рисунка</w:t>
            </w:r>
            <w:r>
              <w:t xml:space="preserve"> «Безопасный труд глазами детей»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5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Мегион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9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rPr>
                <w:highlight w:val="white"/>
              </w:rPr>
              <w:t xml:space="preserve"> «Оказание первой помощи пострадавшим на производстве»</w:t>
            </w:r>
          </w:p>
          <w:p w:rsidR="00C27185" w:rsidRDefault="00E237C6" w:rsidP="00E237C6">
            <w:pPr>
              <w:pStyle w:val="afc"/>
              <w:numPr>
                <w:ilvl w:val="0"/>
                <w:numId w:val="9"/>
              </w:numPr>
              <w:tabs>
                <w:tab w:val="left" w:pos="0"/>
              </w:tabs>
              <w:ind w:left="0" w:firstLine="142"/>
              <w:jc w:val="both"/>
            </w:pPr>
            <w:r>
              <w:t>К</w:t>
            </w:r>
            <w:r>
              <w:rPr>
                <w:highlight w:val="white"/>
              </w:rPr>
              <w:t>онкурс детского рисунка «Охрана труда глазами детей»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6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Нижневартовск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29"/>
              </w:numPr>
              <w:tabs>
                <w:tab w:val="left" w:pos="0"/>
              </w:tabs>
              <w:ind w:left="0" w:firstLine="142"/>
              <w:jc w:val="both"/>
            </w:pPr>
            <w:r>
              <w:t>Смотр-конкурс «Залог успеха - безопасный труд»;</w:t>
            </w:r>
          </w:p>
          <w:p w:rsidR="00C27185" w:rsidRDefault="00E237C6" w:rsidP="00E237C6">
            <w:pPr>
              <w:pStyle w:val="afc"/>
              <w:numPr>
                <w:ilvl w:val="0"/>
                <w:numId w:val="29"/>
              </w:numPr>
              <w:tabs>
                <w:tab w:val="left" w:pos="0"/>
              </w:tabs>
              <w:ind w:left="0" w:firstLine="142"/>
              <w:jc w:val="both"/>
            </w:pPr>
            <w:r>
              <w:t>Конкурс детских рисунков «Безопасный труд глазами детей».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7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Нефтеюганск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0"/>
              </w:numPr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30"/>
              </w:numPr>
              <w:ind w:left="0" w:firstLine="142"/>
              <w:jc w:val="both"/>
            </w:pPr>
            <w:r>
              <w:t>Конкурс детских рисунков «Безопасный труд глазами детей».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  <w:rPr>
                <w:highlight w:val="red"/>
              </w:rPr>
            </w:pPr>
            <w:r>
              <w:rPr>
                <w:highlight w:val="white"/>
              </w:rPr>
              <w:t>8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Нягань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0"/>
              </w:numPr>
              <w:tabs>
                <w:tab w:val="left" w:pos="0"/>
              </w:tabs>
              <w:ind w:left="0" w:firstLine="142"/>
              <w:jc w:val="both"/>
            </w:pPr>
            <w:r>
              <w:t>К</w:t>
            </w:r>
            <w:r>
              <w:rPr>
                <w:highlight w:val="white"/>
              </w:rPr>
              <w:t>онкурс детского рисунка «Охрана труда глазами детей»</w:t>
            </w:r>
          </w:p>
          <w:p w:rsidR="00C27185" w:rsidRDefault="00E237C6" w:rsidP="00E237C6">
            <w:pPr>
              <w:pStyle w:val="afc"/>
              <w:numPr>
                <w:ilvl w:val="0"/>
                <w:numId w:val="10"/>
              </w:numPr>
              <w:tabs>
                <w:tab w:val="left" w:pos="0"/>
              </w:tabs>
              <w:ind w:left="0" w:firstLine="142"/>
              <w:jc w:val="both"/>
            </w:pPr>
            <w:r>
              <w:t>Смотр-конкурс на лучшую организацию работы в области охраны труда и регулирования социально трудовых отношений</w:t>
            </w:r>
          </w:p>
          <w:p w:rsidR="00C27185" w:rsidRDefault="00E237C6" w:rsidP="00E237C6">
            <w:pPr>
              <w:pStyle w:val="afc"/>
              <w:numPr>
                <w:ilvl w:val="0"/>
                <w:numId w:val="10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</w:t>
            </w:r>
            <w:r>
              <w:t>«Оказание первой помощи пострадавшим на производстве»</w:t>
            </w:r>
          </w:p>
        </w:tc>
      </w:tr>
      <w:tr w:rsidR="00C27185">
        <w:trPr>
          <w:trHeight w:val="274"/>
        </w:trPr>
        <w:tc>
          <w:tcPr>
            <w:tcW w:w="560" w:type="dxa"/>
          </w:tcPr>
          <w:p w:rsidR="00C27185" w:rsidRDefault="00E237C6"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>9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Покачи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1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 xml:space="preserve">Муниципальный этап конкурса </w:t>
            </w:r>
            <w:r>
              <w:t>«Оказание первой помощи,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31"/>
              </w:numPr>
              <w:tabs>
                <w:tab w:val="left" w:pos="0"/>
              </w:tabs>
              <w:ind w:left="0" w:firstLine="142"/>
              <w:jc w:val="both"/>
              <w:rPr>
                <w:rFonts w:eastAsia="Calibri"/>
                <w:highlight w:val="white"/>
              </w:rPr>
            </w:pPr>
            <w:r>
              <w:rPr>
                <w:rFonts w:eastAsia="Calibri"/>
                <w:lang w:eastAsia="ar-SA"/>
              </w:rPr>
              <w:t xml:space="preserve">Фотоконкурс «Безопасный труд в объективе – </w:t>
            </w:r>
            <w:r>
              <w:rPr>
                <w:rFonts w:eastAsia="Calibri"/>
                <w:highlight w:val="white"/>
                <w:lang w:eastAsia="ar-SA"/>
              </w:rPr>
              <w:t>2024»;</w:t>
            </w:r>
          </w:p>
          <w:p w:rsidR="00C27185" w:rsidRDefault="00E237C6" w:rsidP="00E237C6">
            <w:pPr>
              <w:pStyle w:val="afc"/>
              <w:numPr>
                <w:ilvl w:val="0"/>
                <w:numId w:val="31"/>
              </w:numPr>
              <w:tabs>
                <w:tab w:val="left" w:pos="0"/>
              </w:tabs>
              <w:ind w:left="0" w:firstLine="142"/>
              <w:jc w:val="both"/>
              <w:rPr>
                <w:highlight w:val="white"/>
              </w:rPr>
            </w:pPr>
            <w:r>
              <w:rPr>
                <w:highlight w:val="white"/>
              </w:rPr>
              <w:t>Конкурс детских рисунков «Безопасный труд глазами детей».</w:t>
            </w:r>
          </w:p>
        </w:tc>
      </w:tr>
      <w:tr w:rsidR="00C27185">
        <w:trPr>
          <w:trHeight w:val="798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10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Пыть-Ях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8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lang w:eastAsia="en-US"/>
              </w:rPr>
              <w:t xml:space="preserve">Муниципальный этап конкурса </w:t>
            </w:r>
            <w:r>
              <w:t>«Оказание первой помощи,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7"/>
              </w:numPr>
              <w:tabs>
                <w:tab w:val="left" w:pos="0"/>
              </w:tabs>
              <w:ind w:left="0" w:firstLine="349"/>
              <w:jc w:val="both"/>
            </w:pPr>
            <w:r>
              <w:t xml:space="preserve"> </w:t>
            </w:r>
            <w:r>
              <w:t>Фотоконкурс по охране труда «Труд и безопасность»;</w:t>
            </w:r>
          </w:p>
          <w:p w:rsidR="00C27185" w:rsidRDefault="00E237C6" w:rsidP="00E237C6">
            <w:pPr>
              <w:pStyle w:val="afc"/>
              <w:numPr>
                <w:ilvl w:val="0"/>
                <w:numId w:val="7"/>
              </w:numPr>
              <w:tabs>
                <w:tab w:val="left" w:pos="0"/>
              </w:tabs>
              <w:ind w:left="0" w:firstLine="349"/>
              <w:jc w:val="both"/>
            </w:pPr>
            <w:r>
              <w:t>Конкурс детских рисунков «Безопасный труд глазами детей»;</w:t>
            </w:r>
          </w:p>
          <w:p w:rsidR="00C27185" w:rsidRDefault="00E237C6" w:rsidP="00E237C6">
            <w:pPr>
              <w:pStyle w:val="afc"/>
              <w:numPr>
                <w:ilvl w:val="0"/>
                <w:numId w:val="7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bCs/>
              </w:rPr>
              <w:t>Конкурс «Лучшая корпоративная программа по укреплению здоровья работников»</w:t>
            </w:r>
            <w:r>
              <w:t>.</w:t>
            </w:r>
          </w:p>
        </w:tc>
      </w:tr>
      <w:tr w:rsidR="00C27185">
        <w:trPr>
          <w:trHeight w:val="806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г. Радужный  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1"/>
              </w:numPr>
              <w:tabs>
                <w:tab w:val="left" w:pos="0"/>
              </w:tabs>
              <w:ind w:left="0" w:firstLine="142"/>
              <w:jc w:val="both"/>
            </w:pPr>
            <w:r>
              <w:t>К</w:t>
            </w:r>
            <w:r>
              <w:rPr>
                <w:highlight w:val="white"/>
              </w:rPr>
              <w:t>онкурс детского рисунка «Охрана труда глазами детей»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11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 xml:space="preserve">Муниципальный этап конкурса </w:t>
            </w:r>
            <w:r>
              <w:t>«Оказание первой помощи пострадавшим на производстве».</w:t>
            </w:r>
          </w:p>
        </w:tc>
      </w:tr>
      <w:tr w:rsidR="00C27185">
        <w:trPr>
          <w:trHeight w:val="672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Сургут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2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Style w:val="afe"/>
                <w:bCs/>
                <w:color w:val="000000" w:themeColor="text1"/>
                <w:u w:val="none"/>
              </w:rPr>
              <w:t>2 в</w:t>
            </w:r>
            <w:r>
              <w:rPr>
                <w:rStyle w:val="afe"/>
                <w:bCs/>
                <w:color w:val="000000" w:themeColor="text1"/>
                <w:highlight w:val="white"/>
                <w:u w:val="none"/>
              </w:rPr>
              <w:t>икторины в рамках с</w:t>
            </w:r>
            <w:r>
              <w:rPr>
                <w:highlight w:val="white"/>
              </w:rPr>
              <w:t>еминаров-практикумов по вопросам охраны труда</w:t>
            </w:r>
            <w:r>
              <w:rPr>
                <w:rStyle w:val="afe"/>
                <w:bCs/>
                <w:color w:val="000000" w:themeColor="text1"/>
                <w:highlight w:val="white"/>
                <w:u w:val="none"/>
              </w:rPr>
              <w:t>,</w:t>
            </w:r>
            <w:r>
              <w:rPr>
                <w:color w:val="000000" w:themeColor="text1"/>
                <w:highlight w:val="white"/>
              </w:rPr>
              <w:t xml:space="preserve"> участниками которого стали </w:t>
            </w:r>
            <w:r>
              <w:rPr>
                <w:color w:val="000000" w:themeColor="text1"/>
                <w:highlight w:val="white"/>
                <w:shd w:val="clear" w:color="auto" w:fill="FFFFFF"/>
              </w:rPr>
              <w:t xml:space="preserve">представители служб охраны труда </w:t>
            </w:r>
            <w:r>
              <w:rPr>
                <w:color w:val="000000" w:themeColor="text1"/>
                <w:highlight w:val="white"/>
              </w:rPr>
              <w:t>организаций нефтегазо-добывающей отрасли, строительства, энергетики и транспорта</w:t>
            </w:r>
            <w:r>
              <w:rPr>
                <w:color w:val="000000" w:themeColor="text1"/>
              </w:rP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12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rPr>
                <w:rStyle w:val="afe"/>
                <w:bCs/>
                <w:color w:val="000000" w:themeColor="text1"/>
                <w:u w:val="none"/>
              </w:rPr>
              <w:t xml:space="preserve"> «Оказание первой помощи пострадавшим на производстве – 2024»;</w:t>
            </w:r>
          </w:p>
          <w:p w:rsidR="00C27185" w:rsidRDefault="00E237C6" w:rsidP="00E237C6">
            <w:pPr>
              <w:pStyle w:val="afc"/>
              <w:numPr>
                <w:ilvl w:val="0"/>
                <w:numId w:val="12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Style w:val="afe"/>
                <w:bCs/>
                <w:color w:val="000000" w:themeColor="text1"/>
                <w:u w:val="none"/>
              </w:rPr>
              <w:t>Практическое мероприяти</w:t>
            </w:r>
            <w:r>
              <w:rPr>
                <w:rStyle w:val="afe"/>
                <w:bCs/>
                <w:color w:val="000000" w:themeColor="text1"/>
                <w:u w:val="none"/>
              </w:rPr>
              <w:t>е</w:t>
            </w:r>
            <w:r>
              <w:rPr>
                <w:rStyle w:val="afe"/>
                <w:color w:val="auto"/>
                <w:u w:val="none"/>
              </w:rPr>
              <w:t xml:space="preserve"> «Компетенции и навыки будущего»;</w:t>
            </w:r>
          </w:p>
          <w:p w:rsidR="00C27185" w:rsidRDefault="00E237C6" w:rsidP="00E237C6">
            <w:pPr>
              <w:pStyle w:val="afc"/>
              <w:numPr>
                <w:ilvl w:val="0"/>
                <w:numId w:val="12"/>
              </w:numPr>
              <w:tabs>
                <w:tab w:val="left" w:pos="0"/>
              </w:tabs>
              <w:ind w:left="0" w:firstLine="142"/>
              <w:jc w:val="both"/>
              <w:rPr>
                <w:rStyle w:val="afe"/>
                <w:color w:val="000000" w:themeColor="text1"/>
                <w:u w:val="none"/>
              </w:rPr>
            </w:pPr>
            <w:r>
              <w:rPr>
                <w:rStyle w:val="afe"/>
                <w:bCs/>
                <w:color w:val="000000" w:themeColor="text1"/>
                <w:u w:val="none"/>
              </w:rPr>
              <w:t>Лучший плакат по охране труда – 2024;</w:t>
            </w:r>
          </w:p>
          <w:p w:rsidR="00C27185" w:rsidRDefault="00E237C6" w:rsidP="00E237C6">
            <w:pPr>
              <w:pStyle w:val="afc"/>
              <w:numPr>
                <w:ilvl w:val="0"/>
                <w:numId w:val="12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Style w:val="afe"/>
                <w:bCs/>
                <w:color w:val="000000" w:themeColor="text1"/>
                <w:u w:val="none"/>
              </w:rPr>
              <w:t>Лучший видеоролик по охране труда – 2024;</w:t>
            </w:r>
          </w:p>
          <w:p w:rsidR="00C27185" w:rsidRDefault="00E237C6" w:rsidP="00E237C6">
            <w:pPr>
              <w:pStyle w:val="afc"/>
              <w:numPr>
                <w:ilvl w:val="0"/>
                <w:numId w:val="12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Style w:val="afe"/>
                <w:bCs/>
                <w:color w:val="000000" w:themeColor="text1"/>
                <w:u w:val="none"/>
              </w:rPr>
              <w:t xml:space="preserve">Викторина, проведенная в рамках </w:t>
            </w:r>
            <w:r>
              <w:rPr>
                <w:rStyle w:val="afe"/>
                <w:bCs/>
                <w:color w:val="000000" w:themeColor="text1"/>
                <w:u w:val="none"/>
                <w:lang w:val="en-US"/>
              </w:rPr>
              <w:t>V</w:t>
            </w:r>
            <w:r>
              <w:rPr>
                <w:rStyle w:val="afe"/>
                <w:bCs/>
                <w:color w:val="000000" w:themeColor="text1"/>
                <w:u w:val="none"/>
              </w:rPr>
              <w:t xml:space="preserve"> городской конференции по охране труда.</w:t>
            </w:r>
          </w:p>
        </w:tc>
      </w:tr>
      <w:tr w:rsidR="00C27185">
        <w:trPr>
          <w:trHeight w:val="808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13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Урай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3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</w:t>
            </w:r>
            <w:r>
              <w:t>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13"/>
              </w:numPr>
              <w:tabs>
                <w:tab w:val="left" w:pos="0"/>
              </w:tabs>
              <w:ind w:left="0" w:firstLine="349"/>
              <w:jc w:val="both"/>
            </w:pPr>
            <w:r>
              <w:t>Деловая игра по охране труда «Команда лучших умов безопасности»;</w:t>
            </w:r>
          </w:p>
          <w:p w:rsidR="00C27185" w:rsidRDefault="00E237C6" w:rsidP="00E237C6">
            <w:pPr>
              <w:pStyle w:val="afc"/>
              <w:numPr>
                <w:ilvl w:val="0"/>
                <w:numId w:val="13"/>
              </w:numPr>
              <w:tabs>
                <w:tab w:val="left" w:pos="0"/>
              </w:tabs>
              <w:ind w:left="0" w:firstLine="349"/>
              <w:jc w:val="both"/>
            </w:pPr>
            <w:r>
              <w:t>Городские соревнования санитарных постов среди организаций города;</w:t>
            </w:r>
          </w:p>
          <w:p w:rsidR="00C27185" w:rsidRDefault="00E237C6" w:rsidP="00E237C6">
            <w:pPr>
              <w:pStyle w:val="afc"/>
              <w:numPr>
                <w:ilvl w:val="0"/>
                <w:numId w:val="13"/>
              </w:numPr>
              <w:tabs>
                <w:tab w:val="left" w:pos="0"/>
              </w:tabs>
              <w:ind w:left="0" w:firstLine="349"/>
              <w:jc w:val="both"/>
            </w:pPr>
            <w:r>
              <w:t xml:space="preserve">2 </w:t>
            </w:r>
            <w:r>
              <w:t>игры для детей «Это знак!», в рамках реализации муниципального прое</w:t>
            </w:r>
            <w:r>
              <w:t>кта «Лето на солнышке»;</w:t>
            </w:r>
          </w:p>
          <w:p w:rsidR="00C27185" w:rsidRDefault="00E237C6" w:rsidP="00E237C6">
            <w:pPr>
              <w:pStyle w:val="afc"/>
              <w:numPr>
                <w:ilvl w:val="0"/>
                <w:numId w:val="13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rStyle w:val="15"/>
                <w:b w:val="0"/>
              </w:rPr>
              <w:t>Конкурс детского рисунка «</w:t>
            </w:r>
            <w:r>
              <w:rPr>
                <w:bCs/>
              </w:rPr>
              <w:t>Безопасный труд глазами детей».</w:t>
            </w:r>
          </w:p>
        </w:tc>
      </w:tr>
      <w:tr w:rsidR="00C27185">
        <w:trPr>
          <w:trHeight w:val="674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14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Ханты-Мансийск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t>К</w:t>
            </w:r>
            <w:r>
              <w:rPr>
                <w:highlight w:val="white"/>
              </w:rPr>
              <w:t xml:space="preserve">онкурс по обеспечению СИЗ работников в рамках семинара по охране труда «Формирование норм выдачи СИЗ на основе единых типовых норм </w:t>
            </w:r>
            <w:r>
              <w:rPr>
                <w:highlight w:val="white"/>
              </w:rPr>
              <w:t>с применением инновационных решений»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t>Совместно с компанией «Пермь-Восток-Сервис» проведена деловая игра по охране труда «Своя игра»;</w:t>
            </w:r>
          </w:p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t>Лучшая организация работы в области охр</w:t>
            </w:r>
            <w:r>
              <w:t>аны труда в организациях города Ханты-Мансийска;</w:t>
            </w:r>
          </w:p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t>«Лучший специалист по охране труда - 2024»;</w:t>
            </w:r>
          </w:p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t>«Мое СИЗ – Мое здоровье»;</w:t>
            </w:r>
          </w:p>
          <w:p w:rsidR="00C27185" w:rsidRDefault="00E237C6" w:rsidP="00E237C6">
            <w:pPr>
              <w:pStyle w:val="afc"/>
              <w:numPr>
                <w:ilvl w:val="0"/>
                <w:numId w:val="14"/>
              </w:numPr>
              <w:tabs>
                <w:tab w:val="left" w:pos="0"/>
              </w:tabs>
              <w:ind w:left="0" w:firstLine="0"/>
              <w:jc w:val="both"/>
            </w:pPr>
            <w:r>
              <w:t>Конкурс детского рисунка «Безопасный труд глазами детей».</w:t>
            </w:r>
          </w:p>
        </w:tc>
      </w:tr>
      <w:tr w:rsidR="00C27185">
        <w:trPr>
          <w:trHeight w:val="982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15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Югорск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5"/>
              </w:numPr>
              <w:ind w:left="0" w:firstLine="283"/>
              <w:jc w:val="both"/>
              <w:rPr>
                <w:sz w:val="28"/>
                <w:szCs w:val="28"/>
              </w:rPr>
            </w:pPr>
            <w:r>
              <w:t>Смотр-конкурс «</w:t>
            </w:r>
            <w:r>
              <w:t>Лучший уполномоченный по охране труда» среди уполномоченных по охране труда муниципальных организаций города Югорска;</w:t>
            </w:r>
          </w:p>
          <w:p w:rsidR="00C27185" w:rsidRDefault="00E237C6" w:rsidP="00E237C6">
            <w:pPr>
              <w:pStyle w:val="afc"/>
              <w:numPr>
                <w:ilvl w:val="0"/>
                <w:numId w:val="15"/>
              </w:numPr>
              <w:ind w:left="0" w:firstLine="283"/>
              <w:jc w:val="both"/>
            </w:pPr>
            <w:r>
              <w:t xml:space="preserve"> «Лучшая организация работы в области регулирования социально-трудовых отношений и охраны труда» среди работодателей города Югорска;</w:t>
            </w:r>
          </w:p>
          <w:p w:rsidR="00C27185" w:rsidRDefault="00E237C6" w:rsidP="00E237C6">
            <w:pPr>
              <w:pStyle w:val="afc"/>
              <w:numPr>
                <w:ilvl w:val="0"/>
                <w:numId w:val="15"/>
              </w:numPr>
              <w:ind w:left="0" w:firstLine="283"/>
              <w:jc w:val="both"/>
            </w:pPr>
            <w:r>
              <w:t xml:space="preserve"> </w:t>
            </w:r>
            <w:r>
              <w:rPr>
                <w:lang w:eastAsia="en-US"/>
              </w:rPr>
              <w:t>Муни</w:t>
            </w:r>
            <w:r>
              <w:rPr>
                <w:lang w:eastAsia="en-US"/>
              </w:rPr>
              <w:t xml:space="preserve">ципальный этап конкурса </w:t>
            </w:r>
            <w:r>
              <w:t>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15"/>
              </w:numPr>
              <w:ind w:left="0" w:firstLine="283"/>
              <w:jc w:val="both"/>
            </w:pPr>
            <w:r>
              <w:t xml:space="preserve">Конкурс детского рисунка «Охрана труда глазами детей». 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16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Кондинский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2"/>
              </w:numPr>
              <w:tabs>
                <w:tab w:val="left" w:pos="0"/>
              </w:tabs>
              <w:ind w:left="0" w:firstLine="349"/>
              <w:jc w:val="both"/>
              <w:rPr>
                <w:color w:val="000000"/>
              </w:rPr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</w:t>
            </w:r>
            <w:r>
              <w:rPr>
                <w:color w:val="000000"/>
              </w:rPr>
              <w:t>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32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color w:val="000000"/>
              </w:rPr>
              <w:t xml:space="preserve">Конкурс </w:t>
            </w:r>
            <w:r>
              <w:rPr>
                <w:color w:val="000000"/>
              </w:rPr>
              <w:t>детского рисунка «Безопасный труд глазами детей».</w:t>
            </w:r>
          </w:p>
        </w:tc>
      </w:tr>
      <w:tr w:rsidR="00C27185">
        <w:trPr>
          <w:trHeight w:val="56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17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Нижневартовский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6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rPr>
                <w:highlight w:val="white"/>
              </w:rPr>
              <w:t xml:space="preserve"> «Оказание первой помощи пострадавшим на производстве»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16"/>
              </w:numPr>
              <w:tabs>
                <w:tab w:val="left" w:pos="0"/>
              </w:tabs>
              <w:ind w:left="0" w:firstLine="142"/>
              <w:jc w:val="both"/>
            </w:pPr>
            <w:r>
              <w:t>Конкурс детского рисунка «Безопасный труд глазами детей».</w:t>
            </w:r>
          </w:p>
        </w:tc>
      </w:tr>
      <w:tr w:rsidR="00C27185">
        <w:trPr>
          <w:trHeight w:val="977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18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Нефтеюганский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7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rPr>
                <w:highlight w:val="white"/>
              </w:rPr>
              <w:t xml:space="preserve"> «Оказание первой помощи пострадавшим на производстве»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17"/>
              </w:numPr>
              <w:tabs>
                <w:tab w:val="left" w:pos="0"/>
              </w:tabs>
              <w:ind w:left="0" w:firstLine="142"/>
              <w:jc w:val="both"/>
            </w:pPr>
            <w:r>
              <w:t>К</w:t>
            </w:r>
            <w:r>
              <w:rPr>
                <w:highlight w:val="white"/>
              </w:rPr>
              <w:t>онкурс детского рисунка «Охрана труда глазами детей»</w:t>
            </w:r>
            <w:r>
              <w:t>.</w:t>
            </w:r>
          </w:p>
        </w:tc>
      </w:tr>
      <w:tr w:rsidR="00C27185">
        <w:trPr>
          <w:trHeight w:val="812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19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Октябрьский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8"/>
              </w:numPr>
              <w:tabs>
                <w:tab w:val="left" w:pos="0"/>
              </w:tabs>
              <w:ind w:left="0" w:firstLine="349"/>
              <w:jc w:val="both"/>
            </w:pPr>
            <w:r>
              <w:t>Конкурс «Лучший видеоматериал по охране труда -2024»;</w:t>
            </w:r>
          </w:p>
          <w:p w:rsidR="00C27185" w:rsidRDefault="00E237C6" w:rsidP="00E237C6">
            <w:pPr>
              <w:pStyle w:val="afc"/>
              <w:numPr>
                <w:ilvl w:val="0"/>
                <w:numId w:val="18"/>
              </w:numPr>
              <w:tabs>
                <w:tab w:val="left" w:pos="0"/>
              </w:tabs>
              <w:ind w:left="0" w:firstLine="349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t xml:space="preserve"> </w:t>
            </w:r>
            <w:r>
              <w:t>«Оказание первой помощи пострадавшим на производстве»;</w:t>
            </w:r>
          </w:p>
          <w:p w:rsidR="00C27185" w:rsidRDefault="00E237C6" w:rsidP="00E237C6">
            <w:pPr>
              <w:pStyle w:val="afc"/>
              <w:numPr>
                <w:ilvl w:val="0"/>
                <w:numId w:val="18"/>
              </w:numPr>
              <w:tabs>
                <w:tab w:val="left" w:pos="0"/>
              </w:tabs>
              <w:ind w:left="0" w:firstLine="349"/>
              <w:jc w:val="both"/>
            </w:pPr>
            <w:r>
              <w:t>Смотр – конкурс на лучшую организацию работы в области охраны труда и регулирование социально – трудовых отношений.</w:t>
            </w:r>
          </w:p>
        </w:tc>
      </w:tr>
      <w:tr w:rsidR="00C27185">
        <w:trPr>
          <w:trHeight w:val="631"/>
        </w:trPr>
        <w:tc>
          <w:tcPr>
            <w:tcW w:w="560" w:type="dxa"/>
          </w:tcPr>
          <w:p w:rsidR="00C27185" w:rsidRDefault="00E237C6">
            <w:pPr>
              <w:rPr>
                <w:highlight w:val="white"/>
              </w:rPr>
            </w:pPr>
            <w:r>
              <w:rPr>
                <w:highlight w:val="white"/>
              </w:rPr>
              <w:t>20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Советский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21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highlight w:val="white"/>
              </w:rPr>
              <w:t xml:space="preserve">Муниципальный этап конкурса «Оказание первой помощи пострадавшим </w:t>
            </w:r>
            <w:r>
              <w:rPr>
                <w:highlight w:val="white"/>
              </w:rPr>
              <w:t>на производстве»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21"/>
              </w:numPr>
              <w:tabs>
                <w:tab w:val="left" w:pos="0"/>
              </w:tabs>
              <w:ind w:left="0" w:firstLine="142"/>
              <w:jc w:val="both"/>
              <w:rPr>
                <w:highlight w:val="white"/>
              </w:rPr>
            </w:pPr>
            <w:r>
              <w:t>Конкурс профессионального мастерства «Лесоруб Югры»;</w:t>
            </w:r>
          </w:p>
          <w:p w:rsidR="00C27185" w:rsidRDefault="00E237C6" w:rsidP="00E237C6">
            <w:pPr>
              <w:pStyle w:val="afc"/>
              <w:numPr>
                <w:ilvl w:val="0"/>
                <w:numId w:val="21"/>
              </w:numPr>
              <w:tabs>
                <w:tab w:val="left" w:pos="0"/>
              </w:tabs>
              <w:ind w:left="0" w:firstLine="142"/>
              <w:jc w:val="both"/>
              <w:rPr>
                <w:highlight w:val="white"/>
              </w:rPr>
            </w:pPr>
            <w:r>
              <w:t>Конкурс детского рисунка «Безопасный труд глазами детей – 2024».</w:t>
            </w:r>
          </w:p>
        </w:tc>
      </w:tr>
      <w:tr w:rsidR="00C27185">
        <w:trPr>
          <w:trHeight w:val="27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21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Сургутский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9"/>
              </w:numPr>
              <w:tabs>
                <w:tab w:val="left" w:pos="0"/>
              </w:tabs>
              <w:ind w:left="0" w:firstLine="283"/>
              <w:jc w:val="both"/>
            </w:pPr>
            <w:r>
              <w:rPr>
                <w:lang w:eastAsia="en-US"/>
              </w:rPr>
              <w:t>Муниципальный этап конкурса</w:t>
            </w:r>
            <w:r>
              <w:rPr>
                <w:highlight w:val="white"/>
              </w:rPr>
              <w:t xml:space="preserve"> «Оказание первой помощи пострадавшим на производстве»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19"/>
              </w:numPr>
              <w:tabs>
                <w:tab w:val="left" w:pos="0"/>
              </w:tabs>
              <w:ind w:left="0" w:firstLine="283"/>
              <w:jc w:val="both"/>
            </w:pPr>
            <w:r>
              <w:t>Муниципальный конкурс «Лучшая организация по охране труда Сургутского района»;</w:t>
            </w:r>
          </w:p>
          <w:p w:rsidR="00C27185" w:rsidRDefault="00E237C6" w:rsidP="00E237C6">
            <w:pPr>
              <w:pStyle w:val="afc"/>
              <w:numPr>
                <w:ilvl w:val="0"/>
                <w:numId w:val="19"/>
              </w:numPr>
              <w:tabs>
                <w:tab w:val="left" w:pos="0"/>
              </w:tabs>
              <w:ind w:left="0" w:firstLine="283"/>
              <w:jc w:val="both"/>
            </w:pPr>
            <w:r>
              <w:t>Фотоконкурс по охране труда «Безопасная работа – наша общая забота».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22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Ханты-Мансийский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22"/>
              </w:numPr>
              <w:ind w:left="0" w:firstLine="142"/>
              <w:jc w:val="both"/>
            </w:pPr>
            <w:r>
              <w:t>Конкурс детских рисунков и видеороликов «П</w:t>
            </w:r>
            <w:r>
              <w:t>равила безопасности на водных объектах в летний и зимний период»</w:t>
            </w:r>
          </w:p>
          <w:p w:rsidR="00C27185" w:rsidRDefault="00E237C6" w:rsidP="00E237C6">
            <w:pPr>
              <w:pStyle w:val="afc"/>
              <w:numPr>
                <w:ilvl w:val="0"/>
                <w:numId w:val="22"/>
              </w:numPr>
              <w:ind w:left="0" w:firstLine="142"/>
              <w:jc w:val="both"/>
            </w:pPr>
            <w:r>
              <w:rPr>
                <w:rFonts w:eastAsia="Calibri"/>
                <w:bCs/>
              </w:rPr>
              <w:t>Конкурс по летней рыбалке в рамках которого для рыбопромысловых бригад учитывались знания по правилам техники безопасности на воде</w:t>
            </w:r>
          </w:p>
        </w:tc>
      </w:tr>
    </w:tbl>
    <w:p w:rsidR="00C27185" w:rsidRDefault="00C27185">
      <w:pPr>
        <w:jc w:val="both"/>
        <w:rPr>
          <w:sz w:val="28"/>
          <w:szCs w:val="28"/>
        </w:rPr>
      </w:pPr>
    </w:p>
    <w:p w:rsidR="00C27185" w:rsidRDefault="00E237C6">
      <w:pPr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331384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70404" name=""/>
                    <pic:cNvPicPr>
                      <a:picLocks noChangeAspect="1"/>
                    </pic:cNvPicPr>
                  </pic:nvPicPr>
                  <pic:blipFill>
                    <a:blip r:embed="rId13"/>
                    <a:stretch/>
                  </pic:blipFill>
                  <pic:spPr bwMode="auto">
                    <a:xfrm>
                      <a:off x="0" y="0"/>
                      <a:ext cx="6186169" cy="3313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C27185">
      <w:pPr>
        <w:ind w:firstLine="709"/>
        <w:jc w:val="both"/>
        <w:rPr>
          <w:b/>
          <w:bCs/>
          <w:sz w:val="28"/>
          <w:szCs w:val="28"/>
        </w:rPr>
      </w:pP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  <w:highlight w:val="white"/>
        </w:rPr>
        <w:t xml:space="preserve">11. Количество организованных выставок по охране труда </w:t>
      </w:r>
      <w:r>
        <w:rPr>
          <w:b/>
          <w:sz w:val="28"/>
          <w:szCs w:val="28"/>
          <w:highlight w:val="white"/>
        </w:rPr>
        <w:br/>
        <w:t>и средствам индивидуальной защиты:</w:t>
      </w:r>
    </w:p>
    <w:p w:rsidR="00C27185" w:rsidRDefault="00C27185">
      <w:pPr>
        <w:ind w:firstLine="709"/>
        <w:jc w:val="both"/>
        <w:rPr>
          <w:b/>
          <w:bCs/>
          <w:sz w:val="28"/>
          <w:szCs w:val="28"/>
          <w:highlight w:val="white"/>
        </w:rPr>
      </w:pPr>
    </w:p>
    <w:p w:rsidR="00C27185" w:rsidRDefault="00E237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 муниципальных образованиях автономного округа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>17</w:t>
      </w:r>
      <w:r>
        <w:rPr>
          <w:sz w:val="28"/>
          <w:szCs w:val="28"/>
        </w:rPr>
        <w:t>) организовано 108 выставок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107) по охране труда и средствам индивидуальной защиты (график 7).</w:t>
      </w:r>
    </w:p>
    <w:p w:rsidR="00C27185" w:rsidRDefault="00E237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проведены выставки</w:t>
      </w:r>
      <w:r>
        <w:rPr>
          <w:sz w:val="28"/>
          <w:szCs w:val="28"/>
        </w:rPr>
        <w:t xml:space="preserve"> по охране труда и с</w:t>
      </w:r>
      <w:r>
        <w:rPr>
          <w:sz w:val="28"/>
          <w:szCs w:val="28"/>
        </w:rPr>
        <w:t>редствам индивидуальной защиты</w:t>
      </w:r>
      <w:r>
        <w:rPr>
          <w:sz w:val="28"/>
          <w:szCs w:val="28"/>
        </w:rPr>
        <w:t xml:space="preserve"> в г. Когалыме и в г. Лангепасе.</w:t>
      </w:r>
    </w:p>
    <w:p w:rsidR="00C27185" w:rsidRDefault="00C27185">
      <w:pPr>
        <w:ind w:firstLine="709"/>
        <w:jc w:val="both"/>
        <w:rPr>
          <w:sz w:val="28"/>
          <w:szCs w:val="28"/>
        </w:rPr>
      </w:pPr>
    </w:p>
    <w:tbl>
      <w:tblPr>
        <w:tblStyle w:val="53"/>
        <w:tblW w:w="0" w:type="auto"/>
        <w:tblLook w:val="04A0" w:firstRow="1" w:lastRow="0" w:firstColumn="1" w:lastColumn="0" w:noHBand="0" w:noVBand="1"/>
      </w:tblPr>
      <w:tblGrid>
        <w:gridCol w:w="560"/>
        <w:gridCol w:w="2383"/>
        <w:gridCol w:w="6946"/>
      </w:tblGrid>
      <w:tr w:rsidR="00C27185">
        <w:tc>
          <w:tcPr>
            <w:tcW w:w="560" w:type="dxa"/>
          </w:tcPr>
          <w:p w:rsidR="00C27185" w:rsidRDefault="00E237C6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383" w:type="dxa"/>
          </w:tcPr>
          <w:p w:rsidR="00C27185" w:rsidRDefault="00E237C6">
            <w:pPr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>Муниципальное образование</w:t>
            </w:r>
          </w:p>
        </w:tc>
        <w:tc>
          <w:tcPr>
            <w:tcW w:w="6946" w:type="dxa"/>
          </w:tcPr>
          <w:p w:rsidR="00C27185" w:rsidRDefault="00E237C6">
            <w:pPr>
              <w:jc w:val="center"/>
              <w:rPr>
                <w:b/>
                <w:bCs/>
                <w:highlight w:val="white"/>
              </w:rPr>
            </w:pPr>
            <w:r>
              <w:rPr>
                <w:b/>
                <w:bCs/>
                <w:highlight w:val="white"/>
              </w:rPr>
              <w:t>Наименование конкурсного мероприятия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Белоярский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"/>
              </w:numPr>
              <w:ind w:left="0" w:firstLine="349"/>
              <w:jc w:val="both"/>
            </w:pPr>
            <w:r>
              <w:t>Фотовыставка и зрительское голосование за работы по охране труда «Безопасный труд в объективе - 2024»</w:t>
            </w:r>
          </w:p>
          <w:p w:rsidR="00C27185" w:rsidRDefault="00E237C6" w:rsidP="00E237C6">
            <w:pPr>
              <w:pStyle w:val="afc"/>
              <w:numPr>
                <w:ilvl w:val="0"/>
                <w:numId w:val="3"/>
              </w:numPr>
              <w:ind w:left="0" w:firstLine="349"/>
              <w:jc w:val="both"/>
            </w:pPr>
            <w:r>
              <w:t>Выставка детских рисунков «Безопасный труд глазами детей»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Березовском районе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3"/>
              </w:numPr>
              <w:tabs>
                <w:tab w:val="left" w:pos="0"/>
              </w:tabs>
              <w:ind w:left="0" w:firstLine="283"/>
              <w:jc w:val="both"/>
            </w:pPr>
            <w:r>
              <w:t>14 выставок на базе учреждений муниципального образования, в том числе учреждений дошкольного образования и здравоохранения по темам:</w:t>
            </w:r>
          </w:p>
          <w:p w:rsidR="00C27185" w:rsidRDefault="00E237C6">
            <w:pPr>
              <w:tabs>
                <w:tab w:val="left" w:pos="0"/>
              </w:tabs>
              <w:ind w:firstLine="283"/>
              <w:jc w:val="both"/>
            </w:pPr>
            <w:r>
              <w:t>- оказание первой помощи пострадавшим на п</w:t>
            </w:r>
            <w:r>
              <w:t>роизводстве;</w:t>
            </w:r>
          </w:p>
          <w:p w:rsidR="00C27185" w:rsidRDefault="00E237C6">
            <w:pPr>
              <w:tabs>
                <w:tab w:val="left" w:pos="0"/>
              </w:tabs>
              <w:ind w:firstLine="283"/>
              <w:jc w:val="both"/>
            </w:pPr>
            <w:r>
              <w:t>- сердечно-легочная реанимация.</w:t>
            </w:r>
          </w:p>
          <w:p w:rsidR="00C27185" w:rsidRDefault="00E237C6">
            <w:pPr>
              <w:tabs>
                <w:tab w:val="left" w:pos="0"/>
              </w:tabs>
              <w:ind w:firstLine="283"/>
              <w:jc w:val="both"/>
            </w:pPr>
            <w:r>
              <w:t>- охрана труда в организации.</w:t>
            </w:r>
          </w:p>
          <w:p w:rsidR="00C27185" w:rsidRDefault="00E237C6" w:rsidP="00E237C6">
            <w:pPr>
              <w:pStyle w:val="afc"/>
              <w:numPr>
                <w:ilvl w:val="0"/>
                <w:numId w:val="34"/>
              </w:numPr>
              <w:tabs>
                <w:tab w:val="left" w:pos="0"/>
              </w:tabs>
              <w:ind w:left="0" w:firstLine="283"/>
              <w:jc w:val="both"/>
            </w:pPr>
            <w:r>
              <w:t>Выставка детских рисунков «Безопасный труд глазами детей»;</w:t>
            </w:r>
          </w:p>
          <w:p w:rsidR="00C27185" w:rsidRDefault="00E237C6" w:rsidP="00E237C6">
            <w:pPr>
              <w:pStyle w:val="afc"/>
              <w:numPr>
                <w:ilvl w:val="0"/>
                <w:numId w:val="34"/>
              </w:numPr>
              <w:tabs>
                <w:tab w:val="left" w:pos="0"/>
              </w:tabs>
              <w:ind w:left="0" w:firstLine="283"/>
              <w:jc w:val="both"/>
            </w:pPr>
            <w:r>
              <w:t xml:space="preserve">Фотовыставка по </w:t>
            </w:r>
            <w:r>
              <w:t>конкурсу по охране труда «Безопасный труд в объективе – 2024».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3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Когалым</w:t>
            </w:r>
          </w:p>
        </w:tc>
        <w:tc>
          <w:tcPr>
            <w:tcW w:w="6946" w:type="dxa"/>
          </w:tcPr>
          <w:p w:rsidR="00C27185" w:rsidRDefault="00E237C6">
            <w:pPr>
              <w:ind w:firstLine="283"/>
              <w:rPr>
                <w:highlight w:val="white"/>
              </w:rPr>
            </w:pPr>
            <w:r>
              <w:rPr>
                <w:highlight w:val="white"/>
              </w:rPr>
              <w:t>Не проведены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4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Лангепас</w:t>
            </w:r>
          </w:p>
        </w:tc>
        <w:tc>
          <w:tcPr>
            <w:tcW w:w="6946" w:type="dxa"/>
          </w:tcPr>
          <w:p w:rsidR="00C27185" w:rsidRDefault="00E237C6">
            <w:pPr>
              <w:ind w:firstLine="283"/>
              <w:rPr>
                <w:highlight w:val="white"/>
              </w:rPr>
            </w:pPr>
            <w:r>
              <w:rPr>
                <w:highlight w:val="white"/>
              </w:rPr>
              <w:t>Не проведены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5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Мегион</w:t>
            </w:r>
          </w:p>
        </w:tc>
        <w:tc>
          <w:tcPr>
            <w:tcW w:w="6946" w:type="dxa"/>
          </w:tcPr>
          <w:p w:rsidR="00C27185" w:rsidRDefault="00E237C6">
            <w:pPr>
              <w:jc w:val="both"/>
            </w:pPr>
            <w:r>
              <w:tab/>
              <w:t>Электронная выставка литературы «Охрана труда»;</w:t>
            </w:r>
          </w:p>
          <w:p w:rsidR="00C27185" w:rsidRDefault="00E237C6">
            <w:r>
              <w:tab/>
              <w:t>Электронная выставка творческих работ, занявшие призовые места на конкурсе рисунка «Охрана труда глазами детей» (2022-2024 гг.).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6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Нижневартовск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1"/>
              </w:numPr>
              <w:ind w:left="0" w:firstLine="283"/>
              <w:jc w:val="both"/>
            </w:pPr>
            <w:r>
              <w:t xml:space="preserve"> </w:t>
            </w:r>
            <w:r>
              <w:t>Совместно со специалистами ООО «Техноавиа-Югра» организованы выставки «Риск-ориентированный подход в обеспечении работников СИЗ»;</w:t>
            </w:r>
          </w:p>
          <w:p w:rsidR="00C27185" w:rsidRDefault="00E237C6" w:rsidP="00E237C6">
            <w:pPr>
              <w:pStyle w:val="afc"/>
              <w:numPr>
                <w:ilvl w:val="0"/>
                <w:numId w:val="1"/>
              </w:numPr>
              <w:ind w:left="0" w:firstLine="283"/>
              <w:jc w:val="both"/>
            </w:pPr>
            <w:r>
              <w:t>«Оценка профессиональных рисков и обеспечение работников СИЗ»;</w:t>
            </w:r>
          </w:p>
          <w:p w:rsidR="00C27185" w:rsidRDefault="00E237C6">
            <w:pPr>
              <w:ind w:firstLine="283"/>
              <w:jc w:val="both"/>
            </w:pPr>
            <w:r>
              <w:t>- «Современные методы формирования системы безопасности при раб</w:t>
            </w:r>
            <w:r>
              <w:t>оте на высоте»;</w:t>
            </w:r>
          </w:p>
          <w:p w:rsidR="00C27185" w:rsidRDefault="00E237C6" w:rsidP="00E237C6">
            <w:pPr>
              <w:pStyle w:val="afc"/>
              <w:numPr>
                <w:ilvl w:val="0"/>
                <w:numId w:val="2"/>
              </w:numPr>
              <w:ind w:left="0" w:firstLine="283"/>
              <w:jc w:val="both"/>
            </w:pPr>
            <w:r>
              <w:rPr>
                <w:highlight w:val="white"/>
              </w:rPr>
              <w:t xml:space="preserve">ООО «Пермь-Восток-Сервис» проведен семинар на тему: «СИЗ: Новые решения» в рамках проведения семинара представлена новейшая разработка линейки пассивных экзоскелетов, организована выставка специальной одежды и обуви, средств индивидуальной </w:t>
            </w:r>
            <w:r>
              <w:rPr>
                <w:highlight w:val="white"/>
              </w:rPr>
              <w:t>защиты</w:t>
            </w:r>
            <w: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2"/>
              </w:numPr>
              <w:ind w:left="0" w:firstLine="283"/>
              <w:jc w:val="both"/>
            </w:pPr>
            <w:r>
              <w:t xml:space="preserve"> В рамках семинара ООО «Техноавиа-Югра» на тему: «Применение СИЗ при работе в условиях ограниченных и замкнутых пространств, особенности их подбора» проведена выставка СИЗ;</w:t>
            </w:r>
          </w:p>
          <w:p w:rsidR="00C27185" w:rsidRDefault="00E237C6" w:rsidP="00E237C6">
            <w:pPr>
              <w:pStyle w:val="afc"/>
              <w:numPr>
                <w:ilvl w:val="0"/>
                <w:numId w:val="2"/>
              </w:numPr>
              <w:ind w:left="0" w:firstLine="283"/>
              <w:jc w:val="both"/>
            </w:pPr>
            <w:r>
              <w:t xml:space="preserve">Выставка </w:t>
            </w:r>
            <w:r>
              <w:t>методических рекомендаций по охране труда;</w:t>
            </w:r>
          </w:p>
          <w:p w:rsidR="00C27185" w:rsidRDefault="00E237C6" w:rsidP="00E237C6">
            <w:pPr>
              <w:pStyle w:val="afc"/>
              <w:numPr>
                <w:ilvl w:val="0"/>
                <w:numId w:val="2"/>
              </w:numPr>
              <w:ind w:left="0" w:firstLine="283"/>
              <w:jc w:val="both"/>
            </w:pPr>
            <w:r>
              <w:t xml:space="preserve">2 </w:t>
            </w:r>
            <w:r>
              <w:t>онлайн-выставки работ победителей и призеров конкурса детских рисунков;</w:t>
            </w:r>
          </w:p>
          <w:p w:rsidR="00C27185" w:rsidRDefault="00E237C6" w:rsidP="00E237C6">
            <w:pPr>
              <w:pStyle w:val="afc"/>
              <w:numPr>
                <w:ilvl w:val="0"/>
                <w:numId w:val="2"/>
              </w:numPr>
              <w:ind w:left="0" w:firstLine="283"/>
              <w:jc w:val="both"/>
            </w:pPr>
            <w:r>
              <w:t xml:space="preserve">Экспозиция на </w:t>
            </w:r>
            <w:r>
              <w:t>Международной специализированной выставке и форуме</w:t>
            </w:r>
            <w:r>
              <w:t xml:space="preserve"> БИОТ - 2024.</w:t>
            </w:r>
          </w:p>
        </w:tc>
      </w:tr>
      <w:tr w:rsidR="00C27185">
        <w:trPr>
          <w:trHeight w:val="276"/>
        </w:trPr>
        <w:tc>
          <w:tcPr>
            <w:tcW w:w="560" w:type="dxa"/>
            <w:vMerge w:val="restart"/>
          </w:tcPr>
          <w:p w:rsidR="00C27185" w:rsidRDefault="00E237C6">
            <w:pPr>
              <w:jc w:val="center"/>
              <w:rPr>
                <w:highlight w:val="white"/>
              </w:rPr>
            </w:pPr>
            <w:r>
              <w:t>7</w:t>
            </w:r>
          </w:p>
        </w:tc>
        <w:tc>
          <w:tcPr>
            <w:tcW w:w="2383" w:type="dxa"/>
            <w:vMerge w:val="restart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t>г. Нефтеюганск</w:t>
            </w:r>
          </w:p>
        </w:tc>
        <w:tc>
          <w:tcPr>
            <w:tcW w:w="6946" w:type="dxa"/>
            <w:vMerge w:val="restart"/>
          </w:tcPr>
          <w:p w:rsidR="00C27185" w:rsidRDefault="00E237C6" w:rsidP="00E237C6">
            <w:pPr>
              <w:pStyle w:val="afc"/>
              <w:numPr>
                <w:ilvl w:val="0"/>
                <w:numId w:val="35"/>
              </w:numPr>
              <w:ind w:left="0" w:firstLine="142"/>
              <w:jc w:val="both"/>
              <w:rPr>
                <w:color w:val="000000"/>
              </w:rPr>
            </w:pPr>
            <w:r>
              <w:rPr>
                <w:color w:val="000000"/>
                <w:highlight w:val="white"/>
              </w:rPr>
              <w:t xml:space="preserve">Выставка специальной одежды, специальной обуви и других средств индивидуальной защиты ООО </w:t>
            </w:r>
            <w:r>
              <w:rPr>
                <w:color w:val="000000"/>
                <w:highlight w:val="white"/>
              </w:rPr>
              <w:t>«ТЕХНОАВИА»</w:t>
            </w:r>
            <w:r>
              <w:rPr>
                <w:color w:val="000000"/>
              </w:rPr>
              <w:t>;</w:t>
            </w:r>
          </w:p>
          <w:p w:rsidR="00C27185" w:rsidRDefault="00E237C6" w:rsidP="00E237C6">
            <w:pPr>
              <w:pStyle w:val="afc"/>
              <w:numPr>
                <w:ilvl w:val="0"/>
                <w:numId w:val="35"/>
              </w:numPr>
              <w:ind w:left="0" w:firstLine="142"/>
              <w:jc w:val="both"/>
              <w:rPr>
                <w:color w:val="000000"/>
              </w:rPr>
            </w:pPr>
            <w:r>
              <w:t xml:space="preserve">Выставка средств индивидуальной защиты с участием </w:t>
            </w:r>
            <w:r>
              <w:rPr>
                <w:shd w:val="clear" w:color="auto" w:fill="FFFFFF"/>
              </w:rPr>
              <w:t>общества с ограниченной ответственностью «ТЕХНОАВИА»;</w:t>
            </w:r>
          </w:p>
          <w:p w:rsidR="00C27185" w:rsidRDefault="00E237C6" w:rsidP="00E237C6">
            <w:pPr>
              <w:pStyle w:val="afc"/>
              <w:numPr>
                <w:ilvl w:val="0"/>
                <w:numId w:val="35"/>
              </w:numPr>
              <w:ind w:left="0" w:firstLine="142"/>
              <w:jc w:val="both"/>
            </w:pPr>
            <w:r>
              <w:t>В</w:t>
            </w:r>
            <w:r>
              <w:rPr>
                <w:highlight w:val="white"/>
              </w:rPr>
              <w:t>ыставка рисунков «Охрана труда глазами детей»</w:t>
            </w:r>
            <w:r>
              <w:t>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  <w:rPr>
                <w:highlight w:val="red"/>
              </w:rPr>
            </w:pPr>
            <w:r>
              <w:rPr>
                <w:highlight w:val="white"/>
              </w:rPr>
              <w:t>8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Нягань</w:t>
            </w:r>
          </w:p>
        </w:tc>
        <w:tc>
          <w:tcPr>
            <w:tcW w:w="6946" w:type="dxa"/>
          </w:tcPr>
          <w:p w:rsidR="00C27185" w:rsidRDefault="00E237C6">
            <w:pPr>
              <w:ind w:firstLine="283"/>
              <w:jc w:val="both"/>
              <w:rPr>
                <w:lang w:eastAsia="en-US"/>
              </w:rPr>
            </w:pPr>
            <w:r>
              <w:rPr>
                <w:lang w:eastAsia="en-US"/>
              </w:rPr>
              <w:t>4 выставки детских рисунков «Безопасный труд глазами детей».</w:t>
            </w:r>
          </w:p>
        </w:tc>
      </w:tr>
      <w:tr w:rsidR="00C27185">
        <w:trPr>
          <w:trHeight w:val="274"/>
        </w:trPr>
        <w:tc>
          <w:tcPr>
            <w:tcW w:w="560" w:type="dxa"/>
          </w:tcPr>
          <w:p w:rsidR="00C27185" w:rsidRDefault="00E237C6"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>9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Покачи</w:t>
            </w:r>
          </w:p>
        </w:tc>
        <w:tc>
          <w:tcPr>
            <w:tcW w:w="6946" w:type="dxa"/>
          </w:tcPr>
          <w:p w:rsidR="00C27185" w:rsidRDefault="00E237C6">
            <w:pPr>
              <w:ind w:firstLine="283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Выставка детских рисунков «Безопасный труд глазами детей».</w:t>
            </w:r>
          </w:p>
        </w:tc>
      </w:tr>
      <w:tr w:rsidR="00C27185">
        <w:trPr>
          <w:trHeight w:val="34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10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Пыть-Ях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23"/>
              </w:numPr>
              <w:tabs>
                <w:tab w:val="left" w:pos="0"/>
              </w:tabs>
              <w:ind w:left="0" w:firstLine="142"/>
              <w:jc w:val="both"/>
              <w:rPr>
                <w:rStyle w:val="s1"/>
                <w:color w:val="000000"/>
              </w:rPr>
            </w:pPr>
            <w:r>
              <w:t xml:space="preserve">Совместно с </w:t>
            </w:r>
            <w:r>
              <w:rPr>
                <w:rStyle w:val="s1"/>
                <w:color w:val="000000"/>
              </w:rPr>
              <w:t>ООО «Техноавиа-Югра» проведена выставка средств индивидуальной защиты</w:t>
            </w:r>
          </w:p>
          <w:p w:rsidR="00C27185" w:rsidRDefault="00E237C6" w:rsidP="00E237C6">
            <w:pPr>
              <w:pStyle w:val="afc"/>
              <w:numPr>
                <w:ilvl w:val="0"/>
                <w:numId w:val="23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Style w:val="s1"/>
              </w:rPr>
              <w:t xml:space="preserve">Выставка </w:t>
            </w:r>
            <w:r>
              <w:rPr>
                <w:rStyle w:val="s1"/>
              </w:rPr>
              <w:t xml:space="preserve">конкурсных работ фотоконкурса </w:t>
            </w:r>
            <w:r>
              <w:t>по охране труда «Труд и безопасность»</w:t>
            </w:r>
          </w:p>
        </w:tc>
      </w:tr>
      <w:tr w:rsidR="00C27185">
        <w:trPr>
          <w:trHeight w:val="27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Радужный</w:t>
            </w:r>
          </w:p>
        </w:tc>
        <w:tc>
          <w:tcPr>
            <w:tcW w:w="6946" w:type="dxa"/>
          </w:tcPr>
          <w:p w:rsidR="00C27185" w:rsidRDefault="00E237C6">
            <w:pPr>
              <w:ind w:firstLine="283"/>
              <w:jc w:val="both"/>
            </w:pPr>
            <w:r>
              <w:rPr>
                <w:color w:val="0C0E31"/>
                <w:shd w:val="clear" w:color="auto" w:fill="FFFFFF"/>
              </w:rPr>
              <w:t>Н</w:t>
            </w:r>
            <w:r>
              <w:rPr>
                <w:color w:val="000000" w:themeColor="text1"/>
                <w:highlight w:val="white"/>
                <w:shd w:val="clear" w:color="auto" w:fill="FFFFFF"/>
              </w:rPr>
              <w:t xml:space="preserve">а базе Частного образовательного учреждения Варьеганский учебный центр «Нефтяник» дополнительного профессионального образования </w:t>
            </w:r>
            <w:r>
              <w:rPr>
                <w:highlight w:val="white"/>
              </w:rPr>
              <w:t>функционирует постоянно действующая, обновл</w:t>
            </w:r>
            <w:r>
              <w:rPr>
                <w:highlight w:val="white"/>
              </w:rPr>
              <w:t>яющаяся экспозиция средств индивидуальной защиты</w:t>
            </w:r>
            <w:r>
              <w:t>.</w:t>
            </w:r>
          </w:p>
        </w:tc>
      </w:tr>
      <w:tr w:rsidR="00C27185">
        <w:trPr>
          <w:trHeight w:val="271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Сургут</w:t>
            </w:r>
          </w:p>
        </w:tc>
        <w:tc>
          <w:tcPr>
            <w:tcW w:w="6946" w:type="dxa"/>
          </w:tcPr>
          <w:p w:rsidR="00C27185" w:rsidRDefault="00E237C6">
            <w:pPr>
              <w:shd w:val="clear" w:color="auto" w:fill="FFFFFF"/>
              <w:spacing w:line="276" w:lineRule="auto"/>
              <w:ind w:firstLine="283"/>
              <w:jc w:val="both"/>
              <w:rPr>
                <w:highlight w:val="white"/>
              </w:rPr>
            </w:pPr>
            <w:r>
              <w:rPr>
                <w:rStyle w:val="afe"/>
                <w:color w:val="auto"/>
                <w:highlight w:val="white"/>
                <w:u w:val="none"/>
              </w:rPr>
              <w:t>- 3 выставки специальной одежды, специальной обуви и других средств индивидуальной защиты ООО «Пермь-Восток-Сервис» в рамках семинара-практикума по вопросам охраны труда;</w:t>
            </w:r>
          </w:p>
          <w:p w:rsidR="00C27185" w:rsidRDefault="00E237C6">
            <w:pPr>
              <w:shd w:val="clear" w:color="auto" w:fill="FFFFFF"/>
              <w:spacing w:line="276" w:lineRule="auto"/>
              <w:ind w:firstLine="283"/>
              <w:jc w:val="both"/>
              <w:rPr>
                <w:highlight w:val="white"/>
              </w:rPr>
            </w:pPr>
            <w:r>
              <w:rPr>
                <w:rStyle w:val="afe"/>
                <w:color w:val="auto"/>
                <w:highlight w:val="white"/>
                <w:u w:val="none"/>
              </w:rPr>
              <w:t>- </w:t>
            </w:r>
            <w:r>
              <w:rPr>
                <w:rStyle w:val="afe"/>
                <w:color w:val="auto"/>
                <w:highlight w:val="white"/>
                <w:u w:val="none"/>
              </w:rPr>
              <w:t xml:space="preserve"> 2 выставки информационных материалов и агитационных средств, направленных на профилактику ВИЧ-инфекции в рамках семинара-практикума по вопросам охраны труда;</w:t>
            </w:r>
          </w:p>
          <w:p w:rsidR="00C27185" w:rsidRDefault="00E237C6">
            <w:pPr>
              <w:shd w:val="clear" w:color="auto" w:fill="FFFFFF"/>
              <w:spacing w:line="276" w:lineRule="auto"/>
              <w:ind w:firstLine="283"/>
              <w:jc w:val="both"/>
            </w:pPr>
            <w:r>
              <w:rPr>
                <w:rStyle w:val="afe"/>
                <w:color w:val="auto"/>
                <w:highlight w:val="white"/>
                <w:u w:val="none"/>
              </w:rPr>
              <w:t>- 2 интернет-выставки специальной одежды, специальной обуви и других</w:t>
            </w:r>
            <w:r>
              <w:rPr>
                <w:highlight w:val="white"/>
              </w:rPr>
              <w:t xml:space="preserve"> средств индивидуальной защит</w:t>
            </w:r>
            <w:r>
              <w:rPr>
                <w:highlight w:val="white"/>
              </w:rPr>
              <w:t>ы, совместно с Сургутским отделом «Пермь-Восток-Сервис»;</w:t>
            </w:r>
          </w:p>
          <w:p w:rsidR="00C27185" w:rsidRDefault="00E237C6" w:rsidP="00E237C6">
            <w:pPr>
              <w:pStyle w:val="afc"/>
              <w:numPr>
                <w:ilvl w:val="0"/>
                <w:numId w:val="25"/>
              </w:numPr>
              <w:shd w:val="clear" w:color="auto" w:fill="FFFFFF"/>
              <w:tabs>
                <w:tab w:val="left" w:pos="0"/>
              </w:tabs>
              <w:spacing w:line="276" w:lineRule="auto"/>
              <w:ind w:left="0" w:firstLine="0"/>
              <w:jc w:val="both"/>
              <w:rPr>
                <w:highlight w:val="white"/>
              </w:rPr>
            </w:pPr>
            <w:r>
              <w:rPr>
                <w:rStyle w:val="afe"/>
                <w:color w:val="auto"/>
                <w:u w:val="none"/>
              </w:rPr>
              <w:t>2 выставки специальной одежды, специальной обуви и других средств индивидуальной защиты ООО «ТехноАвиа» в рамках семинара-практикума по вопросам охраны труда;</w:t>
            </w:r>
          </w:p>
          <w:p w:rsidR="00C27185" w:rsidRDefault="00E237C6" w:rsidP="00E237C6">
            <w:pPr>
              <w:pStyle w:val="afc"/>
              <w:numPr>
                <w:ilvl w:val="0"/>
                <w:numId w:val="24"/>
              </w:numPr>
              <w:tabs>
                <w:tab w:val="left" w:pos="0"/>
              </w:tabs>
              <w:ind w:left="0" w:firstLine="0"/>
              <w:jc w:val="both"/>
            </w:pPr>
            <w:r>
              <w:t>п</w:t>
            </w:r>
            <w:r>
              <w:rPr>
                <w:highlight w:val="white"/>
              </w:rPr>
              <w:t>остоянно действующая онлайн-выставка ме</w:t>
            </w:r>
            <w:r>
              <w:rPr>
                <w:highlight w:val="white"/>
              </w:rPr>
              <w:t>тодических материалов  по вопросам охраны труда на официальном портале Администрации города</w:t>
            </w:r>
            <w:r>
              <w:t>;</w:t>
            </w:r>
          </w:p>
          <w:p w:rsidR="00C27185" w:rsidRDefault="00E237C6">
            <w:pPr>
              <w:ind w:firstLine="142"/>
              <w:jc w:val="both"/>
              <w:rPr>
                <w:sz w:val="28"/>
                <w:szCs w:val="28"/>
              </w:rPr>
            </w:pPr>
            <w:r>
              <w:rPr>
                <w:rStyle w:val="afe"/>
                <w:color w:val="auto"/>
                <w:u w:val="none"/>
              </w:rPr>
              <w:t xml:space="preserve">В рамках </w:t>
            </w:r>
            <w:r>
              <w:rPr>
                <w:rStyle w:val="afe"/>
                <w:color w:val="auto"/>
                <w:u w:val="none"/>
                <w:lang w:val="en-US"/>
              </w:rPr>
              <w:t>V</w:t>
            </w:r>
            <w:r>
              <w:rPr>
                <w:rStyle w:val="afe"/>
                <w:color w:val="auto"/>
                <w:u w:val="none"/>
              </w:rPr>
              <w:t xml:space="preserve"> городской конференции по охране труда под лозунгом «Каждый имеет право на труд в условиях, отвечающих требованиям безопасности и гигиены» функционировал</w:t>
            </w:r>
            <w:r>
              <w:rPr>
                <w:rStyle w:val="afe"/>
                <w:color w:val="auto"/>
                <w:u w:val="none"/>
              </w:rPr>
              <w:t>и следующие экспозиции:</w:t>
            </w:r>
          </w:p>
          <w:p w:rsidR="00C27185" w:rsidRDefault="00E237C6">
            <w:pPr>
              <w:shd w:val="clear" w:color="auto" w:fill="FFFFFF"/>
              <w:ind w:firstLine="142"/>
              <w:jc w:val="both"/>
              <w:rPr>
                <w:sz w:val="28"/>
                <w:szCs w:val="28"/>
              </w:rPr>
            </w:pPr>
            <w:r>
              <w:rPr>
                <w:rStyle w:val="afe"/>
                <w:color w:val="auto"/>
                <w:u w:val="none"/>
              </w:rPr>
              <w:t xml:space="preserve">- выставка специальной одежды, специальной обуви и других средств индивидуальной защиты </w:t>
            </w:r>
            <w:r>
              <w:t>ООО «Техноавиа-Югра»</w:t>
            </w:r>
            <w:r>
              <w:rPr>
                <w:rStyle w:val="afe"/>
                <w:color w:val="auto"/>
                <w:u w:val="none"/>
              </w:rPr>
              <w:t>;</w:t>
            </w:r>
          </w:p>
          <w:p w:rsidR="00C27185" w:rsidRDefault="00E237C6">
            <w:pPr>
              <w:shd w:val="clear" w:color="auto" w:fill="FFFFFF"/>
              <w:ind w:firstLine="142"/>
              <w:jc w:val="both"/>
              <w:rPr>
                <w:sz w:val="28"/>
                <w:szCs w:val="28"/>
              </w:rPr>
            </w:pPr>
            <w:r>
              <w:rPr>
                <w:rStyle w:val="afe"/>
                <w:color w:val="auto"/>
                <w:u w:val="none"/>
              </w:rPr>
              <w:t>- выставка специальной одежды, специальной обуви и других средств индивидуальной защиты ООО «Пермь-Восток-Сервис»;</w:t>
            </w:r>
          </w:p>
          <w:p w:rsidR="00C27185" w:rsidRDefault="00E237C6">
            <w:pPr>
              <w:shd w:val="clear" w:color="auto" w:fill="FFFFFF"/>
              <w:ind w:firstLine="142"/>
              <w:jc w:val="both"/>
              <w:rPr>
                <w:sz w:val="28"/>
                <w:szCs w:val="28"/>
              </w:rPr>
            </w:pPr>
            <w:r>
              <w:rPr>
                <w:rStyle w:val="afe"/>
                <w:color w:val="auto"/>
                <w:u w:val="none"/>
              </w:rPr>
              <w:t>- площа</w:t>
            </w:r>
            <w:r>
              <w:rPr>
                <w:rStyle w:val="afe"/>
                <w:color w:val="auto"/>
                <w:u w:val="none"/>
              </w:rPr>
              <w:t>дка по отработке практических навыков по проведению сердечно-легочной реанимации на тренажере-манекене Медицинского института БУ ВО ХМАО-Югры «Сургутский государственный университет»;</w:t>
            </w:r>
          </w:p>
          <w:p w:rsidR="00C27185" w:rsidRDefault="00E237C6">
            <w:pPr>
              <w:shd w:val="clear" w:color="auto" w:fill="FFFFFF"/>
              <w:ind w:firstLine="142"/>
              <w:jc w:val="both"/>
              <w:rPr>
                <w:sz w:val="28"/>
                <w:szCs w:val="28"/>
              </w:rPr>
            </w:pPr>
            <w:r>
              <w:rPr>
                <w:rStyle w:val="afe"/>
                <w:color w:val="auto"/>
                <w:u w:val="none"/>
              </w:rPr>
              <w:t>- площадка по отработке практических навыков по оказанию первой помощи п</w:t>
            </w:r>
            <w:r>
              <w:rPr>
                <w:rStyle w:val="afe"/>
                <w:color w:val="auto"/>
                <w:u w:val="none"/>
              </w:rPr>
              <w:t>острадавшим Регионального отделения «Российский Красный Крест»;</w:t>
            </w:r>
          </w:p>
          <w:p w:rsidR="00C27185" w:rsidRDefault="00E237C6">
            <w:pPr>
              <w:ind w:firstLine="142"/>
              <w:jc w:val="both"/>
              <w:rPr>
                <w:sz w:val="28"/>
                <w:szCs w:val="28"/>
              </w:rPr>
            </w:pPr>
            <w:r>
              <w:rPr>
                <w:rStyle w:val="afe"/>
                <w:color w:val="auto"/>
                <w:u w:val="none"/>
              </w:rPr>
              <w:t>- выставка информационных материалов и агитационных средств, направленных на профилактику ВИЧ-инфекции;</w:t>
            </w:r>
          </w:p>
          <w:p w:rsidR="00C27185" w:rsidRDefault="00E237C6" w:rsidP="00E237C6">
            <w:pPr>
              <w:pStyle w:val="afc"/>
              <w:numPr>
                <w:ilvl w:val="0"/>
                <w:numId w:val="24"/>
              </w:numPr>
              <w:tabs>
                <w:tab w:val="left" w:pos="0"/>
              </w:tabs>
              <w:ind w:left="0" w:firstLine="142"/>
              <w:jc w:val="both"/>
            </w:pPr>
            <w:r>
              <w:rPr>
                <w:rStyle w:val="afe"/>
                <w:color w:val="auto"/>
                <w:u w:val="none"/>
              </w:rPr>
              <w:t>- выставка плакатов по охране труда</w:t>
            </w:r>
            <w:r>
              <w:rPr>
                <w:rStyle w:val="afe"/>
                <w:color w:val="auto"/>
                <w:u w:val="none"/>
              </w:rPr>
              <w:t>, представленных на городской конкурс организаций «Лучший плакат по охране труда – 2024».</w:t>
            </w:r>
          </w:p>
        </w:tc>
      </w:tr>
      <w:tr w:rsidR="00C27185">
        <w:trPr>
          <w:trHeight w:val="410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13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Урай</w:t>
            </w:r>
          </w:p>
        </w:tc>
        <w:tc>
          <w:tcPr>
            <w:tcW w:w="6946" w:type="dxa"/>
          </w:tcPr>
          <w:p w:rsidR="00C27185" w:rsidRDefault="00E237C6">
            <w:pPr>
              <w:ind w:firstLine="142"/>
            </w:pPr>
            <w:r>
              <w:t>2 выставки детского рисунка «Безопасный труд глазами детей».</w:t>
            </w:r>
          </w:p>
        </w:tc>
      </w:tr>
      <w:tr w:rsidR="00C27185">
        <w:trPr>
          <w:trHeight w:val="415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14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Ханты-Мансийск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4"/>
              </w:numPr>
              <w:ind w:left="0" w:firstLine="142"/>
              <w:jc w:val="both"/>
            </w:pPr>
            <w:r>
              <w:t>Выставка и</w:t>
            </w:r>
            <w:r>
              <w:rPr>
                <w:highlight w:val="white"/>
              </w:rPr>
              <w:t xml:space="preserve">нновационных решений </w:t>
            </w:r>
            <w:r>
              <w:rPr>
                <w:highlight w:val="white"/>
              </w:rPr>
              <w:t>в области охраны труда с применением промышленных экзоскелетов</w:t>
            </w:r>
          </w:p>
          <w:p w:rsidR="00C27185" w:rsidRDefault="00E237C6" w:rsidP="00E237C6">
            <w:pPr>
              <w:pStyle w:val="afc"/>
              <w:numPr>
                <w:ilvl w:val="0"/>
                <w:numId w:val="4"/>
              </w:numPr>
              <w:ind w:left="0" w:firstLine="142"/>
              <w:jc w:val="both"/>
            </w:pPr>
            <w:r>
              <w:t>В</w:t>
            </w:r>
            <w:r>
              <w:rPr>
                <w:highlight w:val="white"/>
              </w:rPr>
              <w:t>ыставка новинок СИЗ в обеспечении комплексной защиты при проведении сварочных работ</w:t>
            </w:r>
          </w:p>
          <w:p w:rsidR="00C27185" w:rsidRDefault="00E237C6" w:rsidP="00E237C6">
            <w:pPr>
              <w:pStyle w:val="afc"/>
              <w:numPr>
                <w:ilvl w:val="0"/>
                <w:numId w:val="4"/>
              </w:numPr>
              <w:ind w:left="0" w:firstLine="142"/>
              <w:jc w:val="both"/>
            </w:pPr>
            <w:r>
              <w:t>В рамках семинара «Компетенции и навыки будущего» и деловой игры по охране труда «Своя игра» организовано пр</w:t>
            </w:r>
            <w:r>
              <w:t>оведение 2 выставок СИЗ;</w:t>
            </w:r>
          </w:p>
          <w:p w:rsidR="00C27185" w:rsidRDefault="00E237C6" w:rsidP="00E237C6">
            <w:pPr>
              <w:pStyle w:val="afc"/>
              <w:numPr>
                <w:ilvl w:val="0"/>
                <w:numId w:val="4"/>
              </w:numPr>
              <w:ind w:left="0" w:firstLine="142"/>
              <w:jc w:val="both"/>
            </w:pPr>
            <w:r>
              <w:t xml:space="preserve">в рамках форума «Безопасность и охрана труда» проведены выставка СИЗ и выставка детских рисунков конкурса «Безопасный труд глазами детей»; </w:t>
            </w:r>
          </w:p>
          <w:p w:rsidR="00C27185" w:rsidRDefault="00E237C6" w:rsidP="00E237C6">
            <w:pPr>
              <w:pStyle w:val="afc"/>
              <w:numPr>
                <w:ilvl w:val="0"/>
                <w:numId w:val="4"/>
              </w:numPr>
              <w:ind w:left="0" w:firstLine="142"/>
              <w:jc w:val="both"/>
            </w:pPr>
            <w:r>
              <w:t>в рамках круглого стола «Порядок организации и безопасное ведение</w:t>
            </w:r>
            <w:r>
              <w:t xml:space="preserve"> работ повышенной опасности на высоте и в замкнутых пространствах» проведена выставка СИЗ для выполнения работ на высоте и в замкнутых пространствах; </w:t>
            </w:r>
          </w:p>
          <w:p w:rsidR="00C27185" w:rsidRDefault="00E237C6" w:rsidP="00E237C6">
            <w:pPr>
              <w:pStyle w:val="afc"/>
              <w:numPr>
                <w:ilvl w:val="0"/>
                <w:numId w:val="4"/>
              </w:numPr>
              <w:ind w:left="0" w:firstLine="142"/>
              <w:jc w:val="both"/>
            </w:pPr>
            <w:r>
              <w:t xml:space="preserve">в рамках семинара «Навыки и компетенции XXI века. Современные СИЗ» проведена выставка СИЗ органов зрения </w:t>
            </w:r>
            <w:r>
              <w:t>и слуха.</w:t>
            </w:r>
          </w:p>
        </w:tc>
      </w:tr>
      <w:tr w:rsidR="00C27185">
        <w:trPr>
          <w:trHeight w:val="415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15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г. Югорск</w:t>
            </w:r>
          </w:p>
        </w:tc>
        <w:tc>
          <w:tcPr>
            <w:tcW w:w="6946" w:type="dxa"/>
          </w:tcPr>
          <w:p w:rsidR="00C27185" w:rsidRDefault="00E237C6">
            <w:pPr>
              <w:ind w:firstLine="142"/>
              <w:jc w:val="both"/>
            </w:pPr>
            <w:r>
              <w:t>2 в</w:t>
            </w:r>
            <w:r>
              <w:rPr>
                <w:highlight w:val="white"/>
              </w:rPr>
              <w:t>ыставки рисунков «Охрана труда глазами детей»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16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Кондинский район</w:t>
            </w:r>
          </w:p>
        </w:tc>
        <w:tc>
          <w:tcPr>
            <w:tcW w:w="6946" w:type="dxa"/>
          </w:tcPr>
          <w:p w:rsidR="00C27185" w:rsidRDefault="00E237C6">
            <w:pPr>
              <w:ind w:firstLine="142"/>
              <w:jc w:val="both"/>
            </w:pPr>
            <w:r>
              <w:t>П</w:t>
            </w:r>
            <w:r>
              <w:rPr>
                <w:highlight w:val="white"/>
              </w:rPr>
              <w:t>остоянно действующая онлайн – выставка методических материалов по вопросам охраны труда на официальном сайте органов местного самоуправления</w:t>
            </w:r>
            <w:r>
              <w:t>;</w:t>
            </w:r>
          </w:p>
          <w:p w:rsidR="00C27185" w:rsidRDefault="00E237C6">
            <w:pPr>
              <w:ind w:firstLine="142"/>
              <w:jc w:val="both"/>
            </w:pPr>
            <w:r>
              <w:t>В</w:t>
            </w:r>
            <w:r>
              <w:rPr>
                <w:highlight w:val="white"/>
              </w:rPr>
              <w:t>ыставки рисунков «О</w:t>
            </w:r>
            <w:r>
              <w:rPr>
                <w:highlight w:val="white"/>
              </w:rPr>
              <w:t>храна труда глазами детей»</w:t>
            </w:r>
          </w:p>
          <w:p w:rsidR="00C27185" w:rsidRDefault="00E237C6">
            <w:pPr>
              <w:pStyle w:val="Default"/>
              <w:ind w:firstLine="142"/>
              <w:jc w:val="both"/>
              <w:rPr>
                <w:sz w:val="26"/>
                <w:szCs w:val="26"/>
              </w:rPr>
            </w:pPr>
            <w:r>
              <w:t>- онлайн-выставка на официальном сайте органов местного самоуправления муниципального образования Кондинский район;</w:t>
            </w:r>
          </w:p>
          <w:p w:rsidR="00C27185" w:rsidRDefault="00E237C6">
            <w:pPr>
              <w:pStyle w:val="Default"/>
              <w:ind w:firstLine="142"/>
              <w:jc w:val="both"/>
              <w:rPr>
                <w:sz w:val="26"/>
                <w:szCs w:val="26"/>
              </w:rPr>
            </w:pPr>
            <w:r>
              <w:t>- онлайн-выставка на официальном аккаунте администрации Кондинского района в социальной сети «ВКонтакте»;</w:t>
            </w:r>
          </w:p>
          <w:p w:rsidR="00C27185" w:rsidRDefault="00E237C6">
            <w:pPr>
              <w:pStyle w:val="Default"/>
              <w:ind w:firstLine="142"/>
              <w:jc w:val="both"/>
              <w:rPr>
                <w:sz w:val="26"/>
                <w:szCs w:val="26"/>
              </w:rPr>
            </w:pPr>
            <w:r>
              <w:t>- в читальном зале муниципального учреждения культуры Кондинская межпоселенческая централизованная библиотечная система;</w:t>
            </w:r>
          </w:p>
          <w:p w:rsidR="00C27185" w:rsidRDefault="00E237C6">
            <w:pPr>
              <w:ind w:firstLine="142"/>
              <w:jc w:val="both"/>
            </w:pPr>
            <w:r>
              <w:t>- в административном здании администрации Кондинского района.</w:t>
            </w:r>
          </w:p>
        </w:tc>
      </w:tr>
      <w:tr w:rsidR="00C27185">
        <w:trPr>
          <w:trHeight w:val="56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17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Нижневартовский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6"/>
              </w:numPr>
              <w:tabs>
                <w:tab w:val="left" w:pos="0"/>
              </w:tabs>
              <w:ind w:left="0" w:right="-82" w:firstLine="142"/>
              <w:jc w:val="both"/>
              <w:rPr>
                <w:sz w:val="28"/>
                <w:szCs w:val="28"/>
              </w:rPr>
            </w:pPr>
            <w:r>
              <w:t>П</w:t>
            </w:r>
            <w:r>
              <w:rPr>
                <w:highlight w:val="white"/>
              </w:rPr>
              <w:t xml:space="preserve">остоянно действующая </w:t>
            </w:r>
            <w:r>
              <w:t>в муниципальном автономно</w:t>
            </w:r>
            <w:r>
              <w:t>м учреждении «Межпоселенческая библиотека» Нижневартовского района</w:t>
            </w:r>
            <w:r>
              <w:rPr>
                <w:highlight w:val="white"/>
              </w:rPr>
              <w:t xml:space="preserve"> выставка методических материалов по вопросам охраны труда; </w:t>
            </w:r>
          </w:p>
          <w:p w:rsidR="00C27185" w:rsidRDefault="00E237C6" w:rsidP="00E237C6">
            <w:pPr>
              <w:pStyle w:val="afc"/>
              <w:numPr>
                <w:ilvl w:val="0"/>
                <w:numId w:val="36"/>
              </w:numPr>
              <w:tabs>
                <w:tab w:val="left" w:pos="0"/>
              </w:tabs>
              <w:ind w:left="0" w:right="-82" w:firstLine="142"/>
              <w:jc w:val="both"/>
              <w:rPr>
                <w:sz w:val="28"/>
                <w:szCs w:val="28"/>
              </w:rPr>
            </w:pPr>
            <w:r>
              <w:t>Онлайн выставка - на сайте администрации района размещены работы участников конкурса детского рисунка «Безопасный труд глазами де</w:t>
            </w:r>
            <w:r>
              <w:t>тей»;</w:t>
            </w:r>
          </w:p>
          <w:p w:rsidR="00C27185" w:rsidRDefault="00E237C6" w:rsidP="00E237C6">
            <w:pPr>
              <w:pStyle w:val="afc"/>
              <w:numPr>
                <w:ilvl w:val="0"/>
                <w:numId w:val="36"/>
              </w:numPr>
              <w:tabs>
                <w:tab w:val="left" w:pos="0"/>
              </w:tabs>
              <w:ind w:left="0" w:right="-82" w:firstLine="142"/>
              <w:jc w:val="both"/>
              <w:rPr>
                <w:sz w:val="28"/>
                <w:szCs w:val="28"/>
              </w:rPr>
            </w:pPr>
            <w:r>
              <w:t>Выставка работ участников конкурса детского рисунка «Безопасный труд глазами детей»;</w:t>
            </w:r>
          </w:p>
          <w:p w:rsidR="00C27185" w:rsidRDefault="00E237C6" w:rsidP="00E237C6">
            <w:pPr>
              <w:pStyle w:val="afc"/>
              <w:numPr>
                <w:ilvl w:val="0"/>
                <w:numId w:val="36"/>
              </w:numPr>
              <w:tabs>
                <w:tab w:val="left" w:pos="0"/>
              </w:tabs>
              <w:ind w:left="0" w:right="-82" w:firstLine="142"/>
              <w:jc w:val="both"/>
              <w:rPr>
                <w:sz w:val="28"/>
                <w:szCs w:val="28"/>
              </w:rPr>
            </w:pPr>
            <w:r>
              <w:t>В</w:t>
            </w:r>
            <w:r>
              <w:rPr>
                <w:highlight w:val="white"/>
              </w:rPr>
              <w:t>ыставка методических материалов по вопросам охраны труда</w:t>
            </w:r>
            <w:r>
              <w:t xml:space="preserve"> в муниципальном бюджетном общеобразовательном учреждении «Варьеганская общеобразовательная средняя школа».</w:t>
            </w:r>
          </w:p>
        </w:tc>
      </w:tr>
      <w:tr w:rsidR="00C27185">
        <w:trPr>
          <w:trHeight w:val="690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18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Нефтеюганский район</w:t>
            </w:r>
          </w:p>
        </w:tc>
        <w:tc>
          <w:tcPr>
            <w:tcW w:w="6946" w:type="dxa"/>
          </w:tcPr>
          <w:p w:rsidR="00C27185" w:rsidRDefault="00E237C6">
            <w:pPr>
              <w:ind w:firstLine="283"/>
              <w:jc w:val="both"/>
            </w:pPr>
            <w:r>
              <w:t>В социальной сети «ВКонтакте» организована онлайн-выставка рисунков учащихся школ Нефтеюганского района в рамках ежегодного конкурса детских рисунков «Безопасный труд глазами детей»</w:t>
            </w:r>
          </w:p>
          <w:p w:rsidR="00C27185" w:rsidRDefault="00E237C6">
            <w:pPr>
              <w:ind w:firstLine="142"/>
              <w:jc w:val="both"/>
            </w:pPr>
            <w:r>
              <w:t>В магазинах</w:t>
            </w:r>
            <w:r>
              <w:t>-поставщиков средств индивидуальной и коллективной защиты поселений района оборудованы постоянно обновляющиеся выставки образцов спецодежды</w:t>
            </w:r>
          </w:p>
        </w:tc>
      </w:tr>
      <w:tr w:rsidR="00C27185">
        <w:trPr>
          <w:trHeight w:val="425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19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Октябрьский район</w:t>
            </w:r>
          </w:p>
        </w:tc>
        <w:tc>
          <w:tcPr>
            <w:tcW w:w="6946" w:type="dxa"/>
          </w:tcPr>
          <w:p w:rsidR="00C27185" w:rsidRDefault="00E237C6">
            <w:pPr>
              <w:ind w:firstLine="142"/>
              <w:jc w:val="both"/>
            </w:pPr>
            <w:r>
              <w:t>В рамках проведения Всемирного дня охраны труда организована выставка по охране труда и средст</w:t>
            </w:r>
            <w:r>
              <w:t>вам индивидуальной защиты</w:t>
            </w:r>
          </w:p>
        </w:tc>
      </w:tr>
      <w:tr w:rsidR="00C27185">
        <w:trPr>
          <w:trHeight w:val="425"/>
        </w:trPr>
        <w:tc>
          <w:tcPr>
            <w:tcW w:w="560" w:type="dxa"/>
          </w:tcPr>
          <w:p w:rsidR="00C27185" w:rsidRDefault="00E237C6">
            <w:r>
              <w:t>20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Советский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37"/>
              </w:numPr>
              <w:ind w:left="0" w:firstLine="142"/>
              <w:jc w:val="both"/>
            </w:pPr>
            <w:r>
              <w:rPr>
                <w:highlight w:val="white"/>
              </w:rPr>
              <w:t>В ходе проведения муниципальной ярмарки вакансий в</w:t>
            </w:r>
            <w:r>
              <w:rPr>
                <w:highlight w:val="white"/>
              </w:rPr>
              <w:br/>
              <w:t>г. Советский</w:t>
            </w:r>
            <w:r>
              <w:t>,</w:t>
            </w:r>
            <w:hyperlink r:id="rId14" w:tooltip="https://sovrnhmao.ru/news/?ELEMENT_ID=91391" w:history="1">
              <w:r>
                <w:rPr>
                  <w:highlight w:val="white"/>
                </w:rPr>
                <w:t xml:space="preserve"> Федерального этапа Всероссийской ярмарки трудоустройства «Работа России. Время возможностей»</w:t>
              </w:r>
            </w:hyperlink>
            <w:r>
              <w:rPr>
                <w:highlight w:val="white"/>
              </w:rPr>
              <w:t>, а также муниципального этапа конкурса «Оказание первой помощи пострадавшим на производстве» организованы выставки по охране труда и средствам индивидуальной защи</w:t>
            </w:r>
            <w:r>
              <w:rPr>
                <w:highlight w:val="white"/>
              </w:rPr>
              <w:t>ты</w:t>
            </w:r>
            <w:r>
              <w:t>.</w:t>
            </w:r>
          </w:p>
          <w:p w:rsidR="00C27185" w:rsidRDefault="00E237C6" w:rsidP="00E237C6">
            <w:pPr>
              <w:pStyle w:val="afc"/>
              <w:numPr>
                <w:ilvl w:val="0"/>
                <w:numId w:val="37"/>
              </w:numPr>
              <w:ind w:left="0" w:firstLine="142"/>
              <w:jc w:val="both"/>
            </w:pPr>
            <w:r>
              <w:t xml:space="preserve">Выставка СИЗ в рамках </w:t>
            </w:r>
            <w:r>
              <w:t>конкурса профессионального мастерства «Лесоруб Югры».</w:t>
            </w:r>
          </w:p>
          <w:p w:rsidR="00C27185" w:rsidRDefault="00E237C6" w:rsidP="00E237C6">
            <w:pPr>
              <w:pStyle w:val="afc"/>
              <w:numPr>
                <w:ilvl w:val="0"/>
                <w:numId w:val="37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142"/>
              <w:jc w:val="both"/>
            </w:pPr>
            <w:r>
              <w:rPr>
                <w:color w:val="000000"/>
              </w:rPr>
              <w:t>В рамках мероприятия Ярмарка вакансий на базе Советского политехнического колледжа организована выставка по охране труда и средствам индивидуальной защиты.</w:t>
            </w:r>
          </w:p>
        </w:tc>
      </w:tr>
      <w:tr w:rsidR="00C27185">
        <w:trPr>
          <w:trHeight w:val="273"/>
        </w:trPr>
        <w:tc>
          <w:tcPr>
            <w:tcW w:w="560" w:type="dxa"/>
          </w:tcPr>
          <w:p w:rsidR="00C27185" w:rsidRDefault="00E237C6">
            <w:pPr>
              <w:jc w:val="center"/>
            </w:pPr>
            <w:r>
              <w:t>21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Сургутский район</w:t>
            </w:r>
          </w:p>
        </w:tc>
        <w:tc>
          <w:tcPr>
            <w:tcW w:w="6946" w:type="dxa"/>
          </w:tcPr>
          <w:p w:rsidR="00C27185" w:rsidRDefault="00E237C6" w:rsidP="00E237C6">
            <w:pPr>
              <w:pStyle w:val="afc"/>
              <w:numPr>
                <w:ilvl w:val="0"/>
                <w:numId w:val="26"/>
              </w:numPr>
              <w:tabs>
                <w:tab w:val="left" w:pos="0"/>
              </w:tabs>
              <w:ind w:left="0" w:firstLine="425"/>
              <w:jc w:val="both"/>
              <w:rPr>
                <w:sz w:val="28"/>
                <w:szCs w:val="28"/>
              </w:rPr>
            </w:pPr>
            <w:r>
              <w:t>Выставка методических пособий по охране труда, разработанных специалистами отдела по труду;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  <w:rPr>
                <w:sz w:val="28"/>
                <w:szCs w:val="28"/>
              </w:rPr>
            </w:pPr>
            <w:r>
              <w:t xml:space="preserve">- выставка специальной одежды, специальной обуви и других средств индивидуальной защиты ООО «Техноавиа-Югра», в рамках семинара по охране труда; 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  <w:rPr>
                <w:sz w:val="28"/>
                <w:szCs w:val="28"/>
              </w:rPr>
            </w:pPr>
            <w:r>
              <w:t>- онлайн-выставка «Инфографика по охране труда», разработанная Ассоциацией «СИЗ»;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</w:pPr>
            <w:r>
              <w:t>- онлайн-выставка «Всероссийские конкурсы по охране труда. Информационный навигатор»;</w:t>
            </w:r>
          </w:p>
          <w:p w:rsidR="00C27185" w:rsidRDefault="00E237C6" w:rsidP="00E237C6">
            <w:pPr>
              <w:pStyle w:val="afc"/>
              <w:numPr>
                <w:ilvl w:val="0"/>
                <w:numId w:val="28"/>
              </w:numPr>
              <w:tabs>
                <w:tab w:val="left" w:pos="0"/>
              </w:tabs>
              <w:ind w:left="0" w:firstLine="425"/>
              <w:jc w:val="both"/>
            </w:pPr>
            <w:r>
              <w:t>3 онлайн-выставки по охране труда, размещенные на сайте администрации;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</w:pPr>
            <w:r>
              <w:t>- настольных памя</w:t>
            </w:r>
            <w:r>
              <w:t>ток по охране труда, разработанных специалистами справочной системой «Актион Охрана труда»;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  <w:rPr>
                <w:sz w:val="28"/>
                <w:szCs w:val="28"/>
              </w:rPr>
            </w:pPr>
            <w:r>
              <w:t>- инфографики по охране труда, разработанных Ассоциацией «СИЗ».</w:t>
            </w:r>
          </w:p>
          <w:p w:rsidR="00C27185" w:rsidRDefault="00E237C6" w:rsidP="00E237C6">
            <w:pPr>
              <w:pStyle w:val="afc"/>
              <w:numPr>
                <w:ilvl w:val="0"/>
                <w:numId w:val="27"/>
              </w:numPr>
              <w:tabs>
                <w:tab w:val="left" w:pos="0"/>
              </w:tabs>
              <w:ind w:left="0" w:firstLine="425"/>
              <w:jc w:val="both"/>
              <w:rPr>
                <w:sz w:val="28"/>
                <w:szCs w:val="28"/>
              </w:rPr>
            </w:pPr>
            <w:r>
              <w:t>организована постоянно действующая выставка буклетов и листовок по вопросам охраны труда</w:t>
            </w:r>
            <w:r>
              <w:t xml:space="preserve"> и профилактики ВИЧ-инфекции.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</w:pPr>
            <w:r>
              <w:t>- фотовыставка «Безопасная работа - наша общая забота»;</w:t>
            </w:r>
          </w:p>
          <w:p w:rsidR="00C27185" w:rsidRDefault="00E237C6">
            <w:pPr>
              <w:pStyle w:val="afc"/>
              <w:tabs>
                <w:tab w:val="left" w:pos="0"/>
              </w:tabs>
              <w:ind w:left="0" w:firstLine="425"/>
              <w:jc w:val="both"/>
            </w:pPr>
            <w:r>
              <w:t>- 2 выставки специальной одежды, специальной обуви и других средств индивидуальной защиты ООО «Техноавиа-Югра» в рамках семинара по охране труда.</w:t>
            </w:r>
          </w:p>
        </w:tc>
      </w:tr>
      <w:tr w:rsidR="00C27185">
        <w:tc>
          <w:tcPr>
            <w:tcW w:w="560" w:type="dxa"/>
          </w:tcPr>
          <w:p w:rsidR="00C27185" w:rsidRDefault="00E237C6">
            <w:pPr>
              <w:jc w:val="center"/>
            </w:pPr>
            <w:r>
              <w:t>22</w:t>
            </w:r>
          </w:p>
        </w:tc>
        <w:tc>
          <w:tcPr>
            <w:tcW w:w="2383" w:type="dxa"/>
          </w:tcPr>
          <w:p w:rsidR="00C27185" w:rsidRDefault="00E237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Ханты-Мансийский район</w:t>
            </w:r>
          </w:p>
        </w:tc>
        <w:tc>
          <w:tcPr>
            <w:tcW w:w="6946" w:type="dxa"/>
          </w:tcPr>
          <w:p w:rsidR="00C27185" w:rsidRDefault="00E237C6">
            <w:pPr>
              <w:shd w:val="clear" w:color="auto" w:fill="FFFFFF"/>
              <w:spacing w:line="264" w:lineRule="auto"/>
              <w:ind w:firstLine="142"/>
              <w:jc w:val="both"/>
              <w:outlineLvl w:val="0"/>
              <w:rPr>
                <w:sz w:val="28"/>
                <w:szCs w:val="28"/>
              </w:rPr>
            </w:pPr>
            <w:r>
              <w:t>Выставка рисунков «Правила безопасности на водных объектах в летний и зимний период».</w:t>
            </w:r>
          </w:p>
          <w:p w:rsidR="00C27185" w:rsidRDefault="00E237C6">
            <w:pPr>
              <w:ind w:firstLine="142"/>
              <w:jc w:val="both"/>
            </w:pPr>
            <w:r>
              <w:t>В Ханты-Мансийском районе организована постоянно действующая онлайн – выставка методических материалов по вопросам охраны труда на официальном сайт</w:t>
            </w:r>
            <w:r>
              <w:t>е органов местного самоуправления.</w:t>
            </w:r>
          </w:p>
        </w:tc>
      </w:tr>
    </w:tbl>
    <w:p w:rsidR="00C27185" w:rsidRDefault="00C27185">
      <w:pPr>
        <w:ind w:firstLine="709"/>
        <w:jc w:val="both"/>
        <w:rPr>
          <w:sz w:val="28"/>
          <w:szCs w:val="28"/>
        </w:rPr>
      </w:pPr>
    </w:p>
    <w:p w:rsidR="00C27185" w:rsidRDefault="00E237C6">
      <w:pPr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3182628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7884730" name=""/>
                    <pic:cNvPicPr>
                      <a:picLocks noChangeAspect="1"/>
                    </pic:cNvPicPr>
                  </pic:nvPicPr>
                  <pic:blipFill>
                    <a:blip r:embed="rId15"/>
                    <a:stretch/>
                  </pic:blipFill>
                  <pic:spPr bwMode="auto">
                    <a:xfrm>
                      <a:off x="0" y="0"/>
                      <a:ext cx="6186168" cy="3182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12. Количество подготовленных методических пособий по охране труда, аналитических материалов, в т.ч. анализов производственного травматизма (единиц):</w:t>
      </w:r>
    </w:p>
    <w:p w:rsidR="00C27185" w:rsidRDefault="00E237C6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В 22  муниципальных образованиях за отчетный период подготовлено </w:t>
      </w:r>
      <w:r>
        <w:rPr>
          <w:sz w:val="28"/>
          <w:szCs w:val="28"/>
        </w:rPr>
        <w:t>758</w:t>
      </w:r>
      <w:r>
        <w:rPr>
          <w:sz w:val="28"/>
          <w:szCs w:val="28"/>
        </w:rPr>
        <w:t xml:space="preserve">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705) экземпляр</w:t>
      </w:r>
      <w:r>
        <w:rPr>
          <w:sz w:val="28"/>
          <w:szCs w:val="28"/>
        </w:rPr>
        <w:t>ов</w:t>
      </w:r>
      <w:r>
        <w:rPr>
          <w:sz w:val="28"/>
          <w:szCs w:val="28"/>
        </w:rPr>
        <w:t xml:space="preserve"> методических пособий по охране труда, аналитических материалов, в том числе анализов производственного травматизма.</w:t>
      </w:r>
    </w:p>
    <w:p w:rsidR="00C27185" w:rsidRDefault="00E237C6">
      <w:pPr>
        <w:jc w:val="both"/>
        <w:rPr>
          <w:sz w:val="28"/>
          <w:szCs w:val="28"/>
          <w:highlight w:val="white"/>
        </w:rPr>
      </w:pPr>
      <w:r>
        <w:rPr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Наибольшее количество подготовленных методических пособий по охране труда, аналитических материалов, в </w:t>
      </w:r>
      <w:r>
        <w:rPr>
          <w:sz w:val="28"/>
          <w:szCs w:val="28"/>
        </w:rPr>
        <w:t xml:space="preserve">том числе анализов производственного травматизма в муниципальных образованиях: </w:t>
      </w:r>
      <w:r>
        <w:rPr>
          <w:sz w:val="28"/>
          <w:szCs w:val="28"/>
          <w:highlight w:val="white"/>
        </w:rPr>
        <w:t>г. Радужный – 92,</w:t>
      </w:r>
      <w:r>
        <w:rPr>
          <w:sz w:val="28"/>
          <w:szCs w:val="28"/>
          <w:highlight w:val="white"/>
        </w:rPr>
        <w:br/>
        <w:t>г. Нижневартовск - 62, г. Сургут - 61, г. Нягань – 58.</w:t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Наименьшее количество методических пособий по охране труда, аналитических материалов, в том числе анализ</w:t>
      </w:r>
      <w:r>
        <w:rPr>
          <w:sz w:val="28"/>
          <w:szCs w:val="28"/>
        </w:rPr>
        <w:t xml:space="preserve">ов производственного травматизма подготовлено </w:t>
      </w:r>
      <w:r>
        <w:rPr>
          <w:sz w:val="28"/>
          <w:szCs w:val="28"/>
          <w:highlight w:val="white"/>
        </w:rPr>
        <w:t xml:space="preserve">в: г. Лангепасе - 9, г. Покачи – </w:t>
      </w:r>
      <w:r>
        <w:rPr>
          <w:sz w:val="28"/>
          <w:szCs w:val="28"/>
        </w:rPr>
        <w:t>13, г. Пыть-Яхе - 16</w:t>
      </w:r>
      <w:r>
        <w:rPr>
          <w:sz w:val="28"/>
          <w:szCs w:val="28"/>
        </w:rPr>
        <w:br/>
        <w:t>(график 8).</w:t>
      </w:r>
    </w:p>
    <w:p w:rsidR="00C27185" w:rsidRDefault="00E237C6">
      <w:pPr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186170" cy="3191074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29070" name=""/>
                    <pic:cNvPicPr>
                      <a:picLocks noChangeAspect="1"/>
                    </pic:cNvPicPr>
                  </pic:nvPicPr>
                  <pic:blipFill>
                    <a:blip r:embed="rId16"/>
                    <a:stretch/>
                  </pic:blipFill>
                  <pic:spPr bwMode="auto">
                    <a:xfrm>
                      <a:off x="0" y="0"/>
                      <a:ext cx="6186169" cy="3191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Распространено методической, справочной литературы, нормативно-правовых актов – 139 264 (</w:t>
      </w:r>
      <w:r>
        <w:rPr>
          <w:sz w:val="28"/>
          <w:szCs w:val="28"/>
        </w:rPr>
        <w:t>за 2023 год</w:t>
      </w:r>
      <w:r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116 603</w:t>
      </w:r>
      <w:r>
        <w:rPr>
          <w:sz w:val="28"/>
          <w:szCs w:val="28"/>
        </w:rPr>
        <w:t>) экземпляра.</w:t>
      </w:r>
    </w:p>
    <w:p w:rsidR="00C27185" w:rsidRDefault="00C27185">
      <w:pPr>
        <w:ind w:firstLine="709"/>
        <w:jc w:val="both"/>
        <w:rPr>
          <w:b/>
          <w:sz w:val="28"/>
          <w:szCs w:val="28"/>
        </w:rPr>
      </w:pPr>
    </w:p>
    <w:p w:rsidR="00C27185" w:rsidRDefault="00E237C6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13. </w:t>
      </w:r>
      <w:r>
        <w:rPr>
          <w:b/>
          <w:sz w:val="28"/>
          <w:szCs w:val="28"/>
        </w:rPr>
        <w:t>Количество рассмотренных устных обращений по вопросам охраны труда:</w:t>
      </w:r>
    </w:p>
    <w:p w:rsidR="00C27185" w:rsidRDefault="00C27185">
      <w:pPr>
        <w:ind w:firstLine="709"/>
        <w:jc w:val="both"/>
        <w:rPr>
          <w:b/>
          <w:bCs/>
          <w:sz w:val="28"/>
          <w:szCs w:val="28"/>
        </w:rPr>
      </w:pPr>
    </w:p>
    <w:p w:rsidR="00C27185" w:rsidRDefault="00E23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отчетный период в муниципальных образованиях автономного округа рассмотрено 14 581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15 776) устных обращений </w:t>
      </w:r>
      <w:r>
        <w:rPr>
          <w:sz w:val="28"/>
          <w:szCs w:val="28"/>
        </w:rPr>
        <w:br/>
        <w:t>по вопросам охраны труда.</w:t>
      </w:r>
    </w:p>
    <w:p w:rsidR="00C27185" w:rsidRDefault="00E237C6"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Наибольшее количество устных обращ</w:t>
      </w:r>
      <w:r>
        <w:rPr>
          <w:sz w:val="28"/>
          <w:szCs w:val="28"/>
        </w:rPr>
        <w:t>ений отмечено в:</w:t>
      </w:r>
      <w:r>
        <w:rPr>
          <w:sz w:val="28"/>
          <w:szCs w:val="28"/>
          <w:highlight w:val="white"/>
        </w:rPr>
        <w:t xml:space="preserve"> г. Сургут,</w:t>
      </w:r>
      <w:r>
        <w:rPr>
          <w:sz w:val="28"/>
          <w:szCs w:val="28"/>
          <w:highlight w:val="white"/>
        </w:rPr>
        <w:br/>
        <w:t xml:space="preserve">г. Нижневартовск, г. Нефтеюганск, Сургутский район. </w:t>
      </w:r>
    </w:p>
    <w:p w:rsidR="00C27185" w:rsidRDefault="00C27185">
      <w:pPr>
        <w:ind w:firstLine="851"/>
        <w:jc w:val="both"/>
        <w:rPr>
          <w:b/>
          <w:bCs/>
          <w:sz w:val="28"/>
          <w:szCs w:val="28"/>
        </w:rPr>
      </w:pPr>
    </w:p>
    <w:p w:rsidR="00C27185" w:rsidRDefault="00E237C6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14. Количество рассмотренных письменных обращений организаций и работников по вопросам охраны труда:</w:t>
      </w:r>
    </w:p>
    <w:p w:rsidR="00C27185" w:rsidRDefault="00C27185">
      <w:pPr>
        <w:ind w:firstLine="851"/>
        <w:jc w:val="both"/>
        <w:rPr>
          <w:b/>
          <w:bCs/>
          <w:sz w:val="28"/>
          <w:szCs w:val="28"/>
        </w:rPr>
      </w:pPr>
    </w:p>
    <w:p w:rsidR="00C27185" w:rsidRDefault="00E237C6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В </w:t>
      </w:r>
      <w:r>
        <w:rPr>
          <w:sz w:val="28"/>
          <w:szCs w:val="28"/>
          <w:highlight w:val="white"/>
        </w:rPr>
        <w:t>13</w:t>
      </w:r>
      <w:r>
        <w:rPr>
          <w:sz w:val="28"/>
          <w:szCs w:val="28"/>
        </w:rPr>
        <w:t xml:space="preserve">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15) муниципальных образованиях рассмотрено 170 (</w:t>
      </w:r>
      <w:r>
        <w:rPr>
          <w:color w:val="000000" w:themeColor="text1"/>
          <w:sz w:val="28"/>
          <w:szCs w:val="28"/>
        </w:rPr>
        <w:t xml:space="preserve">за </w:t>
      </w:r>
      <w:r>
        <w:rPr>
          <w:sz w:val="28"/>
          <w:szCs w:val="28"/>
        </w:rPr>
        <w:t>2023 год</w:t>
      </w:r>
      <w:r>
        <w:rPr>
          <w:sz w:val="28"/>
          <w:szCs w:val="28"/>
        </w:rPr>
        <w:t xml:space="preserve"> – 150) письменных обращений организаций и работников по вопросам охраны труда.</w:t>
      </w:r>
    </w:p>
    <w:p w:rsidR="00C27185" w:rsidRDefault="00E237C6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Наибольшее количество письменных обращений рассмотрено </w:t>
      </w:r>
      <w:r>
        <w:rPr>
          <w:sz w:val="28"/>
          <w:szCs w:val="28"/>
          <w:highlight w:val="white"/>
        </w:rPr>
        <w:t>в:</w:t>
      </w:r>
      <w:r>
        <w:rPr>
          <w:sz w:val="28"/>
          <w:szCs w:val="28"/>
          <w:highlight w:val="white"/>
        </w:rPr>
        <w:br/>
        <w:t xml:space="preserve">г. Сургут – 86, г. Сургутский район – </w:t>
      </w:r>
      <w:r>
        <w:rPr>
          <w:sz w:val="28"/>
          <w:szCs w:val="28"/>
        </w:rPr>
        <w:t>23</w:t>
      </w:r>
      <w:r>
        <w:rPr>
          <w:sz w:val="28"/>
          <w:szCs w:val="28"/>
        </w:rPr>
        <w:t>.</w:t>
      </w:r>
    </w:p>
    <w:p w:rsidR="00C27185" w:rsidRDefault="00C27185">
      <w:pPr>
        <w:jc w:val="both"/>
        <w:rPr>
          <w:sz w:val="28"/>
          <w:szCs w:val="28"/>
        </w:rPr>
      </w:pPr>
    </w:p>
    <w:p w:rsidR="00C27185" w:rsidRDefault="00C27185">
      <w:pPr>
        <w:ind w:left="3540" w:firstLine="708"/>
        <w:jc w:val="both"/>
        <w:rPr>
          <w:b/>
          <w:bCs/>
          <w:sz w:val="28"/>
          <w:szCs w:val="28"/>
          <w:highlight w:val="white"/>
        </w:rPr>
        <w:sectPr w:rsidR="00C27185">
          <w:footerReference w:type="even" r:id="rId17"/>
          <w:footerReference w:type="default" r:id="rId18"/>
          <w:pgSz w:w="11906" w:h="16838"/>
          <w:pgMar w:top="851" w:right="746" w:bottom="1106" w:left="1418" w:header="709" w:footer="709" w:gutter="0"/>
          <w:cols w:space="708"/>
          <w:docGrid w:linePitch="360"/>
        </w:sectPr>
      </w:pPr>
    </w:p>
    <w:p w:rsidR="00C27185" w:rsidRDefault="00E237C6">
      <w:pPr>
        <w:ind w:left="3540" w:firstLine="708"/>
        <w:jc w:val="both"/>
        <w:rPr>
          <w:b/>
          <w:bCs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>Выводы</w:t>
      </w:r>
    </w:p>
    <w:p w:rsidR="00C27185" w:rsidRDefault="00C27185">
      <w:pPr>
        <w:pStyle w:val="af5"/>
        <w:ind w:firstLine="709"/>
        <w:jc w:val="both"/>
        <w:rPr>
          <w:b w:val="0"/>
          <w:bCs w:val="0"/>
          <w:highlight w:val="white"/>
        </w:rPr>
      </w:pP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  <w:highlight w:val="white"/>
        </w:rPr>
        <w:t>К вопросам улучшения условий труда и профилактики производственного травматизма во всех муниципальных образованиях автономного округа  применяется  комплексный под</w:t>
      </w:r>
      <w:r>
        <w:rPr>
          <w:b w:val="0"/>
          <w:bCs w:val="0"/>
          <w:szCs w:val="28"/>
          <w:highlight w:val="white"/>
        </w:rPr>
        <w:t>ход, а именно: реализуются программы (мероприятия) по охране труда, созданы координационные советы и межведомственные комиссии по охране труда, актуализируется нормативно-правовая база, проводятся мероприятия разъяснительного и пропагандистского характера.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В течение года специалистами по охране труда муниципальных образований автономного округа проведена работа, направленная на формирование культуры безопасности труда и поддержание здоровых условий труда.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В целях актуализации нормативно – правового простран</w:t>
      </w:r>
      <w:r>
        <w:rPr>
          <w:b w:val="0"/>
          <w:bCs w:val="0"/>
          <w:szCs w:val="28"/>
        </w:rPr>
        <w:t>ства принято 469 актов по охране труда, наибольшее количество из которых разработано в                        г. Нефтеюганске, г. Сургуте, Ханты-Мансийском районе</w:t>
      </w:r>
      <w:r>
        <w:rPr>
          <w:b w:val="0"/>
          <w:bCs w:val="0"/>
          <w:szCs w:val="28"/>
          <w:highlight w:val="white"/>
        </w:rPr>
        <w:t xml:space="preserve"> </w:t>
      </w:r>
      <w:r>
        <w:rPr>
          <w:b w:val="0"/>
          <w:bCs w:val="0"/>
          <w:szCs w:val="28"/>
        </w:rPr>
        <w:t>(приложение 1).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Формирование безопасной культуры труда обеспечивается скоординированными дейс</w:t>
      </w:r>
      <w:r>
        <w:rPr>
          <w:b w:val="0"/>
          <w:bCs w:val="0"/>
          <w:szCs w:val="28"/>
        </w:rPr>
        <w:t xml:space="preserve">твиями органов исполнительных </w:t>
      </w:r>
      <w:r>
        <w:rPr>
          <w:b w:val="0"/>
          <w:bCs w:val="0"/>
          <w:szCs w:val="28"/>
          <w:highlight w:val="white"/>
        </w:rPr>
        <w:t>власти,</w:t>
      </w:r>
      <w:r>
        <w:rPr>
          <w:b w:val="0"/>
          <w:bCs w:val="0"/>
          <w:szCs w:val="28"/>
        </w:rPr>
        <w:t xml:space="preserve"> органов местного самоуправления, объединения профсоюзов и работодателей.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Реализация взаимодействия всех участников осуществляется через заседания рабочих групп, проведение совместных совещаний, встреч.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Во всех муниципа</w:t>
      </w:r>
      <w:r>
        <w:rPr>
          <w:b w:val="0"/>
          <w:bCs w:val="0"/>
          <w:szCs w:val="28"/>
        </w:rPr>
        <w:t>льных образованиях созданы координационные советы и межведомственные комиссии по охране труда. На заседаниях рассматриваются вопросы: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 xml:space="preserve"> о состоянии условий и охраны труда в организациях; 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анализ производственного травматизма и профессиональной заболеваемост</w:t>
      </w:r>
      <w:r>
        <w:rPr>
          <w:b w:val="0"/>
          <w:bCs w:val="0"/>
          <w:szCs w:val="28"/>
        </w:rPr>
        <w:t>и;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заслушивается информация работодателей, допустивших несчастные случаи на производстве и исполнение мероприятий по устранению причин производственного травматизма по результатам расследования несчастных случаев;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проводится подведение итогов конкурсных ме</w:t>
      </w:r>
      <w:r>
        <w:rPr>
          <w:b w:val="0"/>
          <w:bCs w:val="0"/>
          <w:szCs w:val="28"/>
        </w:rPr>
        <w:t>роприятий;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>награждение победителей и призеров муниципальных конкурсов.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 xml:space="preserve">Наибольшее количество вопросов по охране труда рассмотрено на заседаниях в г. Сургуте, </w:t>
      </w:r>
      <w:r>
        <w:rPr>
          <w:b w:val="0"/>
          <w:szCs w:val="28"/>
          <w:highlight w:val="white"/>
        </w:rPr>
        <w:t>Нижневартовском районе,</w:t>
      </w:r>
      <w:r>
        <w:rPr>
          <w:b w:val="0"/>
          <w:szCs w:val="28"/>
        </w:rPr>
        <w:t xml:space="preserve"> </w:t>
      </w:r>
      <w:r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  <w:highlight w:val="white"/>
        </w:rPr>
        <w:t xml:space="preserve"> </w:t>
      </w:r>
      <w:r>
        <w:rPr>
          <w:b w:val="0"/>
          <w:bCs w:val="0"/>
          <w:szCs w:val="28"/>
        </w:rPr>
        <w:t xml:space="preserve">Кондинском районе, </w:t>
      </w:r>
      <w:r>
        <w:rPr>
          <w:b w:val="0"/>
          <w:bCs w:val="0"/>
          <w:szCs w:val="28"/>
        </w:rPr>
        <w:br/>
        <w:t>г. Ханты-Мансийске (график 2).</w:t>
      </w:r>
    </w:p>
    <w:p w:rsidR="00C27185" w:rsidRDefault="00E237C6"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Вместе с тем,</w:t>
      </w:r>
      <w:r>
        <w:rPr>
          <w:szCs w:val="28"/>
        </w:rPr>
        <w:t xml:space="preserve"> </w:t>
      </w:r>
      <w:r>
        <w:rPr>
          <w:sz w:val="28"/>
          <w:szCs w:val="28"/>
          <w:highlight w:val="white"/>
        </w:rPr>
        <w:t>в сравн</w:t>
      </w:r>
      <w:r>
        <w:rPr>
          <w:sz w:val="28"/>
          <w:szCs w:val="28"/>
          <w:highlight w:val="white"/>
        </w:rPr>
        <w:t>ении с 2023 годом наблюдается снижение показателей по количеству рассмотренных вопросов на заседаниях Координационного совета или Межведомственной комиссии по охране труда на 6,6 % (379 – в 2023 году, 354 – в 2024 году). Наименьшее количество рассмотренных</w:t>
      </w:r>
      <w:r>
        <w:rPr>
          <w:sz w:val="28"/>
          <w:szCs w:val="28"/>
          <w:highlight w:val="white"/>
        </w:rPr>
        <w:t xml:space="preserve"> вопросов в г. Лангепасе, г. Югорске,</w:t>
      </w:r>
      <w:r w:rsidRPr="00E237C6"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>Октябрьском районе</w:t>
      </w:r>
      <w:r>
        <w:rPr>
          <w:szCs w:val="28"/>
        </w:rPr>
        <w:t>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  <w:szCs w:val="28"/>
        </w:rPr>
        <w:t xml:space="preserve">На изменения в сфере охраны труда в положительную сторону влияют активный обмен опытом, появление профессионалов в данной сфере, внедрение лучших практик. В целях повышения уровня информированности </w:t>
      </w:r>
      <w:r>
        <w:rPr>
          <w:b w:val="0"/>
          <w:bCs w:val="0"/>
          <w:szCs w:val="28"/>
        </w:rPr>
        <w:t>и решения актуальных вопросов, специалистами по охране труда проведено 534 семинаров – совещаний с руководителями и специалистами предприятий муниципальных образований. Наибольшее количество семинаров – совещаний проведено                     в  г. Ханты-М</w:t>
      </w:r>
      <w:r>
        <w:rPr>
          <w:b w:val="0"/>
          <w:bCs w:val="0"/>
          <w:szCs w:val="28"/>
        </w:rPr>
        <w:t>ансийске, г. Сургуте, г. Нягани (график 3).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</w:rPr>
        <w:t>Проведено 108 выставок по охране труда и средствам индивидуальной защиты. В г. Когалыме и г. Лангепасе выставки по охране труда и средствам индивидуальной защиты не проводились.</w:t>
      </w:r>
    </w:p>
    <w:p w:rsidR="00C27185" w:rsidRDefault="00E237C6">
      <w:pPr>
        <w:pStyle w:val="af5"/>
        <w:ind w:firstLine="709"/>
        <w:jc w:val="both"/>
        <w:rPr>
          <w:b w:val="0"/>
          <w:bCs w:val="0"/>
        </w:rPr>
      </w:pPr>
      <w:r>
        <w:rPr>
          <w:b w:val="0"/>
          <w:bCs w:val="0"/>
        </w:rPr>
        <w:t xml:space="preserve">В сравнении с 2023 годом общее количество </w:t>
      </w:r>
      <w:r>
        <w:rPr>
          <w:b w:val="0"/>
          <w:bCs w:val="0"/>
          <w:szCs w:val="28"/>
        </w:rPr>
        <w:t>семинаров – совещаний</w:t>
      </w:r>
      <w:r>
        <w:rPr>
          <w:b w:val="0"/>
          <w:bCs w:val="0"/>
        </w:rPr>
        <w:t xml:space="preserve"> уменьшилось на 4,6 % (с 560 – в 2023 году до 534 – в 2024 году). Наименьшее количество семинаров-совещаний проведено в </w:t>
      </w:r>
      <w:r>
        <w:rPr>
          <w:b w:val="0"/>
          <w:bCs w:val="0"/>
          <w:szCs w:val="28"/>
        </w:rPr>
        <w:t>г. Лангепасе и Октябрьском районе.</w:t>
      </w:r>
    </w:p>
    <w:p w:rsidR="00C27185" w:rsidRDefault="00E237C6"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В целях пропаганды лучших практик орга</w:t>
      </w:r>
      <w:r>
        <w:rPr>
          <w:sz w:val="28"/>
          <w:szCs w:val="28"/>
          <w:highlight w:val="white"/>
        </w:rPr>
        <w:t>низации работ в области охраны труда, активизации профилактической работы по предупреждению производственного травматизма и профессиональной заболеваемости в организациях, а также привлечения общественного внимания в муниципальных образованиях проведено 69</w:t>
      </w:r>
      <w:r>
        <w:rPr>
          <w:sz w:val="28"/>
          <w:szCs w:val="28"/>
          <w:highlight w:val="white"/>
        </w:rPr>
        <w:t xml:space="preserve"> смотров -  конкурсов.</w:t>
      </w:r>
    </w:p>
    <w:p w:rsidR="00C27185" w:rsidRDefault="00E237C6">
      <w:pPr>
        <w:ind w:firstLine="709"/>
        <w:jc w:val="both"/>
        <w:rPr>
          <w:color w:val="000000"/>
          <w:sz w:val="28"/>
          <w:szCs w:val="28"/>
          <w:highlight w:val="yellow"/>
        </w:rPr>
      </w:pPr>
      <w:r>
        <w:rPr>
          <w:color w:val="000000"/>
          <w:sz w:val="28"/>
          <w:szCs w:val="28"/>
          <w:highlight w:val="white"/>
        </w:rPr>
        <w:t>В Ханты-Мансийском автономном ок</w:t>
      </w:r>
      <w:r>
        <w:rPr>
          <w:color w:val="000000"/>
          <w:sz w:val="28"/>
          <w:szCs w:val="28"/>
          <w:highlight w:val="white"/>
        </w:rPr>
        <w:t>руге – Югре достаточно широко используется такой способ пропаганды и распространения материалов по охране труда, как выступления в средствах массовой информации. В СМИ размещено            4096 выступлений, из них на радио – 23, телевидении – 89, сайте мун</w:t>
      </w:r>
      <w:r>
        <w:rPr>
          <w:color w:val="000000"/>
          <w:sz w:val="28"/>
          <w:szCs w:val="28"/>
          <w:highlight w:val="white"/>
        </w:rPr>
        <w:t xml:space="preserve">иципальных образований – 3464, в печатных изданиях – 520 (приложение 5). </w:t>
      </w:r>
    </w:p>
    <w:p w:rsidR="00C27185" w:rsidRDefault="00E237C6">
      <w:pPr>
        <w:tabs>
          <w:tab w:val="left" w:pos="993"/>
        </w:tabs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В целях проведения разъяснительных мероприятий специалисты во всех муниципальных образованиях разрабатывают методические пособия по охране труда, аналитические материалы. Всего в отч</w:t>
      </w:r>
      <w:r>
        <w:rPr>
          <w:sz w:val="28"/>
          <w:szCs w:val="28"/>
          <w:highlight w:val="white"/>
        </w:rPr>
        <w:t xml:space="preserve">етном периоде подготовлено 758 экземпляров методических пособий. </w:t>
      </w:r>
    </w:p>
    <w:p w:rsidR="00C27185" w:rsidRDefault="00E237C6">
      <w:pPr>
        <w:pStyle w:val="af5"/>
        <w:ind w:firstLine="709"/>
        <w:jc w:val="both"/>
        <w:rPr>
          <w:b w:val="0"/>
          <w:bCs w:val="0"/>
          <w:highlight w:val="white"/>
        </w:rPr>
      </w:pPr>
      <w:r>
        <w:rPr>
          <w:b w:val="0"/>
          <w:bCs w:val="0"/>
          <w:szCs w:val="28"/>
        </w:rPr>
        <w:t xml:space="preserve">В 2024 году </w:t>
      </w:r>
      <w:r>
        <w:rPr>
          <w:b w:val="0"/>
          <w:bCs w:val="0"/>
          <w:szCs w:val="28"/>
          <w:highlight w:val="white"/>
        </w:rPr>
        <w:t>количество расследований несчастных случаев, в которых приняли участие представители муниципальных образований составило 114, что на 11 случаев меньше, чем в 2023 году.</w:t>
      </w:r>
    </w:p>
    <w:p w:rsidR="00C27185" w:rsidRDefault="00E237C6"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В целях с</w:t>
      </w:r>
      <w:r>
        <w:rPr>
          <w:sz w:val="28"/>
          <w:szCs w:val="28"/>
          <w:highlight w:val="white"/>
        </w:rPr>
        <w:t>овершенствования механизма реализации полномочий органов местного самоуправления муниципальных образований рекомендуем:</w:t>
      </w:r>
    </w:p>
    <w:p w:rsidR="00C27185" w:rsidRDefault="00E237C6" w:rsidP="00E237C6">
      <w:pPr>
        <w:pStyle w:val="afc"/>
        <w:numPr>
          <w:ilvl w:val="0"/>
          <w:numId w:val="38"/>
        </w:numPr>
        <w:ind w:left="0" w:firstLine="1058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о</w:t>
      </w:r>
      <w:r>
        <w:rPr>
          <w:sz w:val="28"/>
          <w:szCs w:val="28"/>
          <w:highlight w:val="white"/>
        </w:rPr>
        <w:t>рганам по труду активизировать работу по проведению семинаров-совещаний по охране труда и внедрению передового опыта по улучшению услов</w:t>
      </w:r>
      <w:r>
        <w:rPr>
          <w:sz w:val="28"/>
          <w:szCs w:val="28"/>
          <w:highlight w:val="white"/>
        </w:rPr>
        <w:t>ий и охраны труда</w:t>
      </w:r>
      <w:r>
        <w:rPr>
          <w:sz w:val="28"/>
          <w:szCs w:val="28"/>
        </w:rPr>
        <w:t xml:space="preserve"> в организациях, расположенных на территории муниципального образования;</w:t>
      </w:r>
    </w:p>
    <w:p w:rsidR="00C27185" w:rsidRDefault="00E237C6" w:rsidP="00E237C6">
      <w:pPr>
        <w:pStyle w:val="afc"/>
        <w:numPr>
          <w:ilvl w:val="0"/>
          <w:numId w:val="38"/>
        </w:numPr>
        <w:ind w:left="0" w:firstLine="1058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органам по труду муниципальных образований г. Нижневартовска,</w:t>
      </w:r>
      <w:r>
        <w:rPr>
          <w:sz w:val="28"/>
          <w:szCs w:val="28"/>
        </w:rPr>
        <w:br/>
        <w:t xml:space="preserve">г. Югорска, Октябрьского района - </w:t>
      </w:r>
      <w:r>
        <w:rPr>
          <w:sz w:val="28"/>
          <w:szCs w:val="28"/>
          <w:highlight w:val="white"/>
        </w:rPr>
        <w:t>увеличить количество заседаний межведомственных комиссий и расширить п</w:t>
      </w:r>
      <w:r>
        <w:rPr>
          <w:sz w:val="28"/>
          <w:szCs w:val="28"/>
          <w:highlight w:val="white"/>
        </w:rPr>
        <w:t>еречень, рассматриваемых вопросов;</w:t>
      </w:r>
    </w:p>
    <w:p w:rsidR="00C27185" w:rsidRDefault="00E237C6" w:rsidP="00E237C6">
      <w:pPr>
        <w:pStyle w:val="afc"/>
        <w:numPr>
          <w:ilvl w:val="0"/>
          <w:numId w:val="38"/>
        </w:numPr>
        <w:ind w:left="0" w:firstLine="1058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провести выставки</w:t>
      </w:r>
      <w:r>
        <w:rPr>
          <w:sz w:val="28"/>
          <w:szCs w:val="28"/>
        </w:rPr>
        <w:t xml:space="preserve"> по охране труда и средствам индивидуальной защиты</w:t>
      </w:r>
      <w:r>
        <w:rPr>
          <w:sz w:val="28"/>
          <w:szCs w:val="28"/>
        </w:rPr>
        <w:t xml:space="preserve"> в г. Когалыме и в г. Лангепасе.</w:t>
      </w:r>
    </w:p>
    <w:p w:rsidR="00C27185" w:rsidRDefault="00C27185">
      <w:pPr>
        <w:ind w:firstLine="708"/>
        <w:jc w:val="both"/>
        <w:rPr>
          <w:sz w:val="28"/>
          <w:szCs w:val="28"/>
        </w:rPr>
      </w:pPr>
    </w:p>
    <w:sectPr w:rsidR="00C27185">
      <w:pgSz w:w="11906" w:h="16838"/>
      <w:pgMar w:top="851" w:right="746" w:bottom="110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185" w:rsidRDefault="00E237C6">
      <w:r>
        <w:separator/>
      </w:r>
    </w:p>
  </w:endnote>
  <w:endnote w:type="continuationSeparator" w:id="0">
    <w:p w:rsidR="00C27185" w:rsidRDefault="00E23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185" w:rsidRDefault="00E237C6">
    <w:pPr>
      <w:pStyle w:val="af7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end"/>
    </w:r>
  </w:p>
  <w:p w:rsidR="00C27185" w:rsidRDefault="00C27185">
    <w:pPr>
      <w:pStyle w:val="af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185" w:rsidRDefault="00E237C6">
    <w:pPr>
      <w:pStyle w:val="af7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>
      <w:rPr>
        <w:rStyle w:val="af9"/>
        <w:noProof/>
      </w:rPr>
      <w:t>2</w:t>
    </w:r>
    <w:r>
      <w:rPr>
        <w:rStyle w:val="af9"/>
      </w:rPr>
      <w:fldChar w:fldCharType="end"/>
    </w:r>
  </w:p>
  <w:p w:rsidR="00C27185" w:rsidRDefault="00C27185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185" w:rsidRDefault="00E237C6">
      <w:r>
        <w:separator/>
      </w:r>
    </w:p>
  </w:footnote>
  <w:footnote w:type="continuationSeparator" w:id="0">
    <w:p w:rsidR="00C27185" w:rsidRDefault="00E23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14290"/>
    <w:multiLevelType w:val="hybridMultilevel"/>
    <w:tmpl w:val="9DE8539A"/>
    <w:lvl w:ilvl="0" w:tplc="CB98FA26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1E80636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F10CF30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238C312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F2F8C50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ACEC70CC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E498423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34C86136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C3F4EADC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081651A9"/>
    <w:multiLevelType w:val="hybridMultilevel"/>
    <w:tmpl w:val="22546262"/>
    <w:lvl w:ilvl="0" w:tplc="CCDA848E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AA90C04E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0C0ED2C4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583C78A0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07EC662C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4322DD90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8DF44D10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BC2EDE02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AB8C95E6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13D921EC"/>
    <w:multiLevelType w:val="hybridMultilevel"/>
    <w:tmpl w:val="1C647572"/>
    <w:lvl w:ilvl="0" w:tplc="FA901C82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142C3F0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484E55B2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00D8AC64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0DFCDB3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4380070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4B62692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0FFA6558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6C382364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13DC7FEE"/>
    <w:multiLevelType w:val="hybridMultilevel"/>
    <w:tmpl w:val="2CC8537A"/>
    <w:lvl w:ilvl="0" w:tplc="FC446788">
      <w:start w:val="1"/>
      <w:numFmt w:val="bullet"/>
      <w:lvlText w:val="–"/>
      <w:lvlJc w:val="left"/>
      <w:pPr>
        <w:ind w:left="851" w:hanging="360"/>
      </w:pPr>
      <w:rPr>
        <w:rFonts w:ascii="Arial" w:eastAsia="Arial" w:hAnsi="Arial" w:cs="Arial" w:hint="default"/>
      </w:rPr>
    </w:lvl>
    <w:lvl w:ilvl="1" w:tplc="5E6A8774">
      <w:start w:val="1"/>
      <w:numFmt w:val="bullet"/>
      <w:lvlText w:val="o"/>
      <w:lvlJc w:val="left"/>
      <w:pPr>
        <w:ind w:left="1571" w:hanging="360"/>
      </w:pPr>
      <w:rPr>
        <w:rFonts w:ascii="Courier New" w:eastAsia="Courier New" w:hAnsi="Courier New" w:cs="Courier New" w:hint="default"/>
      </w:rPr>
    </w:lvl>
    <w:lvl w:ilvl="2" w:tplc="0BFAE1BA">
      <w:start w:val="1"/>
      <w:numFmt w:val="bullet"/>
      <w:lvlText w:val="§"/>
      <w:lvlJc w:val="left"/>
      <w:pPr>
        <w:ind w:left="2291" w:hanging="360"/>
      </w:pPr>
      <w:rPr>
        <w:rFonts w:ascii="Wingdings" w:eastAsia="Wingdings" w:hAnsi="Wingdings" w:cs="Wingdings" w:hint="default"/>
      </w:rPr>
    </w:lvl>
    <w:lvl w:ilvl="3" w:tplc="429E06EA">
      <w:start w:val="1"/>
      <w:numFmt w:val="bullet"/>
      <w:lvlText w:val="·"/>
      <w:lvlJc w:val="left"/>
      <w:pPr>
        <w:ind w:left="3011" w:hanging="360"/>
      </w:pPr>
      <w:rPr>
        <w:rFonts w:ascii="Symbol" w:eastAsia="Symbol" w:hAnsi="Symbol" w:cs="Symbol" w:hint="default"/>
      </w:rPr>
    </w:lvl>
    <w:lvl w:ilvl="4" w:tplc="93606DBC">
      <w:start w:val="1"/>
      <w:numFmt w:val="bullet"/>
      <w:lvlText w:val="o"/>
      <w:lvlJc w:val="left"/>
      <w:pPr>
        <w:ind w:left="3731" w:hanging="360"/>
      </w:pPr>
      <w:rPr>
        <w:rFonts w:ascii="Courier New" w:eastAsia="Courier New" w:hAnsi="Courier New" w:cs="Courier New" w:hint="default"/>
      </w:rPr>
    </w:lvl>
    <w:lvl w:ilvl="5" w:tplc="5C48A00E">
      <w:start w:val="1"/>
      <w:numFmt w:val="bullet"/>
      <w:lvlText w:val="§"/>
      <w:lvlJc w:val="left"/>
      <w:pPr>
        <w:ind w:left="4451" w:hanging="360"/>
      </w:pPr>
      <w:rPr>
        <w:rFonts w:ascii="Wingdings" w:eastAsia="Wingdings" w:hAnsi="Wingdings" w:cs="Wingdings" w:hint="default"/>
      </w:rPr>
    </w:lvl>
    <w:lvl w:ilvl="6" w:tplc="A9140A7E">
      <w:start w:val="1"/>
      <w:numFmt w:val="bullet"/>
      <w:lvlText w:val="·"/>
      <w:lvlJc w:val="left"/>
      <w:pPr>
        <w:ind w:left="5171" w:hanging="360"/>
      </w:pPr>
      <w:rPr>
        <w:rFonts w:ascii="Symbol" w:eastAsia="Symbol" w:hAnsi="Symbol" w:cs="Symbol" w:hint="default"/>
      </w:rPr>
    </w:lvl>
    <w:lvl w:ilvl="7" w:tplc="E7263B34">
      <w:start w:val="1"/>
      <w:numFmt w:val="bullet"/>
      <w:lvlText w:val="o"/>
      <w:lvlJc w:val="left"/>
      <w:pPr>
        <w:ind w:left="5891" w:hanging="360"/>
      </w:pPr>
      <w:rPr>
        <w:rFonts w:ascii="Courier New" w:eastAsia="Courier New" w:hAnsi="Courier New" w:cs="Courier New" w:hint="default"/>
      </w:rPr>
    </w:lvl>
    <w:lvl w:ilvl="8" w:tplc="BC9C2424">
      <w:start w:val="1"/>
      <w:numFmt w:val="bullet"/>
      <w:lvlText w:val="§"/>
      <w:lvlJc w:val="left"/>
      <w:pPr>
        <w:ind w:left="6611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1FF47B60"/>
    <w:multiLevelType w:val="hybridMultilevel"/>
    <w:tmpl w:val="D4C29C72"/>
    <w:lvl w:ilvl="0" w:tplc="70FCF8AC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95D8033E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C956767E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5584F9FA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78086280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4B489AB8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30CEAA18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CD2A4110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63D66FEA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259B633B"/>
    <w:multiLevelType w:val="hybridMultilevel"/>
    <w:tmpl w:val="33128BFE"/>
    <w:lvl w:ilvl="0" w:tplc="0902110C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3AEA856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44B8CFF4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4176D274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5866D72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997227E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C5EA19C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77487320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3264B42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6" w15:restartNumberingAfterBreak="0">
    <w:nsid w:val="26123A1F"/>
    <w:multiLevelType w:val="hybridMultilevel"/>
    <w:tmpl w:val="C86677FC"/>
    <w:lvl w:ilvl="0" w:tplc="91A016A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E76EE408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A8EE3E60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5B14653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91C6FFD4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144C2D08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AC6890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B0788ED0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6BAE93D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28F32BBE"/>
    <w:multiLevelType w:val="hybridMultilevel"/>
    <w:tmpl w:val="9322E580"/>
    <w:lvl w:ilvl="0" w:tplc="E2626A4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FF92419E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4E86652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BD8C4EE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769218B6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5B05628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A71A37C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8C06679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17F80C26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2C8C205D"/>
    <w:multiLevelType w:val="hybridMultilevel"/>
    <w:tmpl w:val="AD308A4A"/>
    <w:lvl w:ilvl="0" w:tplc="E0768B1C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26CCA56A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3F88B31E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F70AEB4A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1FC420D4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ACD84DE8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1F78A154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A5124870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5FE2BE8C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9" w15:restartNumberingAfterBreak="0">
    <w:nsid w:val="2FAF19FD"/>
    <w:multiLevelType w:val="hybridMultilevel"/>
    <w:tmpl w:val="4E5C7318"/>
    <w:lvl w:ilvl="0" w:tplc="DD1E706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B6DCA658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30F445D4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57F0E5D6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F8765566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98F22882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813C468C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B96E459E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1FBE08AA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0" w15:restartNumberingAfterBreak="0">
    <w:nsid w:val="34CE0990"/>
    <w:multiLevelType w:val="hybridMultilevel"/>
    <w:tmpl w:val="1736DF72"/>
    <w:lvl w:ilvl="0" w:tplc="DB40B0B6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E0166536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45D0ACF2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2F1E16E2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2856F6E4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2DAED02A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677094BE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C03C3590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401CDCF4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11" w15:restartNumberingAfterBreak="0">
    <w:nsid w:val="3C0247D5"/>
    <w:multiLevelType w:val="hybridMultilevel"/>
    <w:tmpl w:val="E10AFF0C"/>
    <w:lvl w:ilvl="0" w:tplc="061A5802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D8DADA34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85662D16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EC46E386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1B249092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B8D8B80C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1A34B34A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98B03796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E21CDD8A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12" w15:restartNumberingAfterBreak="0">
    <w:nsid w:val="3E2313CF"/>
    <w:multiLevelType w:val="hybridMultilevel"/>
    <w:tmpl w:val="4C14FAF0"/>
    <w:lvl w:ilvl="0" w:tplc="861EB436">
      <w:start w:val="1"/>
      <w:numFmt w:val="bullet"/>
      <w:lvlText w:val="–"/>
      <w:lvlJc w:val="left"/>
      <w:pPr>
        <w:ind w:left="1134" w:hanging="360"/>
      </w:pPr>
      <w:rPr>
        <w:rFonts w:ascii="Arial" w:eastAsia="Arial" w:hAnsi="Arial" w:cs="Arial" w:hint="default"/>
      </w:rPr>
    </w:lvl>
    <w:lvl w:ilvl="1" w:tplc="32EE561C">
      <w:start w:val="1"/>
      <w:numFmt w:val="bullet"/>
      <w:lvlText w:val="o"/>
      <w:lvlJc w:val="left"/>
      <w:pPr>
        <w:ind w:left="1854" w:hanging="360"/>
      </w:pPr>
      <w:rPr>
        <w:rFonts w:ascii="Courier New" w:eastAsia="Courier New" w:hAnsi="Courier New" w:cs="Courier New" w:hint="default"/>
      </w:rPr>
    </w:lvl>
    <w:lvl w:ilvl="2" w:tplc="0A247610">
      <w:start w:val="1"/>
      <w:numFmt w:val="bullet"/>
      <w:lvlText w:val="§"/>
      <w:lvlJc w:val="left"/>
      <w:pPr>
        <w:ind w:left="2574" w:hanging="360"/>
      </w:pPr>
      <w:rPr>
        <w:rFonts w:ascii="Wingdings" w:eastAsia="Wingdings" w:hAnsi="Wingdings" w:cs="Wingdings" w:hint="default"/>
      </w:rPr>
    </w:lvl>
    <w:lvl w:ilvl="3" w:tplc="DE6A0222">
      <w:start w:val="1"/>
      <w:numFmt w:val="bullet"/>
      <w:lvlText w:val="·"/>
      <w:lvlJc w:val="left"/>
      <w:pPr>
        <w:ind w:left="3294" w:hanging="360"/>
      </w:pPr>
      <w:rPr>
        <w:rFonts w:ascii="Symbol" w:eastAsia="Symbol" w:hAnsi="Symbol" w:cs="Symbol" w:hint="default"/>
      </w:rPr>
    </w:lvl>
    <w:lvl w:ilvl="4" w:tplc="099E2D0E">
      <w:start w:val="1"/>
      <w:numFmt w:val="bullet"/>
      <w:lvlText w:val="o"/>
      <w:lvlJc w:val="left"/>
      <w:pPr>
        <w:ind w:left="4014" w:hanging="360"/>
      </w:pPr>
      <w:rPr>
        <w:rFonts w:ascii="Courier New" w:eastAsia="Courier New" w:hAnsi="Courier New" w:cs="Courier New" w:hint="default"/>
      </w:rPr>
    </w:lvl>
    <w:lvl w:ilvl="5" w:tplc="FB92D806">
      <w:start w:val="1"/>
      <w:numFmt w:val="bullet"/>
      <w:lvlText w:val="§"/>
      <w:lvlJc w:val="left"/>
      <w:pPr>
        <w:ind w:left="4734" w:hanging="360"/>
      </w:pPr>
      <w:rPr>
        <w:rFonts w:ascii="Wingdings" w:eastAsia="Wingdings" w:hAnsi="Wingdings" w:cs="Wingdings" w:hint="default"/>
      </w:rPr>
    </w:lvl>
    <w:lvl w:ilvl="6" w:tplc="00E81294">
      <w:start w:val="1"/>
      <w:numFmt w:val="bullet"/>
      <w:lvlText w:val="·"/>
      <w:lvlJc w:val="left"/>
      <w:pPr>
        <w:ind w:left="5454" w:hanging="360"/>
      </w:pPr>
      <w:rPr>
        <w:rFonts w:ascii="Symbol" w:eastAsia="Symbol" w:hAnsi="Symbol" w:cs="Symbol" w:hint="default"/>
      </w:rPr>
    </w:lvl>
    <w:lvl w:ilvl="7" w:tplc="F3FE18CE">
      <w:start w:val="1"/>
      <w:numFmt w:val="bullet"/>
      <w:lvlText w:val="o"/>
      <w:lvlJc w:val="left"/>
      <w:pPr>
        <w:ind w:left="6174" w:hanging="360"/>
      </w:pPr>
      <w:rPr>
        <w:rFonts w:ascii="Courier New" w:eastAsia="Courier New" w:hAnsi="Courier New" w:cs="Courier New" w:hint="default"/>
      </w:rPr>
    </w:lvl>
    <w:lvl w:ilvl="8" w:tplc="03DC6004">
      <w:start w:val="1"/>
      <w:numFmt w:val="bullet"/>
      <w:lvlText w:val="§"/>
      <w:lvlJc w:val="left"/>
      <w:pPr>
        <w:ind w:left="6894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3E4D45D5"/>
    <w:multiLevelType w:val="hybridMultilevel"/>
    <w:tmpl w:val="83E8E35E"/>
    <w:lvl w:ilvl="0" w:tplc="3CBA2782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F2A4353A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7EEE032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D9B207FA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62DAB69C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35FC538E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09A45AE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3946A488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5E6A6106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4" w15:restartNumberingAfterBreak="0">
    <w:nsid w:val="42F31B20"/>
    <w:multiLevelType w:val="hybridMultilevel"/>
    <w:tmpl w:val="940C277A"/>
    <w:lvl w:ilvl="0" w:tplc="FD7AF26E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18E4392E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04522F30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B3427048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EF287584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B11E7428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9B20C3AE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600AF654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7708E25A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15" w15:restartNumberingAfterBreak="0">
    <w:nsid w:val="443D2284"/>
    <w:multiLevelType w:val="hybridMultilevel"/>
    <w:tmpl w:val="BA1A034A"/>
    <w:lvl w:ilvl="0" w:tplc="B030D246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79B20F9E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98B0363E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75CCB88A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3EDABCEE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67B062B4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096AA14C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8982CD2A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515E0D12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16" w15:restartNumberingAfterBreak="0">
    <w:nsid w:val="47473C6B"/>
    <w:multiLevelType w:val="hybridMultilevel"/>
    <w:tmpl w:val="3B14EF16"/>
    <w:lvl w:ilvl="0" w:tplc="DC00AAF2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79343F14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4FDC31D4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F2544222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A256248E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D9008502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0C3CA5FE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7EB0AA32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D3CE310A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7" w15:restartNumberingAfterBreak="0">
    <w:nsid w:val="4A740686"/>
    <w:multiLevelType w:val="hybridMultilevel"/>
    <w:tmpl w:val="05A03C80"/>
    <w:lvl w:ilvl="0" w:tplc="4FBE81A4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EDBE2FA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56E04D3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AFE2F674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52D8911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95FEB5B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8E36428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7B60A29E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F2B25FF0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8" w15:restartNumberingAfterBreak="0">
    <w:nsid w:val="4AC83170"/>
    <w:multiLevelType w:val="hybridMultilevel"/>
    <w:tmpl w:val="876A7EE6"/>
    <w:lvl w:ilvl="0" w:tplc="B6DA5CF6">
      <w:start w:val="1"/>
      <w:numFmt w:val="decimal"/>
      <w:lvlText w:val="%1."/>
      <w:lvlJc w:val="left"/>
      <w:pPr>
        <w:ind w:left="1418" w:hanging="360"/>
      </w:pPr>
    </w:lvl>
    <w:lvl w:ilvl="1" w:tplc="B6B4C36E">
      <w:start w:val="1"/>
      <w:numFmt w:val="lowerLetter"/>
      <w:lvlText w:val="%2."/>
      <w:lvlJc w:val="left"/>
      <w:pPr>
        <w:ind w:left="2138" w:hanging="360"/>
      </w:pPr>
    </w:lvl>
    <w:lvl w:ilvl="2" w:tplc="F63617AC">
      <w:start w:val="1"/>
      <w:numFmt w:val="lowerRoman"/>
      <w:lvlText w:val="%3."/>
      <w:lvlJc w:val="right"/>
      <w:pPr>
        <w:ind w:left="2858" w:hanging="180"/>
      </w:pPr>
    </w:lvl>
    <w:lvl w:ilvl="3" w:tplc="6EE49CCE">
      <w:start w:val="1"/>
      <w:numFmt w:val="decimal"/>
      <w:lvlText w:val="%4."/>
      <w:lvlJc w:val="left"/>
      <w:pPr>
        <w:ind w:left="3578" w:hanging="360"/>
      </w:pPr>
    </w:lvl>
    <w:lvl w:ilvl="4" w:tplc="05BEC43C">
      <w:start w:val="1"/>
      <w:numFmt w:val="lowerLetter"/>
      <w:lvlText w:val="%5."/>
      <w:lvlJc w:val="left"/>
      <w:pPr>
        <w:ind w:left="4298" w:hanging="360"/>
      </w:pPr>
    </w:lvl>
    <w:lvl w:ilvl="5" w:tplc="DA301B2A">
      <w:start w:val="1"/>
      <w:numFmt w:val="lowerRoman"/>
      <w:lvlText w:val="%6."/>
      <w:lvlJc w:val="right"/>
      <w:pPr>
        <w:ind w:left="5018" w:hanging="180"/>
      </w:pPr>
    </w:lvl>
    <w:lvl w:ilvl="6" w:tplc="5FCC88B2">
      <w:start w:val="1"/>
      <w:numFmt w:val="decimal"/>
      <w:lvlText w:val="%7."/>
      <w:lvlJc w:val="left"/>
      <w:pPr>
        <w:ind w:left="5738" w:hanging="360"/>
      </w:pPr>
    </w:lvl>
    <w:lvl w:ilvl="7" w:tplc="B728F9C4">
      <w:start w:val="1"/>
      <w:numFmt w:val="lowerLetter"/>
      <w:lvlText w:val="%8."/>
      <w:lvlJc w:val="left"/>
      <w:pPr>
        <w:ind w:left="6458" w:hanging="360"/>
      </w:pPr>
    </w:lvl>
    <w:lvl w:ilvl="8" w:tplc="55F4F98E">
      <w:start w:val="1"/>
      <w:numFmt w:val="lowerRoman"/>
      <w:lvlText w:val="%9."/>
      <w:lvlJc w:val="right"/>
      <w:pPr>
        <w:ind w:left="7178" w:hanging="180"/>
      </w:pPr>
    </w:lvl>
  </w:abstractNum>
  <w:abstractNum w:abstractNumId="19" w15:restartNumberingAfterBreak="0">
    <w:nsid w:val="531E70CB"/>
    <w:multiLevelType w:val="hybridMultilevel"/>
    <w:tmpl w:val="B320637C"/>
    <w:lvl w:ilvl="0" w:tplc="E5ACAE2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03AA10F2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558647D0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4DBA3FA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78DAE62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1B027C30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2BC290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CEFADBC6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F7EA8ECA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0" w15:restartNumberingAfterBreak="0">
    <w:nsid w:val="546F6250"/>
    <w:multiLevelType w:val="hybridMultilevel"/>
    <w:tmpl w:val="A86E227A"/>
    <w:lvl w:ilvl="0" w:tplc="F1562C96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045A38E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CD20D09C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6C740852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87A8A106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08368132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E8220EBC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C0840FE8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75BAD3D2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1" w15:restartNumberingAfterBreak="0">
    <w:nsid w:val="55D52130"/>
    <w:multiLevelType w:val="hybridMultilevel"/>
    <w:tmpl w:val="B68A4EA6"/>
    <w:lvl w:ilvl="0" w:tplc="95B014F0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950ED57C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A7145A82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AC80542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0970858C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B7EEA42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B0041D0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F86605EE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B51C812A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2" w15:restartNumberingAfterBreak="0">
    <w:nsid w:val="56D56E7B"/>
    <w:multiLevelType w:val="hybridMultilevel"/>
    <w:tmpl w:val="73E0E70C"/>
    <w:lvl w:ilvl="0" w:tplc="5A12C5A6">
      <w:start w:val="1"/>
      <w:numFmt w:val="bullet"/>
      <w:lvlText w:val="–"/>
      <w:lvlJc w:val="left"/>
      <w:pPr>
        <w:ind w:left="1058" w:hanging="360"/>
      </w:pPr>
      <w:rPr>
        <w:rFonts w:ascii="Arial" w:eastAsia="Arial" w:hAnsi="Arial" w:cs="Arial" w:hint="default"/>
      </w:rPr>
    </w:lvl>
    <w:lvl w:ilvl="1" w:tplc="19402B0C">
      <w:start w:val="1"/>
      <w:numFmt w:val="bullet"/>
      <w:lvlText w:val="o"/>
      <w:lvlJc w:val="left"/>
      <w:pPr>
        <w:ind w:left="1778" w:hanging="360"/>
      </w:pPr>
      <w:rPr>
        <w:rFonts w:ascii="Courier New" w:eastAsia="Courier New" w:hAnsi="Courier New" w:cs="Courier New" w:hint="default"/>
      </w:rPr>
    </w:lvl>
    <w:lvl w:ilvl="2" w:tplc="E668A0E0">
      <w:start w:val="1"/>
      <w:numFmt w:val="bullet"/>
      <w:lvlText w:val="§"/>
      <w:lvlJc w:val="left"/>
      <w:pPr>
        <w:ind w:left="2498" w:hanging="360"/>
      </w:pPr>
      <w:rPr>
        <w:rFonts w:ascii="Wingdings" w:eastAsia="Wingdings" w:hAnsi="Wingdings" w:cs="Wingdings" w:hint="default"/>
      </w:rPr>
    </w:lvl>
    <w:lvl w:ilvl="3" w:tplc="32D215AC">
      <w:start w:val="1"/>
      <w:numFmt w:val="bullet"/>
      <w:lvlText w:val="·"/>
      <w:lvlJc w:val="left"/>
      <w:pPr>
        <w:ind w:left="3218" w:hanging="360"/>
      </w:pPr>
      <w:rPr>
        <w:rFonts w:ascii="Symbol" w:eastAsia="Symbol" w:hAnsi="Symbol" w:cs="Symbol" w:hint="default"/>
      </w:rPr>
    </w:lvl>
    <w:lvl w:ilvl="4" w:tplc="AFA4D94A">
      <w:start w:val="1"/>
      <w:numFmt w:val="bullet"/>
      <w:lvlText w:val="o"/>
      <w:lvlJc w:val="left"/>
      <w:pPr>
        <w:ind w:left="3938" w:hanging="360"/>
      </w:pPr>
      <w:rPr>
        <w:rFonts w:ascii="Courier New" w:eastAsia="Courier New" w:hAnsi="Courier New" w:cs="Courier New" w:hint="default"/>
      </w:rPr>
    </w:lvl>
    <w:lvl w:ilvl="5" w:tplc="84867054">
      <w:start w:val="1"/>
      <w:numFmt w:val="bullet"/>
      <w:lvlText w:val="§"/>
      <w:lvlJc w:val="left"/>
      <w:pPr>
        <w:ind w:left="4658" w:hanging="360"/>
      </w:pPr>
      <w:rPr>
        <w:rFonts w:ascii="Wingdings" w:eastAsia="Wingdings" w:hAnsi="Wingdings" w:cs="Wingdings" w:hint="default"/>
      </w:rPr>
    </w:lvl>
    <w:lvl w:ilvl="6" w:tplc="A47A5B98">
      <w:start w:val="1"/>
      <w:numFmt w:val="bullet"/>
      <w:lvlText w:val="·"/>
      <w:lvlJc w:val="left"/>
      <w:pPr>
        <w:ind w:left="5378" w:hanging="360"/>
      </w:pPr>
      <w:rPr>
        <w:rFonts w:ascii="Symbol" w:eastAsia="Symbol" w:hAnsi="Symbol" w:cs="Symbol" w:hint="default"/>
      </w:rPr>
    </w:lvl>
    <w:lvl w:ilvl="7" w:tplc="5DEA7812">
      <w:start w:val="1"/>
      <w:numFmt w:val="bullet"/>
      <w:lvlText w:val="o"/>
      <w:lvlJc w:val="left"/>
      <w:pPr>
        <w:ind w:left="6098" w:hanging="360"/>
      </w:pPr>
      <w:rPr>
        <w:rFonts w:ascii="Courier New" w:eastAsia="Courier New" w:hAnsi="Courier New" w:cs="Courier New" w:hint="default"/>
      </w:rPr>
    </w:lvl>
    <w:lvl w:ilvl="8" w:tplc="C22813D8">
      <w:start w:val="1"/>
      <w:numFmt w:val="bullet"/>
      <w:lvlText w:val="§"/>
      <w:lvlJc w:val="left"/>
      <w:pPr>
        <w:ind w:left="6818" w:hanging="360"/>
      </w:pPr>
      <w:rPr>
        <w:rFonts w:ascii="Wingdings" w:eastAsia="Wingdings" w:hAnsi="Wingdings" w:cs="Wingdings" w:hint="default"/>
      </w:rPr>
    </w:lvl>
  </w:abstractNum>
  <w:abstractNum w:abstractNumId="23" w15:restartNumberingAfterBreak="0">
    <w:nsid w:val="5B6C0573"/>
    <w:multiLevelType w:val="hybridMultilevel"/>
    <w:tmpl w:val="5922C3CA"/>
    <w:lvl w:ilvl="0" w:tplc="C5CA5926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83BC68D2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C1C8A3B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6216463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6C1CC5DC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453C9E40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A4D4ED3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F98E695E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C682E08E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4" w15:restartNumberingAfterBreak="0">
    <w:nsid w:val="5CFE5056"/>
    <w:multiLevelType w:val="hybridMultilevel"/>
    <w:tmpl w:val="970C4398"/>
    <w:lvl w:ilvl="0" w:tplc="94A88EFC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D8EC66A6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47B0857E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9E6ACE56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2E84C9E0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50B803C2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842CF892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94CAAEB2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6A2815A6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25" w15:restartNumberingAfterBreak="0">
    <w:nsid w:val="5DFC69C0"/>
    <w:multiLevelType w:val="hybridMultilevel"/>
    <w:tmpl w:val="8BD8434E"/>
    <w:lvl w:ilvl="0" w:tplc="8FF8B6E8">
      <w:start w:val="1"/>
      <w:numFmt w:val="bullet"/>
      <w:lvlText w:val="–"/>
      <w:lvlJc w:val="left"/>
      <w:pPr>
        <w:ind w:left="1276" w:hanging="360"/>
      </w:pPr>
      <w:rPr>
        <w:rFonts w:ascii="Arial" w:eastAsia="Arial" w:hAnsi="Arial" w:cs="Arial" w:hint="default"/>
      </w:rPr>
    </w:lvl>
    <w:lvl w:ilvl="1" w:tplc="88049EFE">
      <w:start w:val="1"/>
      <w:numFmt w:val="bullet"/>
      <w:lvlText w:val="o"/>
      <w:lvlJc w:val="left"/>
      <w:pPr>
        <w:ind w:left="1996" w:hanging="360"/>
      </w:pPr>
      <w:rPr>
        <w:rFonts w:ascii="Courier New" w:eastAsia="Courier New" w:hAnsi="Courier New" w:cs="Courier New" w:hint="default"/>
      </w:rPr>
    </w:lvl>
    <w:lvl w:ilvl="2" w:tplc="E8E4F1B0">
      <w:start w:val="1"/>
      <w:numFmt w:val="bullet"/>
      <w:lvlText w:val="§"/>
      <w:lvlJc w:val="left"/>
      <w:pPr>
        <w:ind w:left="2716" w:hanging="360"/>
      </w:pPr>
      <w:rPr>
        <w:rFonts w:ascii="Wingdings" w:eastAsia="Wingdings" w:hAnsi="Wingdings" w:cs="Wingdings" w:hint="default"/>
      </w:rPr>
    </w:lvl>
    <w:lvl w:ilvl="3" w:tplc="8FB203C6">
      <w:start w:val="1"/>
      <w:numFmt w:val="bullet"/>
      <w:lvlText w:val="·"/>
      <w:lvlJc w:val="left"/>
      <w:pPr>
        <w:ind w:left="3436" w:hanging="360"/>
      </w:pPr>
      <w:rPr>
        <w:rFonts w:ascii="Symbol" w:eastAsia="Symbol" w:hAnsi="Symbol" w:cs="Symbol" w:hint="default"/>
      </w:rPr>
    </w:lvl>
    <w:lvl w:ilvl="4" w:tplc="40C89DBC">
      <w:start w:val="1"/>
      <w:numFmt w:val="bullet"/>
      <w:lvlText w:val="o"/>
      <w:lvlJc w:val="left"/>
      <w:pPr>
        <w:ind w:left="4156" w:hanging="360"/>
      </w:pPr>
      <w:rPr>
        <w:rFonts w:ascii="Courier New" w:eastAsia="Courier New" w:hAnsi="Courier New" w:cs="Courier New" w:hint="default"/>
      </w:rPr>
    </w:lvl>
    <w:lvl w:ilvl="5" w:tplc="9C805894">
      <w:start w:val="1"/>
      <w:numFmt w:val="bullet"/>
      <w:lvlText w:val="§"/>
      <w:lvlJc w:val="left"/>
      <w:pPr>
        <w:ind w:left="4876" w:hanging="360"/>
      </w:pPr>
      <w:rPr>
        <w:rFonts w:ascii="Wingdings" w:eastAsia="Wingdings" w:hAnsi="Wingdings" w:cs="Wingdings" w:hint="default"/>
      </w:rPr>
    </w:lvl>
    <w:lvl w:ilvl="6" w:tplc="B1429E78">
      <w:start w:val="1"/>
      <w:numFmt w:val="bullet"/>
      <w:lvlText w:val="·"/>
      <w:lvlJc w:val="left"/>
      <w:pPr>
        <w:ind w:left="5596" w:hanging="360"/>
      </w:pPr>
      <w:rPr>
        <w:rFonts w:ascii="Symbol" w:eastAsia="Symbol" w:hAnsi="Symbol" w:cs="Symbol" w:hint="default"/>
      </w:rPr>
    </w:lvl>
    <w:lvl w:ilvl="7" w:tplc="E37C8D06">
      <w:start w:val="1"/>
      <w:numFmt w:val="bullet"/>
      <w:lvlText w:val="o"/>
      <w:lvlJc w:val="left"/>
      <w:pPr>
        <w:ind w:left="6316" w:hanging="360"/>
      </w:pPr>
      <w:rPr>
        <w:rFonts w:ascii="Courier New" w:eastAsia="Courier New" w:hAnsi="Courier New" w:cs="Courier New" w:hint="default"/>
      </w:rPr>
    </w:lvl>
    <w:lvl w:ilvl="8" w:tplc="CC068ED2">
      <w:start w:val="1"/>
      <w:numFmt w:val="bullet"/>
      <w:lvlText w:val="§"/>
      <w:lvlJc w:val="left"/>
      <w:pPr>
        <w:ind w:left="7036" w:hanging="360"/>
      </w:pPr>
      <w:rPr>
        <w:rFonts w:ascii="Wingdings" w:eastAsia="Wingdings" w:hAnsi="Wingdings" w:cs="Wingdings" w:hint="default"/>
      </w:rPr>
    </w:lvl>
  </w:abstractNum>
  <w:abstractNum w:abstractNumId="26" w15:restartNumberingAfterBreak="0">
    <w:nsid w:val="5E1F26A1"/>
    <w:multiLevelType w:val="hybridMultilevel"/>
    <w:tmpl w:val="30941BB2"/>
    <w:lvl w:ilvl="0" w:tplc="EC58A7DE">
      <w:start w:val="1"/>
      <w:numFmt w:val="bullet"/>
      <w:lvlText w:val="–"/>
      <w:lvlJc w:val="left"/>
      <w:pPr>
        <w:ind w:left="851" w:hanging="360"/>
      </w:pPr>
      <w:rPr>
        <w:rFonts w:ascii="Arial" w:eastAsia="Arial" w:hAnsi="Arial" w:cs="Arial" w:hint="default"/>
      </w:rPr>
    </w:lvl>
    <w:lvl w:ilvl="1" w:tplc="6FCAF8CE">
      <w:start w:val="1"/>
      <w:numFmt w:val="bullet"/>
      <w:lvlText w:val="o"/>
      <w:lvlJc w:val="left"/>
      <w:pPr>
        <w:ind w:left="1571" w:hanging="360"/>
      </w:pPr>
      <w:rPr>
        <w:rFonts w:ascii="Courier New" w:eastAsia="Courier New" w:hAnsi="Courier New" w:cs="Courier New" w:hint="default"/>
      </w:rPr>
    </w:lvl>
    <w:lvl w:ilvl="2" w:tplc="BEEE6BD0">
      <w:start w:val="1"/>
      <w:numFmt w:val="bullet"/>
      <w:lvlText w:val="§"/>
      <w:lvlJc w:val="left"/>
      <w:pPr>
        <w:ind w:left="2291" w:hanging="360"/>
      </w:pPr>
      <w:rPr>
        <w:rFonts w:ascii="Wingdings" w:eastAsia="Wingdings" w:hAnsi="Wingdings" w:cs="Wingdings" w:hint="default"/>
      </w:rPr>
    </w:lvl>
    <w:lvl w:ilvl="3" w:tplc="9C0A99D2">
      <w:start w:val="1"/>
      <w:numFmt w:val="bullet"/>
      <w:lvlText w:val="·"/>
      <w:lvlJc w:val="left"/>
      <w:pPr>
        <w:ind w:left="3011" w:hanging="360"/>
      </w:pPr>
      <w:rPr>
        <w:rFonts w:ascii="Symbol" w:eastAsia="Symbol" w:hAnsi="Symbol" w:cs="Symbol" w:hint="default"/>
      </w:rPr>
    </w:lvl>
    <w:lvl w:ilvl="4" w:tplc="B54CD7C2">
      <w:start w:val="1"/>
      <w:numFmt w:val="bullet"/>
      <w:lvlText w:val="o"/>
      <w:lvlJc w:val="left"/>
      <w:pPr>
        <w:ind w:left="3731" w:hanging="360"/>
      </w:pPr>
      <w:rPr>
        <w:rFonts w:ascii="Courier New" w:eastAsia="Courier New" w:hAnsi="Courier New" w:cs="Courier New" w:hint="default"/>
      </w:rPr>
    </w:lvl>
    <w:lvl w:ilvl="5" w:tplc="A9A0E266">
      <w:start w:val="1"/>
      <w:numFmt w:val="bullet"/>
      <w:lvlText w:val="§"/>
      <w:lvlJc w:val="left"/>
      <w:pPr>
        <w:ind w:left="4451" w:hanging="360"/>
      </w:pPr>
      <w:rPr>
        <w:rFonts w:ascii="Wingdings" w:eastAsia="Wingdings" w:hAnsi="Wingdings" w:cs="Wingdings" w:hint="default"/>
      </w:rPr>
    </w:lvl>
    <w:lvl w:ilvl="6" w:tplc="0A862104">
      <w:start w:val="1"/>
      <w:numFmt w:val="bullet"/>
      <w:lvlText w:val="·"/>
      <w:lvlJc w:val="left"/>
      <w:pPr>
        <w:ind w:left="5171" w:hanging="360"/>
      </w:pPr>
      <w:rPr>
        <w:rFonts w:ascii="Symbol" w:eastAsia="Symbol" w:hAnsi="Symbol" w:cs="Symbol" w:hint="default"/>
      </w:rPr>
    </w:lvl>
    <w:lvl w:ilvl="7" w:tplc="D7B48C42">
      <w:start w:val="1"/>
      <w:numFmt w:val="bullet"/>
      <w:lvlText w:val="o"/>
      <w:lvlJc w:val="left"/>
      <w:pPr>
        <w:ind w:left="5891" w:hanging="360"/>
      </w:pPr>
      <w:rPr>
        <w:rFonts w:ascii="Courier New" w:eastAsia="Courier New" w:hAnsi="Courier New" w:cs="Courier New" w:hint="default"/>
      </w:rPr>
    </w:lvl>
    <w:lvl w:ilvl="8" w:tplc="56F8FE76">
      <w:start w:val="1"/>
      <w:numFmt w:val="bullet"/>
      <w:lvlText w:val="§"/>
      <w:lvlJc w:val="left"/>
      <w:pPr>
        <w:ind w:left="6611" w:hanging="360"/>
      </w:pPr>
      <w:rPr>
        <w:rFonts w:ascii="Wingdings" w:eastAsia="Wingdings" w:hAnsi="Wingdings" w:cs="Wingdings" w:hint="default"/>
      </w:rPr>
    </w:lvl>
  </w:abstractNum>
  <w:abstractNum w:abstractNumId="27" w15:restartNumberingAfterBreak="0">
    <w:nsid w:val="6A6C7EB8"/>
    <w:multiLevelType w:val="hybridMultilevel"/>
    <w:tmpl w:val="7C4E27DC"/>
    <w:lvl w:ilvl="0" w:tplc="8836EB0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2346AC6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08C01826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BFBE521A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3B4A0958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BA54E21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68447944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C756C2E4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2884DC22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8" w15:restartNumberingAfterBreak="0">
    <w:nsid w:val="6A812B45"/>
    <w:multiLevelType w:val="hybridMultilevel"/>
    <w:tmpl w:val="73505072"/>
    <w:lvl w:ilvl="0" w:tplc="8522D208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073E1EC0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F51CCE62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1C5A1704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7BE0CE66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C834F96C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3DCC0E42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5B4AB372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C8ACEC7C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29" w15:restartNumberingAfterBreak="0">
    <w:nsid w:val="6CD873E1"/>
    <w:multiLevelType w:val="hybridMultilevel"/>
    <w:tmpl w:val="B60A218E"/>
    <w:lvl w:ilvl="0" w:tplc="9E7EB11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6974F56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93E8AAAC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007E1D1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FAC02C6C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9D7E89CA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6DA6157E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E5EEA2D0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B1102D62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30" w15:restartNumberingAfterBreak="0">
    <w:nsid w:val="6D8672E6"/>
    <w:multiLevelType w:val="hybridMultilevel"/>
    <w:tmpl w:val="709A67FE"/>
    <w:lvl w:ilvl="0" w:tplc="FC828952">
      <w:start w:val="1"/>
      <w:numFmt w:val="bullet"/>
      <w:lvlText w:val="–"/>
      <w:lvlJc w:val="left"/>
      <w:pPr>
        <w:ind w:left="1058" w:hanging="360"/>
      </w:pPr>
      <w:rPr>
        <w:rFonts w:ascii="Arial" w:eastAsia="Arial" w:hAnsi="Arial" w:cs="Arial" w:hint="default"/>
      </w:rPr>
    </w:lvl>
    <w:lvl w:ilvl="1" w:tplc="75547548">
      <w:start w:val="1"/>
      <w:numFmt w:val="bullet"/>
      <w:lvlText w:val="o"/>
      <w:lvlJc w:val="left"/>
      <w:pPr>
        <w:ind w:left="1778" w:hanging="360"/>
      </w:pPr>
      <w:rPr>
        <w:rFonts w:ascii="Courier New" w:eastAsia="Courier New" w:hAnsi="Courier New" w:cs="Courier New" w:hint="default"/>
      </w:rPr>
    </w:lvl>
    <w:lvl w:ilvl="2" w:tplc="BE9861AA">
      <w:start w:val="1"/>
      <w:numFmt w:val="bullet"/>
      <w:lvlText w:val="§"/>
      <w:lvlJc w:val="left"/>
      <w:pPr>
        <w:ind w:left="2498" w:hanging="360"/>
      </w:pPr>
      <w:rPr>
        <w:rFonts w:ascii="Wingdings" w:eastAsia="Wingdings" w:hAnsi="Wingdings" w:cs="Wingdings" w:hint="default"/>
      </w:rPr>
    </w:lvl>
    <w:lvl w:ilvl="3" w:tplc="22A802CE">
      <w:start w:val="1"/>
      <w:numFmt w:val="bullet"/>
      <w:lvlText w:val="·"/>
      <w:lvlJc w:val="left"/>
      <w:pPr>
        <w:ind w:left="3218" w:hanging="360"/>
      </w:pPr>
      <w:rPr>
        <w:rFonts w:ascii="Symbol" w:eastAsia="Symbol" w:hAnsi="Symbol" w:cs="Symbol" w:hint="default"/>
      </w:rPr>
    </w:lvl>
    <w:lvl w:ilvl="4" w:tplc="FC54CECA">
      <w:start w:val="1"/>
      <w:numFmt w:val="bullet"/>
      <w:lvlText w:val="o"/>
      <w:lvlJc w:val="left"/>
      <w:pPr>
        <w:ind w:left="3938" w:hanging="360"/>
      </w:pPr>
      <w:rPr>
        <w:rFonts w:ascii="Courier New" w:eastAsia="Courier New" w:hAnsi="Courier New" w:cs="Courier New" w:hint="default"/>
      </w:rPr>
    </w:lvl>
    <w:lvl w:ilvl="5" w:tplc="BE8C7DDE">
      <w:start w:val="1"/>
      <w:numFmt w:val="bullet"/>
      <w:lvlText w:val="§"/>
      <w:lvlJc w:val="left"/>
      <w:pPr>
        <w:ind w:left="4658" w:hanging="360"/>
      </w:pPr>
      <w:rPr>
        <w:rFonts w:ascii="Wingdings" w:eastAsia="Wingdings" w:hAnsi="Wingdings" w:cs="Wingdings" w:hint="default"/>
      </w:rPr>
    </w:lvl>
    <w:lvl w:ilvl="6" w:tplc="39E808DA">
      <w:start w:val="1"/>
      <w:numFmt w:val="bullet"/>
      <w:lvlText w:val="·"/>
      <w:lvlJc w:val="left"/>
      <w:pPr>
        <w:ind w:left="5378" w:hanging="360"/>
      </w:pPr>
      <w:rPr>
        <w:rFonts w:ascii="Symbol" w:eastAsia="Symbol" w:hAnsi="Symbol" w:cs="Symbol" w:hint="default"/>
      </w:rPr>
    </w:lvl>
    <w:lvl w:ilvl="7" w:tplc="CEF423EE">
      <w:start w:val="1"/>
      <w:numFmt w:val="bullet"/>
      <w:lvlText w:val="o"/>
      <w:lvlJc w:val="left"/>
      <w:pPr>
        <w:ind w:left="6098" w:hanging="360"/>
      </w:pPr>
      <w:rPr>
        <w:rFonts w:ascii="Courier New" w:eastAsia="Courier New" w:hAnsi="Courier New" w:cs="Courier New" w:hint="default"/>
      </w:rPr>
    </w:lvl>
    <w:lvl w:ilvl="8" w:tplc="BA2A79E2">
      <w:start w:val="1"/>
      <w:numFmt w:val="bullet"/>
      <w:lvlText w:val="§"/>
      <w:lvlJc w:val="left"/>
      <w:pPr>
        <w:ind w:left="6818" w:hanging="360"/>
      </w:pPr>
      <w:rPr>
        <w:rFonts w:ascii="Wingdings" w:eastAsia="Wingdings" w:hAnsi="Wingdings" w:cs="Wingdings" w:hint="default"/>
      </w:rPr>
    </w:lvl>
  </w:abstractNum>
  <w:abstractNum w:abstractNumId="31" w15:restartNumberingAfterBreak="0">
    <w:nsid w:val="6F491BEB"/>
    <w:multiLevelType w:val="hybridMultilevel"/>
    <w:tmpl w:val="89CE2772"/>
    <w:lvl w:ilvl="0" w:tplc="BBD8E97E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49D851B4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FBAEE72C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29A271E4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BFB4183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7E74BFA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FA3EC61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5D0C095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40742660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32" w15:restartNumberingAfterBreak="0">
    <w:nsid w:val="73746AE9"/>
    <w:multiLevelType w:val="hybridMultilevel"/>
    <w:tmpl w:val="7FCE72E8"/>
    <w:lvl w:ilvl="0" w:tplc="BFAA85AE">
      <w:start w:val="1"/>
      <w:numFmt w:val="bullet"/>
      <w:lvlText w:val="–"/>
      <w:lvlJc w:val="left"/>
      <w:pPr>
        <w:ind w:left="992" w:hanging="360"/>
      </w:pPr>
      <w:rPr>
        <w:rFonts w:ascii="Arial" w:eastAsia="Arial" w:hAnsi="Arial" w:cs="Arial" w:hint="default"/>
      </w:rPr>
    </w:lvl>
    <w:lvl w:ilvl="1" w:tplc="DD7A45E8">
      <w:start w:val="1"/>
      <w:numFmt w:val="bullet"/>
      <w:lvlText w:val="o"/>
      <w:lvlJc w:val="left"/>
      <w:pPr>
        <w:ind w:left="1712" w:hanging="360"/>
      </w:pPr>
      <w:rPr>
        <w:rFonts w:ascii="Courier New" w:eastAsia="Courier New" w:hAnsi="Courier New" w:cs="Courier New" w:hint="default"/>
      </w:rPr>
    </w:lvl>
    <w:lvl w:ilvl="2" w:tplc="32904A26">
      <w:start w:val="1"/>
      <w:numFmt w:val="bullet"/>
      <w:lvlText w:val="§"/>
      <w:lvlJc w:val="left"/>
      <w:pPr>
        <w:ind w:left="2432" w:hanging="360"/>
      </w:pPr>
      <w:rPr>
        <w:rFonts w:ascii="Wingdings" w:eastAsia="Wingdings" w:hAnsi="Wingdings" w:cs="Wingdings" w:hint="default"/>
      </w:rPr>
    </w:lvl>
    <w:lvl w:ilvl="3" w:tplc="F572E102">
      <w:start w:val="1"/>
      <w:numFmt w:val="bullet"/>
      <w:lvlText w:val="·"/>
      <w:lvlJc w:val="left"/>
      <w:pPr>
        <w:ind w:left="3152" w:hanging="360"/>
      </w:pPr>
      <w:rPr>
        <w:rFonts w:ascii="Symbol" w:eastAsia="Symbol" w:hAnsi="Symbol" w:cs="Symbol" w:hint="default"/>
      </w:rPr>
    </w:lvl>
    <w:lvl w:ilvl="4" w:tplc="C9F2FCB2">
      <w:start w:val="1"/>
      <w:numFmt w:val="bullet"/>
      <w:lvlText w:val="o"/>
      <w:lvlJc w:val="left"/>
      <w:pPr>
        <w:ind w:left="3872" w:hanging="360"/>
      </w:pPr>
      <w:rPr>
        <w:rFonts w:ascii="Courier New" w:eastAsia="Courier New" w:hAnsi="Courier New" w:cs="Courier New" w:hint="default"/>
      </w:rPr>
    </w:lvl>
    <w:lvl w:ilvl="5" w:tplc="01A6AACA">
      <w:start w:val="1"/>
      <w:numFmt w:val="bullet"/>
      <w:lvlText w:val="§"/>
      <w:lvlJc w:val="left"/>
      <w:pPr>
        <w:ind w:left="4592" w:hanging="360"/>
      </w:pPr>
      <w:rPr>
        <w:rFonts w:ascii="Wingdings" w:eastAsia="Wingdings" w:hAnsi="Wingdings" w:cs="Wingdings" w:hint="default"/>
      </w:rPr>
    </w:lvl>
    <w:lvl w:ilvl="6" w:tplc="8E62D8B0">
      <w:start w:val="1"/>
      <w:numFmt w:val="bullet"/>
      <w:lvlText w:val="·"/>
      <w:lvlJc w:val="left"/>
      <w:pPr>
        <w:ind w:left="5312" w:hanging="360"/>
      </w:pPr>
      <w:rPr>
        <w:rFonts w:ascii="Symbol" w:eastAsia="Symbol" w:hAnsi="Symbol" w:cs="Symbol" w:hint="default"/>
      </w:rPr>
    </w:lvl>
    <w:lvl w:ilvl="7" w:tplc="81D41850">
      <w:start w:val="1"/>
      <w:numFmt w:val="bullet"/>
      <w:lvlText w:val="o"/>
      <w:lvlJc w:val="left"/>
      <w:pPr>
        <w:ind w:left="6032" w:hanging="360"/>
      </w:pPr>
      <w:rPr>
        <w:rFonts w:ascii="Courier New" w:eastAsia="Courier New" w:hAnsi="Courier New" w:cs="Courier New" w:hint="default"/>
      </w:rPr>
    </w:lvl>
    <w:lvl w:ilvl="8" w:tplc="3376A432">
      <w:start w:val="1"/>
      <w:numFmt w:val="bullet"/>
      <w:lvlText w:val="§"/>
      <w:lvlJc w:val="left"/>
      <w:pPr>
        <w:ind w:left="6752" w:hanging="360"/>
      </w:pPr>
      <w:rPr>
        <w:rFonts w:ascii="Wingdings" w:eastAsia="Wingdings" w:hAnsi="Wingdings" w:cs="Wingdings" w:hint="default"/>
      </w:rPr>
    </w:lvl>
  </w:abstractNum>
  <w:abstractNum w:abstractNumId="33" w15:restartNumberingAfterBreak="0">
    <w:nsid w:val="74DF54D5"/>
    <w:multiLevelType w:val="hybridMultilevel"/>
    <w:tmpl w:val="53682EFA"/>
    <w:lvl w:ilvl="0" w:tplc="AB3819C2">
      <w:start w:val="1"/>
      <w:numFmt w:val="bullet"/>
      <w:lvlText w:val="–"/>
      <w:lvlJc w:val="left"/>
      <w:pPr>
        <w:ind w:left="851" w:hanging="360"/>
      </w:pPr>
      <w:rPr>
        <w:rFonts w:ascii="Arial" w:eastAsia="Arial" w:hAnsi="Arial" w:cs="Arial" w:hint="default"/>
      </w:rPr>
    </w:lvl>
    <w:lvl w:ilvl="1" w:tplc="9DAC76CC">
      <w:start w:val="1"/>
      <w:numFmt w:val="bullet"/>
      <w:lvlText w:val="o"/>
      <w:lvlJc w:val="left"/>
      <w:pPr>
        <w:ind w:left="1571" w:hanging="360"/>
      </w:pPr>
      <w:rPr>
        <w:rFonts w:ascii="Courier New" w:eastAsia="Courier New" w:hAnsi="Courier New" w:cs="Courier New" w:hint="default"/>
      </w:rPr>
    </w:lvl>
    <w:lvl w:ilvl="2" w:tplc="CC9AD746">
      <w:start w:val="1"/>
      <w:numFmt w:val="bullet"/>
      <w:lvlText w:val="§"/>
      <w:lvlJc w:val="left"/>
      <w:pPr>
        <w:ind w:left="2291" w:hanging="360"/>
      </w:pPr>
      <w:rPr>
        <w:rFonts w:ascii="Wingdings" w:eastAsia="Wingdings" w:hAnsi="Wingdings" w:cs="Wingdings" w:hint="default"/>
      </w:rPr>
    </w:lvl>
    <w:lvl w:ilvl="3" w:tplc="56AEB36A">
      <w:start w:val="1"/>
      <w:numFmt w:val="bullet"/>
      <w:lvlText w:val="·"/>
      <w:lvlJc w:val="left"/>
      <w:pPr>
        <w:ind w:left="3011" w:hanging="360"/>
      </w:pPr>
      <w:rPr>
        <w:rFonts w:ascii="Symbol" w:eastAsia="Symbol" w:hAnsi="Symbol" w:cs="Symbol" w:hint="default"/>
      </w:rPr>
    </w:lvl>
    <w:lvl w:ilvl="4" w:tplc="A2120A54">
      <w:start w:val="1"/>
      <w:numFmt w:val="bullet"/>
      <w:lvlText w:val="o"/>
      <w:lvlJc w:val="left"/>
      <w:pPr>
        <w:ind w:left="3731" w:hanging="360"/>
      </w:pPr>
      <w:rPr>
        <w:rFonts w:ascii="Courier New" w:eastAsia="Courier New" w:hAnsi="Courier New" w:cs="Courier New" w:hint="default"/>
      </w:rPr>
    </w:lvl>
    <w:lvl w:ilvl="5" w:tplc="A692A7F6">
      <w:start w:val="1"/>
      <w:numFmt w:val="bullet"/>
      <w:lvlText w:val="§"/>
      <w:lvlJc w:val="left"/>
      <w:pPr>
        <w:ind w:left="4451" w:hanging="360"/>
      </w:pPr>
      <w:rPr>
        <w:rFonts w:ascii="Wingdings" w:eastAsia="Wingdings" w:hAnsi="Wingdings" w:cs="Wingdings" w:hint="default"/>
      </w:rPr>
    </w:lvl>
    <w:lvl w:ilvl="6" w:tplc="2A58E176">
      <w:start w:val="1"/>
      <w:numFmt w:val="bullet"/>
      <w:lvlText w:val="·"/>
      <w:lvlJc w:val="left"/>
      <w:pPr>
        <w:ind w:left="5171" w:hanging="360"/>
      </w:pPr>
      <w:rPr>
        <w:rFonts w:ascii="Symbol" w:eastAsia="Symbol" w:hAnsi="Symbol" w:cs="Symbol" w:hint="default"/>
      </w:rPr>
    </w:lvl>
    <w:lvl w:ilvl="7" w:tplc="0DA271BC">
      <w:start w:val="1"/>
      <w:numFmt w:val="bullet"/>
      <w:lvlText w:val="o"/>
      <w:lvlJc w:val="left"/>
      <w:pPr>
        <w:ind w:left="5891" w:hanging="360"/>
      </w:pPr>
      <w:rPr>
        <w:rFonts w:ascii="Courier New" w:eastAsia="Courier New" w:hAnsi="Courier New" w:cs="Courier New" w:hint="default"/>
      </w:rPr>
    </w:lvl>
    <w:lvl w:ilvl="8" w:tplc="A536B864">
      <w:start w:val="1"/>
      <w:numFmt w:val="bullet"/>
      <w:lvlText w:val="§"/>
      <w:lvlJc w:val="left"/>
      <w:pPr>
        <w:ind w:left="6611" w:hanging="360"/>
      </w:pPr>
      <w:rPr>
        <w:rFonts w:ascii="Wingdings" w:eastAsia="Wingdings" w:hAnsi="Wingdings" w:cs="Wingdings" w:hint="default"/>
      </w:rPr>
    </w:lvl>
  </w:abstractNum>
  <w:abstractNum w:abstractNumId="34" w15:restartNumberingAfterBreak="0">
    <w:nsid w:val="75D41FAE"/>
    <w:multiLevelType w:val="hybridMultilevel"/>
    <w:tmpl w:val="194E40A0"/>
    <w:lvl w:ilvl="0" w:tplc="8D2A144C">
      <w:start w:val="1"/>
      <w:numFmt w:val="bullet"/>
      <w:lvlText w:val="–"/>
      <w:lvlJc w:val="left"/>
      <w:pPr>
        <w:ind w:left="851" w:hanging="360"/>
      </w:pPr>
      <w:rPr>
        <w:rFonts w:ascii="Arial" w:eastAsia="Arial" w:hAnsi="Arial" w:cs="Arial" w:hint="default"/>
      </w:rPr>
    </w:lvl>
    <w:lvl w:ilvl="1" w:tplc="F11C8684">
      <w:start w:val="1"/>
      <w:numFmt w:val="bullet"/>
      <w:lvlText w:val="o"/>
      <w:lvlJc w:val="left"/>
      <w:pPr>
        <w:ind w:left="1571" w:hanging="360"/>
      </w:pPr>
      <w:rPr>
        <w:rFonts w:ascii="Courier New" w:eastAsia="Courier New" w:hAnsi="Courier New" w:cs="Courier New" w:hint="default"/>
      </w:rPr>
    </w:lvl>
    <w:lvl w:ilvl="2" w:tplc="080C1F66">
      <w:start w:val="1"/>
      <w:numFmt w:val="bullet"/>
      <w:lvlText w:val="§"/>
      <w:lvlJc w:val="left"/>
      <w:pPr>
        <w:ind w:left="2291" w:hanging="360"/>
      </w:pPr>
      <w:rPr>
        <w:rFonts w:ascii="Wingdings" w:eastAsia="Wingdings" w:hAnsi="Wingdings" w:cs="Wingdings" w:hint="default"/>
      </w:rPr>
    </w:lvl>
    <w:lvl w:ilvl="3" w:tplc="019C1788">
      <w:start w:val="1"/>
      <w:numFmt w:val="bullet"/>
      <w:lvlText w:val="·"/>
      <w:lvlJc w:val="left"/>
      <w:pPr>
        <w:ind w:left="3011" w:hanging="360"/>
      </w:pPr>
      <w:rPr>
        <w:rFonts w:ascii="Symbol" w:eastAsia="Symbol" w:hAnsi="Symbol" w:cs="Symbol" w:hint="default"/>
      </w:rPr>
    </w:lvl>
    <w:lvl w:ilvl="4" w:tplc="411AD292">
      <w:start w:val="1"/>
      <w:numFmt w:val="bullet"/>
      <w:lvlText w:val="o"/>
      <w:lvlJc w:val="left"/>
      <w:pPr>
        <w:ind w:left="3731" w:hanging="360"/>
      </w:pPr>
      <w:rPr>
        <w:rFonts w:ascii="Courier New" w:eastAsia="Courier New" w:hAnsi="Courier New" w:cs="Courier New" w:hint="default"/>
      </w:rPr>
    </w:lvl>
    <w:lvl w:ilvl="5" w:tplc="B26A0A14">
      <w:start w:val="1"/>
      <w:numFmt w:val="bullet"/>
      <w:lvlText w:val="§"/>
      <w:lvlJc w:val="left"/>
      <w:pPr>
        <w:ind w:left="4451" w:hanging="360"/>
      </w:pPr>
      <w:rPr>
        <w:rFonts w:ascii="Wingdings" w:eastAsia="Wingdings" w:hAnsi="Wingdings" w:cs="Wingdings" w:hint="default"/>
      </w:rPr>
    </w:lvl>
    <w:lvl w:ilvl="6" w:tplc="13DA12DE">
      <w:start w:val="1"/>
      <w:numFmt w:val="bullet"/>
      <w:lvlText w:val="·"/>
      <w:lvlJc w:val="left"/>
      <w:pPr>
        <w:ind w:left="5171" w:hanging="360"/>
      </w:pPr>
      <w:rPr>
        <w:rFonts w:ascii="Symbol" w:eastAsia="Symbol" w:hAnsi="Symbol" w:cs="Symbol" w:hint="default"/>
      </w:rPr>
    </w:lvl>
    <w:lvl w:ilvl="7" w:tplc="2D603AC0">
      <w:start w:val="1"/>
      <w:numFmt w:val="bullet"/>
      <w:lvlText w:val="o"/>
      <w:lvlJc w:val="left"/>
      <w:pPr>
        <w:ind w:left="5891" w:hanging="360"/>
      </w:pPr>
      <w:rPr>
        <w:rFonts w:ascii="Courier New" w:eastAsia="Courier New" w:hAnsi="Courier New" w:cs="Courier New" w:hint="default"/>
      </w:rPr>
    </w:lvl>
    <w:lvl w:ilvl="8" w:tplc="4B3A830E">
      <w:start w:val="1"/>
      <w:numFmt w:val="bullet"/>
      <w:lvlText w:val="§"/>
      <w:lvlJc w:val="left"/>
      <w:pPr>
        <w:ind w:left="6611" w:hanging="360"/>
      </w:pPr>
      <w:rPr>
        <w:rFonts w:ascii="Wingdings" w:eastAsia="Wingdings" w:hAnsi="Wingdings" w:cs="Wingdings" w:hint="default"/>
      </w:rPr>
    </w:lvl>
  </w:abstractNum>
  <w:abstractNum w:abstractNumId="35" w15:restartNumberingAfterBreak="0">
    <w:nsid w:val="76846532"/>
    <w:multiLevelType w:val="hybridMultilevel"/>
    <w:tmpl w:val="09C64D80"/>
    <w:lvl w:ilvl="0" w:tplc="C128AD7C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EC1EFE4C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3172429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0E9CC9C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7848CE0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D18EBB2C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397EE88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0EC89376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96665DF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36" w15:restartNumberingAfterBreak="0">
    <w:nsid w:val="7B8208AA"/>
    <w:multiLevelType w:val="hybridMultilevel"/>
    <w:tmpl w:val="399EC104"/>
    <w:lvl w:ilvl="0" w:tplc="53F2E614">
      <w:start w:val="1"/>
      <w:numFmt w:val="bullet"/>
      <w:lvlText w:val="–"/>
      <w:lvlJc w:val="left"/>
      <w:pPr>
        <w:ind w:left="1058" w:hanging="360"/>
      </w:pPr>
      <w:rPr>
        <w:rFonts w:ascii="Arial" w:eastAsia="Arial" w:hAnsi="Arial" w:cs="Arial" w:hint="default"/>
      </w:rPr>
    </w:lvl>
    <w:lvl w:ilvl="1" w:tplc="0F1AB3CA">
      <w:start w:val="1"/>
      <w:numFmt w:val="bullet"/>
      <w:lvlText w:val="o"/>
      <w:lvlJc w:val="left"/>
      <w:pPr>
        <w:ind w:left="1778" w:hanging="360"/>
      </w:pPr>
      <w:rPr>
        <w:rFonts w:ascii="Courier New" w:eastAsia="Courier New" w:hAnsi="Courier New" w:cs="Courier New" w:hint="default"/>
      </w:rPr>
    </w:lvl>
    <w:lvl w:ilvl="2" w:tplc="F3C43BCC">
      <w:start w:val="1"/>
      <w:numFmt w:val="bullet"/>
      <w:lvlText w:val="§"/>
      <w:lvlJc w:val="left"/>
      <w:pPr>
        <w:ind w:left="2498" w:hanging="360"/>
      </w:pPr>
      <w:rPr>
        <w:rFonts w:ascii="Wingdings" w:eastAsia="Wingdings" w:hAnsi="Wingdings" w:cs="Wingdings" w:hint="default"/>
      </w:rPr>
    </w:lvl>
    <w:lvl w:ilvl="3" w:tplc="900247CE">
      <w:start w:val="1"/>
      <w:numFmt w:val="bullet"/>
      <w:lvlText w:val="·"/>
      <w:lvlJc w:val="left"/>
      <w:pPr>
        <w:ind w:left="3218" w:hanging="360"/>
      </w:pPr>
      <w:rPr>
        <w:rFonts w:ascii="Symbol" w:eastAsia="Symbol" w:hAnsi="Symbol" w:cs="Symbol" w:hint="default"/>
      </w:rPr>
    </w:lvl>
    <w:lvl w:ilvl="4" w:tplc="0B90D71C">
      <w:start w:val="1"/>
      <w:numFmt w:val="bullet"/>
      <w:lvlText w:val="o"/>
      <w:lvlJc w:val="left"/>
      <w:pPr>
        <w:ind w:left="3938" w:hanging="360"/>
      </w:pPr>
      <w:rPr>
        <w:rFonts w:ascii="Courier New" w:eastAsia="Courier New" w:hAnsi="Courier New" w:cs="Courier New" w:hint="default"/>
      </w:rPr>
    </w:lvl>
    <w:lvl w:ilvl="5" w:tplc="EA985EBC">
      <w:start w:val="1"/>
      <w:numFmt w:val="bullet"/>
      <w:lvlText w:val="§"/>
      <w:lvlJc w:val="left"/>
      <w:pPr>
        <w:ind w:left="4658" w:hanging="360"/>
      </w:pPr>
      <w:rPr>
        <w:rFonts w:ascii="Wingdings" w:eastAsia="Wingdings" w:hAnsi="Wingdings" w:cs="Wingdings" w:hint="default"/>
      </w:rPr>
    </w:lvl>
    <w:lvl w:ilvl="6" w:tplc="CFA230D2">
      <w:start w:val="1"/>
      <w:numFmt w:val="bullet"/>
      <w:lvlText w:val="·"/>
      <w:lvlJc w:val="left"/>
      <w:pPr>
        <w:ind w:left="5378" w:hanging="360"/>
      </w:pPr>
      <w:rPr>
        <w:rFonts w:ascii="Symbol" w:eastAsia="Symbol" w:hAnsi="Symbol" w:cs="Symbol" w:hint="default"/>
      </w:rPr>
    </w:lvl>
    <w:lvl w:ilvl="7" w:tplc="5EB84EAE">
      <w:start w:val="1"/>
      <w:numFmt w:val="bullet"/>
      <w:lvlText w:val="o"/>
      <w:lvlJc w:val="left"/>
      <w:pPr>
        <w:ind w:left="6098" w:hanging="360"/>
      </w:pPr>
      <w:rPr>
        <w:rFonts w:ascii="Courier New" w:eastAsia="Courier New" w:hAnsi="Courier New" w:cs="Courier New" w:hint="default"/>
      </w:rPr>
    </w:lvl>
    <w:lvl w:ilvl="8" w:tplc="F4C01090">
      <w:start w:val="1"/>
      <w:numFmt w:val="bullet"/>
      <w:lvlText w:val="§"/>
      <w:lvlJc w:val="left"/>
      <w:pPr>
        <w:ind w:left="6818" w:hanging="360"/>
      </w:pPr>
      <w:rPr>
        <w:rFonts w:ascii="Wingdings" w:eastAsia="Wingdings" w:hAnsi="Wingdings" w:cs="Wingdings" w:hint="default"/>
      </w:rPr>
    </w:lvl>
  </w:abstractNum>
  <w:abstractNum w:abstractNumId="37" w15:restartNumberingAfterBreak="0">
    <w:nsid w:val="7DDF2887"/>
    <w:multiLevelType w:val="hybridMultilevel"/>
    <w:tmpl w:val="0CD46514"/>
    <w:lvl w:ilvl="0" w:tplc="127C998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6940505E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A6A485E4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21A4E236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B3648FF6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73DA0A5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37C6F3EC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6492BF62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85B63378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3"/>
  </w:num>
  <w:num w:numId="5">
    <w:abstractNumId w:val="19"/>
  </w:num>
  <w:num w:numId="6">
    <w:abstractNumId w:val="6"/>
  </w:num>
  <w:num w:numId="7">
    <w:abstractNumId w:val="31"/>
  </w:num>
  <w:num w:numId="8">
    <w:abstractNumId w:val="17"/>
  </w:num>
  <w:num w:numId="9">
    <w:abstractNumId w:val="36"/>
  </w:num>
  <w:num w:numId="10">
    <w:abstractNumId w:val="30"/>
  </w:num>
  <w:num w:numId="11">
    <w:abstractNumId w:val="9"/>
  </w:num>
  <w:num w:numId="12">
    <w:abstractNumId w:val="20"/>
  </w:num>
  <w:num w:numId="13">
    <w:abstractNumId w:val="21"/>
  </w:num>
  <w:num w:numId="14">
    <w:abstractNumId w:val="22"/>
  </w:num>
  <w:num w:numId="15">
    <w:abstractNumId w:val="25"/>
  </w:num>
  <w:num w:numId="16">
    <w:abstractNumId w:val="29"/>
  </w:num>
  <w:num w:numId="17">
    <w:abstractNumId w:val="16"/>
  </w:num>
  <w:num w:numId="18">
    <w:abstractNumId w:val="5"/>
  </w:num>
  <w:num w:numId="19">
    <w:abstractNumId w:val="37"/>
  </w:num>
  <w:num w:numId="20">
    <w:abstractNumId w:val="1"/>
  </w:num>
  <w:num w:numId="21">
    <w:abstractNumId w:val="12"/>
  </w:num>
  <w:num w:numId="22">
    <w:abstractNumId w:val="33"/>
  </w:num>
  <w:num w:numId="23">
    <w:abstractNumId w:val="11"/>
  </w:num>
  <w:num w:numId="24">
    <w:abstractNumId w:val="15"/>
  </w:num>
  <w:num w:numId="25">
    <w:abstractNumId w:val="24"/>
  </w:num>
  <w:num w:numId="26">
    <w:abstractNumId w:val="34"/>
  </w:num>
  <w:num w:numId="27">
    <w:abstractNumId w:val="3"/>
  </w:num>
  <w:num w:numId="28">
    <w:abstractNumId w:val="35"/>
  </w:num>
  <w:num w:numId="29">
    <w:abstractNumId w:val="10"/>
  </w:num>
  <w:num w:numId="30">
    <w:abstractNumId w:val="32"/>
  </w:num>
  <w:num w:numId="31">
    <w:abstractNumId w:val="28"/>
  </w:num>
  <w:num w:numId="32">
    <w:abstractNumId w:val="23"/>
  </w:num>
  <w:num w:numId="33">
    <w:abstractNumId w:val="8"/>
  </w:num>
  <w:num w:numId="34">
    <w:abstractNumId w:val="14"/>
  </w:num>
  <w:num w:numId="35">
    <w:abstractNumId w:val="4"/>
  </w:num>
  <w:num w:numId="36">
    <w:abstractNumId w:val="27"/>
  </w:num>
  <w:num w:numId="37">
    <w:abstractNumId w:val="26"/>
  </w:num>
  <w:num w:numId="38">
    <w:abstractNumId w:val="18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185"/>
    <w:rsid w:val="00C27185"/>
    <w:rsid w:val="00E23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A57D01-CD4C-4FB8-8831-618CBAF86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paragraph" w:styleId="a8">
    <w:name w:val="header"/>
    <w:basedOn w:val="a"/>
    <w:link w:val="a9"/>
    <w:uiPriority w:val="99"/>
    <w:unhideWhenUsed/>
    <w:pPr>
      <w:tabs>
        <w:tab w:val="center" w:pos="7143"/>
        <w:tab w:val="right" w:pos="14287"/>
      </w:tabs>
    </w:pPr>
  </w:style>
  <w:style w:type="character" w:customStyle="1" w:styleId="a9">
    <w:name w:val="Верхний колонтитул Знак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link w:val="12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Body Text"/>
    <w:basedOn w:val="a"/>
    <w:link w:val="af4"/>
    <w:pPr>
      <w:jc w:val="center"/>
    </w:pPr>
    <w:rPr>
      <w:b/>
      <w:bCs/>
      <w:sz w:val="28"/>
    </w:rPr>
  </w:style>
  <w:style w:type="character" w:customStyle="1" w:styleId="af4">
    <w:name w:val="Основной текст Знак"/>
    <w:basedOn w:val="a0"/>
    <w:link w:val="af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5">
    <w:name w:val="Title"/>
    <w:basedOn w:val="a"/>
    <w:link w:val="af6"/>
    <w:qFormat/>
    <w:pPr>
      <w:jc w:val="center"/>
    </w:pPr>
    <w:rPr>
      <w:b/>
      <w:bCs/>
      <w:sz w:val="28"/>
    </w:rPr>
  </w:style>
  <w:style w:type="character" w:customStyle="1" w:styleId="af6">
    <w:name w:val="Название Знак"/>
    <w:basedOn w:val="a0"/>
    <w:link w:val="af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7">
    <w:name w:val="foot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page number"/>
    <w:basedOn w:val="a0"/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customStyle="1" w:styleId="afd">
    <w:name w:val="Знак"/>
    <w:basedOn w:val="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style9">
    <w:name w:val="style9"/>
  </w:style>
  <w:style w:type="character" w:customStyle="1" w:styleId="style8">
    <w:name w:val="style8"/>
  </w:style>
  <w:style w:type="paragraph" w:customStyle="1" w:styleId="14">
    <w:name w:val="Знак Знак1 Знак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e">
    <w:name w:val="Hyperlink"/>
    <w:uiPriority w:val="99"/>
    <w:unhideWhenUsed/>
    <w:rPr>
      <w:color w:val="006521"/>
      <w:u w:val="single"/>
    </w:rPr>
  </w:style>
  <w:style w:type="table" w:customStyle="1" w:styleId="53">
    <w:name w:val="Сетка таблицы5"/>
    <w:basedOn w:val="a1"/>
    <w:next w:val="aff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f0">
    <w:name w:val="Знак"/>
    <w:basedOn w:val="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f1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docdata">
    <w:name w:val="docdata"/>
    <w:basedOn w:val="a0"/>
  </w:style>
  <w:style w:type="paragraph" w:customStyle="1" w:styleId="2254">
    <w:name w:val="2254"/>
    <w:basedOn w:val="a"/>
    <w:pPr>
      <w:spacing w:before="100" w:beforeAutospacing="1" w:after="100" w:afterAutospacing="1"/>
    </w:pPr>
  </w:style>
  <w:style w:type="paragraph" w:customStyle="1" w:styleId="210">
    <w:name w:val="Основной текст (2)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420" w:line="482" w:lineRule="exact"/>
      <w:jc w:val="center"/>
    </w:pPr>
    <w:rPr>
      <w:rFonts w:ascii="Times New Roman" w:eastAsia="Calibri" w:hAnsi="Times New Roman" w:cs="Calibri"/>
      <w:color w:val="000000"/>
      <w:sz w:val="28"/>
      <w:szCs w:val="28"/>
      <w:lang w:eastAsia="ru-RU"/>
    </w:rPr>
  </w:style>
  <w:style w:type="character" w:customStyle="1" w:styleId="s1">
    <w:name w:val="s1"/>
  </w:style>
  <w:style w:type="paragraph" w:customStyle="1" w:styleId="12">
    <w:name w:val="Основной текст с отступом1"/>
    <w:link w:val="23"/>
    <w:uiPriority w:val="99"/>
    <w:unhideWhenUsed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120" w:line="240" w:lineRule="auto"/>
      <w:ind w:left="283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uiPriority w:val="9"/>
    <w:qFormat/>
    <w:pPr>
      <w:keepNext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sz w:val="32"/>
      <w:szCs w:val="32"/>
      <w:lang w:eastAsia="ru-RU"/>
    </w:rPr>
  </w:style>
  <w:style w:type="character" w:customStyle="1" w:styleId="15">
    <w:name w:val="Строгий1"/>
    <w:uiPriority w:val="22"/>
    <w:qFormat/>
    <w:rPr>
      <w:b/>
      <w:bCs/>
    </w:rPr>
  </w:style>
  <w:style w:type="paragraph" w:customStyle="1" w:styleId="ConsPlusNormal">
    <w:name w:val="ConsPlusNormal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efault">
    <w:name w:val="Defaul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sovrnhmao.ru/news/?ELEMENT_ID=913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3E400-0AC6-4243-8B7B-4352B7EAA1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5060</Words>
  <Characters>28842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 Ольга Владимировна</dc:creator>
  <cp:lastModifiedBy>Гайсинская О.А.</cp:lastModifiedBy>
  <cp:revision>2</cp:revision>
  <dcterms:created xsi:type="dcterms:W3CDTF">2025-02-03T06:48:00Z</dcterms:created>
  <dcterms:modified xsi:type="dcterms:W3CDTF">2025-02-03T06:48:00Z</dcterms:modified>
</cp:coreProperties>
</file>