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3A" w:rsidRDefault="005B2F3A" w:rsidP="00BC21B7">
      <w:pPr>
        <w:spacing w:line="288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628650"/>
            <wp:positionH relativeFrom="margin">
              <wp:align>left</wp:align>
            </wp:positionH>
            <wp:positionV relativeFrom="margin">
              <wp:align>top</wp:align>
            </wp:positionV>
            <wp:extent cx="3190875" cy="2125686"/>
            <wp:effectExtent l="0" t="0" r="0" b="8255"/>
            <wp:wrapSquare wrapText="bothSides"/>
            <wp:docPr id="3" name="Рисунок 3" descr="C:\Users\on\Desktop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\Desktop\банн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1B7" w:rsidRPr="0042323D" w:rsidRDefault="00BC21B7" w:rsidP="005B2F3A">
      <w:pPr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2323D">
        <w:rPr>
          <w:rFonts w:ascii="Times New Roman" w:hAnsi="Times New Roman" w:cs="Times New Roman"/>
          <w:b/>
          <w:sz w:val="25"/>
          <w:szCs w:val="25"/>
        </w:rPr>
        <w:t>Всероссийская ярмарка трудоустройства «Работа России. Время возможностей»</w:t>
      </w:r>
    </w:p>
    <w:p w:rsidR="00BC21B7" w:rsidRPr="0042323D" w:rsidRDefault="0042323D" w:rsidP="00BC21B7">
      <w:pPr>
        <w:spacing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2323D">
        <w:rPr>
          <w:rFonts w:ascii="Times New Roman" w:hAnsi="Times New Roman" w:cs="Times New Roman"/>
          <w:sz w:val="25"/>
          <w:szCs w:val="25"/>
        </w:rPr>
        <w:t>23 июня</w:t>
      </w:r>
      <w:r w:rsidR="00BC21B7" w:rsidRPr="0042323D">
        <w:rPr>
          <w:rFonts w:ascii="Times New Roman" w:hAnsi="Times New Roman" w:cs="Times New Roman"/>
          <w:sz w:val="25"/>
          <w:szCs w:val="25"/>
        </w:rPr>
        <w:t xml:space="preserve"> </w:t>
      </w:r>
      <w:r w:rsidR="005B2F3A" w:rsidRPr="0042323D">
        <w:rPr>
          <w:rFonts w:ascii="Times New Roman" w:hAnsi="Times New Roman" w:cs="Times New Roman"/>
          <w:sz w:val="25"/>
          <w:szCs w:val="25"/>
        </w:rPr>
        <w:t xml:space="preserve">с 12:00 до 15:00 в городе Ханты-Мансийске </w:t>
      </w:r>
      <w:r w:rsidR="005B2F3A" w:rsidRPr="0042323D">
        <w:rPr>
          <w:rFonts w:ascii="Times New Roman" w:hAnsi="Times New Roman" w:cs="Times New Roman"/>
          <w:i/>
          <w:sz w:val="25"/>
          <w:szCs w:val="25"/>
        </w:rPr>
        <w:t>в КВЦ «Югра-Экспо», ул. Студенческая, д. 19</w:t>
      </w:r>
      <w:r w:rsidR="005B2F3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BC21B7" w:rsidRPr="0042323D">
        <w:rPr>
          <w:rFonts w:ascii="Times New Roman" w:hAnsi="Times New Roman" w:cs="Times New Roman"/>
          <w:sz w:val="25"/>
          <w:szCs w:val="25"/>
        </w:rPr>
        <w:t xml:space="preserve">пройдет </w:t>
      </w:r>
      <w:r w:rsidRPr="0042323D">
        <w:rPr>
          <w:rFonts w:ascii="Times New Roman" w:hAnsi="Times New Roman" w:cs="Times New Roman"/>
          <w:sz w:val="25"/>
          <w:szCs w:val="25"/>
        </w:rPr>
        <w:t>Федеральный</w:t>
      </w:r>
      <w:r w:rsidR="00BC21B7" w:rsidRPr="0042323D">
        <w:rPr>
          <w:rFonts w:ascii="Times New Roman" w:hAnsi="Times New Roman" w:cs="Times New Roman"/>
          <w:sz w:val="25"/>
          <w:szCs w:val="25"/>
        </w:rPr>
        <w:t xml:space="preserve"> этап Всероссийской ярмарки трудоустройства «Работа России. Время возможностей». Основная цель ярмарки трудоустройства – не только быстрый подбор работы, но и помощь в планировании карьеры. На ярмарке, наряду с вакансиями, будут представлены все возможности современной службы занятости. </w:t>
      </w:r>
    </w:p>
    <w:p w:rsidR="005B2F3A" w:rsidRDefault="005B2F3A" w:rsidP="005B2F3A">
      <w:pPr>
        <w:spacing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2323D">
        <w:rPr>
          <w:rFonts w:ascii="Times New Roman" w:hAnsi="Times New Roman" w:cs="Times New Roman"/>
          <w:sz w:val="25"/>
          <w:szCs w:val="25"/>
        </w:rPr>
        <w:t>Партнерами Всероссийской ярмарки выступают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5B2F3A" w:rsidRDefault="005B2F3A" w:rsidP="005B2F3A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2F3A">
        <w:rPr>
          <w:rFonts w:ascii="Times New Roman" w:hAnsi="Times New Roman" w:cs="Times New Roman"/>
          <w:sz w:val="25"/>
          <w:szCs w:val="25"/>
        </w:rPr>
        <w:t>партия «Единая Россия»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B2F3A" w:rsidRDefault="005B2F3A" w:rsidP="005B2F3A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2F3A">
        <w:rPr>
          <w:rFonts w:ascii="Times New Roman" w:hAnsi="Times New Roman" w:cs="Times New Roman"/>
          <w:sz w:val="25"/>
          <w:szCs w:val="25"/>
        </w:rPr>
        <w:t>Фонд пенсионного и социального страхования Российской Федерации по Ханты-Мансийскому автономному округу –</w:t>
      </w:r>
      <w:r>
        <w:rPr>
          <w:rFonts w:ascii="Times New Roman" w:hAnsi="Times New Roman" w:cs="Times New Roman"/>
          <w:sz w:val="25"/>
          <w:szCs w:val="25"/>
        </w:rPr>
        <w:t xml:space="preserve"> Югре;</w:t>
      </w:r>
    </w:p>
    <w:p w:rsidR="00036ADC" w:rsidRDefault="00036ADC" w:rsidP="005B2F3A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Фонд поддержки предпринимательства Югры «Мой бизнес»;</w:t>
      </w:r>
    </w:p>
    <w:p w:rsidR="005B2F3A" w:rsidRDefault="005B2F3A" w:rsidP="005B2F3A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2F3A">
        <w:rPr>
          <w:rFonts w:ascii="Times New Roman" w:hAnsi="Times New Roman" w:cs="Times New Roman"/>
          <w:sz w:val="25"/>
          <w:szCs w:val="25"/>
        </w:rPr>
        <w:t>Бюджетное учреждение Ханты-Мансийского автономного округа-Югры «Государственная библиотека Югры»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B2F3A" w:rsidRPr="005B2F3A" w:rsidRDefault="005B2F3A" w:rsidP="005B2F3A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2F3A">
        <w:rPr>
          <w:rFonts w:ascii="Times New Roman" w:hAnsi="Times New Roman" w:cs="Times New Roman"/>
          <w:sz w:val="25"/>
          <w:szCs w:val="25"/>
        </w:rPr>
        <w:t>Военный комиссариат ХМАО-Югры.</w:t>
      </w:r>
    </w:p>
    <w:p w:rsidR="005B2F3A" w:rsidRDefault="00BC21B7" w:rsidP="00BC21B7">
      <w:pPr>
        <w:spacing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2323D">
        <w:rPr>
          <w:rFonts w:ascii="Times New Roman" w:hAnsi="Times New Roman" w:cs="Times New Roman"/>
          <w:sz w:val="25"/>
          <w:szCs w:val="25"/>
        </w:rPr>
        <w:t xml:space="preserve">На ярмарке будут представлены </w:t>
      </w:r>
      <w:r w:rsidR="00757147" w:rsidRPr="0042323D">
        <w:rPr>
          <w:rFonts w:ascii="Times New Roman" w:hAnsi="Times New Roman" w:cs="Times New Roman"/>
          <w:sz w:val="25"/>
          <w:szCs w:val="25"/>
        </w:rPr>
        <w:t xml:space="preserve">более </w:t>
      </w:r>
      <w:r w:rsidR="0042323D" w:rsidRPr="0042323D">
        <w:rPr>
          <w:rFonts w:ascii="Times New Roman" w:hAnsi="Times New Roman" w:cs="Times New Roman"/>
          <w:b/>
          <w:i/>
          <w:sz w:val="25"/>
          <w:szCs w:val="25"/>
        </w:rPr>
        <w:t>100</w:t>
      </w:r>
      <w:r w:rsidRPr="0042323D">
        <w:rPr>
          <w:rFonts w:ascii="Times New Roman" w:hAnsi="Times New Roman" w:cs="Times New Roman"/>
          <w:b/>
          <w:i/>
          <w:sz w:val="25"/>
          <w:szCs w:val="25"/>
        </w:rPr>
        <w:t xml:space="preserve"> вакансий из </w:t>
      </w:r>
      <w:r w:rsidR="0042323D" w:rsidRPr="0042323D">
        <w:rPr>
          <w:rFonts w:ascii="Times New Roman" w:hAnsi="Times New Roman" w:cs="Times New Roman"/>
          <w:b/>
          <w:i/>
          <w:sz w:val="25"/>
          <w:szCs w:val="25"/>
        </w:rPr>
        <w:t>20</w:t>
      </w:r>
      <w:r w:rsidRPr="0042323D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757147" w:rsidRPr="0042323D">
        <w:rPr>
          <w:rFonts w:ascii="Times New Roman" w:hAnsi="Times New Roman" w:cs="Times New Roman"/>
          <w:b/>
          <w:i/>
          <w:sz w:val="25"/>
          <w:szCs w:val="25"/>
        </w:rPr>
        <w:t xml:space="preserve">муниципальных и коммерческих </w:t>
      </w:r>
      <w:r w:rsidRPr="0042323D">
        <w:rPr>
          <w:rFonts w:ascii="Times New Roman" w:hAnsi="Times New Roman" w:cs="Times New Roman"/>
          <w:b/>
          <w:i/>
          <w:sz w:val="25"/>
          <w:szCs w:val="25"/>
        </w:rPr>
        <w:t>предприятий</w:t>
      </w:r>
      <w:r w:rsidR="00757147" w:rsidRPr="0042323D">
        <w:rPr>
          <w:rFonts w:ascii="Times New Roman" w:hAnsi="Times New Roman" w:cs="Times New Roman"/>
          <w:b/>
          <w:i/>
          <w:sz w:val="25"/>
          <w:szCs w:val="25"/>
        </w:rPr>
        <w:t xml:space="preserve"> города Ханты-Мансийска</w:t>
      </w:r>
      <w:r w:rsidR="005B2F3A">
        <w:rPr>
          <w:rFonts w:ascii="Times New Roman" w:hAnsi="Times New Roman" w:cs="Times New Roman"/>
          <w:b/>
          <w:i/>
          <w:sz w:val="25"/>
          <w:szCs w:val="25"/>
        </w:rPr>
        <w:t>.</w:t>
      </w:r>
      <w:r w:rsidRPr="004232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57147" w:rsidRPr="0042323D">
        <w:rPr>
          <w:rFonts w:ascii="Times New Roman" w:hAnsi="Times New Roman" w:cs="Times New Roman"/>
          <w:sz w:val="25"/>
          <w:szCs w:val="25"/>
        </w:rPr>
        <w:t>Будут представлены вакансии для граждан с ограни</w:t>
      </w:r>
      <w:r w:rsidR="003036E6" w:rsidRPr="0042323D">
        <w:rPr>
          <w:rFonts w:ascii="Times New Roman" w:hAnsi="Times New Roman" w:cs="Times New Roman"/>
          <w:sz w:val="25"/>
          <w:szCs w:val="25"/>
        </w:rPr>
        <w:t xml:space="preserve">ченными возможностями здоровья. </w:t>
      </w:r>
    </w:p>
    <w:p w:rsidR="00BC21B7" w:rsidRPr="0042323D" w:rsidRDefault="00BC21B7" w:rsidP="00BC21B7">
      <w:pPr>
        <w:spacing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2323D">
        <w:rPr>
          <w:rFonts w:ascii="Times New Roman" w:hAnsi="Times New Roman" w:cs="Times New Roman"/>
          <w:sz w:val="25"/>
          <w:szCs w:val="25"/>
        </w:rPr>
        <w:t xml:space="preserve">Кроме того, соискатели смогут узнать о том, как повысить свои профессиональные компетенции или пройти переобучение по востребованной профессии, </w:t>
      </w:r>
      <w:r w:rsidR="00C36915">
        <w:rPr>
          <w:rFonts w:ascii="Times New Roman" w:hAnsi="Times New Roman" w:cs="Times New Roman"/>
          <w:sz w:val="25"/>
          <w:szCs w:val="25"/>
        </w:rPr>
        <w:t xml:space="preserve">трудоустройстве несовершеннолетних граждан в возрасте от14 до 18 лет, </w:t>
      </w:r>
      <w:r w:rsidRPr="0042323D">
        <w:rPr>
          <w:rFonts w:ascii="Times New Roman" w:hAnsi="Times New Roman" w:cs="Times New Roman"/>
          <w:sz w:val="25"/>
          <w:szCs w:val="25"/>
        </w:rPr>
        <w:t>а также о поддержке, которую можно получить со стороны государства при трудоустройстве или переезде в другой регион.</w:t>
      </w:r>
    </w:p>
    <w:p w:rsidR="003036E6" w:rsidRPr="0042323D" w:rsidRDefault="003036E6" w:rsidP="00BC21B7">
      <w:pPr>
        <w:spacing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2323D">
        <w:rPr>
          <w:rFonts w:ascii="Times New Roman" w:hAnsi="Times New Roman" w:cs="Times New Roman"/>
          <w:sz w:val="25"/>
          <w:szCs w:val="25"/>
        </w:rPr>
        <w:t xml:space="preserve">Будет представлена деятельность </w:t>
      </w:r>
      <w:r w:rsidR="005B2F3A">
        <w:rPr>
          <w:rFonts w:ascii="Times New Roman" w:hAnsi="Times New Roman" w:cs="Times New Roman"/>
          <w:sz w:val="25"/>
          <w:szCs w:val="25"/>
        </w:rPr>
        <w:t>предпринимателей</w:t>
      </w:r>
      <w:r w:rsidRPr="0042323D">
        <w:rPr>
          <w:rFonts w:ascii="Times New Roman" w:hAnsi="Times New Roman" w:cs="Times New Roman"/>
          <w:sz w:val="25"/>
          <w:szCs w:val="25"/>
        </w:rPr>
        <w:t xml:space="preserve">, открывших свое дело </w:t>
      </w:r>
      <w:r w:rsidR="005B2F3A">
        <w:rPr>
          <w:rFonts w:ascii="Times New Roman" w:hAnsi="Times New Roman" w:cs="Times New Roman"/>
          <w:sz w:val="25"/>
          <w:szCs w:val="25"/>
        </w:rPr>
        <w:t>при</w:t>
      </w:r>
      <w:r w:rsidRPr="0042323D">
        <w:rPr>
          <w:rFonts w:ascii="Times New Roman" w:hAnsi="Times New Roman" w:cs="Times New Roman"/>
          <w:sz w:val="25"/>
          <w:szCs w:val="25"/>
        </w:rPr>
        <w:t xml:space="preserve"> поддержк</w:t>
      </w:r>
      <w:r w:rsidR="005B2F3A">
        <w:rPr>
          <w:rFonts w:ascii="Times New Roman" w:hAnsi="Times New Roman" w:cs="Times New Roman"/>
          <w:sz w:val="25"/>
          <w:szCs w:val="25"/>
        </w:rPr>
        <w:t>е</w:t>
      </w:r>
      <w:r w:rsidRPr="0042323D">
        <w:rPr>
          <w:rFonts w:ascii="Times New Roman" w:hAnsi="Times New Roman" w:cs="Times New Roman"/>
          <w:sz w:val="25"/>
          <w:szCs w:val="25"/>
        </w:rPr>
        <w:t xml:space="preserve"> центра занятости.</w:t>
      </w:r>
    </w:p>
    <w:p w:rsidR="00BC21B7" w:rsidRDefault="00BC21B7" w:rsidP="00BC21B7">
      <w:pPr>
        <w:spacing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2323D">
        <w:rPr>
          <w:rFonts w:ascii="Times New Roman" w:hAnsi="Times New Roman" w:cs="Times New Roman"/>
          <w:sz w:val="25"/>
          <w:szCs w:val="25"/>
        </w:rPr>
        <w:t xml:space="preserve">Всероссийская ярмарка трудоустройства объединит соискателей и работодателей из разных отраслей промышленности: от малого и среднего бизнеса до крупных корпораций. Для участников — это возможность сразу пройти собеседование с несколькими работодателями, найти работу как внутри своего региона, так и за его пределами. </w:t>
      </w:r>
    </w:p>
    <w:p w:rsidR="005B2F3A" w:rsidRDefault="005B2F3A" w:rsidP="00BC21B7">
      <w:pPr>
        <w:spacing w:line="288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Ярмарке трудоустройства можно будет посетить мастер-классы по макияжу, созданию причесок, косметологии; планируется развлекательная программа для детей до 10 лет; ярмарку-продажу предпринимателей</w:t>
      </w:r>
      <w:r w:rsidR="00C36915">
        <w:rPr>
          <w:rFonts w:ascii="Times New Roman" w:hAnsi="Times New Roman" w:cs="Times New Roman"/>
          <w:sz w:val="25"/>
          <w:szCs w:val="25"/>
        </w:rPr>
        <w:t>.</w:t>
      </w:r>
    </w:p>
    <w:p w:rsidR="0094396F" w:rsidRDefault="00C36915" w:rsidP="00C36915">
      <w:pPr>
        <w:spacing w:line="288" w:lineRule="auto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Приглашаем всех жителей и гостей города Ханты-Мансийка посетить Всероссийскую ярмарку трудоустройства!</w:t>
      </w:r>
    </w:p>
    <w:p w:rsidR="00894060" w:rsidRPr="0042323D" w:rsidRDefault="00894060">
      <w:pPr>
        <w:rPr>
          <w:sz w:val="25"/>
          <w:szCs w:val="25"/>
        </w:rPr>
      </w:pPr>
    </w:p>
    <w:sectPr w:rsidR="00894060" w:rsidRPr="0042323D" w:rsidSect="00686576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9BA"/>
    <w:multiLevelType w:val="hybridMultilevel"/>
    <w:tmpl w:val="93802FC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85"/>
    <w:rsid w:val="00036ADC"/>
    <w:rsid w:val="000E0485"/>
    <w:rsid w:val="003036E6"/>
    <w:rsid w:val="0042323D"/>
    <w:rsid w:val="005B2F3A"/>
    <w:rsid w:val="006E12F2"/>
    <w:rsid w:val="00757147"/>
    <w:rsid w:val="00841CD0"/>
    <w:rsid w:val="00894060"/>
    <w:rsid w:val="0094396F"/>
    <w:rsid w:val="009D0E83"/>
    <w:rsid w:val="00BC21B7"/>
    <w:rsid w:val="00C36915"/>
    <w:rsid w:val="00D7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1494-C4F4-4B32-9254-ECD6A1F3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Гайсинская О.А.</cp:lastModifiedBy>
  <cp:revision>2</cp:revision>
  <dcterms:created xsi:type="dcterms:W3CDTF">2023-05-30T09:28:00Z</dcterms:created>
  <dcterms:modified xsi:type="dcterms:W3CDTF">2023-05-30T09:28:00Z</dcterms:modified>
</cp:coreProperties>
</file>