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</w:t>
      </w:r>
    </w:p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отбора</w:t>
      </w:r>
      <w:r w:rsidR="00A1415F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субъектов малого и среднего предпринимательства </w:t>
      </w:r>
    </w:p>
    <w:p w:rsidR="00566D13" w:rsidRPr="00C0093C" w:rsidRDefault="00A1415F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предоставления финансовой поддержки (в форме субсидии)</w:t>
      </w:r>
      <w:r w:rsidR="007B1E16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FD4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9922"/>
      </w:tblGrid>
      <w:tr w:rsidR="00C0093C" w:rsidRPr="00C0093C" w:rsidTr="00EC3348">
        <w:tc>
          <w:tcPr>
            <w:tcW w:w="4390" w:type="dxa"/>
          </w:tcPr>
          <w:p w:rsidR="007B1E16" w:rsidRPr="00C0093C" w:rsidRDefault="007737D6" w:rsidP="00024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проведения отбора</w:t>
            </w:r>
          </w:p>
        </w:tc>
        <w:tc>
          <w:tcPr>
            <w:tcW w:w="9922" w:type="dxa"/>
          </w:tcPr>
          <w:p w:rsidR="007737D6" w:rsidRPr="00C0093C" w:rsidRDefault="007737D6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Начало 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приёма предложений (заявок) участников отбора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7B1E16" w:rsidRPr="00C0093C" w:rsidRDefault="007737D6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 ч. 00 мин.</w:t>
            </w:r>
            <w:r w:rsidR="00E46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4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января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D4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  <w:p w:rsidR="00D5001E" w:rsidRPr="00C0093C" w:rsidRDefault="00D5001E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01E" w:rsidRPr="00C0093C" w:rsidRDefault="00D5001E" w:rsidP="00D50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Окончание приёма предложений (заявок) участников отбора: </w:t>
            </w:r>
          </w:p>
          <w:p w:rsidR="00EC3348" w:rsidRPr="00C0093C" w:rsidRDefault="00862640" w:rsidP="00A95E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 00 мин. </w:t>
            </w:r>
            <w:r w:rsidR="00B9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95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  <w:r w:rsidR="00B9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B95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24FC9" w:rsidP="00D52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мест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нахождени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почтов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адрес, электронн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почт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номер контактного телефона Уполномоченного органа, проводящего отбор</w:t>
            </w:r>
          </w:p>
        </w:tc>
        <w:tc>
          <w:tcPr>
            <w:tcW w:w="9922" w:type="dxa"/>
          </w:tcPr>
          <w:p w:rsidR="007B1E16" w:rsidRPr="00C0093C" w:rsidRDefault="00B524AC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Ханты-Мансийского района</w:t>
            </w:r>
            <w:r w:rsidR="00024FC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нахождение: г. Ханты-Мансийск, ул. 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почтовый адрес: 628002, г. Ханты-Мансийск, 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D52D1A" w:rsidRPr="00C0093C" w:rsidRDefault="00D52D1A" w:rsidP="00D52D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econom@hmrn.ru</w:t>
              </w:r>
            </w:hyperlink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7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gubatih@hmrn.ru</w:t>
              </w:r>
            </w:hyperlink>
          </w:p>
          <w:p w:rsidR="006B6BC4" w:rsidRPr="00C0093C" w:rsidRDefault="00D52D1A" w:rsidP="009F28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контактного телефона: 8 (3467) 35-28-38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D658EE" w:rsidP="00D65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езультат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субсидии</w:t>
            </w:r>
          </w:p>
        </w:tc>
        <w:tc>
          <w:tcPr>
            <w:tcW w:w="9922" w:type="dxa"/>
          </w:tcPr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(показатели) предоставления (использования) субсидии:</w:t>
            </w:r>
          </w:p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при реализации региональн</w:t>
            </w:r>
            <w:r w:rsidR="00E46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</w:t>
            </w:r>
            <w:r w:rsidR="00E46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«Создание условий для легкого старта и комфортного ведения бизнеса»;</w:t>
            </w:r>
          </w:p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при реализации мероприятия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«Содействие развитию малого и среднего предпринимательства в Ханты-Мансийском районе» является:</w:t>
            </w:r>
          </w:p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(или) создание рабочих мест;</w:t>
            </w:r>
          </w:p>
          <w:p w:rsidR="006B6BC4" w:rsidRPr="00C0093C" w:rsidRDefault="00297FB9" w:rsidP="00E468F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6B6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величение оборота (млн. рублей)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официального сайта, на которой о</w:t>
            </w:r>
            <w:r w:rsidR="006712C7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беспечивается проведение отбора</w:t>
            </w:r>
          </w:p>
        </w:tc>
        <w:tc>
          <w:tcPr>
            <w:tcW w:w="9922" w:type="dxa"/>
          </w:tcPr>
          <w:p w:rsidR="007B1E16" w:rsidRPr="00C0093C" w:rsidRDefault="00297FB9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http://hmrn.ru/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участникам </w:t>
            </w:r>
            <w:r w:rsidR="007F552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отбора</w:t>
            </w:r>
          </w:p>
        </w:tc>
        <w:tc>
          <w:tcPr>
            <w:tcW w:w="9922" w:type="dxa"/>
          </w:tcPr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 на получение субсидии предоставляется Субъекту, относящемуся к таковому в соответствии со статьями 4, 4.1, 24.1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(по статье 24.1 в случае обращения на возмещение затрат по видам деятельности, связанным с оказанием услуг в сфере дошкольного образования и общего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образования, дополнительного образования в виде дошкольных образовательных центров) Федерального </w:t>
            </w:r>
            <w:hyperlink r:id="rId8" w:history="1">
              <w:r w:rsidRPr="003929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209-ФЗ, отбираемому на дату подачи предложения (заявки) (далее – участник отбора) на принципах поддержки Субъектов, в соответствии со статьей 14 Федерального закона № 209-ФЗ, по следующим критериям: </w:t>
            </w:r>
          </w:p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прошло менее одного года с даты признания Субъекта совершившим нарушение порядка и условий оказания поддержки, в случае,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документы, с даты признания Субъекта совершившим такое нарушение прошло менее трех лет;</w:t>
            </w:r>
          </w:p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      </w: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социально значимых видов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деятельности.</w:t>
            </w:r>
          </w:p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субсидия заявлена:</w:t>
            </w:r>
          </w:p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основному виду деятельности, отраженному в выписке из Единого государственного реестра юридических лиц (для юридического лица) или выписке из Единого государственного реестра индивидуальных предпринимателей (для индивидуального предпринимателя);</w:t>
            </w:r>
          </w:p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затратам, произведенным 12 (двенадцати) месяцев, за исключением затрат </w:t>
            </w:r>
            <w:r w:rsidRPr="003929C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 строительство, реконструкцию, проведение ремонтных работ объектов недвижимого имущества, произведенным не ранее 36 (тридцати шести) месяцев,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предшествующих дате регистрации заявления о предоставлении субсидии;</w:t>
            </w:r>
          </w:p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      </w:r>
          </w:p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новому оборудованию (основным средствам – применяется в случае обращения на возмещение затрат </w:t>
            </w:r>
            <w:r w:rsidRPr="003929C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по приобретению оборудования (основных средств);</w:t>
            </w:r>
          </w:p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 новому транспортному средству,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относящемуся к основным средствам – применяется в случае обращения на возмещение затрат по </w:t>
            </w:r>
            <w:r w:rsidRPr="003929C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приобретению транспортных средств, необходимых для развития предпринимательской деятельности в сфере лесозаготовок и обработки древесины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929C3" w:rsidRDefault="003929C3" w:rsidP="003929C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новой контрольно-кассовой технике, включая комплектующие к ней, стоимостью более десяти тысяч рублей за единицу – применяется в случае обращения на возмещение затрат по приобретению контрольно-кассовой техники с комплектующими.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Субъект должен осуществлять на территории Ханты-Мансийского района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социально значимые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приоритетные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виды деятельности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осуществляемые субъектами малого и среднего предпринимательства на территории Ханты-Мансийского района, включающие следующие классы, подклассы, группы, подгруппы,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входящие в них подклассы, группы, подгруппы, виды в соответствии с Общероссийским классификатором видов экономической деятельности ОК 029-2014 (КДЕС РЕД. 2):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01.11 Выращивание зерновых (кроме риса), зернобобовых культур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семян масличных культур;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01.13 Выращивание овощей, бахчевых, корнеплодных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клубнеплодных культур, грибов и трюфелей;</w:t>
            </w:r>
          </w:p>
          <w:p w:rsidR="003929C3" w:rsidRPr="003929C3" w:rsidRDefault="003929C3" w:rsidP="003929C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01.3 Выращивание рассады;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01.41 Разведение молочного крупного рогатого скота, производство сырого молока;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01.42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Разведение прочих пород крупного рогатого скота и буйволов, производство спермы;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01.43 Разведение лошадей и прочих животных семейства лошадиных отряда непарнокопытных</w:t>
            </w: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01.45 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 овец и коз;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01.46 Разведение свиней;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01.47 Разведение сельскохозяйственной птицы;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01.49.1 Пчеловодство;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01.49.2 Разведение кроликов и прочих пушных зверей на фермах;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01.49.4 Разведение оленей;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01.61 Предоставление услуг в области растениеводства;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01.62 Предоставление услуг в области животноводства;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 Лесоводство и лесозаготовки;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03.12 Рыболовство пресноводное;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03.21.4 Воспроизводство морских биоресурсов искусственное;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03.22 Рыбоводство пресноводное;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 Производство пищевых продуктов (кроме производства подакцизных товаров);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 Производство одежды;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15.2 Производство обуви;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 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3929C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для плетения;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23.3 Производство строительных керамических материалов;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23.7 Резка, обработка и отделка камня;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25.1 Производство строительных металлических конструкций </w:t>
            </w: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изделий;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25.5 Ковка, прессование, штамповка и профилирование; изготовление изделий методом порошковой металлургии;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25.6 Обработка металлов и нанесение покрытий на металлы; механическая </w:t>
            </w: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обработка металлов;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25.72 Производство замков и петель;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25.99.3 Изготовление готовых металлических изделий хозяйственного назначения по индивидуальному заказу населения;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Производство мебели;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32.99.8 Производство изделий народных художественных промыслов;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33.12 Ремонт машин и оборудования;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 Сбор, обработка и утилизация отходов; обработка вторичного сырья;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41.2 Строительство жилых и нежилых зданий;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43.21 Производство электромонтажных работ;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45.2 Техническое обслуживание и ремонт автотранспортных средств;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45.40.5 Техническое обслуживание и ремонт мотоциклов </w:t>
            </w: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мототранспортных</w:t>
            </w:r>
            <w:proofErr w:type="spellEnd"/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средств;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      </w:r>
          </w:p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возмещение части затрат, связанных с доставкой продуктов питания </w:t>
            </w: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в труднодоступные и отдаленные местности Ханты-Мансийского района;</w:t>
            </w:r>
          </w:p>
          <w:p w:rsidR="003929C3" w:rsidRPr="003929C3" w:rsidRDefault="003929C3" w:rsidP="003929C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возмещение части затрат, связанных со строительством, реконструкцией, проведением ремонтных работ объектов недвижимого имущества для целей осуществления предпринимательской деятельности в сфере торговли </w:t>
            </w:r>
            <w:r w:rsidRPr="003929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      </w:r>
            <w:r w:rsidRPr="00392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49.31.21 Регулярные перевозки пассажиров автобусами в городском </w:t>
            </w: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пригородном сообщении;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52.21.24 Деятельность стоянок для транспортных средств;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 Деятельность по предоставлению мест для временного проживания;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56.10 Деятельность ресторанов и услуги по доставке продуктов питания (</w:t>
            </w: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кроме деятельности баров, ресторанов)</w:t>
            </w: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 Деятельность в области информационных технологий;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74.20 Деятельность в области фотографии;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75.00 Деятельность ветеринарная;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77.21 Прокат и аренда товаров для отдыха и спортивных товаров;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 Деятельность по трудоустройству и подбору персонала;</w:t>
            </w:r>
          </w:p>
          <w:p w:rsidR="003929C3" w:rsidRPr="003929C3" w:rsidRDefault="003929C3" w:rsidP="003929C3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79.90.2 Деятельность по предоставлению экскурсионных туристических услуг;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 Деятельность по обслуживанию зданий и территорий;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 Образование;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 Деятельность в области здравоохранения;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 Деятельность по уходу с обеспечением проживания;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 Предоставление социальных услуг без обеспечения проживания;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90.03 Деятельность в области художественного творчества;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 Деятельность в области спорта, отдыха и развлечений;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95 Ремонт компьютеров, предметов личного потребления </w:t>
            </w: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хозяйственно-бытового назначения;</w:t>
            </w:r>
          </w:p>
          <w:p w:rsidR="003929C3" w:rsidRPr="003929C3" w:rsidRDefault="003929C3" w:rsidP="003929C3">
            <w:pPr>
              <w:widowControl w:val="0"/>
              <w:autoSpaceDE w:val="0"/>
              <w:autoSpaceDN w:val="0"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2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96.02.1 Предоставление парикмахерских услуг;</w:t>
            </w:r>
          </w:p>
          <w:p w:rsidR="003929C3" w:rsidRPr="003929C3" w:rsidRDefault="003929C3" w:rsidP="003929C3">
            <w:pPr>
              <w:tabs>
                <w:tab w:val="left" w:pos="17294"/>
                <w:tab w:val="left" w:pos="19845"/>
              </w:tabs>
              <w:spacing w:line="264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29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96.03 Организация похорон и предоставление связанных с ними услуг.</w:t>
            </w:r>
          </w:p>
          <w:p w:rsidR="00A708CF" w:rsidRDefault="00A708CF" w:rsidP="00A708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8CF" w:rsidRPr="00A708CF" w:rsidRDefault="00A708CF" w:rsidP="00A708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Требования, которым должны соответствовать участники отбора:</w:t>
            </w:r>
          </w:p>
          <w:p w:rsidR="00A708CF" w:rsidRPr="00A708CF" w:rsidRDefault="00A708CF" w:rsidP="00A708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0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A70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15-е число месяца, предшествующего месяцу, в котором планируется рассмотрение поступивших заявок:</w:t>
            </w:r>
          </w:p>
          <w:p w:rsidR="00A708CF" w:rsidRPr="00A708CF" w:rsidRDefault="00A708CF" w:rsidP="00A708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708CF" w:rsidRPr="00A708CF" w:rsidRDefault="00A708CF" w:rsidP="00A708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 участника отбора должна отсутствовать просроченная задолженность по возврату в бюджет Ханты-Мансийского района субсидии в соответствии с настоящим правовым актом,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      </w:r>
          </w:p>
          <w:p w:rsidR="00A708CF" w:rsidRPr="00A708CF" w:rsidRDefault="00A708CF" w:rsidP="00A708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</w:t>
            </w:r>
            <w:r w:rsidRPr="00A7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отбора – юридические лица не должны находиться </w:t>
            </w:r>
            <w:r w:rsidRPr="00A7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      </w:r>
            <w:r w:rsidRPr="00A7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порядке, предусмотренном законодательством Российской Федерации, </w:t>
            </w:r>
            <w:r w:rsidRPr="00A7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A708CF" w:rsidRPr="00A708CF" w:rsidRDefault="00A708CF" w:rsidP="00A708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91C92" w:rsidRPr="00C0093C" w:rsidRDefault="00A708CF" w:rsidP="00A708C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A7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участники отбора не должны получать средства из бюджета Ханты-Мансийского района, на основании иных муниципальных правовых актов на цели, установленные Порядком.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AD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подачи предложений (заявок) участниками отбора и требовани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предъявляемы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форме и содержанию предложений (заявок), подаваемых участниками отбора </w:t>
            </w:r>
          </w:p>
        </w:tc>
        <w:tc>
          <w:tcPr>
            <w:tcW w:w="9922" w:type="dxa"/>
          </w:tcPr>
          <w:p w:rsidR="00BC39AC" w:rsidRPr="00BC39AC" w:rsidRDefault="00BC39AC" w:rsidP="00BC39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(заявка) направленная участником отбора для участия в отборе должна включать одно направление затрат в соответствии с пунктом 3 настоящего Порядка и содержать: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заявление в свободной или рекомендуемой форме в соответствии с приложением 1 к настоящему Порядку, включающее: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направление затрат для возмещения;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 и фактический адрес осуществления деятельности участника отбора;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показатели деятельности участника отбора за предшествующий и текущий годы;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результатам (целевым показателям) предоставления субсидии;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участника отбора для перечисления субсидии;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принятие обязательств по достижению результатов (целевых показателей) предоставления субсидии;</w:t>
            </w:r>
          </w:p>
          <w:p w:rsidR="00BC39AC" w:rsidRPr="00BC39AC" w:rsidRDefault="00BC39AC" w:rsidP="00BC39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      </w:r>
            <w:r w:rsidRPr="00BC39AC">
              <w:rPr>
                <w:rFonts w:ascii="Times New Roman" w:hAnsi="Times New Roman" w:cs="Times New Roman"/>
                <w:sz w:val="28"/>
                <w:szCs w:val="28"/>
              </w:rPr>
              <w:br/>
              <w:t>на осуществление Уполномоченным органом, предоставляющим субсидию, и органами муниципального финансового контроля проверок, предусмотренных пунктом 52 Порядка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9AC">
              <w:rPr>
                <w:rFonts w:ascii="Times New Roman" w:hAnsi="Times New Roman" w:cs="Times New Roman"/>
                <w:sz w:val="28"/>
                <w:szCs w:val="28"/>
              </w:rPr>
              <w:t>с Бюджетным кодексом Российской Федерации;</w:t>
            </w:r>
          </w:p>
          <w:p w:rsidR="00BC39AC" w:rsidRPr="00BC39AC" w:rsidRDefault="00BC39AC" w:rsidP="00BC39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принятие обязательств по целевому использов</w:t>
            </w:r>
            <w:r w:rsidR="00004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анию (назначению) приобретенных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контрольно-кассовой техники, транспортных средств в предпринимательских целях на территории Ханты-Мансийского района </w:t>
            </w:r>
            <w:r w:rsidRPr="00BC39A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не продавать, не передавать в аренду или в пользование третьим лицам 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течение 2 лет и предоставление дополнительной отчетности по истечении 1 года и 2-х лет со дня предоставления субсидии </w:t>
            </w:r>
            <w:r w:rsidRPr="00BC39A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(применяется 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обращения по направлению, связанному с приобретением оборудования, контрольно-кассовой техники, транспортных средств);</w:t>
            </w:r>
          </w:p>
          <w:p w:rsidR="00BC39AC" w:rsidRPr="00BC39AC" w:rsidRDefault="00BC39AC" w:rsidP="00BC39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на принятие обязательств по </w:t>
            </w:r>
            <w:r w:rsidRPr="00BC39A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обращения по направлению, связанному со строительством Объекта);</w:t>
            </w:r>
          </w:p>
          <w:p w:rsidR="00BC39AC" w:rsidRPr="00BC39AC" w:rsidRDefault="00BC39AC" w:rsidP="00BC39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участника отбора на публикацию </w:t>
            </w:r>
            <w:r w:rsidRPr="00BC39AC">
              <w:rPr>
                <w:rFonts w:ascii="Times New Roman" w:hAnsi="Times New Roman" w:cs="Times New Roman"/>
                <w:sz w:val="28"/>
                <w:szCs w:val="28"/>
              </w:rPr>
              <w:t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BC39AC" w:rsidRPr="00BC39AC" w:rsidRDefault="00BC39AC" w:rsidP="00BC39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обработку персональных данных (для физического лица);</w:t>
            </w:r>
          </w:p>
          <w:p w:rsidR="00BC39AC" w:rsidRPr="00BC39AC" w:rsidRDefault="00BC39AC" w:rsidP="00BC39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</w:t>
            </w:r>
            <w:r w:rsidRPr="00BC39AC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BC39AC" w:rsidRPr="00BC39AC" w:rsidRDefault="00BC39AC" w:rsidP="00BC39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предпринимательства);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заявление о соответствии условиям отнесения к субъектам малого и среднего предпринимательства, установленным Федеральным законом </w:t>
            </w: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209-ФЗ, по </w:t>
            </w:r>
            <w:hyperlink r:id="rId9" w:history="1">
              <w:r w:rsidRPr="00BC39AC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форме</w:t>
              </w:r>
            </w:hyperlink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</w:t>
            </w: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предпринимателя, сведения о которых внесены в единый Реестр в соответствии со </w:t>
            </w:r>
            <w:hyperlink r:id="rId10" w:history="1">
              <w:r w:rsidRPr="00BC39AC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статьей 4.1</w:t>
              </w:r>
            </w:hyperlink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Федерального закона № 209-ФЗ;</w:t>
            </w:r>
          </w:p>
          <w:p w:rsidR="00BC39AC" w:rsidRPr="00BC39AC" w:rsidRDefault="00BC39AC" w:rsidP="00BC39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4) 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– </w:t>
            </w:r>
            <w:r w:rsidRPr="00BC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требуются от участников отбора, осуществляющих деятельность более 1 (одного) года;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копии документов, подтверждающих фактически понесенные затраты: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банка;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работ;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6) </w:t>
            </w:r>
            <w:r w:rsidRPr="00BC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к документам, предусмотренным подпунктами 1, 2, 3, 4 пункта 14 Порядка, участником отбора, заявляющимся: 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6.1) </w:t>
            </w:r>
            <w:r w:rsidRPr="00BC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возмещение затрат, связанных </w:t>
            </w: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со строительством, реконструкцией, проведением ремонтных работ О</w:t>
            </w:r>
            <w:r w:rsidRPr="00BC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бъектов, предоставляются: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</w:t>
            </w: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проектно-сметной документации для строительства объекта; 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копия договора на выполнение строительно-монтажных работ, 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выполнение реконструкции или проведение ремонтных работ объекта недвижимого имущества </w:t>
            </w: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(при наличии, в случае выполнения работ подрядным способом); 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копия 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копия договора на подключение инженерных сетей (в случае подачи документов на компенсацию затрат, связанных с</w:t>
            </w:r>
            <w:r w:rsidRPr="00BC3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подключением инженерных сетей)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 и обработки леса, предоставляются копии документов, подтверждающих право собственности на специальное транспортное средство, технику;</w:t>
            </w:r>
          </w:p>
          <w:p w:rsidR="00BC39AC" w:rsidRPr="00BC39AC" w:rsidRDefault="00BC39AC" w:rsidP="00BC39AC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6.3) 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возмещение затрат, связанных </w:t>
            </w:r>
            <w:r w:rsidRPr="00BC39A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 приобретением </w:t>
            </w: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транспортных средств, необходимых для развития предпринимательской деятельности в сфере лесозаготовки и обработки древесины, предоставляются:</w:t>
            </w:r>
          </w:p>
          <w:p w:rsidR="00BC39AC" w:rsidRPr="00BC39AC" w:rsidRDefault="00BC39AC" w:rsidP="00BC39AC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копия паспорта транспортного средства;</w:t>
            </w:r>
          </w:p>
          <w:p w:rsidR="00BC39AC" w:rsidRPr="00BC39AC" w:rsidRDefault="00BC39AC" w:rsidP="00BC39AC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копия документа, подтверждающего право собственности на транспортное средство;</w:t>
            </w:r>
          </w:p>
          <w:p w:rsidR="00BC39AC" w:rsidRPr="00BC39AC" w:rsidRDefault="00BC39AC" w:rsidP="00BC39AC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004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на возмещение затрат, связанных с </w:t>
            </w: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арендой (субарендой) нежилого помещения, предоставляется копия договора аренды (субаренды) нежилого помещения;</w:t>
            </w:r>
          </w:p>
          <w:p w:rsidR="00BC39AC" w:rsidRPr="00BC39AC" w:rsidRDefault="00BC39AC" w:rsidP="0000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04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.5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на возмещение затрат, связанных с проведением работ </w:t>
            </w: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 организации </w:t>
            </w: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санитарно-защитных зон вокруг сельскохозяйственных объектов и производств в сфере агропромышленного комплекса, предоставляются:</w:t>
            </w:r>
          </w:p>
          <w:p w:rsidR="00BC39AC" w:rsidRPr="00BC39AC" w:rsidRDefault="00BC39AC" w:rsidP="00BC39A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сметы затрат на проведение работ;</w:t>
            </w:r>
          </w:p>
          <w:p w:rsidR="00BC39AC" w:rsidRPr="00BC39AC" w:rsidRDefault="00BC39AC" w:rsidP="00BC39A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C3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договора </w:t>
            </w: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выполнение строительно-монтажных работ </w:t>
            </w:r>
            <w:r w:rsidRPr="00BC39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(при наличии, в случае выполнения работ подрядным способом);</w:t>
            </w:r>
          </w:p>
          <w:p w:rsidR="007B1E16" w:rsidRPr="00C0093C" w:rsidRDefault="00D71B24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Рассмотрению подлежат предложения (заявки) предоставленные Уполномоченному органу, по адресу, указанному в настоящем объявлении о проведении отбора на бумажном носителе или в электронном виде через официальный сайт 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hyperlink r:id="rId11" w:history="1">
              <w:r w:rsidR="00B64D58" w:rsidRPr="00C0093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http://hmrn.ru/raion/ekonomika/ip/podderzhka/podat-zayavlenie.php</w:t>
              </w:r>
            </w:hyperlink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мероприятию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«Содействие развитию малого и среднего предпринимательства в Ханты-Мансийском районе» (субсидируется исключительно за счет средств бюджета района)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затрат Субъектов, осуществляющих социально значимые виды деятельности, 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по следующим видам направлений</w:t>
            </w:r>
            <w:r w:rsidRPr="00C0093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затрат: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1)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по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приобретению транспортных средств, необходимых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для развития предпринимательской деятельности в сфере лесозаготовки</w:t>
            </w:r>
            <w:r w:rsidR="007553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обработки древесины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500 тыс. рублей на одного Субъекта в год;</w:t>
            </w:r>
          </w:p>
          <w:p w:rsidR="000C36F8" w:rsidRPr="000C36F8" w:rsidRDefault="00891C92" w:rsidP="000C36F8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2) </w:t>
            </w:r>
            <w:r w:rsidR="000C36F8" w:rsidRPr="000C36F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по приобретению </w:t>
            </w:r>
            <w:r w:rsidR="000C36F8" w:rsidRPr="000C3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запасных частей,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древесины, </w:t>
            </w:r>
            <w:r w:rsidR="000C36F8" w:rsidRPr="000C36F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в размере не более</w:t>
            </w:r>
            <w:r w:rsidR="000C36F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0C36F8" w:rsidRPr="000C36F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50 процентов от общего объема затрат и не более 300 тыс. рублей на одного Субъекта в год</w:t>
            </w:r>
            <w:r w:rsidR="000C36F8" w:rsidRPr="000C36F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91C92" w:rsidRPr="00C0093C" w:rsidRDefault="00891C92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color w:val="000000" w:themeColor="text1"/>
                <w:sz w:val="28"/>
                <w:szCs w:val="28"/>
              </w:rPr>
              <w:t xml:space="preserve">3) по проведению работ </w:t>
            </w:r>
            <w:r w:rsidRPr="00C0093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 организации </w:t>
            </w:r>
            <w:r w:rsidRPr="00C0093C">
              <w:rPr>
                <w:color w:val="000000" w:themeColor="text1"/>
                <w:sz w:val="28"/>
                <w:szCs w:val="28"/>
              </w:rPr>
              <w:t>санитарно-защитных зон вокруг сельскохозяйственных объектов и производств в сфере агропромышленного комплекса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 xml:space="preserve"> возмещению подлежат фактически произведенные и документально подтвержденные затраты Субъектов</w:t>
            </w:r>
            <w:r w:rsidR="00B74AAD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в размере не более 50 процентов от стоимости работ и не более</w:t>
            </w:r>
            <w:r w:rsidR="00B74AAD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300 тыс. рублей на одного Субъекта в год;</w:t>
            </w:r>
          </w:p>
          <w:p w:rsidR="00891C92" w:rsidRPr="00C0093C" w:rsidRDefault="00891C92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4)</w:t>
            </w:r>
            <w:r w:rsidRPr="00C0093C">
              <w:rPr>
                <w:color w:val="000000" w:themeColor="text1"/>
                <w:sz w:val="28"/>
                <w:szCs w:val="28"/>
              </w:rPr>
              <w:t xml:space="preserve"> по приобретению упаковочных материалов, используемых при производстве, хранении и реализации пищевой продукции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lastRenderedPageBreak/>
              <w:t>Субъектов в размере не более 50 процентов от стоимости материалов и не более 300 тыс. рублей на одного Субъекта в год;</w:t>
            </w:r>
          </w:p>
          <w:p w:rsidR="00891C92" w:rsidRPr="00C0093C" w:rsidRDefault="002D4531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91C92"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 по строительству</w:t>
            </w:r>
            <w:r w:rsidR="00891C9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реконструкции, проведению ремонтных работ</w:t>
            </w:r>
            <w:r w:rsidR="00891C92"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объектов недвижимого имущества для целей осуществления предпринимательской деятельности </w:t>
            </w:r>
            <w:r w:rsidR="00891C92"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</w:t>
            </w:r>
            <w:r w:rsidR="00891C92"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разработку проектно-сметной документации для строительства (реконструкции) объекта;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строительных материалов, оборудования (отопительное, осветительное, строительное);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строительных работ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реконструкции, проведению ремонтных работ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подключение инженерных сетей;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уплату процентной ставки по целевым займам на строительство;</w:t>
            </w:r>
          </w:p>
          <w:p w:rsidR="00891C92" w:rsidRPr="00C0093C" w:rsidRDefault="004279BD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891C92" w:rsidRPr="00C0093C">
              <w:rPr>
                <w:color w:val="000000" w:themeColor="text1"/>
                <w:sz w:val="28"/>
                <w:szCs w:val="28"/>
              </w:rPr>
              <w:t xml:space="preserve">) по доставке продуктов питания в труднодоступные и отдаленные местности Ханты-Мансийского района возмещению подлежат </w:t>
            </w:r>
            <w:r w:rsidR="00891C92" w:rsidRPr="00C0093C">
              <w:rPr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="00891C92" w:rsidRPr="00C0093C">
              <w:rPr>
                <w:color w:val="000000" w:themeColor="text1"/>
                <w:sz w:val="28"/>
                <w:szCs w:val="28"/>
              </w:rPr>
              <w:t xml:space="preserve"> осуществляющих </w:t>
            </w:r>
            <w:r w:rsidR="00891C92" w:rsidRPr="00C0093C">
              <w:rPr>
                <w:rFonts w:eastAsia="Calibri"/>
                <w:color w:val="000000" w:themeColor="text1"/>
                <w:sz w:val="28"/>
                <w:szCs w:val="28"/>
              </w:rPr>
              <w:t xml:space="preserve">розничную торговлю </w:t>
            </w:r>
            <w:r w:rsidR="00891C92" w:rsidRPr="00C0093C">
              <w:rPr>
                <w:color w:val="000000" w:themeColor="text1"/>
                <w:sz w:val="28"/>
                <w:szCs w:val="28"/>
              </w:rPr>
              <w:t>(кроме торговли подакцизными товарами)</w:t>
            </w:r>
            <w:r w:rsidR="00891C92" w:rsidRPr="00C0093C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891C92" w:rsidRPr="00C0093C">
              <w:rPr>
                <w:color w:val="000000" w:themeColor="text1"/>
                <w:sz w:val="28"/>
                <w:szCs w:val="28"/>
              </w:rPr>
              <w:t>в размере 80 процентов, но не более 300 тыс. рублей на одного Субъекта в год</w:t>
            </w:r>
            <w:r w:rsidR="00891C92" w:rsidRPr="00C0093C">
              <w:rPr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3D3FBF" w:rsidP="00891C9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7</w:t>
            </w:r>
            <w:r w:rsidR="00891C92"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) на </w:t>
            </w:r>
            <w:r w:rsidR="00891C9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и (или) установку контрольно-кассовой техники и комплектующих к ней возмещению подлежат </w:t>
            </w:r>
            <w:r w:rsidR="00891C92"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="00891C9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размере </w:t>
            </w:r>
            <w:r w:rsidR="00891C9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50 процентов, но не более 50 тыс. рублей на одного Субъекта в год</w:t>
            </w:r>
            <w:r w:rsidR="00891C92"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3D3FBF" w:rsidP="00891C9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lastRenderedPageBreak/>
              <w:t>8</w:t>
            </w:r>
            <w:r w:rsidR="00891C92"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) по приобретению сырья, расходных материалов и инструментов, для производства ремесленной продукции и изделий народных художественных промыслов </w:t>
            </w:r>
            <w:r w:rsidR="00891C9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подлежат </w:t>
            </w:r>
            <w:r w:rsidR="00891C92"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="00891C9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размере 50 процентов, но не более 200 тыс. рублей на одного Субъекта в год включающих затраты на: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      </w:r>
            <w:proofErr w:type="spellStart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меха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магнит, кружево, бисер, веревка, леска, проволока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расходные материалы (лаки, краски, нитки, гвозди, перчатки, клей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грунтовка, шпатлевка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91C92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инструменты (кисти, иглы, дрели, ножовки, стамески, </w:t>
            </w:r>
            <w:proofErr w:type="spellStart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саморезы</w:t>
            </w:r>
            <w:proofErr w:type="spellEnd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ножницы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сверла, секатор</w:t>
            </w:r>
            <w:r w:rsidR="003D3FB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3D3FBF" w:rsidRDefault="003B2A4E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9) </w:t>
            </w:r>
            <w:r w:rsidRPr="00A53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приобретению этикеток для продукции собственного производства подлежат </w:t>
            </w:r>
            <w:r w:rsidRPr="00A53205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A53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размере 50 процентов, но не более 200 тыс. </w:t>
            </w:r>
            <w:r w:rsidR="00927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 на одного Субъекта в год;</w:t>
            </w:r>
          </w:p>
          <w:p w:rsidR="00927BD2" w:rsidRPr="00927BD2" w:rsidRDefault="00927BD2" w:rsidP="00927BD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trike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10) </w:t>
            </w:r>
            <w:r w:rsidRPr="00927BD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по обязательной сертификации произведенной продукции возмещению подлежат фактически произведенные и документально подтвержденные затраты Субъектов в размере не более 80 процентов от общего объема затрат и не более 100 тыс. рублей на одного Субъекта в год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27BD2" w:rsidRPr="00C0093C" w:rsidRDefault="00927BD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AA3618" w:rsidRPr="00AA3618" w:rsidRDefault="00AA3618" w:rsidP="00AA36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A3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мероприятию «Региональный проект «Создание условий для легкого старта и комфортного ведения бизнеса» </w:t>
            </w:r>
            <w:r w:rsidRPr="00AA36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AA361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AA3618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затрат Субъектов, впервые зарегистрированных и действующим менее одного года, осуществляющих социально значимые виды деятельности, в размере 80 процентов </w:t>
            </w:r>
            <w:r w:rsidRPr="00AA361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от общего </w:t>
            </w:r>
            <w:r w:rsidRPr="00AA361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объема затрат и не более 300 тыс. рублей на одного Субъекта в год </w:t>
            </w:r>
            <w:r w:rsidRPr="00AA3618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в соответствии с положениями Порядка:</w:t>
            </w:r>
          </w:p>
          <w:p w:rsidR="00AA3618" w:rsidRPr="00AA3618" w:rsidRDefault="00AA3618" w:rsidP="00AA36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3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на государственную регистрацию юридического лица и индивидуального предпринимателя;</w:t>
            </w:r>
          </w:p>
          <w:p w:rsidR="00AA3618" w:rsidRPr="00AA3618" w:rsidRDefault="00AA3618" w:rsidP="00AA3618">
            <w:pPr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A3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на аренду (субаренду) нежилых помещений, </w:t>
            </w:r>
            <w:r w:rsidRPr="00AA361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209-ФЗ;</w:t>
            </w:r>
          </w:p>
          <w:p w:rsidR="00AA3618" w:rsidRPr="00AA3618" w:rsidRDefault="00AA3618" w:rsidP="00AA36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18">
              <w:rPr>
                <w:rFonts w:ascii="Times New Roman" w:hAnsi="Times New Roman" w:cs="Times New Roman"/>
                <w:sz w:val="28"/>
                <w:szCs w:val="28"/>
              </w:rPr>
              <w:t>3) на оплату коммунальных услуг нежилых помещений;</w:t>
            </w:r>
          </w:p>
          <w:p w:rsidR="00AA3618" w:rsidRPr="00AA3618" w:rsidRDefault="00AA3618" w:rsidP="00AA36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18">
              <w:rPr>
                <w:rFonts w:ascii="Times New Roman" w:hAnsi="Times New Roman" w:cs="Times New Roman"/>
                <w:sz w:val="28"/>
                <w:szCs w:val="28"/>
              </w:rPr>
              <w:t>4) на приобретение основных средств (оборудование, оргтехника);</w:t>
            </w:r>
          </w:p>
          <w:p w:rsidR="00AA3618" w:rsidRPr="00AA3618" w:rsidRDefault="00AA3618" w:rsidP="00AA36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18">
              <w:rPr>
                <w:rFonts w:ascii="Times New Roman" w:hAnsi="Times New Roman" w:cs="Times New Roman"/>
                <w:sz w:val="28"/>
                <w:szCs w:val="28"/>
              </w:rPr>
              <w:t>5) на приобретение инвентаря производственного назначения;</w:t>
            </w:r>
          </w:p>
          <w:p w:rsidR="00AA3618" w:rsidRPr="00AA3618" w:rsidRDefault="00AA3618" w:rsidP="00AA36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18">
              <w:rPr>
                <w:rFonts w:ascii="Times New Roman" w:hAnsi="Times New Roman" w:cs="Times New Roman"/>
                <w:sz w:val="28"/>
                <w:szCs w:val="28"/>
              </w:rPr>
              <w:t>6) на рекламу;</w:t>
            </w:r>
          </w:p>
          <w:p w:rsidR="00AA3618" w:rsidRPr="00AA3618" w:rsidRDefault="00AA3618" w:rsidP="00AA36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18">
              <w:rPr>
                <w:rFonts w:ascii="Times New Roman" w:hAnsi="Times New Roman" w:cs="Times New Roman"/>
                <w:sz w:val="28"/>
                <w:szCs w:val="28"/>
              </w:rPr>
              <w:t>7) на выплаты по передаче прав на франшизу (паушальный взнос);</w:t>
            </w:r>
          </w:p>
          <w:p w:rsidR="00B64D58" w:rsidRPr="00C0093C" w:rsidRDefault="00AA3618" w:rsidP="00AA361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3618">
              <w:rPr>
                <w:rFonts w:ascii="Times New Roman" w:hAnsi="Times New Roman" w:cs="Times New Roman"/>
                <w:sz w:val="28"/>
                <w:szCs w:val="28"/>
              </w:rPr>
              <w:t xml:space="preserve">8) на ремонтные работы в нежилых помещениях, выполняемые при подготовке помещений к эксплуатации, </w:t>
            </w:r>
            <w:r w:rsidRPr="00AA361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</w:t>
            </w:r>
            <w:r w:rsidRPr="00AA361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приобретению строительных и отделочных материалов, по оказанию строительных и отделочных услуг.</w:t>
            </w:r>
          </w:p>
        </w:tc>
      </w:tr>
      <w:tr w:rsidR="00C0093C" w:rsidRPr="00C0093C" w:rsidTr="00EC3348">
        <w:tc>
          <w:tcPr>
            <w:tcW w:w="4390" w:type="dxa"/>
          </w:tcPr>
          <w:p w:rsidR="006B6BC4" w:rsidRPr="00C0093C" w:rsidRDefault="000344E5" w:rsidP="005A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отзыва предложений (заявок) участников отбора, 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9922" w:type="dxa"/>
          </w:tcPr>
          <w:p w:rsidR="007B1E16" w:rsidRPr="00C0093C" w:rsidRDefault="00AD3AFC" w:rsidP="005A66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 отбора вправе изменить (дополнить) или отозвать свое предложение (заявку), но не позднее даты окончания срока их приема, указанного 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 (заявки), такое предложение (заявка) признается новой и рассматривается в порядке и сроки, предусмотренные Порядком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F42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правил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рассмотрения предлож</w:t>
            </w:r>
            <w:r w:rsidR="00F426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ений (заявок) участников отбора</w:t>
            </w:r>
          </w:p>
        </w:tc>
        <w:tc>
          <w:tcPr>
            <w:tcW w:w="9922" w:type="dxa"/>
          </w:tcPr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Требовать у Субъекта самостоятельного представления документов, которые находятся в распоряжении органов местного самоуправления, которые Субъект вправе представить по собственной инициативе, запрещено. 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Предоставленное предложение (заявка) на участие в отборе должностным лицом, ответственным за прием и регистрацию документов в Уполномоченном органе, указанном в объявлении о проведении отбора: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регистрируется с указанием даты и времени поступления, входящего регистрационного номера;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зарегистрированное предложение (заявка) на участие в отборе передается должностному лицу Уполномоченного органа, указанного в объявлении о проведении отбора, ответственному за рассмотрение предложений (заявок) (далее – Специалист), в течение 1 рабочего дня с даты окончания их приема.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рассмотрения предложений (заявок), поступивших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от участников отбора, на постоянной основе сформирована комиссия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предложений (заявок) участников отбора на предмет их соответствия установленным в объявлении о проведении отбора требованиям осуществляется в срок 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F66B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 марта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F66B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включает: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Специалистом;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омиссией.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Специалист проводит в следующем порядке: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F66B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 февраля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F66B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формирует список участников отбора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1C2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28 февраля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1C2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 обязательную проверку предложений (заявок) на соответствие условиям и требованиям, предусмотренным Порядком, в том числе с использованием информационного взаимодействия с органами администрации Ханты-Мансийского района, открытых и общедоступных источников, результатом которой являются следующие подтверждающие документы (сведения):</w:t>
            </w:r>
          </w:p>
          <w:p w:rsidR="00F208FF" w:rsidRPr="00C0093C" w:rsidRDefault="00F208FF" w:rsidP="00F208F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сформированная на дату проведения проверки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предложений (заявок) (https://egrul.nalog.ru/index.html);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р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еестра субъектов малого и среднего предпринимательства сформированную 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сведения из Единого реестра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субъектов малого и среднего предпринимательства – получателей поддержки,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      </w:r>
          </w:p>
          <w:p w:rsidR="00F208FF" w:rsidRPr="00C0093C" w:rsidRDefault="00F208FF" w:rsidP="00F208F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C0093C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https://bankrot.fedresurs.ru/</w:t>
              </w:r>
            </w:hyperlink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 осмотра, составленный по форме приложения 2 к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отсутствии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разрешения на строительство Объекта, выданного департаментом строительства, архитектуры и ЖКХ администрации Ханты-Мансийского района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хозяйства;</w:t>
            </w:r>
          </w:p>
          <w:p w:rsidR="00222CCB" w:rsidRPr="00C0093C" w:rsidRDefault="00F208FF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 арендованного помещения, , транспортного средства, объекта строительства, приобретенной контрольно-кассовой техники организуется 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проводится администрацией 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в период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рассмотрения предложений (заявок) Специалистом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Специалист посредством телефонной связи согласует с участником отбора, дату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видеосвязи. Перечень должностных лиц администрации Ханты-Мансийского района, уполномоченных на подписание акта осмотра, устанавливается распоряжением администрации Ханты-Мансийского района.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51B8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миссией осуществляется 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 </w:t>
            </w:r>
            <w:r w:rsidR="00D879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10 марта 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D879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A35FD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результатам рассмотрения предложений (заявок) на предмет их соответствия установленным в объявлении о проведении отбора требованиям устанавливает основания для отклонения предложений (заявок) участников отбора, для принятия решения о предоставлении или отказе в предоставлении субсидий участникам отбора</w:t>
            </w:r>
            <w:r w:rsidR="004A35FD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A35FD" w:rsidRPr="00C0093C" w:rsidRDefault="004A35FD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016A" w:rsidRPr="0068016A" w:rsidRDefault="0068016A" w:rsidP="0068016A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 предложений (заявок) участников отбора осуществляется Комиссией по следующим основаниям:</w:t>
            </w:r>
          </w:p>
          <w:p w:rsidR="0068016A" w:rsidRPr="0068016A" w:rsidRDefault="0068016A" w:rsidP="0068016A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критериям, установленных в объявлении о проведении отбора, в соответствии с пунктом 9 Порядка;</w:t>
            </w:r>
          </w:p>
          <w:p w:rsidR="0068016A" w:rsidRPr="0068016A" w:rsidRDefault="0068016A" w:rsidP="006801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несоответствие участника отбора требованиям, установленным в объявлении о проведении отбора, в соответствии с пунктом 13 Порядка;</w:t>
            </w:r>
          </w:p>
          <w:p w:rsidR="0068016A" w:rsidRPr="0068016A" w:rsidRDefault="0068016A" w:rsidP="006801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установленных в объявлении о проведении отбора, в соответствии с пунктом 14 Порядка;</w:t>
            </w:r>
          </w:p>
          <w:p w:rsidR="0068016A" w:rsidRPr="0068016A" w:rsidRDefault="0068016A" w:rsidP="006801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0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68016A" w:rsidRPr="0068016A" w:rsidRDefault="0068016A" w:rsidP="006801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подача участником отбора предложения (заявки) после даты и (или) </w:t>
            </w:r>
            <w:r w:rsidRPr="0068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времени, определенных для подачи предложений (заявок);</w:t>
            </w:r>
          </w:p>
          <w:p w:rsidR="0068016A" w:rsidRPr="0068016A" w:rsidRDefault="0068016A" w:rsidP="0068016A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6A">
              <w:rPr>
                <w:rFonts w:ascii="Times New Roman" w:hAnsi="Times New Roman" w:cs="Times New Roman"/>
                <w:sz w:val="28"/>
                <w:szCs w:val="28"/>
              </w:rPr>
      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  <w:p w:rsidR="004A35FD" w:rsidRPr="00C0093C" w:rsidRDefault="004A35FD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F33C2" w:rsidRPr="007F33C2" w:rsidRDefault="007F33C2" w:rsidP="007F33C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отказа участнику отбора в предоставлении субсидии:</w:t>
            </w:r>
          </w:p>
          <w:p w:rsidR="007F33C2" w:rsidRPr="007F33C2" w:rsidRDefault="007F33C2" w:rsidP="007F33C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предоставленных участником отбора документов, подтверждающих фактически произведенные затраты требованиям, определенным объявлением о проведении отбора;</w:t>
            </w:r>
          </w:p>
          <w:p w:rsidR="007F33C2" w:rsidRPr="007F33C2" w:rsidRDefault="007F33C2" w:rsidP="007F33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33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установление факта недостоверности предоставленной участником отбора информации;</w:t>
            </w:r>
          </w:p>
          <w:p w:rsidR="007F33C2" w:rsidRPr="007F33C2" w:rsidRDefault="007F33C2" w:rsidP="007F33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C2">
              <w:rPr>
                <w:rFonts w:ascii="Times New Roman" w:hAnsi="Times New Roman" w:cs="Times New Roman"/>
                <w:sz w:val="28"/>
                <w:szCs w:val="28"/>
              </w:rPr>
              <w:t>не выполнены условия оказания поддержки;</w:t>
            </w:r>
          </w:p>
          <w:p w:rsidR="007B1E16" w:rsidRPr="00C0093C" w:rsidRDefault="007F33C2" w:rsidP="007F33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C2">
              <w:rPr>
                <w:rFonts w:ascii="Times New Roman" w:hAnsi="Times New Roman" w:cs="Times New Roman"/>
                <w:sz w:val="28"/>
                <w:szCs w:val="28"/>
              </w:rPr>
              <w:t>ранее в отношении заявителя –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Аналогичной признается поддержка, за счет которой субсидируются одни и те же затраты.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B07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222C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</w:t>
            </w:r>
            <w:r w:rsidR="00E74013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</w:t>
            </w:r>
          </w:p>
        </w:tc>
        <w:tc>
          <w:tcPr>
            <w:tcW w:w="9922" w:type="dxa"/>
          </w:tcPr>
          <w:p w:rsidR="00272535" w:rsidRPr="00C0093C" w:rsidRDefault="00222CCB" w:rsidP="00E14C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отбора вправе запросить письменное разъяснение положений объявления о проведении отбора в адрес Уполномоченного органа 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D4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 февраля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ED4B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Уполномоченный орган в течении 3-х рабочих дней направляет участнику отбора письменное разъяснение положений</w:t>
            </w:r>
            <w:r w:rsidR="0074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объявления о проведении отбора</w:t>
            </w:r>
          </w:p>
          <w:p w:rsidR="00E967CE" w:rsidRPr="00C0093C" w:rsidRDefault="00E967CE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46C8A" w:rsidRPr="00C0093C" w:rsidRDefault="00981FEF" w:rsidP="00B07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течение которого победитель (победители) отбора должен подписать соглашение (договор) о предоставлении субсидии (далее – соглашение) </w:t>
            </w:r>
          </w:p>
        </w:tc>
        <w:tc>
          <w:tcPr>
            <w:tcW w:w="9922" w:type="dxa"/>
          </w:tcPr>
          <w:p w:rsidR="00272535" w:rsidRPr="00C0093C" w:rsidRDefault="00981FEF" w:rsidP="00B07C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победитель отбора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AE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условий признания победителя (победителей) отбора уклонившимся от заключения соглашения</w:t>
            </w:r>
          </w:p>
        </w:tc>
        <w:tc>
          <w:tcPr>
            <w:tcW w:w="9922" w:type="dxa"/>
          </w:tcPr>
          <w:p w:rsidR="00746C8A" w:rsidRPr="00C0093C" w:rsidRDefault="00AE1A16" w:rsidP="00B07C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 не предоставления подписанного соглашения (дополнительного соглашения) </w:t>
            </w:r>
            <w:r w:rsidR="00981FEF"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срок 5 рабочих дней со дня вручения (получения) проекта соглашения (дополнительного соглашения) 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признается уклонившимся от заключения соглашения (дополнительного соглашения) и решение о предоставлении субсидии отменяется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271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даты размещения результатов отбора на едином портале, а также на официальном сайте</w:t>
            </w:r>
          </w:p>
        </w:tc>
        <w:tc>
          <w:tcPr>
            <w:tcW w:w="9922" w:type="dxa"/>
          </w:tcPr>
          <w:p w:rsidR="00981FEF" w:rsidRPr="00C0093C" w:rsidRDefault="00271AC7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результатам рассмотрения предложений (заявок) участников отбора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позднее </w:t>
            </w:r>
            <w:r w:rsidR="00A62335" w:rsidRPr="00A6233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971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 марта</w:t>
            </w:r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F208FF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r w:rsidR="002971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едином портале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 наличии возможности)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на официальном сайте,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размещается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AE1A16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включающая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следующие сведения:</w:t>
            </w:r>
          </w:p>
          <w:p w:rsidR="00981FEF" w:rsidRPr="00C0093C" w:rsidRDefault="00981FEF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дата, время и место проведения рассмотрения предложений (заявок) Комиссией;</w:t>
            </w:r>
          </w:p>
          <w:p w:rsidR="00981FEF" w:rsidRPr="00C0093C" w:rsidRDefault="00981FEF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(заявки) которых были рассмотрены;</w:t>
            </w:r>
          </w:p>
          <w:p w:rsidR="00271AC7" w:rsidRPr="00C0093C" w:rsidRDefault="00981FEF" w:rsidP="00271AC7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6B6BC4" w:rsidRPr="00C0093C" w:rsidRDefault="00981FEF" w:rsidP="00C03CC2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наименование получателей субсидии, с которым заключается соглашение (дополнительное соглашение) (далее – победитель отбора), и размер предоставляемой ему субсидии</w:t>
            </w:r>
          </w:p>
        </w:tc>
      </w:tr>
    </w:tbl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1E16" w:rsidRPr="00C0093C" w:rsidSect="00732748">
      <w:footerReference w:type="defaul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48" w:rsidRDefault="00732748" w:rsidP="00732748">
      <w:pPr>
        <w:spacing w:after="0" w:line="240" w:lineRule="auto"/>
      </w:pPr>
      <w:r>
        <w:separator/>
      </w:r>
    </w:p>
  </w:endnote>
  <w:end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684213"/>
      <w:docPartObj>
        <w:docPartGallery w:val="Page Numbers (Bottom of Page)"/>
        <w:docPartUnique/>
      </w:docPartObj>
    </w:sdtPr>
    <w:sdtEndPr/>
    <w:sdtContent>
      <w:p w:rsidR="00732748" w:rsidRDefault="007327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48">
          <w:rPr>
            <w:noProof/>
          </w:rPr>
          <w:t>22</w:t>
        </w:r>
        <w:r>
          <w:fldChar w:fldCharType="end"/>
        </w:r>
      </w:p>
    </w:sdtContent>
  </w:sdt>
  <w:p w:rsidR="00732748" w:rsidRDefault="007327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48" w:rsidRDefault="00732748" w:rsidP="00732748">
      <w:pPr>
        <w:spacing w:after="0" w:line="240" w:lineRule="auto"/>
      </w:pPr>
      <w:r>
        <w:separator/>
      </w:r>
    </w:p>
  </w:footnote>
  <w:foot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1"/>
    <w:rsid w:val="000043DE"/>
    <w:rsid w:val="00016F7D"/>
    <w:rsid w:val="00020874"/>
    <w:rsid w:val="00024FC9"/>
    <w:rsid w:val="000254B8"/>
    <w:rsid w:val="000344E5"/>
    <w:rsid w:val="000755D6"/>
    <w:rsid w:val="000C36F8"/>
    <w:rsid w:val="000D1132"/>
    <w:rsid w:val="000D5D3F"/>
    <w:rsid w:val="00143533"/>
    <w:rsid w:val="0015003C"/>
    <w:rsid w:val="00167FD3"/>
    <w:rsid w:val="001765AE"/>
    <w:rsid w:val="001C261B"/>
    <w:rsid w:val="00222CCB"/>
    <w:rsid w:val="00271AC7"/>
    <w:rsid w:val="00272535"/>
    <w:rsid w:val="00297157"/>
    <w:rsid w:val="00297FB9"/>
    <w:rsid w:val="002D4531"/>
    <w:rsid w:val="003929C3"/>
    <w:rsid w:val="003B2A4E"/>
    <w:rsid w:val="003D3FBF"/>
    <w:rsid w:val="004279BD"/>
    <w:rsid w:val="0045234E"/>
    <w:rsid w:val="004A35FD"/>
    <w:rsid w:val="004E579B"/>
    <w:rsid w:val="0054425D"/>
    <w:rsid w:val="005A66FF"/>
    <w:rsid w:val="005B05B0"/>
    <w:rsid w:val="006226B4"/>
    <w:rsid w:val="006712C7"/>
    <w:rsid w:val="0068016A"/>
    <w:rsid w:val="006B6BC4"/>
    <w:rsid w:val="006D299D"/>
    <w:rsid w:val="006F6111"/>
    <w:rsid w:val="006F6ADF"/>
    <w:rsid w:val="007104A2"/>
    <w:rsid w:val="00732748"/>
    <w:rsid w:val="00746C8A"/>
    <w:rsid w:val="007551A5"/>
    <w:rsid w:val="007553EC"/>
    <w:rsid w:val="007737D6"/>
    <w:rsid w:val="007B1E16"/>
    <w:rsid w:val="007B65B1"/>
    <w:rsid w:val="007B732C"/>
    <w:rsid w:val="007C541B"/>
    <w:rsid w:val="007F33C2"/>
    <w:rsid w:val="007F552C"/>
    <w:rsid w:val="008554A0"/>
    <w:rsid w:val="00862640"/>
    <w:rsid w:val="008837A8"/>
    <w:rsid w:val="00891C92"/>
    <w:rsid w:val="00910DB9"/>
    <w:rsid w:val="00927BD2"/>
    <w:rsid w:val="00976D6F"/>
    <w:rsid w:val="00981FEF"/>
    <w:rsid w:val="009A40D1"/>
    <w:rsid w:val="009F19A4"/>
    <w:rsid w:val="009F2869"/>
    <w:rsid w:val="009F3E7B"/>
    <w:rsid w:val="00A1415F"/>
    <w:rsid w:val="00A51B8A"/>
    <w:rsid w:val="00A62335"/>
    <w:rsid w:val="00A6433D"/>
    <w:rsid w:val="00A708CF"/>
    <w:rsid w:val="00A95E48"/>
    <w:rsid w:val="00AA3618"/>
    <w:rsid w:val="00AD3AFC"/>
    <w:rsid w:val="00AE1A16"/>
    <w:rsid w:val="00B07CF5"/>
    <w:rsid w:val="00B524AC"/>
    <w:rsid w:val="00B552F5"/>
    <w:rsid w:val="00B64D58"/>
    <w:rsid w:val="00B74AAD"/>
    <w:rsid w:val="00B95D5E"/>
    <w:rsid w:val="00BB0985"/>
    <w:rsid w:val="00BC39AC"/>
    <w:rsid w:val="00BC7513"/>
    <w:rsid w:val="00C0093C"/>
    <w:rsid w:val="00C03CC2"/>
    <w:rsid w:val="00C11A8D"/>
    <w:rsid w:val="00C62FB9"/>
    <w:rsid w:val="00C739E1"/>
    <w:rsid w:val="00D5001E"/>
    <w:rsid w:val="00D52D1A"/>
    <w:rsid w:val="00D638AC"/>
    <w:rsid w:val="00D658EE"/>
    <w:rsid w:val="00D71B24"/>
    <w:rsid w:val="00D8793A"/>
    <w:rsid w:val="00E14CB0"/>
    <w:rsid w:val="00E468FC"/>
    <w:rsid w:val="00E74013"/>
    <w:rsid w:val="00E800DC"/>
    <w:rsid w:val="00E967CE"/>
    <w:rsid w:val="00EB5321"/>
    <w:rsid w:val="00EC1892"/>
    <w:rsid w:val="00EC3348"/>
    <w:rsid w:val="00ED4B3C"/>
    <w:rsid w:val="00EE2B8D"/>
    <w:rsid w:val="00F13F9F"/>
    <w:rsid w:val="00F208FF"/>
    <w:rsid w:val="00F21DA5"/>
    <w:rsid w:val="00F426CB"/>
    <w:rsid w:val="00F55C99"/>
    <w:rsid w:val="00F66B3B"/>
    <w:rsid w:val="00FC3775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058D-5B33-4011-BD70-1EEC574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2D1A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71B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1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B64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B64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748"/>
  </w:style>
  <w:style w:type="paragraph" w:styleId="a9">
    <w:name w:val="footer"/>
    <w:basedOn w:val="a"/>
    <w:link w:val="aa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BC61A1853A3CAF126217B6CE7ACFFC8FCB026A089E0F73F62B177B7P8n0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ubatih@hmrn.ru" TargetMode="External"/><Relationship Id="rId12" Type="http://schemas.openxmlformats.org/officeDocument/2006/relationships/hyperlink" Target="https://bankrot.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hmrn.ru" TargetMode="External"/><Relationship Id="rId11" Type="http://schemas.openxmlformats.org/officeDocument/2006/relationships/hyperlink" Target="http://hmrn.ru/raion/ekonomika/ip/podderzhka/podat-zayavlenie.ph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876F5B698D7A0DCAECA4AF4D8A9D047CD8738067B7F31FC37B16F1B94C1908C6B67C38CC7D857719D08E89387DB987075D3AB5x1n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22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98</cp:revision>
  <dcterms:created xsi:type="dcterms:W3CDTF">2021-07-07T10:33:00Z</dcterms:created>
  <dcterms:modified xsi:type="dcterms:W3CDTF">2023-01-27T07:42:00Z</dcterms:modified>
</cp:coreProperties>
</file>