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5F" w:rsidRPr="00C0093C" w:rsidRDefault="007B1E16" w:rsidP="00A141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</w:t>
      </w:r>
    </w:p>
    <w:p w:rsidR="00A1415F" w:rsidRPr="00C0093C" w:rsidRDefault="007B1E16" w:rsidP="00A141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отбора</w:t>
      </w:r>
      <w:r w:rsidR="00A1415F"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субъектов малого и среднего предпринимательства </w:t>
      </w:r>
    </w:p>
    <w:p w:rsidR="00566D13" w:rsidRPr="00C0093C" w:rsidRDefault="00A1415F" w:rsidP="00A141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право предоставления финансовой поддержки (в форме субсидии)</w:t>
      </w:r>
      <w:r w:rsidR="007B1E16"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202</w:t>
      </w:r>
      <w:r w:rsidR="00862640"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C00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:rsidR="007B1E16" w:rsidRPr="00C0093C" w:rsidRDefault="007B1E16" w:rsidP="00A141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9922"/>
      </w:tblGrid>
      <w:tr w:rsidR="00C0093C" w:rsidRPr="00C0093C" w:rsidTr="00EC3348">
        <w:tc>
          <w:tcPr>
            <w:tcW w:w="4390" w:type="dxa"/>
          </w:tcPr>
          <w:p w:rsidR="007B1E16" w:rsidRPr="00C0093C" w:rsidRDefault="007737D6" w:rsidP="00024F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 проведения отбора</w:t>
            </w:r>
          </w:p>
        </w:tc>
        <w:tc>
          <w:tcPr>
            <w:tcW w:w="9922" w:type="dxa"/>
          </w:tcPr>
          <w:p w:rsidR="007737D6" w:rsidRPr="00F21A76" w:rsidRDefault="007737D6" w:rsidP="007737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Начало </w:t>
            </w:r>
            <w:r w:rsidR="00D5001E"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приёма предложений (заявок) участников отбора</w:t>
            </w:r>
            <w:r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7B1E16" w:rsidRPr="00F21A76" w:rsidRDefault="007737D6" w:rsidP="007737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 ч. 00 мин. 1</w:t>
            </w:r>
            <w:r w:rsidR="004C1A07"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апреля</w:t>
            </w:r>
            <w:r w:rsidR="007104A2"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862640"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7104A2"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года.</w:t>
            </w:r>
          </w:p>
          <w:p w:rsidR="00D5001E" w:rsidRPr="00F21A76" w:rsidRDefault="00D5001E" w:rsidP="007737D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5001E" w:rsidRPr="00F21A76" w:rsidRDefault="00D5001E" w:rsidP="00D5001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Окончание приёма предложений (заявок) участников отбора: </w:t>
            </w:r>
          </w:p>
          <w:p w:rsidR="00EC3348" w:rsidRPr="00F21A76" w:rsidRDefault="00862640" w:rsidP="007642D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  <w:r w:rsidR="00D5001E"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ч. 00 мин. 1</w:t>
            </w:r>
            <w:r w:rsidR="004C1A07"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мая</w:t>
            </w:r>
            <w:r w:rsidR="007104A2"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5001E"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года</w:t>
            </w:r>
            <w:r w:rsidR="004C1A07"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включительно</w:t>
            </w:r>
            <w:r w:rsidR="007104A2" w:rsidRPr="00F21A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C0093C" w:rsidRPr="00C0093C" w:rsidTr="00EC3348">
        <w:tc>
          <w:tcPr>
            <w:tcW w:w="4390" w:type="dxa"/>
          </w:tcPr>
          <w:p w:rsidR="007B1E16" w:rsidRPr="00C0093C" w:rsidRDefault="00024FC9" w:rsidP="00D52D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аименовани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мест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нахождени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почтов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адрес, электронн</w:t>
            </w:r>
            <w:r w:rsidR="00D52D1A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почт</w:t>
            </w:r>
            <w:r w:rsidR="00D52D1A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номер контактного телефона Уполномоченного органа, проводящего отбор</w:t>
            </w:r>
          </w:p>
        </w:tc>
        <w:tc>
          <w:tcPr>
            <w:tcW w:w="9922" w:type="dxa"/>
          </w:tcPr>
          <w:p w:rsidR="007B1E16" w:rsidRPr="00C0093C" w:rsidRDefault="00B524AC" w:rsidP="00024F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Ханты-Мансийского района</w:t>
            </w:r>
            <w:r w:rsidR="00024FC9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24FC9" w:rsidRPr="00C0093C" w:rsidRDefault="00024FC9" w:rsidP="00024F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нахождение: г. Ханты-Мансийск, ул. Гагарина, д.214</w:t>
            </w:r>
            <w:r w:rsidR="007104A2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кабинет 207</w:t>
            </w:r>
          </w:p>
          <w:p w:rsidR="00024FC9" w:rsidRPr="00C0093C" w:rsidRDefault="00024FC9" w:rsidP="00024FC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почтовый адрес: 628002, г. Ханты-Мансийск, </w:t>
            </w:r>
            <w:r w:rsidR="00D52D1A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Гагарина, д.214</w:t>
            </w:r>
            <w:r w:rsidR="007104A2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кабинет 207</w:t>
            </w:r>
          </w:p>
          <w:p w:rsidR="00D52D1A" w:rsidRPr="00C0093C" w:rsidRDefault="00D52D1A" w:rsidP="00D52D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электронная почта: </w:t>
            </w:r>
            <w:hyperlink r:id="rId6" w:history="1">
              <w:r w:rsidRPr="00C0093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econom@hmrn.ru</w:t>
              </w:r>
            </w:hyperlink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7" w:history="1">
              <w:r w:rsidRPr="00C0093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gubatih@hmrn.ru</w:t>
              </w:r>
            </w:hyperlink>
          </w:p>
          <w:p w:rsidR="006B6BC4" w:rsidRPr="00C0093C" w:rsidRDefault="00D52D1A" w:rsidP="004C1A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контактного телефона: 8 (3467) 35-28-38</w:t>
            </w:r>
          </w:p>
        </w:tc>
      </w:tr>
      <w:tr w:rsidR="00C0093C" w:rsidRPr="00C0093C" w:rsidTr="00EC3348">
        <w:tc>
          <w:tcPr>
            <w:tcW w:w="4390" w:type="dxa"/>
          </w:tcPr>
          <w:p w:rsidR="007B1E16" w:rsidRPr="00C0093C" w:rsidRDefault="00D658EE" w:rsidP="00D658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езультат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 субсидии</w:t>
            </w:r>
          </w:p>
        </w:tc>
        <w:tc>
          <w:tcPr>
            <w:tcW w:w="9922" w:type="dxa"/>
          </w:tcPr>
          <w:p w:rsidR="00297FB9" w:rsidRPr="00C0093C" w:rsidRDefault="00297FB9" w:rsidP="00297FB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Результаты (показатели) предоставления (использования) субсидии:</w:t>
            </w:r>
          </w:p>
          <w:p w:rsidR="00297FB9" w:rsidRPr="00C0093C" w:rsidRDefault="00084C26" w:rsidP="00297FB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97FB9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при реализации мероприятия </w:t>
            </w:r>
            <w:r w:rsidR="00297FB9"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«Со</w:t>
            </w:r>
            <w:r w:rsidR="00EB3649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здание условий для легкого старта и комфортного ведения бизнеса</w:t>
            </w:r>
            <w:bookmarkStart w:id="0" w:name="_GoBack"/>
            <w:bookmarkEnd w:id="0"/>
            <w:r w:rsidR="00297FB9"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» является:</w:t>
            </w:r>
          </w:p>
          <w:p w:rsidR="00297FB9" w:rsidRPr="00C0093C" w:rsidRDefault="00297FB9" w:rsidP="00297FB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 и (или) создание рабочих мест;</w:t>
            </w:r>
          </w:p>
          <w:p w:rsidR="006B6BC4" w:rsidRPr="00C0093C" w:rsidRDefault="00297FB9" w:rsidP="00084C2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6B6B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величение оборота (млн. рублей)</w:t>
            </w:r>
            <w:r w:rsidR="00084C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0093C" w:rsidRPr="00C0093C" w:rsidTr="00EC3348">
        <w:tc>
          <w:tcPr>
            <w:tcW w:w="4390" w:type="dxa"/>
          </w:tcPr>
          <w:p w:rsidR="007B1E16" w:rsidRPr="00C0093C" w:rsidRDefault="000344E5" w:rsidP="00910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страниц</w:t>
            </w:r>
            <w:r w:rsidR="00910DB9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официального сайта, на которой о</w:t>
            </w:r>
            <w:r w:rsidR="006712C7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беспечивается проведение отбора</w:t>
            </w:r>
          </w:p>
        </w:tc>
        <w:tc>
          <w:tcPr>
            <w:tcW w:w="9922" w:type="dxa"/>
          </w:tcPr>
          <w:p w:rsidR="007B1E16" w:rsidRPr="00C0093C" w:rsidRDefault="00297FB9" w:rsidP="00A141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http://hmrn.ru/</w:t>
            </w:r>
          </w:p>
        </w:tc>
      </w:tr>
      <w:tr w:rsidR="00C0093C" w:rsidRPr="00C0093C" w:rsidTr="00EC3348">
        <w:tc>
          <w:tcPr>
            <w:tcW w:w="4390" w:type="dxa"/>
          </w:tcPr>
          <w:p w:rsidR="007B1E16" w:rsidRPr="00C0093C" w:rsidRDefault="000344E5" w:rsidP="00910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</w:t>
            </w:r>
            <w:r w:rsidR="00910DB9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участникам </w:t>
            </w:r>
            <w:r w:rsidR="007F552C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отбора</w:t>
            </w:r>
          </w:p>
        </w:tc>
        <w:tc>
          <w:tcPr>
            <w:tcW w:w="9922" w:type="dxa"/>
          </w:tcPr>
          <w:p w:rsidR="007551A5" w:rsidRPr="00C0093C" w:rsidRDefault="007551A5" w:rsidP="007551A5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 на получение субсидии предоставляется Субъекту, относящемуся к таковому в соответствии со статьями 4, 4.1, 24.1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(по статье 24.1 в случае обращения на возмещение затрат по видам деятельности, связанным с оказанием услуг в сфере дошкольного образования и общего образования, дополнительного образования в виде дошкольных образовательных центров) Федерального </w:t>
            </w:r>
            <w:hyperlink r:id="rId8" w:history="1">
              <w:r w:rsidRPr="00C0093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закона</w:t>
              </w:r>
            </w:hyperlink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209-ФЗ, отбираемому на дату подачи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предложения (заявки) (далее – участник отбора) на принципах поддержки Субъектов, в соответствии со статьей 14 Федерального закона № 209-ФЗ, по следующим критериям: </w:t>
            </w:r>
          </w:p>
          <w:p w:rsidR="007551A5" w:rsidRPr="00C0093C" w:rsidRDefault="007551A5" w:rsidP="007551A5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ранее в отношении Субъекта принято решение об оказании финансовой поддержки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не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более трех раз в период текущего финансового года, за исключением субсидии на возмещение затрат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551A5" w:rsidRPr="00C0093C" w:rsidRDefault="007551A5" w:rsidP="007551A5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прошло более чем три года с момента признания Субъекта, допустившим нарушение порядка и условий оказания поддержки, в том числе не обеспечившим целевого использования средств поддержки;</w:t>
            </w:r>
          </w:p>
          <w:p w:rsidR="007551A5" w:rsidRPr="00C0093C" w:rsidRDefault="007551A5" w:rsidP="007551A5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наличие государственной регистрации в соответствии с законодательством Российской Федерации и осуществление и (или) планируемое осуществление на территории Ханты-Мансийского района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социально значимых видов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деятельности.</w:t>
            </w:r>
          </w:p>
          <w:p w:rsidR="007551A5" w:rsidRPr="00C0093C" w:rsidRDefault="007551A5" w:rsidP="007551A5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субсидия заявлена:</w:t>
            </w:r>
          </w:p>
          <w:p w:rsidR="007551A5" w:rsidRPr="00C0093C" w:rsidRDefault="007551A5" w:rsidP="007551A5">
            <w:pPr>
              <w:pStyle w:val="ConsPlusNormal0"/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виду деятельности, отраженному в выписке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предпринимателя);</w:t>
            </w:r>
          </w:p>
          <w:p w:rsidR="007551A5" w:rsidRPr="00C0093C" w:rsidRDefault="007551A5" w:rsidP="007551A5">
            <w:pPr>
              <w:tabs>
                <w:tab w:val="left" w:pos="17294"/>
                <w:tab w:val="left" w:pos="19845"/>
              </w:tabs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затратам, произведенным не раннее 24 (двадцати четырех) месяцев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предшествующих дате обращения;</w:t>
            </w:r>
          </w:p>
          <w:p w:rsidR="007551A5" w:rsidRPr="00C0093C" w:rsidRDefault="007551A5" w:rsidP="007551A5">
            <w:pPr>
              <w:tabs>
                <w:tab w:val="left" w:pos="17294"/>
                <w:tab w:val="left" w:pos="19845"/>
              </w:tabs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документам, подтверждающим фактически произведенные затраты Субъекта, на основании которых ранее не принято аналогичное решение о предоставлении поддержки из бюджета Ханты-Мансийского района;</w:t>
            </w:r>
          </w:p>
          <w:p w:rsidR="007551A5" w:rsidRPr="00C0093C" w:rsidRDefault="007551A5" w:rsidP="00396F17">
            <w:pPr>
              <w:tabs>
                <w:tab w:val="left" w:pos="17294"/>
                <w:tab w:val="left" w:pos="19845"/>
              </w:tabs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новому оборудованию (основным средствам), стоимостью более двадцати тысяч рублей за единицу – применяется в случае обращения на возмещение затрат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по приобретению об</w:t>
            </w:r>
            <w:r w:rsidR="00396F1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орудования (основных средств).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Субъект должен осуществлять на территории Ханты-Мансийского района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социально значимые виды деятельности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включающие следующие классы, подклассы, группы, подгруппы, виды и входящие в них подклассы, группы, подгруппы, виды в соответствии с Общероссийским классификатором видов экономической деятельности ОК 029-2014 (КДЕС РЕД. 2):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01.11 Выращивание зерновых (кроме риса), зернобобовых культур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семян масличных культур;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01.13 Выращивание овощей, бахчевых, корнеплодных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клубнеплодных культур, грибов и трюфелей;</w:t>
            </w:r>
          </w:p>
          <w:p w:rsidR="007551A5" w:rsidRPr="00C0093C" w:rsidRDefault="007551A5" w:rsidP="007551A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01.3 Выращивание рассады;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01.41 Разведение молочного крупного рогатого скота, производство сырого молока;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01.42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Разведение прочих пород крупного рогатого скота и буйволов, производство спермы;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01.43 Разведение лошадей и прочих животных семейства лошадиных отряда непарнокопытных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01.45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Разведение овец и коз;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01.46 Разведение свиней;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01.47 Разведение сельскохозяйственной птицы;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01.49.1 Пчеловодство;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01.49.2 Разведение кроликов и прочих пушных зверей на фермах;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01.49.4 Разведение оленей;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01.61 Предоставление услуг в области растениеводства;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01.62 Предоставление услуг в области животноводства;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 Лесоводство и лесозаготовки;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03.12 Рыболовство пресноводное;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03.21.4 Воспроизводство морских биоресурсов искусственное;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03.22 Рыбоводство пресноводное;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10 Производство пищевых продуктов (кроме производства подакцизных товаров);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 Производство одежды;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15.2 Производство обуви;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16 Обработка древесины и производство изделий из дерева и пробки, кроме мебели, производство изделий из соломки и материалов </w:t>
            </w:r>
            <w:r w:rsidRPr="00C0093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br/>
              <w:t>для плетения;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23.3 Производство строительных керамических материалов;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23.7 Резка, обработка и отделка камня;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25.1 Производство строительных металлических конструкций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изделий;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25.5 Ковка, прессование, штамповка и профилирование; изготовление изделий методом порошковой металлургии;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25.6 Обработка металлов и нанесение покрытий на металлы; механическая обработка металлов;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25.72 Производство замков и петель;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25.99.3 Изготовление готовых металлических изделий хозяйственного назначения по индивидуальному заказу населения;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Производство мебели;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32.99.8 Производство изделий народных художественных промыслов;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33.12 Ремонт машин и оборудования;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 Сбор, обработка и утилизация отходов; обработка вторичного сырья;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41.2 Строительство жилых и нежилых зданий;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43.21 Производство электромонтажных работ;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45.2 Техническое обслуживание и ремонт автотранспортных средств;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45.40.5 Техническое обслуживание и ремонт мотоциклов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и </w:t>
            </w:r>
            <w:proofErr w:type="spellStart"/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мототранспортных</w:t>
            </w:r>
            <w:proofErr w:type="spellEnd"/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средств;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47.1 Торговля розничная в неспециализированных магазинах (кроме торговли товарами подакцизной группы) распространяется на финансовую поддержку в форме субсидий, предоставляемую по следующим направлениям:</w:t>
            </w:r>
          </w:p>
          <w:p w:rsidR="007551A5" w:rsidRPr="00C0093C" w:rsidRDefault="007551A5" w:rsidP="007551A5">
            <w:pPr>
              <w:pStyle w:val="a5"/>
              <w:tabs>
                <w:tab w:val="left" w:pos="17294"/>
                <w:tab w:val="left" w:pos="19845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0093C">
              <w:rPr>
                <w:color w:val="000000" w:themeColor="text1"/>
                <w:sz w:val="28"/>
                <w:szCs w:val="28"/>
              </w:rPr>
              <w:t xml:space="preserve">возмещение части затрат, связанных с доставкой продуктов питания </w:t>
            </w:r>
            <w:r w:rsidRPr="00C0093C">
              <w:rPr>
                <w:color w:val="000000" w:themeColor="text1"/>
                <w:sz w:val="28"/>
                <w:szCs w:val="28"/>
              </w:rPr>
              <w:br/>
              <w:t>в труднодоступные и отдаленные местности Ханты-Мансийского района;</w:t>
            </w:r>
          </w:p>
          <w:p w:rsidR="007551A5" w:rsidRPr="00C0093C" w:rsidRDefault="007551A5" w:rsidP="007551A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возмещение части затрат, связанных со строительством, реконструкцией, проведением ремонтных работ объектов недвижимого имущества для целей осуществления предпринимательской деятельности в сфере торговли </w:t>
            </w:r>
            <w:r w:rsidRPr="00C009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(за исключением торговли товарами подакцизной группы), оказания бытовых услуг, услуг общественного питания, социальных услуг, для ведения производственной деятельности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49.31.21 Регулярные перевозки пассажиров автобусами в городском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пригородном сообщении;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52.21.24 Деятельность стоянок для транспортных средств;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Деятельность по предоставлению мест для временного проживания;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56.10 Деятельность ресторанов и услуги по доставке продуктов питания (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кроме деятельности баров, ресторанов)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 Деятельность в области информационных технологий;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74.20 Деятельность в области фотографии;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75.00 Деятельность ветеринарная;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77.21 Прокат и аренда товаров для отдыха и спортивных товаров;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 Деятельность по трудоустройству и подбору персонала;</w:t>
            </w:r>
          </w:p>
          <w:p w:rsidR="007551A5" w:rsidRPr="00C0093C" w:rsidRDefault="007551A5" w:rsidP="007551A5">
            <w:pPr>
              <w:pStyle w:val="ConsPlusNormal0"/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79.90.2 Деятельность по предоставлению экскурсионных туристических услуг;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 Деятельность по обслуживанию зданий и территорий;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 Образование;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 Деятельность в области здравоохранения;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 Деятельность по уходу с обеспечением проживания;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88 Предоставление социальных услуг без обеспечения проживания;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90.03 Деятельность в области художественного творчества;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 Деятельность в области спорта, отдыха и развлечений;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95 Ремонт компьютеров, предметов личного потребления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хозяйственно-бытового назначения;</w:t>
            </w:r>
          </w:p>
          <w:p w:rsidR="007551A5" w:rsidRPr="00C0093C" w:rsidRDefault="007551A5" w:rsidP="007551A5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96.02.1 Предоставление парикмахерских услуг;</w:t>
            </w:r>
          </w:p>
          <w:p w:rsidR="007551A5" w:rsidRPr="00C0093C" w:rsidRDefault="007551A5" w:rsidP="007551A5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96.03 Организация похорон и предоставление связанных с ними услуг.</w:t>
            </w:r>
          </w:p>
          <w:p w:rsidR="007551A5" w:rsidRPr="00C0093C" w:rsidRDefault="007551A5" w:rsidP="00D71B2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1B24" w:rsidRPr="00C0093C" w:rsidRDefault="00D71B24" w:rsidP="00D71B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Требования, которым должны соответствовать участники отбора:</w:t>
            </w:r>
          </w:p>
          <w:p w:rsidR="00D71B24" w:rsidRPr="00BC7513" w:rsidRDefault="009A40D1" w:rsidP="00D71B2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r w:rsidR="00BC7513" w:rsidRPr="00BC75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15-е число месяца, предшествующего месяцу, в котором планируется рассмотрение поступивших заявок</w:t>
            </w:r>
            <w:r w:rsidR="00D71B24" w:rsidRPr="00BC751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:rsidR="00D71B24" w:rsidRPr="00C0093C" w:rsidRDefault="00D71B24" w:rsidP="00D71B2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D71B24" w:rsidRPr="00C0093C" w:rsidRDefault="00D71B24" w:rsidP="00D71B2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участника отбора должна отсутствовать просроченная задолженность по возврату в бюджет Ханты-Мансийского района субсидии в соответствии с </w:t>
            </w:r>
            <w:r w:rsidR="00F21DA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Порядком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 также субсидий, бюджетных инвестиций, предоставленных администрацией Ханты-Мансийского района, в том числе в соответствии с иными правовыми актами, а также иная просроченная (неурегулированная) задолженность по денежным обязательствам перед администрацией Ханты-Мансийского района;</w:t>
            </w:r>
          </w:p>
          <w:p w:rsidR="00D71B24" w:rsidRPr="00C0093C" w:rsidRDefault="00D71B24" w:rsidP="00D71B2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участники отбора – юридические лица не должны находиться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а участники отбора – индивидуальные предприниматели не должны прекратить деятельность в качестве индивидуального предпринимателя;</w:t>
            </w:r>
          </w:p>
          <w:p w:rsidR="00D71B24" w:rsidRPr="00C0093C" w:rsidRDefault="00D71B24" w:rsidP="00D71B2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891C92" w:rsidRPr="00C0093C" w:rsidRDefault="00D71B24" w:rsidP="000309A9">
            <w:pPr>
              <w:pStyle w:val="ConsPlusNormal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участники отбора не должны получать средства из бюджета Ханты-Мансийского района, на основании иных муниципальных правовых актов на цели, установленные Порядком.</w:t>
            </w:r>
          </w:p>
        </w:tc>
      </w:tr>
      <w:tr w:rsidR="00C0093C" w:rsidRPr="00C0093C" w:rsidTr="00EC3348">
        <w:tc>
          <w:tcPr>
            <w:tcW w:w="4390" w:type="dxa"/>
          </w:tcPr>
          <w:p w:rsidR="007B1E16" w:rsidRPr="00C0093C" w:rsidRDefault="000344E5" w:rsidP="00AD3A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поряд</w:t>
            </w:r>
            <w:r w:rsidR="00AD3AFC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подачи предложений (заявок) участниками отбора и требовани</w:t>
            </w:r>
            <w:r w:rsidR="00AD3AFC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предъявляемы</w:t>
            </w:r>
            <w:r w:rsidR="00AD3AFC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форме и содержанию предложений (заявок), подаваемых участниками отбора </w:t>
            </w:r>
          </w:p>
        </w:tc>
        <w:tc>
          <w:tcPr>
            <w:tcW w:w="9922" w:type="dxa"/>
          </w:tcPr>
          <w:p w:rsidR="00891C92" w:rsidRPr="00C0093C" w:rsidRDefault="00891C92" w:rsidP="00891C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Предложение (заявка) направленная участником отбора для участия в отборе должна включать одно направление затрат в соответствии с пунктом 3 Порядка и содержать: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заявление в свободной или рекомендуемой форме в соответствии с приложением 1 к настоящему Порядку, включающее: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и направление затрат для возмещения;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регистрации и фактический адрес осуществления деятельности участника отбора;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показатели деятельности участника отбора за предшествующий и текущий годы;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предложения по результатам (целевым показателям) предоставления субсидии;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 участника отбора для перечисления субсидии;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согласие на принятие обязательств по достижению результатов (целевых показателей) предоставления субсидии;</w:t>
            </w:r>
          </w:p>
          <w:p w:rsidR="00891C92" w:rsidRPr="00C0093C" w:rsidRDefault="00891C92" w:rsidP="00891C92">
            <w:pPr>
              <w:pStyle w:val="ConsPlusNormal0"/>
              <w:tabs>
                <w:tab w:val="left" w:pos="0"/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согласие получателя субсидии (за исключением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Уполномоченным органом, предоставившим субсидию, и органами муниципального финансового контроля проверок соблюдения ими условий, целей и порядка предоставления субсидий;</w:t>
            </w:r>
          </w:p>
          <w:p w:rsidR="00891C92" w:rsidRPr="00C0093C" w:rsidRDefault="00891C92" w:rsidP="00891C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согласие на принятие обязательств по целевому использованию (назначению) приобретенного оборудования (основных средств), контрольно-кассовой техники, транспортных средств в предпринимательских целях на территории Ханты-Мансийского района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не продавать, не передавать в аренду или в пользование третьим лицам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2 лет и предоставление дополнительной отчетности по истечении 1 года и 2-х лет со дня предоставления субсидии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(применяется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обращения по направлению, связанному с приобретением оборудования, контрольно-кассовой техники, транспортных средств);</w:t>
            </w:r>
          </w:p>
          <w:p w:rsidR="00891C92" w:rsidRPr="00C0093C" w:rsidRDefault="00891C92" w:rsidP="00891C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согласие на принятие обязательств по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целевому использованию по назначению объекта строительства (на который предоставляется субсидия) с даты ввода его в эксплуатацию не продавать, не передавать в аренду или в пользование другим лицам в течение 5 лет, на создание в течение шести месяцев не менее 3 новых рабочих мест и сохранение их в течение 5 лет, с предоставлением по истечении 6 месяцев, 1 года, 2 лет, 5 лет отчета по установленной форме (применяется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обращения по направлению, связанному со строительством Объекта);</w:t>
            </w:r>
          </w:p>
          <w:p w:rsidR="00891C92" w:rsidRPr="00C0093C" w:rsidRDefault="00891C92" w:rsidP="00891C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согласие участника отбора на публикацию (размещение) на едином портале, на официальном сайте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891C92" w:rsidRPr="00C0093C" w:rsidRDefault="00891C92" w:rsidP="00891C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согласие на обработку персональных данных (для физического лица);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2) заявление о соответствии условиям отнесения к субъектам малого и среднего предпринимательства, установленным Федеральным законом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№ 209-ФЗ, по </w:t>
            </w:r>
            <w:hyperlink r:id="rId9" w:history="1">
              <w:r w:rsidRPr="00C0093C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none"/>
                </w:rPr>
                <w:t>форме</w:t>
              </w:r>
            </w:hyperlink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утвержденной приказом Минэкономразвития России от 10.03.2016 № 113 – в случае обращения за оказанием поддержки вновь созданного юридического лица, вновь зарегистрированного индивидуального предпринимателя, сведения о которых внесены в единый Реестр в соответствии со </w:t>
            </w:r>
            <w:hyperlink r:id="rId10" w:history="1">
              <w:r w:rsidRPr="00C0093C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статьей 4.1</w:t>
              </w:r>
            </w:hyperlink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Федерального закона № 209-ФЗ;</w:t>
            </w:r>
          </w:p>
          <w:p w:rsidR="00891C92" w:rsidRPr="00C0093C" w:rsidRDefault="00891C92" w:rsidP="00891C92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</w:t>
            </w:r>
            <w:r w:rsidRPr="00C0093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копии бухгалтерского баланса и налоговых деклараций по применяемым специальным режимам налогообложения (для применяющих такие режимы)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 –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требуются от участников отбора, осуществляющих деятельность более 1 (одного) года;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4) копии документов, подтверждающих фактически понесенные затраты: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оплату товара, работ, услуг: кассовый чек (в случае оплаты платежной картой, дополнительно, документ по операциям с использованием платежной карты) или платежное поручение с отметкой банка;</w:t>
            </w:r>
          </w:p>
          <w:p w:rsidR="00891C92" w:rsidRPr="00C0093C" w:rsidRDefault="00891C92" w:rsidP="00891C92">
            <w:pPr>
              <w:pStyle w:val="ConsPlusNormal0"/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получение товара, работ, услуг: 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 акты выполненных работ;</w:t>
            </w:r>
          </w:p>
          <w:p w:rsidR="00891C92" w:rsidRPr="00C0093C" w:rsidRDefault="00891C92" w:rsidP="00891C92">
            <w:pPr>
              <w:pStyle w:val="ConsPlusNormal0"/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дополнительно к документам, предусмотренным подпунктами 1, 2, 3, 4 пункта 14 настоящего Порядка, участником отбора, заявляющимся: 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755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 возмещение затрат по предоставленным коммунальным услугам, предоставляются: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копии документов, подтверждающих наличие нежилого помещения;</w:t>
            </w: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копии договоров, заключенных с ресурсоснабжающими и управляющими организациями, либо договоров, заключенных с собственниками помещений,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подтверждающих обязанность арендатора оплачивать арендодателю коммунальные услуги.</w:t>
            </w:r>
          </w:p>
          <w:p w:rsidR="00891C92" w:rsidRPr="00C0093C" w:rsidRDefault="00891C92" w:rsidP="0075542E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755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на возмещение затрат, связанных с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арендой (субарендой) нежилого помещения, предоставляется копия договора аренды</w:t>
            </w:r>
            <w:r w:rsidR="0075542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(субаренды) нежилого помещения.</w:t>
            </w:r>
          </w:p>
          <w:p w:rsidR="00891C92" w:rsidRPr="00C0093C" w:rsidRDefault="00891C92" w:rsidP="00D71B2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1B24" w:rsidRPr="00C0093C" w:rsidRDefault="00D71B24" w:rsidP="00D71B24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 отбора в течение текущего финансового года вправе подать не более 3-х предложений (заявок), за исключением предложений (заявок) подаваемых на возмещение затрат </w:t>
            </w:r>
            <w:r w:rsidRPr="00C0093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по обязательной и добровольной сертификации (декларированию) продукции (в том числе продовольственного сырья) местных товаропроизводителей – не ограниченное количество раз в пределах максимальной суммы субсидии, установленной на одного Субъекта и на текущий финансовый год.</w:t>
            </w:r>
          </w:p>
          <w:p w:rsidR="00D71B24" w:rsidRPr="00C0093C" w:rsidRDefault="00D71B24" w:rsidP="00D71B24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1E16" w:rsidRPr="00C0093C" w:rsidRDefault="00D71B24" w:rsidP="00D71B24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Рассмотрению подлежат предложения (заявки) предоставленные Уполномоченному органу, по адресу, указанному в настоящем объявлении о проведении отбора на бумажном носителе или в электронном виде через официальный сайт </w:t>
            </w:r>
            <w:r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hyperlink r:id="rId11" w:history="1">
              <w:r w:rsidR="00B64D58" w:rsidRPr="00C0093C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t>http://hmrn.ru/raion/ekonomika/ip/podderzhka/podat-zayavlenie.php</w:t>
              </w:r>
            </w:hyperlink>
            <w:r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64D58" w:rsidRPr="00C0093C" w:rsidRDefault="00B64D58" w:rsidP="00D71B24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1C92" w:rsidRPr="00C0093C" w:rsidRDefault="00891C92" w:rsidP="00891C92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мероприятию «Региональный проект «Создание условий для легкого старта и комфортного ведения бизнеса» </w:t>
            </w:r>
            <w:r w:rsidRPr="00C0093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возмещается часть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фактически произведенных и документально подтвержденных </w:t>
            </w:r>
            <w:r w:rsidRPr="00C0093C">
              <w:rPr>
                <w:rFonts w:ascii="Times New Roman" w:hAnsi="Times New Roman" w:cs="Times New Roman"/>
                <w:snapToGrid w:val="0"/>
                <w:color w:val="000000" w:themeColor="text1"/>
                <w:sz w:val="28"/>
                <w:szCs w:val="28"/>
              </w:rPr>
              <w:t>затрат Субъектов, осуществляющих социально значимые виды деятельности</w:t>
            </w:r>
            <w:r w:rsidRPr="00C0093C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, связанных с началом предпринимательской деятельности в соответствии с положениями настоящего Порядка</w:t>
            </w:r>
            <w:r w:rsidR="00244056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,</w:t>
            </w:r>
            <w:r w:rsidR="00244056" w:rsidRPr="0024405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4056" w:rsidRPr="00244056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вновь зарегистрированны</w:t>
            </w:r>
            <w:r w:rsidR="00244056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е</w:t>
            </w:r>
            <w:r w:rsidR="00244056" w:rsidRPr="00244056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и действующи</w:t>
            </w:r>
            <w:r w:rsidR="00244056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е</w:t>
            </w:r>
            <w:r w:rsidR="00244056" w:rsidRPr="00244056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менее 1 года с даты регистрации на дату подачи предложения (заявки)</w:t>
            </w:r>
            <w:r w:rsidRPr="00C0093C"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:</w:t>
            </w:r>
          </w:p>
          <w:p w:rsidR="00891C92" w:rsidRPr="00C0093C" w:rsidRDefault="00891C92" w:rsidP="00891C9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1) на государственную регистрацию юридического лица и индивидуального предпринимателя возмещению подлежат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фактически произведенные и документально подтвержденные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затраты Субъектов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 размере не более 80 процентов от общего объема затрат и не более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50 тыс. рублей на одного Субъекта в год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91C92" w:rsidRPr="00C0093C" w:rsidRDefault="00891C92" w:rsidP="00891C9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на аренду (субаренду) нежилых помещений,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за исключением нежилых помещений, находящихся в государственной и муниципальной собственности и включенных в перечни имущества в соответствии с Федеральным законом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№ 209-ФЗ, в размере не более 80 процентов от общего объема затрат (из расчета не более 1000,0 рублей за 1 кв. м арендной площади) и не более 300 тыс. рублей на одного Субъекта в год;</w:t>
            </w:r>
          </w:p>
          <w:p w:rsidR="00891C92" w:rsidRPr="00C0093C" w:rsidRDefault="00891C92" w:rsidP="00891C9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на оплату коммунальных услуг нежилых помещений возмещению подлежат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фактически произведенные и документально подтвержденные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Субъектов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размере не более 80 процентов от общего объема затрат и не более 300 тыс. рублей на одного Субъекта в год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91C92" w:rsidRPr="00C0093C" w:rsidRDefault="00891C92" w:rsidP="00891C9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на приобретение основных средств (оборудование, оргтехника)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>возмещению подлежат фактически произведенные и документально подтвержденные затраты Субъектов в размере не более 80 процентов от стоимости основных средств и не более 500 тыс. рублей на одного Субъекта в год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91C92" w:rsidRPr="00C0093C" w:rsidRDefault="00891C92" w:rsidP="00891C9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5) на приобретение инвентаря производственного назначения возмещению подлежат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фактически произведенные и документально подтвержденные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Субъектов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размере не более 80 процентов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от общего объема затрат и не более 300 тыс. рублей на одного Субъекта в год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91C92" w:rsidRPr="00C0093C" w:rsidRDefault="00891C92" w:rsidP="00891C9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6) на рекламу возмещению подлежат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фактически произведенные и документально подтвержденные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Субъектов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размере не более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br/>
              <w:t>80 процентов от общего объема затрат и не более 200 тыс. рублей на одного Субъекта в год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91C92" w:rsidRPr="00C0093C" w:rsidRDefault="00891C92" w:rsidP="00891C92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7) на выплаты по передаче прав на франшизу (паушальный взнос) возмещению подлежат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фактически произведенные и документально подтвержденные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Субъектов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размере не более 80 процентов от общего объема затрат и не более 300 тыс. рублей на одного Субъекта в год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64D58" w:rsidRPr="00C0093C" w:rsidRDefault="00891C92" w:rsidP="0075542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8) на ремонтные работы в нежилых помещениях, выполняемые при подготовке помещений к эксплуатации возмещению подлежат 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фактически произведенные и документально подтвержденные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Субъектов</w:t>
            </w:r>
            <w:r w:rsidRPr="00C0093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 размере не более 80 процентов от общего объема затрат и не более 300 тыс. рублей на одного Субъекта в год по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приобретению строительных и отделочных материалов, по оказанию </w:t>
            </w:r>
            <w:r w:rsidR="005B05B0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строительных и отделочных услуг</w:t>
            </w:r>
            <w:r w:rsidR="00755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0093C" w:rsidRPr="00C0093C" w:rsidTr="00EC3348">
        <w:tc>
          <w:tcPr>
            <w:tcW w:w="4390" w:type="dxa"/>
          </w:tcPr>
          <w:p w:rsidR="007B1E16" w:rsidRDefault="000344E5" w:rsidP="00855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поряд</w:t>
            </w:r>
            <w:r w:rsidR="008554A0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отзыва предложений (заявок) участников отбора, поряд</w:t>
            </w:r>
            <w:r w:rsidR="008554A0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</w:t>
            </w:r>
          </w:p>
          <w:p w:rsidR="006B6BC4" w:rsidRPr="00C0093C" w:rsidRDefault="006B6BC4" w:rsidP="00855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2" w:type="dxa"/>
          </w:tcPr>
          <w:p w:rsidR="007B1E16" w:rsidRPr="00C0093C" w:rsidRDefault="00AD3AFC" w:rsidP="007554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 отбора вправе изменить (дополнить) или отозвать свое предложение (заявку), но не позднее даты окончания срока их приема, указанного в объявлении, направив (вручив) письмо, содержащее соответствующую информацию, подписанное уполномоченным лицом Субъекта. В случае изменения предложения (заявки), такое предложение (заявка) признается новой и рассматривается в порядке и сроки, предусмотренные Порядком</w:t>
            </w:r>
          </w:p>
        </w:tc>
      </w:tr>
      <w:tr w:rsidR="00C0093C" w:rsidRPr="00C0093C" w:rsidTr="00EC3348">
        <w:tc>
          <w:tcPr>
            <w:tcW w:w="4390" w:type="dxa"/>
          </w:tcPr>
          <w:p w:rsidR="007B1E16" w:rsidRPr="00C0093C" w:rsidRDefault="000344E5" w:rsidP="00F42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</w:t>
            </w:r>
            <w:r w:rsidR="008554A0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рассмотрения предлож</w:t>
            </w:r>
            <w:r w:rsidR="00F426CB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ений (заявок) участников отбора</w:t>
            </w:r>
          </w:p>
        </w:tc>
        <w:tc>
          <w:tcPr>
            <w:tcW w:w="9922" w:type="dxa"/>
          </w:tcPr>
          <w:p w:rsidR="00222CCB" w:rsidRPr="00C0093C" w:rsidRDefault="00222CCB" w:rsidP="00222CCB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Требовать у Субъекта самостоятельного представления документов, которые находятся в распоряжении органов местного самоуправления, которые Субъект вправе представить по собственной инициативе, запрещено. </w:t>
            </w:r>
          </w:p>
          <w:p w:rsidR="00222CCB" w:rsidRPr="00C0093C" w:rsidRDefault="00222CCB" w:rsidP="00222CC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2CCB" w:rsidRPr="00C0093C" w:rsidRDefault="00222CCB" w:rsidP="00222CC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Предоставленное предложение (заявка) на участие в отборе должностным лицом, ответственным за прием и регистрацию документов в Уполномоченном органе, указанном в объявлении о проведении отбора:</w:t>
            </w:r>
          </w:p>
          <w:p w:rsidR="00222CCB" w:rsidRPr="00C0093C" w:rsidRDefault="00222CCB" w:rsidP="00222CCB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регистрируется с указанием даты и времени поступления, входящего регистрационного номера;</w:t>
            </w:r>
          </w:p>
          <w:p w:rsidR="00222CCB" w:rsidRPr="00C0093C" w:rsidRDefault="00222CCB" w:rsidP="00222CCB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зарегистрированное предложение (заявка) на участие в отборе передается должностному лицу Уполномоченного органа, указанного в объявлении о проведении отбора, ответственному за рассмотрение предложений (заявок) (далее – Специалист), в течение 1 рабочего дня с даты окончания их приема.</w:t>
            </w:r>
          </w:p>
          <w:p w:rsidR="00222CCB" w:rsidRPr="00C0093C" w:rsidRDefault="00222CCB" w:rsidP="00222CC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2CCB" w:rsidRPr="00C0093C" w:rsidRDefault="00222CCB" w:rsidP="00222CC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целях рассмотрения предложений (заявок), поступивших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от участников отбора, на постоянной основе сформирована комиссия администрации Ханты-Мансийского района по оказанию финансовой поддержки в форме субсидии субъектам малого и среднего предпринимательства (далее – Комиссия), в соответствии с постановлением администрации Ханты-Мансийского района.</w:t>
            </w:r>
          </w:p>
          <w:p w:rsidR="00222CCB" w:rsidRPr="00C0093C" w:rsidRDefault="00222CCB" w:rsidP="00222CCB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22CCB" w:rsidRPr="00C0093C" w:rsidRDefault="00222CCB" w:rsidP="00222CCB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Рассмотрение предложений (заявок) участников отбора на предмет их соответствия установленным в объявлении о проведении отбора требованиям осуществляется в срок </w:t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BB006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09</w:t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5542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июня</w:t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5B05B0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="00746C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(включительно)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включает:</w:t>
            </w:r>
          </w:p>
          <w:p w:rsidR="00222CCB" w:rsidRPr="00C0093C" w:rsidRDefault="00222CCB" w:rsidP="00222CCB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предложений (заявок) Специалистом;</w:t>
            </w:r>
          </w:p>
          <w:p w:rsidR="00222CCB" w:rsidRPr="00C0093C" w:rsidRDefault="00222CCB" w:rsidP="00222CCB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предложений (заявок) К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омиссией.</w:t>
            </w:r>
          </w:p>
          <w:p w:rsidR="00222CCB" w:rsidRPr="00C0093C" w:rsidRDefault="00222CCB" w:rsidP="00222CCB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22CCB" w:rsidRPr="00C0093C" w:rsidRDefault="00222CCB" w:rsidP="00222CCB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Рассмотрение предложений (заявок) Специалист проводит в следующем порядке:</w:t>
            </w:r>
          </w:p>
          <w:p w:rsidR="00222CCB" w:rsidRPr="00C0093C" w:rsidRDefault="00222CCB" w:rsidP="00222CCB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746C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8822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 мая</w:t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5B05B0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765AE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="00746C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(включительно)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формирует список участников отбора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отбора;</w:t>
            </w:r>
          </w:p>
          <w:p w:rsidR="00222CCB" w:rsidRPr="00C0093C" w:rsidRDefault="00222CCB" w:rsidP="00222CCB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2)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  <w:r w:rsidR="0015003C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до </w:t>
            </w:r>
            <w:r w:rsidR="005501A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 мая</w:t>
            </w:r>
            <w:r w:rsidR="0015003C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202</w:t>
            </w:r>
            <w:r w:rsidR="005B05B0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15003C" w:rsidRPr="00C009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="00746C8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(включительно)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проводит обязательную проверку предложений (заявок) на соответствие условиям и требованиям, 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предусмотренным Порядком, в том числе с использованием информационного взаимодействия с органами администрации Ханты-Мансийского района, открытых и общедоступных источников, результатом которой являются следующие подтверждающие документы (сведения):</w:t>
            </w:r>
          </w:p>
          <w:p w:rsidR="00F208FF" w:rsidRPr="00C0093C" w:rsidRDefault="00F208FF" w:rsidP="00F208FF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выписка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сформированная на дату проведения проверки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предложений (заявок) (https://egrul.nalog.ru/index.html);</w:t>
            </w:r>
          </w:p>
          <w:p w:rsidR="00F208FF" w:rsidRPr="00C0093C" w:rsidRDefault="00F208FF" w:rsidP="00F208FF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из Единого р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еестра субъектов малого и среднего предпринимательства сформированную на дату проведения проверки 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предложений (заявок)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, размещенные на официальном сайте уполномоченного федерального органа исполнительной власти, осуществляющего функции по контролю и надзору за соблюдением законодательства о налогах и сборах (https://ofd.nalog.ru/);</w:t>
            </w:r>
          </w:p>
          <w:p w:rsidR="00F208FF" w:rsidRPr="00C0093C" w:rsidRDefault="00F208FF" w:rsidP="00F208FF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сведения из Единого реестра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субъектов малого и среднего предпринимательства – получателей поддержки,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дату проведения проверки 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предложений (заявок),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размещенные на официальном сайте уполномоченного федерального органа исполнительной власти, осуществляющего функции по контролю и надзору за соблюдением законодательства о налогах и сборах (https://rmsp-pp.nalog.ru/index.html);</w:t>
            </w:r>
          </w:p>
          <w:p w:rsidR="00F208FF" w:rsidRPr="00C0093C" w:rsidRDefault="00F208FF" w:rsidP="00F208FF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из Единого федерального реестра сведений о фактах деятельности юридических лиц, из Единого федерального реестра сведений о банкротстве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hyperlink r:id="rId12" w:history="1">
              <w:r w:rsidRPr="00C0093C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ru-RU"/>
                </w:rPr>
                <w:t>https://bankrot.fedresurs.ru/</w:t>
              </w:r>
            </w:hyperlink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),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дату проведения проверки 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предложений (заявок);</w:t>
            </w:r>
          </w:p>
          <w:p w:rsidR="00F208FF" w:rsidRPr="00C0093C" w:rsidRDefault="00F208FF" w:rsidP="00F208FF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 осмотра, составленный по форме приложения 2 к настоящему Порядку (применяется к Субъекту, заявляющемуся на компенсацию расходов, связанных с арендой (субарендой) помещения, приобретением оборудования (основных 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средств), приобретением транспортного средства, объектом строительства, приобретением контрольно-кассовой техники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F208FF" w:rsidRPr="00C0093C" w:rsidRDefault="00F208FF" w:rsidP="00F208FF">
            <w:pPr>
              <w:tabs>
                <w:tab w:val="left" w:pos="17294"/>
                <w:tab w:val="left" w:pos="19845"/>
              </w:tabs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об отсутствии </w:t>
            </w: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просроченной задолженности по возврату субсидий, бюджетных инвестиций, по внесению арендной платы за пользование муниципальным имуществом Ханты-Мансийского района и земельными участками, являющимися муниципальной собственностью Ханты-Мансийского района, а также земельными участками, расположенными в границах Ханты-Мансийского района, государственная собственность на которые не разграничена;</w:t>
            </w:r>
          </w:p>
          <w:p w:rsidR="00F208FF" w:rsidRPr="00C0093C" w:rsidRDefault="00F208FF" w:rsidP="00F208FF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222CCB" w:rsidRPr="00C0093C" w:rsidRDefault="00222CCB" w:rsidP="00222CCB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22CCB" w:rsidRPr="00C0093C" w:rsidRDefault="00222CCB" w:rsidP="00222CCB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Осмотр арендованного помещения, приобретенного оборудования (основных средств), приобретенной контрольно-кассовой техники организуется и проводится администрацией Ханты-Мансийского района во взаимодействии с Субъектом в рамках обязательной проверки на предмет достоверности сведений и документов, представленных Субъектом по расходам, связанным с арендой (субарендой) помещения, приобретением оборудования (основных средств), транспортного средства, объектом строительства, приобретением контрольно-кассовой техники, в следующем порядке: в период 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рассмотрения предложений (заявок) Специалистом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Специалист посредством телефонной связи согласует с участником отбора, дату проведения осмотра. Осмотр производится путем личного участия представителя администрации района Ханты-Мансийского района, с выездом к месту нахождения объекта осмотра, либо удаленно с использованием средств видеосвязи. Перечень должностных лиц администрации Ханты-Мансийского района, уполномоченных на подписание акта осмотра, устанавливается распоряжением администрации Ханты-Мансийского района.</w:t>
            </w:r>
          </w:p>
          <w:p w:rsidR="00222CCB" w:rsidRPr="00C0093C" w:rsidRDefault="00222CCB" w:rsidP="00222CCB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Рассмотрение предложений (заявок) К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51B8A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миссией осуществляется </w:t>
            </w:r>
            <w:r w:rsidR="00A51B8A"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до </w:t>
            </w:r>
            <w:r w:rsidR="00BB006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</w:t>
            </w:r>
            <w:r w:rsidR="00A51B8A"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A7A7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июня</w:t>
            </w:r>
            <w:r w:rsidR="00A51B8A"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202</w:t>
            </w:r>
            <w:r w:rsidR="00F208FF"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A51B8A" w:rsidRPr="00C009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года</w:t>
            </w:r>
            <w:r w:rsidR="00746C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(включительно)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22CCB" w:rsidRPr="00C0093C" w:rsidRDefault="00222CCB" w:rsidP="00222CCB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35FD" w:rsidRPr="00C0093C" w:rsidRDefault="00222CCB" w:rsidP="00222CCB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омиссия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результатам рассмотрения предложений (заявок) на предмет их соответствия установленным в объявлении о проведении отбора требованиям устанавливает основания для отклонения предложений (заявок) участников отбора, для принятия решения о предоставлении или отказе в предоставлении субсидий участникам отбора</w:t>
            </w:r>
            <w:r w:rsidR="004A35FD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A35FD" w:rsidRPr="00C0093C" w:rsidRDefault="004A35FD" w:rsidP="00222CCB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2FB9" w:rsidRPr="00C0093C" w:rsidRDefault="00C62FB9" w:rsidP="00C62FB9">
            <w:pPr>
              <w:tabs>
                <w:tab w:val="left" w:pos="17294"/>
                <w:tab w:val="left" w:pos="19845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Отклонение предложений (заявок) участников отбора осуществляется Комиссией по следующим основаниям:</w:t>
            </w:r>
          </w:p>
          <w:p w:rsidR="00C62FB9" w:rsidRPr="00C0093C" w:rsidRDefault="00C62FB9" w:rsidP="00C62FB9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несоответствие участника отбора критериям, установленных в объявлении о проведении отбора, в соответствии с пунктом 9 Порядка;</w:t>
            </w:r>
          </w:p>
          <w:p w:rsidR="00C62FB9" w:rsidRPr="00C0093C" w:rsidRDefault="00C62FB9" w:rsidP="00C62FB9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несоответствие участника отбора требованиям, установленным в объявлении о проведении отбора, в соответствии с пунктом 13 Порядка;</w:t>
            </w:r>
          </w:p>
          <w:p w:rsidR="00C62FB9" w:rsidRPr="00C0093C" w:rsidRDefault="00C62FB9" w:rsidP="00C62FB9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установленных в объявлении о проведении отбора, в соответствии с пунктом 14 Порядка;</w:t>
            </w:r>
          </w:p>
          <w:p w:rsidR="00C62FB9" w:rsidRPr="00C0093C" w:rsidRDefault="00C62FB9" w:rsidP="00C62FB9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C62FB9" w:rsidRPr="00C0093C" w:rsidRDefault="00C62FB9" w:rsidP="00C62FB9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подача участником отбора предложения (заявки) после даты и (или) времени, определенных для подачи предложений (заявок);</w:t>
            </w:r>
          </w:p>
          <w:p w:rsidR="004A35FD" w:rsidRPr="00C0093C" w:rsidRDefault="00C62FB9" w:rsidP="00E23A9E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ранее в отношении участника отбора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      </w:r>
          </w:p>
          <w:p w:rsidR="00C62FB9" w:rsidRPr="00C0093C" w:rsidRDefault="00C62FB9" w:rsidP="00C62FB9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Основания для отказа участнику отбора в предоставлении субсидии:</w:t>
            </w:r>
          </w:p>
          <w:p w:rsidR="00C62FB9" w:rsidRPr="00C0093C" w:rsidRDefault="00C62FB9" w:rsidP="00C62FB9">
            <w:pPr>
              <w:tabs>
                <w:tab w:val="left" w:pos="17294"/>
                <w:tab w:val="left" w:pos="1984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несоответствие предоставленных участником отбора документов, подтверждающих фактически произведенные затраты требованиям, определенным объявлением о проведении отбора;</w:t>
            </w:r>
          </w:p>
          <w:p w:rsidR="007B1E16" w:rsidRPr="00C0093C" w:rsidRDefault="00C62FB9" w:rsidP="000254B8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установление факта недостоверности предоставленной участником отбора информации.</w:t>
            </w:r>
          </w:p>
        </w:tc>
      </w:tr>
      <w:tr w:rsidR="00C0093C" w:rsidRPr="00C0093C" w:rsidTr="00EC3348">
        <w:tc>
          <w:tcPr>
            <w:tcW w:w="4390" w:type="dxa"/>
          </w:tcPr>
          <w:p w:rsidR="00272535" w:rsidRPr="00C0093C" w:rsidRDefault="000344E5" w:rsidP="00E23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поряд</w:t>
            </w:r>
            <w:r w:rsidR="00222CCB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</w:t>
            </w: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 участникам отбора разъяснений положений объявления о проведении отбора, даты начала и окончания срока такого</w:t>
            </w:r>
            <w:r w:rsidR="00E74013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</w:t>
            </w:r>
          </w:p>
        </w:tc>
        <w:tc>
          <w:tcPr>
            <w:tcW w:w="9922" w:type="dxa"/>
          </w:tcPr>
          <w:p w:rsidR="00272535" w:rsidRPr="003B19EA" w:rsidRDefault="00222CCB" w:rsidP="00E1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Участники отбора вправе запросить письменное разъяснение положений объявления о проведении отбора в адрес Уполномоченного органа </w:t>
            </w:r>
            <w:r w:rsidR="00746C8A" w:rsidRPr="007B6CCD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="00E967CE" w:rsidRPr="007B6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6CCD" w:rsidRPr="007B6CCD">
              <w:rPr>
                <w:rFonts w:ascii="Times New Roman" w:hAnsi="Times New Roman" w:cs="Times New Roman"/>
                <w:b/>
                <w:sz w:val="28"/>
                <w:szCs w:val="28"/>
              </w:rPr>
              <w:t>06 мая</w:t>
            </w:r>
            <w:r w:rsidRPr="007B6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67CE" w:rsidRPr="007B6CC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208FF" w:rsidRPr="007B6C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67CE" w:rsidRPr="007B6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746C8A" w:rsidRPr="007B6C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(включительно)</w:t>
            </w:r>
            <w:r w:rsidRPr="007B6CCD">
              <w:rPr>
                <w:rFonts w:ascii="Times New Roman" w:hAnsi="Times New Roman" w:cs="Times New Roman"/>
                <w:sz w:val="28"/>
                <w:szCs w:val="28"/>
              </w:rPr>
              <w:t xml:space="preserve">. Уполномоченный орган в течении 3-х рабочих </w:t>
            </w:r>
            <w:r w:rsidRPr="003B19EA">
              <w:rPr>
                <w:rFonts w:ascii="Times New Roman" w:hAnsi="Times New Roman" w:cs="Times New Roman"/>
                <w:sz w:val="28"/>
                <w:szCs w:val="28"/>
              </w:rPr>
              <w:t>дней направляет участнику отбора письменное разъяснение положений</w:t>
            </w:r>
            <w:r w:rsidR="00746C8A" w:rsidRPr="003B19EA"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объявления о проведении отбора</w:t>
            </w:r>
          </w:p>
          <w:p w:rsidR="00E967CE" w:rsidRPr="00C0093C" w:rsidRDefault="00E967CE" w:rsidP="00A141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093C" w:rsidRPr="00C0093C" w:rsidTr="00EC3348">
        <w:tc>
          <w:tcPr>
            <w:tcW w:w="4390" w:type="dxa"/>
          </w:tcPr>
          <w:p w:rsidR="00746C8A" w:rsidRPr="00C0093C" w:rsidRDefault="00981FEF" w:rsidP="00E23A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</w:t>
            </w:r>
            <w:r w:rsidR="000344E5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течение которого победитель (победители) отбора должен подписать соглашение (договор) о предоставлении субсидии (далее – соглашение) </w:t>
            </w:r>
          </w:p>
        </w:tc>
        <w:tc>
          <w:tcPr>
            <w:tcW w:w="9922" w:type="dxa"/>
          </w:tcPr>
          <w:p w:rsidR="00272535" w:rsidRPr="00C0093C" w:rsidRDefault="00981FEF" w:rsidP="00E23A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победитель отбора в срок 5 рабочих дней со дня вручения (получения) проекта соглашения (дополнительного соглашения) подписывает его и представляет в Уполномоченный орган в двух экземплярах</w:t>
            </w:r>
          </w:p>
        </w:tc>
      </w:tr>
      <w:tr w:rsidR="00C0093C" w:rsidRPr="00C0093C" w:rsidTr="00EC3348">
        <w:tc>
          <w:tcPr>
            <w:tcW w:w="4390" w:type="dxa"/>
          </w:tcPr>
          <w:p w:rsidR="00272535" w:rsidRPr="00C0093C" w:rsidRDefault="000344E5" w:rsidP="00AE1A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условий признания победителя (победителей) отбора уклонившимся от заключения соглашения</w:t>
            </w:r>
          </w:p>
        </w:tc>
        <w:tc>
          <w:tcPr>
            <w:tcW w:w="9922" w:type="dxa"/>
          </w:tcPr>
          <w:p w:rsidR="00746C8A" w:rsidRPr="00C0093C" w:rsidRDefault="00AE1A16" w:rsidP="00E23A9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981FEF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случае не предоставления подписанного соглашения (дополнительного соглашения) </w:t>
            </w:r>
            <w:r w:rsidR="00981FEF" w:rsidRPr="00C009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 срок 5 рабочих дней со дня вручения (получения) проекта соглашения (дополнительного соглашения) </w:t>
            </w:r>
            <w:r w:rsidR="00981FEF"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 признается уклонившимся от заключения соглашения (дополнительного соглашения) и решение о предоставлении субсидии отменяется</w:t>
            </w:r>
          </w:p>
        </w:tc>
      </w:tr>
      <w:tr w:rsidR="00C0093C" w:rsidRPr="00C0093C" w:rsidTr="00EC3348">
        <w:tc>
          <w:tcPr>
            <w:tcW w:w="4390" w:type="dxa"/>
          </w:tcPr>
          <w:p w:rsidR="00272535" w:rsidRPr="00C0093C" w:rsidRDefault="000344E5" w:rsidP="00271A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даты размещения результатов отбора на едином портале, а также на официальном сайте</w:t>
            </w:r>
          </w:p>
        </w:tc>
        <w:tc>
          <w:tcPr>
            <w:tcW w:w="9922" w:type="dxa"/>
          </w:tcPr>
          <w:p w:rsidR="00981FEF" w:rsidRPr="00C0093C" w:rsidRDefault="00271AC7" w:rsidP="00981FEF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981FEF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результатам рассмотрения предложений (заявок) участников отбора</w:t>
            </w:r>
            <w:r w:rsidR="009F19A4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позднее </w:t>
            </w:r>
            <w:r w:rsidR="00F208FF" w:rsidRPr="003B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B19EA" w:rsidRPr="003B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июня</w:t>
            </w:r>
            <w:r w:rsidR="00AE1A16" w:rsidRPr="003B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F208FF" w:rsidRPr="003B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E1A16" w:rsidRPr="003B19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3B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81FEF" w:rsidRPr="003B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981FEF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едином портале</w:t>
            </w:r>
            <w:r w:rsidR="009F19A4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(при наличии возможности)</w:t>
            </w:r>
            <w:r w:rsidR="00981FEF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 также на официальном сайте, 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размещается </w:t>
            </w:r>
            <w:r w:rsidR="00981FEF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</w:t>
            </w: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AE1A16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включающая</w:t>
            </w:r>
            <w:r w:rsidR="00981FEF"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следующие сведения:</w:t>
            </w:r>
          </w:p>
          <w:p w:rsidR="00981FEF" w:rsidRPr="00C0093C" w:rsidRDefault="00981FEF" w:rsidP="00981FEF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дата, время и место проведения рассмотрения предложений (заявок) Комиссией;</w:t>
            </w:r>
          </w:p>
          <w:p w:rsidR="00981FEF" w:rsidRPr="00C0093C" w:rsidRDefault="00981FEF" w:rsidP="00981FEF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информацию об участниках отбора, предложения (заявки) которых были рассмотрены;</w:t>
            </w:r>
          </w:p>
          <w:p w:rsidR="00271AC7" w:rsidRPr="00C0093C" w:rsidRDefault="00981FEF" w:rsidP="00271AC7">
            <w:pPr>
              <w:tabs>
                <w:tab w:val="left" w:pos="1134"/>
              </w:tabs>
              <w:ind w:firstLine="7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      </w:r>
          </w:p>
          <w:p w:rsidR="006B6BC4" w:rsidRPr="00C0093C" w:rsidRDefault="00981FEF" w:rsidP="00E23A9E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09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получателей субсидии, с которым заключается соглашение (дополнительное соглашение) (далее – победитель отбора), и размер предоставляемой ему субсидии</w:t>
            </w:r>
          </w:p>
        </w:tc>
      </w:tr>
    </w:tbl>
    <w:p w:rsidR="007B1E16" w:rsidRPr="00C0093C" w:rsidRDefault="007B1E16" w:rsidP="00A141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1E16" w:rsidRPr="00C0093C" w:rsidSect="00732748">
      <w:footerReference w:type="default" r:id="rId1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48" w:rsidRDefault="00732748" w:rsidP="00732748">
      <w:pPr>
        <w:spacing w:after="0" w:line="240" w:lineRule="auto"/>
      </w:pPr>
      <w:r>
        <w:separator/>
      </w:r>
    </w:p>
  </w:endnote>
  <w:endnote w:type="continuationSeparator" w:id="0">
    <w:p w:rsidR="00732748" w:rsidRDefault="00732748" w:rsidP="0073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684213"/>
      <w:docPartObj>
        <w:docPartGallery w:val="Page Numbers (Bottom of Page)"/>
        <w:docPartUnique/>
      </w:docPartObj>
    </w:sdtPr>
    <w:sdtEndPr/>
    <w:sdtContent>
      <w:p w:rsidR="00732748" w:rsidRDefault="007327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649">
          <w:rPr>
            <w:noProof/>
          </w:rPr>
          <w:t>18</w:t>
        </w:r>
        <w:r>
          <w:fldChar w:fldCharType="end"/>
        </w:r>
      </w:p>
    </w:sdtContent>
  </w:sdt>
  <w:p w:rsidR="00732748" w:rsidRDefault="007327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48" w:rsidRDefault="00732748" w:rsidP="00732748">
      <w:pPr>
        <w:spacing w:after="0" w:line="240" w:lineRule="auto"/>
      </w:pPr>
      <w:r>
        <w:separator/>
      </w:r>
    </w:p>
  </w:footnote>
  <w:footnote w:type="continuationSeparator" w:id="0">
    <w:p w:rsidR="00732748" w:rsidRDefault="00732748" w:rsidP="00732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E1"/>
    <w:rsid w:val="00020874"/>
    <w:rsid w:val="00024FC9"/>
    <w:rsid w:val="000254B8"/>
    <w:rsid w:val="000309A9"/>
    <w:rsid w:val="000344E5"/>
    <w:rsid w:val="000755D6"/>
    <w:rsid w:val="00084C26"/>
    <w:rsid w:val="000F008E"/>
    <w:rsid w:val="00143533"/>
    <w:rsid w:val="0015003C"/>
    <w:rsid w:val="001765AE"/>
    <w:rsid w:val="00222CCB"/>
    <w:rsid w:val="00244056"/>
    <w:rsid w:val="00271AC7"/>
    <w:rsid w:val="00272535"/>
    <w:rsid w:val="00297FB9"/>
    <w:rsid w:val="00396F17"/>
    <w:rsid w:val="003B19EA"/>
    <w:rsid w:val="0045234E"/>
    <w:rsid w:val="004A35FD"/>
    <w:rsid w:val="004C1A07"/>
    <w:rsid w:val="004E579B"/>
    <w:rsid w:val="0054425D"/>
    <w:rsid w:val="005501AB"/>
    <w:rsid w:val="005B05B0"/>
    <w:rsid w:val="006226B4"/>
    <w:rsid w:val="006712C7"/>
    <w:rsid w:val="006B6BC4"/>
    <w:rsid w:val="006D299D"/>
    <w:rsid w:val="006F6111"/>
    <w:rsid w:val="006F6ADF"/>
    <w:rsid w:val="007104A2"/>
    <w:rsid w:val="00732748"/>
    <w:rsid w:val="00746C8A"/>
    <w:rsid w:val="007524F3"/>
    <w:rsid w:val="007551A5"/>
    <w:rsid w:val="0075542E"/>
    <w:rsid w:val="007642D9"/>
    <w:rsid w:val="007737D6"/>
    <w:rsid w:val="007A7A7D"/>
    <w:rsid w:val="007B1E16"/>
    <w:rsid w:val="007B65B1"/>
    <w:rsid w:val="007B6CCD"/>
    <w:rsid w:val="007B732C"/>
    <w:rsid w:val="007C541B"/>
    <w:rsid w:val="007F552C"/>
    <w:rsid w:val="008554A0"/>
    <w:rsid w:val="00862640"/>
    <w:rsid w:val="00882202"/>
    <w:rsid w:val="00891C92"/>
    <w:rsid w:val="00910DB9"/>
    <w:rsid w:val="00981FEF"/>
    <w:rsid w:val="009A40D1"/>
    <w:rsid w:val="009F19A4"/>
    <w:rsid w:val="009F3E7B"/>
    <w:rsid w:val="00A1415F"/>
    <w:rsid w:val="00A51B8A"/>
    <w:rsid w:val="00AD3AFC"/>
    <w:rsid w:val="00AE1A16"/>
    <w:rsid w:val="00B524AC"/>
    <w:rsid w:val="00B552F5"/>
    <w:rsid w:val="00B64D58"/>
    <w:rsid w:val="00BB0064"/>
    <w:rsid w:val="00BB0985"/>
    <w:rsid w:val="00BC7513"/>
    <w:rsid w:val="00C0093C"/>
    <w:rsid w:val="00C11A8D"/>
    <w:rsid w:val="00C62FB9"/>
    <w:rsid w:val="00C739E1"/>
    <w:rsid w:val="00D5001E"/>
    <w:rsid w:val="00D52D1A"/>
    <w:rsid w:val="00D638AC"/>
    <w:rsid w:val="00D658EE"/>
    <w:rsid w:val="00D71B24"/>
    <w:rsid w:val="00E14CB0"/>
    <w:rsid w:val="00E23A9E"/>
    <w:rsid w:val="00E74013"/>
    <w:rsid w:val="00E800DC"/>
    <w:rsid w:val="00E967CE"/>
    <w:rsid w:val="00EB3649"/>
    <w:rsid w:val="00EC3348"/>
    <w:rsid w:val="00EE2B8D"/>
    <w:rsid w:val="00F208FF"/>
    <w:rsid w:val="00F21A76"/>
    <w:rsid w:val="00F21DA5"/>
    <w:rsid w:val="00F426CB"/>
    <w:rsid w:val="00F55C99"/>
    <w:rsid w:val="00FC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B058D-5B33-4011-BD70-1EEC5744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2D1A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D71B2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71B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B64D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B64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3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2748"/>
  </w:style>
  <w:style w:type="paragraph" w:styleId="a9">
    <w:name w:val="footer"/>
    <w:basedOn w:val="a"/>
    <w:link w:val="aa"/>
    <w:uiPriority w:val="99"/>
    <w:unhideWhenUsed/>
    <w:rsid w:val="00732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6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81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0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BBC61A1853A3CAF126217B6CE7ACFFC8FCB026A089E0F73F62B177B7P8n0D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ubatih@hmrn.ru" TargetMode="External"/><Relationship Id="rId12" Type="http://schemas.openxmlformats.org/officeDocument/2006/relationships/hyperlink" Target="https://bankrot.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nom@hmrn.ru" TargetMode="External"/><Relationship Id="rId11" Type="http://schemas.openxmlformats.org/officeDocument/2006/relationships/hyperlink" Target="http://hmrn.ru/raion/ekonomika/ip/podderzhka/podat-zayavlenie.ph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876F5B698D7A0DCAECA4AF4D8A9D047CD8738067B7F31FC37B16F1B94C1908C6B67C38CC7D857719D08E89387DB987075D3AB5x1n5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5AC797F01313316C8B1678F6774DC83F93355CA9906CC57EFF0D726C4589A76C3E5BA2C258733044C1B25C93B2EE1D3988E1642D9589812Aj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18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О.А.</dc:creator>
  <cp:keywords/>
  <dc:description/>
  <cp:lastModifiedBy>Губатых М.И.</cp:lastModifiedBy>
  <cp:revision>76</cp:revision>
  <dcterms:created xsi:type="dcterms:W3CDTF">2021-07-07T10:33:00Z</dcterms:created>
  <dcterms:modified xsi:type="dcterms:W3CDTF">2022-04-29T09:21:00Z</dcterms:modified>
</cp:coreProperties>
</file>