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67" w:rsidRDefault="00977A67" w:rsidP="00977A6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  <w:lang w:eastAsia="ru-RU"/>
        </w:rPr>
        <w:t>_______________________________________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Ханты-Мансийского района)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от______________________________________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_______________________________________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контактный телефон,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о предоставлении субсидии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сумме_________________________________________________ руб.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br/>
        <w:t>(далее – Субъект):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977A67" w:rsidTr="00977A67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977A67" w:rsidTr="00977A67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</w:tc>
      </w:tr>
      <w:tr w:rsidR="00977A67" w:rsidTr="00977A67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977A67" w:rsidTr="00977A6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977A67" w:rsidTr="00977A67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 _____________________________,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977A67" w:rsidTr="00977A67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Осуществляемые виды экономической деятельности (в соответствии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977A67" w:rsidTr="00977A67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977A67" w:rsidTr="00977A67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год, планируемая в текущем году, рублей,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Краткий план развития Субъекта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6.1. Планируемое увеличение выручки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6.4. Увеличение налоговых отчислений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6.5.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A67" w:rsidTr="00977A67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7" w:rsidRDefault="00977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Реквизиты: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_______________________________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________________________________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 ________________________________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 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_______________________________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 _________________________________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р/с __________________________________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к/с __________________________________</w:t>
            </w:r>
          </w:p>
          <w:p w:rsidR="00977A67" w:rsidRDefault="00977A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B6607" wp14:editId="3AD021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567A" id="Прямоугольник 9" o:spid="_x0000_s1026" style="position:absolute;margin-left:0;margin-top:0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условиях </w:t>
      </w:r>
      <w:r>
        <w:rPr>
          <w:rFonts w:ascii="Times New Roman" w:hAnsi="Times New Roman"/>
          <w:sz w:val="28"/>
          <w:szCs w:val="28"/>
        </w:rPr>
        <w:t xml:space="preserve">оказания финансовой поддержки в форме предоставления субсидии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муниципальной программы развития малого и среднего предпринимательства на территории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района, утвержденными постановлениями администрации Ханты-Мансийского района, муниципальными правовыми актами, проинформирован посредством опубликования (обнародования) </w:t>
      </w:r>
      <w:r>
        <w:rPr>
          <w:rFonts w:ascii="Times New Roman" w:hAnsi="Times New Roman"/>
          <w:sz w:val="28"/>
          <w:szCs w:val="28"/>
        </w:rPr>
        <w:br/>
        <w:t>в газете «Наш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Субъект согласен:</w:t>
      </w:r>
    </w:p>
    <w:p w:rsidR="00977A67" w:rsidRDefault="00977A67" w:rsidP="00977A6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5F762" wp14:editId="2AFF3E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B801" id="Прямоугольник 10" o:spid="_x0000_s1026" style="position:absolute;margin-left:0;margin-top:0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:rsidR="00977A67" w:rsidRDefault="00977A67" w:rsidP="00977A6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02019" wp14:editId="535CED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47A4" id="Прямоугольник 11" o:spid="_x0000_s1026" style="position:absolute;margin-left:0;margin-top:0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публикацию </w:t>
      </w:r>
      <w:r>
        <w:rPr>
          <w:rFonts w:ascii="Times New Roman" w:hAnsi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>
        <w:rPr>
          <w:rFonts w:ascii="Times New Roman" w:hAnsi="Times New Roman"/>
          <w:sz w:val="28"/>
          <w:szCs w:val="28"/>
        </w:rPr>
        <w:br/>
        <w:t>с соответствующим отбором;</w:t>
      </w:r>
    </w:p>
    <w:p w:rsidR="00977A67" w:rsidRDefault="00977A67" w:rsidP="00977A6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 (для физического лица)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9C5372" wp14:editId="164584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D81DD" id="Прямоугольник 12" o:spid="_x0000_s1026" style="position:absolute;margin-left:0;margin-top:0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A19B3" wp14:editId="77B350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7FDB0" id="Прямоугольник 13" o:spid="_x0000_s1026" style="position:absolute;margin-left:0;margin-top:0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их уставных (складочных) капиталах, а также 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участием таких товариществ и обществ в их уставных (складочных) капиталах),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 от 06.07.2021 № 166.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8C756" wp14:editId="668093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5674" id="Прямоугольник 14" o:spid="_x0000_s1026" style="position:absolute;margin-left:0;margin-top:0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aVi1M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</w:t>
      </w:r>
      <w:r>
        <w:rPr>
          <w:rFonts w:ascii="Times New Roman" w:hAnsi="Times New Roman"/>
          <w:sz w:val="28"/>
          <w:szCs w:val="28"/>
        </w:rPr>
        <w:br/>
        <w:t xml:space="preserve">на территории Ханты-Мансийского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продавать, не передавать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 xml:space="preserve">в аренду или в пользование третьим лицам </w:t>
      </w:r>
      <w:r>
        <w:rPr>
          <w:rFonts w:ascii="Times New Roman" w:hAnsi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(применяется </w:t>
      </w:r>
      <w:r>
        <w:rPr>
          <w:rFonts w:ascii="Times New Roman" w:hAnsi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/>
          <w:sz w:val="28"/>
          <w:szCs w:val="28"/>
        </w:rPr>
        <w:br/>
        <w:t>по направлению, связанному с приобретением оборудования, контрольно-кассовой техники, транспортных средств);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409E2" wp14:editId="21B755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97096" id="Прямоугольник 17" o:spid="_x0000_s1026" style="position:absolute;margin-left:0;margin-top:-.0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на принятие обязательств по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>
        <w:rPr>
          <w:rFonts w:ascii="Times New Roman" w:hAnsi="Times New Roman"/>
          <w:sz w:val="28"/>
          <w:szCs w:val="28"/>
        </w:rPr>
        <w:t xml:space="preserve">в случае обращения по направлению, связанному </w:t>
      </w:r>
      <w:r>
        <w:rPr>
          <w:rFonts w:ascii="Times New Roman" w:hAnsi="Times New Roman"/>
          <w:sz w:val="28"/>
          <w:szCs w:val="28"/>
        </w:rPr>
        <w:br/>
        <w:t>со строительством Объекта).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BDC32" wp14:editId="4C9F09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8E07" id="Прямоугольник 21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B53BD" wp14:editId="331432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B625" id="Прямоугольник 28" o:spid="_x0000_s1026" style="position:absolute;margin-left:0;margin-top:0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PfzMy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850E1" wp14:editId="2422EE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FF86" id="Прямоугольник 51" o:spid="_x0000_s1026" style="position:absolute;margin-left:0;margin-top:-.0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NSwcenwIAACc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38BB4" wp14:editId="2D66B5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E2870" id="Прямоугольник 52" o:spid="_x0000_s1026" style="position:absolute;margin-left:0;margin-top:-.0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t9X2v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не является иностранным юридическим лицом, а также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российским юридическим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лицом, в уставном (складочном) капитале которого доля участия иностранных юридических лиц, место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32234" wp14:editId="1D8058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C513" id="Прямоугольник 53" o:spid="_x0000_s1026" style="position:absolute;margin-left:0;margin-top:0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cp2Ed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документы и сведения, содержащиеся в них, представленные </w:t>
      </w:r>
      <w:r>
        <w:rPr>
          <w:rFonts w:ascii="Times New Roman" w:hAnsi="Times New Roman"/>
          <w:sz w:val="28"/>
          <w:szCs w:val="28"/>
        </w:rPr>
        <w:br/>
        <w:t>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3E602" wp14:editId="1ED9C0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0BE8" id="Прямоугольник 54" o:spid="_x0000_s1026" style="position:absolute;margin-left:0;margin-top:0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I75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>
        <w:rPr>
          <w:rFonts w:ascii="Times New Roman" w:hAnsi="Times New Roman"/>
          <w:sz w:val="28"/>
          <w:szCs w:val="28"/>
          <w:lang w:eastAsia="ru-RU"/>
        </w:rPr>
        <w:br/>
        <w:t>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(нужное отметить), подписанного соглашения: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8849" wp14:editId="1B866C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E5652" id="Прямоугольник 55" o:spid="_x0000_s1026" style="position:absolute;margin-left:0;margin-top:0;width:16.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 адрес электронной почты;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81CC8" wp14:editId="15A8907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1C19" id="Прямоугольник 56" o:spid="_x0000_s1026" style="position:absolute;margin-left:.45pt;margin-top: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NYen6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 номер факса;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4EA57" wp14:editId="5399B398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6D04E" id="Прямоугольник 57" o:spid="_x0000_s1026" style="position:absolute;margin-left:.45pt;margin-top:.7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 почтовый адрес;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EE299" wp14:editId="126BBE0F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92A3" id="Прямоугольник 58" o:spid="_x0000_s1026" style="position:absolute;margin-left:.45pt;margin-top:1.3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G9+gL6eAgAAJw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нарочно под роспись.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7DD00" wp14:editId="1ADD850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0797" id="Прямоугольник 59" o:spid="_x0000_s1026" style="position:absolute;margin-left:.45pt;margin-top: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копии бухгалтерского баланса и налоговых деклараций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>по применяемым специальным режимам налогообложения</w:t>
      </w:r>
      <w:r>
        <w:rPr>
          <w:rFonts w:ascii="Times New Roman" w:hAnsi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62589" wp14:editId="4EF00CD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9ED8" id="Прямоугольник 60" o:spid="_x0000_s1026" style="position:absolute;margin-left:.45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>копии документов</w:t>
      </w:r>
      <w:r>
        <w:rPr>
          <w:rFonts w:ascii="Times New Roman" w:hAnsi="Times New Roman"/>
          <w:sz w:val="28"/>
          <w:szCs w:val="28"/>
        </w:rPr>
        <w:t>, подтверждающих фактически понесенные затраты;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ADF1E" wp14:editId="049A3A8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8004" id="Прямоугольник 61" o:spid="_x0000_s1026" style="position:absolute;margin-left:.45pt;margin-top:.3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копия проектно-сметной документации для строительства объекта (для Субъектов, заявляющихся на возмещение затрат, связанных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со строительством объектов недвижимого имущества)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E86BE" wp14:editId="7193BF3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15F8" id="Прямоугольник 62" o:spid="_x0000_s1026" style="position:absolute;margin-left:.45pt;margin-top: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 xml:space="preserve">(при наличии, в случае выполнения работ подрядным способом) (для Субъектов, заявляющихся на возмещение затрат, связанных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4292D" wp14:editId="7AC0EE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37D0F" id="Прямоугольник 63" o:spid="_x0000_s1026" style="position:absolute;margin-left:.45pt;margin-top: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C6A75" wp14:editId="2737E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8205" id="Прямоугольник 64" o:spid="_x0000_s1026" style="position:absolute;margin-left:0;margin-top:0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eleew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копия договора на подключение инженерных сетей (</w:t>
      </w:r>
      <w:r>
        <w:rPr>
          <w:rFonts w:ascii="Times New Roman" w:hAnsi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977A67" w:rsidRDefault="00977A67" w:rsidP="00977A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CCC70" wp14:editId="2CCD1C2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7AE9" id="Прямоугольник 65" o:spid="_x0000_s1026" style="position:absolute;margin-left:.45pt;margin-top:.3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lP2cZ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копии документов, </w:t>
      </w:r>
      <w:r>
        <w:rPr>
          <w:rFonts w:ascii="Times New Roman" w:hAnsi="Times New Roman"/>
          <w:sz w:val="28"/>
          <w:szCs w:val="28"/>
        </w:rPr>
        <w:t xml:space="preserve">подтверждающих право собственности </w:t>
      </w:r>
      <w:r>
        <w:rPr>
          <w:rFonts w:ascii="Times New Roman" w:hAnsi="Times New Roman"/>
          <w:sz w:val="28"/>
          <w:szCs w:val="28"/>
        </w:rPr>
        <w:br/>
        <w:t xml:space="preserve">на специальное транспортное средство, технику </w:t>
      </w:r>
      <w:r>
        <w:rPr>
          <w:rFonts w:ascii="Times New Roman" w:hAnsi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BDEE6" wp14:editId="542873F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74AAE" id="Прямоугольник 66" o:spid="_x0000_s1026" style="position:absolute;margin-left:.45pt;margin-top:.3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копия паспорта транспортного средства </w:t>
      </w:r>
      <w:r>
        <w:rPr>
          <w:rFonts w:ascii="Times New Roman" w:hAnsi="Times New Roman"/>
          <w:noProof/>
          <w:sz w:val="28"/>
          <w:szCs w:val="28"/>
          <w:lang w:eastAsia="ru-RU"/>
        </w:rPr>
        <w:t>(для Субъектов,</w:t>
      </w:r>
      <w:r>
        <w:rPr>
          <w:rFonts w:ascii="Times New Roman" w:hAnsi="Times New Roman"/>
          <w:sz w:val="28"/>
          <w:szCs w:val="28"/>
        </w:rPr>
        <w:t xml:space="preserve"> заявляющихся на возмещение затрат, связанных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 приобретением </w:t>
      </w:r>
      <w:r>
        <w:rPr>
          <w:rFonts w:ascii="Times New Roman" w:hAnsi="Times New Roman"/>
          <w:sz w:val="28"/>
          <w:szCs w:val="28"/>
        </w:rPr>
        <w:t>транспортных средств, необходимых для развития предпринимательской деятельности в сфере лесозаготовок и обработки древесины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2DAEC" wp14:editId="26AC9E1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2B58" id="Прямоугольник 67" o:spid="_x0000_s1026" style="position:absolute;margin-left:.45pt;margin-top: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>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56081" wp14:editId="3AF72C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D6F3" id="Прямоугольник 68" o:spid="_x0000_s1026" style="position:absolute;margin-left:0;margin-top:-.0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o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mn52i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Субъектов, заявляющихся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>на компенсацию затрат, связанных с оплатой коммунальных услуг);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42DB8" wp14:editId="2B5FB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3196" id="Прямоугольник 69" o:spid="_x0000_s1026" style="position:absolute;margin-left:0;margin-top:-.0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mzx6x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копии договоров, заключенных с ресурсоснабжающими организациями (</w:t>
      </w:r>
      <w:r>
        <w:rPr>
          <w:rFonts w:ascii="Times New Roman" w:hAnsi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AEB86" wp14:editId="715C455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6343" id="Прямоугольник 70" o:spid="_x0000_s1026" style="position:absolute;margin-left:0;margin-top:2.2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CJT5Tq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>
        <w:rPr>
          <w:rFonts w:ascii="Times New Roman" w:hAnsi="Times New Roman"/>
          <w:sz w:val="28"/>
          <w:szCs w:val="28"/>
        </w:rPr>
        <w:t>нежилых помещений, объекта недвижимого имущества</w:t>
      </w:r>
      <w:r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A3AF0" wp14:editId="3D94303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7B1F" id="Прямоугольник 71" o:spid="_x0000_s1026" style="position:absolute;margin-left:.45pt;margin-top:.3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0znwIAACcFAAAOAAAAZHJzL2Uyb0RvYy54bWysVM1qGzEQvhf6DkL3ZtcmrpM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Ynb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  <w:t>(для юридического лица)*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3D90F" wp14:editId="7F1B992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F0ED" id="Прямоугольник 72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C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aZF4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B066B" wp14:editId="518CA00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58214" id="Прямоугольник 73" o:spid="_x0000_s1026" style="position:absolute;margin-left:.45pt;margin-top:.3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сведения из Реестра субъектов малого и среднего предпринимательства – получателей поддержки *;</w:t>
      </w:r>
    </w:p>
    <w:p w:rsidR="00977A67" w:rsidRDefault="00977A67" w:rsidP="00977A6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1F4FD" wp14:editId="531FE6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199B" id="Прямоугольник 74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d+KTO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*;</w:t>
      </w:r>
    </w:p>
    <w:p w:rsidR="00977A67" w:rsidRDefault="00977A67" w:rsidP="0097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057A3" wp14:editId="3DE0430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F7EA" id="Прямоугольник 75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>
        <w:rPr>
          <w:rFonts w:ascii="Times New Roman" w:hAnsi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>
        <w:rPr>
          <w:rFonts w:ascii="Times New Roman" w:hAnsi="Times New Roman"/>
          <w:sz w:val="28"/>
          <w:szCs w:val="28"/>
        </w:rPr>
        <w:t>;</w:t>
      </w:r>
    </w:p>
    <w:p w:rsidR="00977A67" w:rsidRDefault="00977A67" w:rsidP="00977A6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EFE3A" wp14:editId="68919923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4653" id="Прямоугольник 76" o:spid="_x0000_s1026" style="position:absolute;margin-left:0;margin-top:3.8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iDQQU5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сведения об отсутствии просроченной задолженности по возврату субсидий, бюджетных инвестиций, по внесению арендной платы </w:t>
      </w:r>
      <w:r>
        <w:rPr>
          <w:rFonts w:ascii="Times New Roman" w:hAnsi="Times New Roman"/>
          <w:sz w:val="28"/>
          <w:szCs w:val="28"/>
        </w:rPr>
        <w:br/>
        <w:t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:rsidR="00977A67" w:rsidRDefault="00977A67" w:rsidP="00977A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BD421" wp14:editId="4F6F37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F71F" id="Прямоугольник 77" o:spid="_x0000_s1026" style="position:absolute;margin-left:0;margin-top:-.0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XXOmK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24.07.2007 № 209-ФЗ, по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за оказанием поддержки вновь созданного юридического лица, вновь зарегистрированного индивидуального предпринимателя, сведения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4.1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br/>
        <w:t>от 24.07.2007 № 209-ФЗ;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5E6C1" wp14:editId="1D23D0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569E" id="Прямоугольник 78" o:spid="_x0000_s1026" style="position:absolute;margin-left:0;margin-top:-.0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QS6p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>
        <w:rPr>
          <w:rFonts w:ascii="Times New Roman" w:hAnsi="Times New Roman"/>
          <w:sz w:val="28"/>
          <w:szCs w:val="28"/>
        </w:rPr>
        <w:br/>
        <w:t>по организации санитарно-защитных зон вокруг сельскохозяйственных объектов и производств в сфере агропромышленного комплекса);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26231" wp14:editId="7FAED76D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0F1B" id="Прямоугольник 79" o:spid="_x0000_s1026" style="position:absolute;margin-left:0;margin-top:2.15pt;width:16.5pt;height:14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копия договора на выполнение строительно-монтажных работ </w:t>
      </w:r>
      <w:r>
        <w:rPr>
          <w:rFonts w:ascii="Times New Roman" w:hAnsi="Times New Roman"/>
          <w:sz w:val="28"/>
          <w:szCs w:val="28"/>
        </w:rPr>
        <w:br/>
        <w:t xml:space="preserve">(при наличии, в случае выполнения работ подрядным способом) </w:t>
      </w:r>
      <w:r>
        <w:rPr>
          <w:rFonts w:ascii="Times New Roman" w:hAnsi="Times New Roman"/>
          <w:sz w:val="28"/>
          <w:szCs w:val="28"/>
        </w:rPr>
        <w:br/>
        <w:t xml:space="preserve">(для Субъектов, заявляющихся на возмещение затрат, связанных </w:t>
      </w:r>
      <w:r>
        <w:rPr>
          <w:rFonts w:ascii="Times New Roman" w:hAnsi="Times New Roman"/>
          <w:sz w:val="28"/>
          <w:szCs w:val="28"/>
        </w:rPr>
        <w:br/>
        <w:t>с проведением работ по организации санитарно-защитных зон вокруг сельскохозяйственных объектов и производств в сфере агропромышленного комплекса);</w:t>
      </w:r>
    </w:p>
    <w:p w:rsidR="00977A67" w:rsidRDefault="00977A67" w:rsidP="00977A6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физического лица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ADB0BF" wp14:editId="4D98E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2865" id="Прямоугольник 80" o:spid="_x0000_s1026" style="position:absolute;margin-left:0;margin-top:0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Bf+O0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(оформленное в соответствии со статьей 9 Федерального закона </w:t>
      </w:r>
      <w:r>
        <w:rPr>
          <w:rFonts w:ascii="Times New Roman" w:hAnsi="Times New Roman"/>
          <w:sz w:val="28"/>
          <w:szCs w:val="28"/>
        </w:rPr>
        <w:br/>
        <w:t>от 27.07.2006 152-ФЗ «О персональных данных»);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6232AD" wp14:editId="6844C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5E6E3" id="Прямоугольник 81" o:spid="_x0000_s1026" style="position:absolute;margin-left:0;margin-top:0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pd3C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 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F05E4" wp14:editId="6765F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7561" id="Прямоугольник 82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6KQ27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977A67" w:rsidRDefault="00977A67" w:rsidP="00977A67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Подпись заявителя 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представителя)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МП (при наличии)</w:t>
      </w:r>
    </w:p>
    <w:p w:rsidR="00977A67" w:rsidRDefault="00977A67" w:rsidP="0097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подачи _______________.</w:t>
      </w:r>
    </w:p>
    <w:p w:rsidR="00977A67" w:rsidRDefault="00977A67" w:rsidP="0097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A67" w:rsidRDefault="00977A67" w:rsidP="00977A67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* документы (сведения), предоставляемые по собственной инициативе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77A67" w:rsidRDefault="00977A67" w:rsidP="00977A67">
      <w:pPr>
        <w:spacing w:after="16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1C1" w:rsidRDefault="009E41C1"/>
    <w:sectPr w:rsidR="009E41C1" w:rsidSect="00977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B5"/>
    <w:rsid w:val="00977A67"/>
    <w:rsid w:val="009E41C1"/>
    <w:rsid w:val="00E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8A02-B143-452A-837D-D071CAEF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hyperlink" Target="consultantplus://offline/ref=A65AC797F01313316C8B1678F6774DC83F93355CA9906CC57EFF0D726C4589A76C3E5BA2C258733044C1B25C93B2EE1D3988E1642D9589812A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2023-01-18T06:04:00Z</dcterms:created>
  <dcterms:modified xsi:type="dcterms:W3CDTF">2023-01-18T06:05:00Z</dcterms:modified>
</cp:coreProperties>
</file>