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54" w:rsidRDefault="00936054">
      <w:bookmarkStart w:id="0" w:name="_GoBack"/>
      <w:bookmarkEnd w:id="0"/>
    </w:p>
    <w:p w:rsidR="00953A3F" w:rsidRPr="008B64B4" w:rsidRDefault="00953A3F" w:rsidP="00953A3F">
      <w:pPr>
        <w:pStyle w:val="20"/>
        <w:shd w:val="clear" w:color="auto" w:fill="auto"/>
        <w:spacing w:before="0" w:after="0" w:line="280" w:lineRule="exact"/>
        <w:jc w:val="center"/>
      </w:pPr>
      <w:r w:rsidRPr="008B64B4">
        <w:t>Перечень</w:t>
      </w:r>
    </w:p>
    <w:p w:rsidR="00953A3F" w:rsidRDefault="00953A3F" w:rsidP="00953A3F">
      <w:pPr>
        <w:pStyle w:val="20"/>
        <w:shd w:val="clear" w:color="auto" w:fill="auto"/>
        <w:spacing w:before="0" w:after="0" w:line="240" w:lineRule="auto"/>
        <w:jc w:val="center"/>
      </w:pPr>
      <w:r w:rsidRPr="008B64B4">
        <w:t>реализуемых объектов на 202</w:t>
      </w:r>
      <w:r>
        <w:t>3</w:t>
      </w:r>
      <w:r w:rsidRPr="008B64B4">
        <w:t xml:space="preserve"> </w:t>
      </w:r>
      <w:r>
        <w:t>– 2025 годы</w:t>
      </w:r>
      <w:r w:rsidRPr="008B64B4">
        <w:t xml:space="preserve">, включая приобретение объектов недвижимого имущества, </w:t>
      </w:r>
      <w:r>
        <w:br/>
      </w:r>
      <w:r w:rsidRPr="008B64B4">
        <w:t>объектов, создаваемых в соответствии с соглашениями о муниципально-частном партнерстве и концессионными соглашениями</w:t>
      </w:r>
    </w:p>
    <w:p w:rsidR="00953A3F" w:rsidRDefault="00953A3F" w:rsidP="00953A3F">
      <w:pPr>
        <w:pStyle w:val="20"/>
        <w:shd w:val="clear" w:color="auto" w:fill="auto"/>
        <w:spacing w:before="0" w:after="0" w:line="240" w:lineRule="auto"/>
        <w:jc w:val="center"/>
      </w:pPr>
    </w:p>
    <w:tbl>
      <w:tblPr>
        <w:tblW w:w="14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4"/>
        <w:gridCol w:w="1331"/>
        <w:gridCol w:w="709"/>
        <w:gridCol w:w="795"/>
        <w:gridCol w:w="992"/>
        <w:gridCol w:w="567"/>
        <w:gridCol w:w="709"/>
        <w:gridCol w:w="720"/>
        <w:gridCol w:w="839"/>
        <w:gridCol w:w="653"/>
        <w:gridCol w:w="668"/>
        <w:gridCol w:w="96"/>
        <w:gridCol w:w="545"/>
        <w:gridCol w:w="630"/>
        <w:gridCol w:w="526"/>
        <w:gridCol w:w="777"/>
        <w:gridCol w:w="641"/>
        <w:gridCol w:w="709"/>
        <w:gridCol w:w="713"/>
        <w:gridCol w:w="952"/>
      </w:tblGrid>
      <w:tr w:rsidR="00953A3F" w:rsidRPr="0025446D" w:rsidTr="0026793D">
        <w:trPr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 xml:space="preserve">№ </w:t>
            </w:r>
          </w:p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п/п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Наименова-</w:t>
            </w:r>
          </w:p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Мощ-ность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Сроки строи-тельс-тва, проек-тирова-ния (хара-ктер работ)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 xml:space="preserve">Расчетная стоимость объекта </w:t>
            </w:r>
            <w:r w:rsidRPr="00A511D7">
              <w:rPr>
                <w:sz w:val="16"/>
                <w:szCs w:val="16"/>
              </w:rPr>
              <w:br/>
              <w:t xml:space="preserve">в ценах соответс-твующих лет </w:t>
            </w:r>
            <w:r w:rsidRPr="00A511D7">
              <w:rPr>
                <w:sz w:val="16"/>
                <w:szCs w:val="16"/>
              </w:rPr>
              <w:br/>
              <w:t>с учетом периода реализа-ции проекта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 w:hanging="60"/>
              <w:jc w:val="center"/>
              <w:rPr>
                <w:color w:val="000000" w:themeColor="text1"/>
                <w:sz w:val="16"/>
                <w:szCs w:val="16"/>
              </w:rPr>
            </w:pPr>
            <w:r w:rsidRPr="00A511D7">
              <w:rPr>
                <w:color w:val="000000" w:themeColor="text1"/>
                <w:sz w:val="16"/>
                <w:szCs w:val="16"/>
              </w:rPr>
              <w:t>Меха-низм реали-зации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 w:hanging="60"/>
              <w:jc w:val="center"/>
              <w:rPr>
                <w:color w:val="000000" w:themeColor="text1"/>
                <w:sz w:val="16"/>
                <w:szCs w:val="16"/>
              </w:rPr>
            </w:pPr>
            <w:r w:rsidRPr="00A511D7">
              <w:rPr>
                <w:color w:val="000000" w:themeColor="text1"/>
                <w:sz w:val="16"/>
                <w:szCs w:val="16"/>
              </w:rPr>
              <w:t>Заказчик по строи-тельству (при-</w:t>
            </w:r>
            <w:r w:rsidRPr="00A511D7">
              <w:rPr>
                <w:color w:val="000000" w:themeColor="text1"/>
                <w:sz w:val="16"/>
                <w:szCs w:val="16"/>
              </w:rPr>
              <w:br/>
              <w:t>обрете-нию)</w:t>
            </w:r>
          </w:p>
        </w:tc>
      </w:tr>
      <w:tr w:rsidR="00953A3F" w:rsidRPr="0025446D" w:rsidTr="0026793D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все-го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в том числе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всего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в том числе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вс</w:t>
            </w:r>
            <w:r>
              <w:rPr>
                <w:sz w:val="16"/>
                <w:szCs w:val="16"/>
              </w:rPr>
              <w:t>е</w:t>
            </w:r>
            <w:r w:rsidRPr="00A511D7">
              <w:rPr>
                <w:sz w:val="16"/>
                <w:szCs w:val="16"/>
              </w:rPr>
              <w:t>-го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в том числе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color w:val="000000" w:themeColor="text1"/>
                <w:sz w:val="16"/>
                <w:szCs w:val="16"/>
              </w:rPr>
            </w:pPr>
          </w:p>
        </w:tc>
      </w:tr>
      <w:tr w:rsidR="00953A3F" w:rsidRPr="0025446D" w:rsidTr="0026793D">
        <w:trPr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из бюд-жета авто-но-много окру-га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из бюд-жета райо-на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rStyle w:val="211pt"/>
                <w:rFonts w:eastAsia="Calibri"/>
                <w:sz w:val="16"/>
                <w:szCs w:val="16"/>
              </w:rPr>
            </w:pPr>
            <w:r w:rsidRPr="00A511D7">
              <w:rPr>
                <w:rStyle w:val="211pt"/>
                <w:rFonts w:eastAsia="Calibri"/>
                <w:sz w:val="16"/>
                <w:szCs w:val="16"/>
              </w:rPr>
              <w:t>в том числе:</w:t>
            </w:r>
          </w:p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rStyle w:val="211pt"/>
                <w:rFonts w:eastAsia="Calibri"/>
                <w:sz w:val="16"/>
                <w:szCs w:val="16"/>
              </w:rPr>
              <w:t>сред-ства ТЭК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из бюд-жета авто-ном-ного окру-га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из бюд-жета рай-она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rStyle w:val="211pt"/>
                <w:rFonts w:eastAsia="Calibri"/>
                <w:sz w:val="16"/>
                <w:szCs w:val="16"/>
              </w:rPr>
              <w:t>в том чис-ле:</w:t>
            </w:r>
          </w:p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rStyle w:val="211pt"/>
                <w:rFonts w:eastAsia="Calibri"/>
                <w:sz w:val="16"/>
                <w:szCs w:val="16"/>
              </w:rPr>
              <w:t>сред</w:t>
            </w:r>
            <w:r>
              <w:rPr>
                <w:rStyle w:val="211pt"/>
                <w:rFonts w:eastAsia="Calibri"/>
                <w:sz w:val="16"/>
                <w:szCs w:val="16"/>
              </w:rPr>
              <w:t>-</w:t>
            </w:r>
            <w:r w:rsidRPr="00A511D7">
              <w:rPr>
                <w:rStyle w:val="211pt"/>
                <w:rFonts w:eastAsia="Calibri"/>
                <w:sz w:val="16"/>
                <w:szCs w:val="16"/>
              </w:rPr>
              <w:t>ства ТЭК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из бюдже-та автоно-много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из бюд-жета рай-она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rStyle w:val="211pt"/>
                <w:rFonts w:eastAsia="Calibri"/>
                <w:sz w:val="16"/>
                <w:szCs w:val="16"/>
              </w:rPr>
            </w:pPr>
            <w:r w:rsidRPr="00A511D7">
              <w:rPr>
                <w:rStyle w:val="211pt"/>
                <w:rFonts w:eastAsia="Calibri"/>
                <w:sz w:val="16"/>
                <w:szCs w:val="16"/>
              </w:rPr>
              <w:t>в том числе:</w:t>
            </w:r>
          </w:p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rStyle w:val="211pt"/>
                <w:rFonts w:eastAsia="Calibri"/>
                <w:sz w:val="16"/>
                <w:szCs w:val="16"/>
              </w:rPr>
              <w:t>сред-ства ТЭК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3F" w:rsidRPr="00A511D7" w:rsidRDefault="00953A3F" w:rsidP="00953A3F">
            <w:pPr>
              <w:ind w:left="57" w:right="57"/>
              <w:rPr>
                <w:color w:val="000000" w:themeColor="text1"/>
                <w:sz w:val="16"/>
                <w:szCs w:val="16"/>
              </w:rPr>
            </w:pPr>
          </w:p>
        </w:tc>
      </w:tr>
      <w:tr w:rsidR="00953A3F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A511D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A511D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A511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A511D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A511D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3F" w:rsidRPr="00A511D7" w:rsidRDefault="00953A3F" w:rsidP="00953A3F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19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BB1415" w:rsidRDefault="00D4325D" w:rsidP="00D4325D">
            <w:pPr>
              <w:ind w:left="57" w:right="57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 xml:space="preserve">Строительство «СДК </w:t>
            </w:r>
            <w:r w:rsidRPr="00BB1415">
              <w:rPr>
                <w:sz w:val="16"/>
                <w:szCs w:val="16"/>
              </w:rPr>
              <w:br/>
              <w:t>п. Горно-правдинск»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BB1415" w:rsidRDefault="00D4325D" w:rsidP="00D4325D">
            <w:pPr>
              <w:ind w:left="57" w:right="57"/>
              <w:jc w:val="center"/>
              <w:rPr>
                <w:rFonts w:eastAsiaTheme="minorEastAsia"/>
                <w:sz w:val="16"/>
                <w:szCs w:val="16"/>
              </w:rPr>
            </w:pPr>
            <w:r w:rsidRPr="00BB1415">
              <w:rPr>
                <w:rFonts w:eastAsiaTheme="minorEastAsia"/>
                <w:sz w:val="16"/>
                <w:szCs w:val="16"/>
              </w:rPr>
              <w:t>300 мест/40000 томов книж-ного –  фон-</w:t>
            </w:r>
            <w:r w:rsidRPr="00BB1415">
              <w:rPr>
                <w:rFonts w:eastAsiaTheme="minorEastAsia"/>
                <w:sz w:val="16"/>
                <w:szCs w:val="16"/>
              </w:rPr>
              <w:br/>
              <w:t>да/100 уч./31</w:t>
            </w:r>
          </w:p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rFonts w:eastAsiaTheme="minorEastAsia"/>
                <w:sz w:val="16"/>
                <w:szCs w:val="16"/>
              </w:rPr>
              <w:t>76,41 кв.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rFonts w:eastAsiaTheme="minorEastAsia"/>
                <w:sz w:val="16"/>
                <w:szCs w:val="16"/>
              </w:rPr>
              <w:t>2020 – 2024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 xml:space="preserve">ПИР – 5 397,8 тыс. рублей, СМР – </w:t>
            </w:r>
            <w:r w:rsidRPr="00BB1415">
              <w:rPr>
                <w:sz w:val="16"/>
                <w:szCs w:val="16"/>
              </w:rPr>
              <w:br/>
              <w:t>253 305,2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194191,7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164 008,3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30 183,4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21 551,3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5D" w:rsidRPr="00BB1415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108 070,6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102 667,1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5 403,5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A511D7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пря-мые инве-сти-ции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5D" w:rsidRPr="00A511D7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Депар-тамент строите-льства,</w:t>
            </w:r>
          </w:p>
          <w:p w:rsidR="00D4325D" w:rsidRPr="00A511D7" w:rsidRDefault="00D4325D" w:rsidP="00D4325D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t>архитек-туры и ЖКХ</w:t>
            </w:r>
          </w:p>
          <w:p w:rsidR="00D4325D" w:rsidRPr="00A511D7" w:rsidRDefault="00D4325D" w:rsidP="00D4325D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(МКУ </w:t>
            </w:r>
            <w:r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«УКСиР»)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left="57" w:right="57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 xml:space="preserve">Разработка проектно-сметной документации по строительству объекта «Многофунк-циональный досуговый центр (дом культуры, библиотека, детская музыкальная школа, </w:t>
            </w:r>
            <w:r w:rsidRPr="00BB1415">
              <w:rPr>
                <w:sz w:val="16"/>
                <w:szCs w:val="16"/>
              </w:rPr>
              <w:lastRenderedPageBreak/>
              <w:t>администра-</w:t>
            </w:r>
            <w:r w:rsidRPr="00BB1415">
              <w:rPr>
                <w:sz w:val="16"/>
                <w:szCs w:val="16"/>
              </w:rPr>
              <w:br/>
              <w:t xml:space="preserve">тивные помещения, сельская администрация, учреждения </w:t>
            </w:r>
            <w:r w:rsidRPr="00BB1415">
              <w:rPr>
                <w:sz w:val="16"/>
                <w:szCs w:val="16"/>
              </w:rPr>
              <w:br/>
              <w:t xml:space="preserve">для работников территориаль-ных органов власти, парк Победы, детская площадка, благоустрой-ство) в </w:t>
            </w:r>
            <w:r w:rsidRPr="00BB1415">
              <w:rPr>
                <w:sz w:val="16"/>
                <w:szCs w:val="16"/>
              </w:rPr>
              <w:br/>
              <w:t>п. Луговском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left="57" w:right="57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rFonts w:eastAsiaTheme="minorEastAsia"/>
                <w:sz w:val="16"/>
                <w:szCs w:val="16"/>
              </w:rPr>
            </w:pPr>
            <w:r w:rsidRPr="00BB1415">
              <w:rPr>
                <w:rFonts w:eastAsiaTheme="minorEastAsia"/>
                <w:sz w:val="16"/>
                <w:szCs w:val="16"/>
              </w:rPr>
              <w:t>2020-2022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6 150,0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6 150,0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1 840,0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A511D7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пря-мые инве-сти-ции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A511D7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депар-тамент строите-льства,</w:t>
            </w:r>
          </w:p>
          <w:p w:rsidR="00D4325D" w:rsidRPr="00A511D7" w:rsidRDefault="00D4325D" w:rsidP="00D4325D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511D7">
              <w:rPr>
                <w:rFonts w:ascii="Times New Roman" w:hAnsi="Times New Roman"/>
                <w:sz w:val="16"/>
                <w:szCs w:val="16"/>
                <w:lang w:eastAsia="en-US"/>
              </w:rPr>
              <w:t>архитек-туры и ЖКХ</w:t>
            </w:r>
          </w:p>
          <w:p w:rsidR="00D4325D" w:rsidRPr="00A511D7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A511D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МКУ «УКСи</w:t>
            </w:r>
            <w:r w:rsidRPr="00A511D7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»</w:t>
            </w:r>
            <w:r w:rsidRPr="00A511D7">
              <w:rPr>
                <w:sz w:val="16"/>
                <w:szCs w:val="16"/>
              </w:rPr>
              <w:t>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 w:rsidRPr="00BB1415">
              <w:rPr>
                <w:sz w:val="19"/>
                <w:szCs w:val="19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left="57" w:right="57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 xml:space="preserve">Строительство «КСК </w:t>
            </w:r>
            <w:r w:rsidRPr="00BB1415">
              <w:rPr>
                <w:sz w:val="16"/>
                <w:szCs w:val="16"/>
              </w:rPr>
              <w:br/>
              <w:t>д. Ярки»</w:t>
            </w:r>
          </w:p>
          <w:p w:rsidR="00D4325D" w:rsidRPr="00BB1415" w:rsidRDefault="00D4325D" w:rsidP="00D4325D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left="57" w:right="57"/>
              <w:jc w:val="center"/>
              <w:rPr>
                <w:rFonts w:eastAsiaTheme="minorEastAsia"/>
                <w:sz w:val="16"/>
                <w:szCs w:val="16"/>
              </w:rPr>
            </w:pPr>
            <w:r w:rsidRPr="00BB1415">
              <w:rPr>
                <w:rFonts w:eastAsiaTheme="minorEastAsia"/>
                <w:sz w:val="16"/>
                <w:szCs w:val="16"/>
              </w:rPr>
              <w:t>100 мест/ 9100 экзем-пляров/ 35 чел./</w:t>
            </w:r>
            <w:r w:rsidRPr="00BB1415">
              <w:rPr>
                <w:rFonts w:eastAsiaTheme="minorEastAsia"/>
                <w:sz w:val="16"/>
                <w:szCs w:val="16"/>
              </w:rPr>
              <w:br/>
              <w:t xml:space="preserve">час/ </w:t>
            </w:r>
          </w:p>
          <w:p w:rsidR="00D4325D" w:rsidRPr="00BB1415" w:rsidRDefault="00D4325D" w:rsidP="00D4325D">
            <w:pPr>
              <w:ind w:left="57" w:right="57"/>
              <w:jc w:val="center"/>
              <w:rPr>
                <w:rFonts w:eastAsiaTheme="minorEastAsia"/>
                <w:sz w:val="16"/>
                <w:szCs w:val="16"/>
              </w:rPr>
            </w:pPr>
            <w:r w:rsidRPr="00BB1415">
              <w:rPr>
                <w:rFonts w:eastAsiaTheme="minorEastAsia"/>
                <w:sz w:val="16"/>
                <w:szCs w:val="16"/>
              </w:rPr>
              <w:t>2937 кв.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rFonts w:eastAsiaTheme="minorEastAsia"/>
                <w:sz w:val="16"/>
                <w:szCs w:val="16"/>
              </w:rPr>
            </w:pPr>
            <w:r w:rsidRPr="00BB1415">
              <w:rPr>
                <w:rFonts w:eastAsiaTheme="minorEastAsia"/>
                <w:sz w:val="16"/>
                <w:szCs w:val="16"/>
              </w:rPr>
              <w:t>2021 – 2023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140 775,8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140 775,8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140 775,8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6630E7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6630E7">
              <w:rPr>
                <w:sz w:val="16"/>
                <w:szCs w:val="16"/>
              </w:rPr>
              <w:t>пря-мые инве-стиции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6630E7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6630E7">
              <w:rPr>
                <w:sz w:val="16"/>
                <w:szCs w:val="16"/>
              </w:rPr>
              <w:t>Депар-тамент строите-льства,</w:t>
            </w:r>
          </w:p>
          <w:p w:rsidR="00D4325D" w:rsidRPr="006630E7" w:rsidRDefault="00D4325D" w:rsidP="00D4325D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30E7">
              <w:rPr>
                <w:rFonts w:ascii="Times New Roman" w:hAnsi="Times New Roman"/>
                <w:sz w:val="16"/>
                <w:szCs w:val="16"/>
                <w:lang w:eastAsia="en-US"/>
              </w:rPr>
              <w:t>архитек-туры и ЖКХ</w:t>
            </w:r>
          </w:p>
          <w:p w:rsidR="00D4325D" w:rsidRPr="006630E7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6630E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МКУ «УКСи</w:t>
            </w:r>
            <w:r w:rsidRPr="006630E7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»</w:t>
            </w:r>
            <w:r w:rsidRPr="006630E7">
              <w:rPr>
                <w:sz w:val="16"/>
                <w:szCs w:val="16"/>
              </w:rPr>
              <w:t>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26793D">
            <w:pPr>
              <w:spacing w:line="256" w:lineRule="auto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Корректировка проектно-сметной документации по объекту «Реконструкция школы с пристроем в п. Красноленинский»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100/25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ПИР –</w:t>
            </w:r>
          </w:p>
          <w:p w:rsidR="00D4325D" w:rsidRPr="00BB1415" w:rsidRDefault="00D4325D" w:rsidP="00D4325D">
            <w:pPr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3 000,0</w:t>
            </w:r>
          </w:p>
          <w:p w:rsidR="00D4325D" w:rsidRPr="00BB1415" w:rsidRDefault="00D4325D" w:rsidP="00D4325D">
            <w:pPr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тыс. рублей,</w:t>
            </w:r>
          </w:p>
          <w:p w:rsidR="00D4325D" w:rsidRPr="00BB1415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3 000,0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3 000,0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3 000,0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6630E7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6630E7">
              <w:rPr>
                <w:sz w:val="16"/>
                <w:szCs w:val="16"/>
              </w:rPr>
              <w:t>пря-мые инве-стиции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6630E7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6630E7">
              <w:rPr>
                <w:sz w:val="16"/>
                <w:szCs w:val="16"/>
              </w:rPr>
              <w:t>Депар-тамент строите-льства,</w:t>
            </w:r>
          </w:p>
          <w:p w:rsidR="00D4325D" w:rsidRPr="006630E7" w:rsidRDefault="00D4325D" w:rsidP="00D4325D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30E7">
              <w:rPr>
                <w:rFonts w:ascii="Times New Roman" w:hAnsi="Times New Roman"/>
                <w:sz w:val="16"/>
                <w:szCs w:val="16"/>
                <w:lang w:eastAsia="en-US"/>
              </w:rPr>
              <w:t>архитек-туры и ЖКХ</w:t>
            </w:r>
          </w:p>
          <w:p w:rsidR="00D4325D" w:rsidRPr="006630E7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6630E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МКУ «УКСи</w:t>
            </w:r>
            <w:r w:rsidRPr="006630E7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»</w:t>
            </w:r>
            <w:r w:rsidRPr="006630E7">
              <w:rPr>
                <w:sz w:val="16"/>
                <w:szCs w:val="16"/>
              </w:rPr>
              <w:t>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26793D">
            <w:pPr>
              <w:spacing w:line="256" w:lineRule="auto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Строительство плоскостных сооружений МКОУ «СОШ п. Сибирский»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100/2530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43 225,19 тыс. рублей в ценах 4 кв. 2018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228,0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</w:pPr>
            <w:r w:rsidRPr="00BB1415">
              <w:rPr>
                <w:bCs/>
                <w:sz w:val="16"/>
                <w:szCs w:val="16"/>
              </w:rPr>
              <w:t>228,0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</w:pPr>
            <w:r w:rsidRPr="00BB1415">
              <w:rPr>
                <w:bCs/>
                <w:sz w:val="16"/>
                <w:szCs w:val="16"/>
              </w:rPr>
              <w:t>228,0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6630E7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6630E7">
              <w:rPr>
                <w:sz w:val="16"/>
                <w:szCs w:val="16"/>
              </w:rPr>
              <w:t>пря-мые инве-стиции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6630E7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6630E7">
              <w:rPr>
                <w:sz w:val="16"/>
                <w:szCs w:val="16"/>
              </w:rPr>
              <w:t>Депар-тамент строите-льства,</w:t>
            </w:r>
          </w:p>
          <w:p w:rsidR="00D4325D" w:rsidRPr="006630E7" w:rsidRDefault="00D4325D" w:rsidP="00D4325D">
            <w:pPr>
              <w:pStyle w:val="a3"/>
              <w:ind w:left="57" w:right="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630E7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архитек-туры и ЖКХ</w:t>
            </w:r>
          </w:p>
          <w:p w:rsidR="00D4325D" w:rsidRPr="006630E7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6630E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МКУ «УКСи</w:t>
            </w:r>
            <w:r w:rsidRPr="006630E7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»</w:t>
            </w:r>
            <w:r w:rsidRPr="006630E7">
              <w:rPr>
                <w:sz w:val="16"/>
                <w:szCs w:val="16"/>
              </w:rPr>
              <w:t>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26793D">
            <w:pPr>
              <w:spacing w:line="256" w:lineRule="auto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 xml:space="preserve">Строительство объекта Комплекс «школа </w:t>
            </w:r>
            <w:r w:rsidRPr="00BB1415">
              <w:rPr>
                <w:sz w:val="16"/>
                <w:szCs w:val="16"/>
              </w:rPr>
              <w:br/>
              <w:t xml:space="preserve">(55 учащихся) </w:t>
            </w:r>
            <w:r w:rsidRPr="00BB1415">
              <w:rPr>
                <w:sz w:val="16"/>
                <w:szCs w:val="16"/>
              </w:rPr>
              <w:br/>
              <w:t>в п. Бобровский»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 xml:space="preserve">55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2022-2022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D4325D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D4325D">
              <w:rPr>
                <w:sz w:val="16"/>
                <w:szCs w:val="16"/>
              </w:rPr>
              <w:t>прямые инвестиции (средства ТЭК)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D4325D" w:rsidRDefault="00D4325D" w:rsidP="00D4325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D4325D">
              <w:rPr>
                <w:sz w:val="16"/>
                <w:szCs w:val="16"/>
              </w:rPr>
              <w:t>департамент строительства, архитектуры и ЖКХ (МКУ «УКСиР»)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Строительство вертолетной площадки для транспортного судна по типу МИ-8 в населенном пункте </w:t>
            </w: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д. Согом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400м2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2022 – 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2 652,8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2 652,8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2 652,8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прямые инвести-ции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департа-мент строитель-ства,</w:t>
            </w:r>
            <w:r w:rsidRPr="00953A3F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архитекту-ры и ЖКХ  (МКУ </w:t>
            </w:r>
            <w:r w:rsidRPr="00953A3F">
              <w:rPr>
                <w:rFonts w:eastAsia="Times New Roman"/>
                <w:color w:val="000000"/>
                <w:sz w:val="16"/>
                <w:szCs w:val="16"/>
              </w:rPr>
              <w:br/>
              <w:t>«УКСиР»)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Строительство автомобильной дороги </w:t>
            </w: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до с. Цингалы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0,355 км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 xml:space="preserve">2022 – 2023 год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>(ПИР, 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23 307,0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23 307,0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23 307,0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23 000,0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прямые инвести-ции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департа-мент строитель-ства,</w:t>
            </w:r>
            <w:r w:rsidRPr="00953A3F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архитекту-ры и ЖКХ  (МКУ </w:t>
            </w:r>
            <w:r w:rsidRPr="00953A3F">
              <w:rPr>
                <w:rFonts w:eastAsia="Times New Roman"/>
                <w:color w:val="000000"/>
                <w:sz w:val="16"/>
                <w:szCs w:val="16"/>
              </w:rPr>
              <w:br/>
              <w:t>«УКСиР»)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t>Строительство дороги к новому кладбищу</w:t>
            </w: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 xml:space="preserve">в п. Горноправ-динск </w:t>
            </w: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0,05 км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 xml:space="preserve">2022 – 2023 год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>(ПИР, 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15 110,0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12 232,5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12 232,5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12 232,5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прямые инвести-ции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департа-мент строитель-ства,</w:t>
            </w:r>
            <w:r w:rsidRPr="00953A3F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архитекту-ры и ЖКХ  (МКУ </w:t>
            </w:r>
            <w:r w:rsidRPr="00953A3F">
              <w:rPr>
                <w:rFonts w:eastAsia="Times New Roman"/>
                <w:color w:val="000000"/>
                <w:sz w:val="16"/>
                <w:szCs w:val="16"/>
              </w:rPr>
              <w:br/>
              <w:t>«УКСиР»)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Строительство объездной дороги  </w:t>
            </w: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 xml:space="preserve">в п. Горноправ-динск </w:t>
            </w: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0,089 км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 xml:space="preserve">2022 – 2023 год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>(ПИР, 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15 000,0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14 720,0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14 720,0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14 720,0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прямые инвести-ции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департа-мент строитель-ства,</w:t>
            </w:r>
            <w:r w:rsidRPr="00953A3F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архитекту-ры и ЖКХ  (МКУ </w:t>
            </w:r>
            <w:r w:rsidRPr="00953A3F">
              <w:rPr>
                <w:rFonts w:eastAsia="Times New Roman"/>
                <w:color w:val="000000"/>
                <w:sz w:val="16"/>
                <w:szCs w:val="16"/>
              </w:rPr>
              <w:br/>
              <w:t>«УКСиР»)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Обустройство вертолетной площадки </w:t>
            </w: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в п. Сибирский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2500м2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 xml:space="preserve">2022 – 2023 год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>(ПИР, 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10 000,0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10 000,0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10 000,0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прямые инвести-ции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департа-мент строитель-ства,</w:t>
            </w:r>
            <w:r w:rsidRPr="00953A3F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архитекту-ры и ЖКХ  (МКУ </w:t>
            </w:r>
            <w:r w:rsidRPr="00953A3F">
              <w:rPr>
                <w:rFonts w:eastAsia="Times New Roman"/>
                <w:color w:val="000000"/>
                <w:sz w:val="16"/>
                <w:szCs w:val="16"/>
              </w:rPr>
              <w:br/>
              <w:t>«УКСиР»)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Строительство автомобиль-ной дороги </w:t>
            </w: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 xml:space="preserve">д. Белогорье – п. Луговской – с. Троица от автомобиль-ной дороги регионального значения </w:t>
            </w: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 xml:space="preserve">«г. Ханты-Мансийск – пгт. Талинка» (71-100 ОП РЗ 71-100К-04) </w:t>
            </w:r>
            <w:r w:rsidRPr="00BB1415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с подъездами к д. Белогорье и п.Луговской»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44 982,5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44 982,5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прямые инвести-ции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департа-мент строитель-ства,</w:t>
            </w:r>
            <w:r w:rsidRPr="00953A3F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архитекту-ры и ЖКХ  (МКУ </w:t>
            </w:r>
            <w:r w:rsidRPr="00953A3F">
              <w:rPr>
                <w:rFonts w:eastAsia="Times New Roman"/>
                <w:color w:val="000000"/>
                <w:sz w:val="16"/>
                <w:szCs w:val="16"/>
              </w:rPr>
              <w:br/>
              <w:t>«УКСиР»)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со станцией очистки воды в п. Бобровский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>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9 846,50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а,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архитекту-ры и ЖКХ 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водозаборного сооружения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со станцией очистки воды в п. Кедровый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>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9 863,90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архитекту-ры и ЖКХ 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>в населенных пунктах Ханты-Мансийского района: п. Луговской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250 м3/сут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2022 –2023 годы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70 290,60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BB1415"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архитекту-ры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>в населенных пунктах Ханты-Мансийского района: с. Селиярово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100 м3/сут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2022 –2023 годы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77172,0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 w:rsidRPr="00BB1415">
              <w:rPr>
                <w:rFonts w:eastAsia="Times New Roman"/>
                <w:sz w:val="16"/>
                <w:szCs w:val="16"/>
              </w:rPr>
              <w:t>77172,0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4 374,80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4 374,8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sz w:val="16"/>
                <w:szCs w:val="16"/>
              </w:rPr>
              <w:t>4 374,8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ры и ЖКХ  (МКУ «УКС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>в п. Кедровый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>(ул. Старая</w:t>
            </w:r>
          </w:p>
          <w:p w:rsidR="00D4325D" w:rsidRPr="00BB1415" w:rsidRDefault="00D4325D" w:rsidP="00D4325D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Набережная) (ПИР)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11 490,00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right="-114" w:hanging="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«Кайгарка» п.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2022 –2023 годы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19 714,80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19 714,8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sz w:val="16"/>
                <w:szCs w:val="16"/>
              </w:rPr>
              <w:t>19 714,8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right="-114" w:hanging="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19714,8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по ул. Северная,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пер. Восточный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>(с установкой пожарных гидрантов) в д. Шапша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B1415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к п. Горноправдинск. Резервная ветка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>(ПСД,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2022 –2023 годы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22 645,20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right="-114" w:hanging="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16645,8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D4325D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26793D" w:rsidP="00D4325D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 xml:space="preserve">Реконструкция локальных очистных сооружений с 1300 м3/сут до 2000 м3/сут, 2-ой этап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>п. Горноправдинск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2000 м3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2022 –2023 годы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46 127,10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2990,3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2990,3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BB1415" w:rsidRDefault="00D4325D" w:rsidP="00D4325D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953A3F" w:rsidRDefault="00D4325D" w:rsidP="00D4325D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D4325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D" w:rsidRPr="000D2471" w:rsidRDefault="00D4325D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КСиР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»)</w:t>
            </w:r>
          </w:p>
        </w:tc>
      </w:tr>
      <w:tr w:rsidR="00BB1415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26793D" w:rsidP="00BB1415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холодного водоснабжения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по ул. Лесная,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пер. Торговый 1, 2,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пер. Северный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>п. Выкатной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1480,5 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2022 –2023 годы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17 632,70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ind w:right="-114" w:hanging="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2221,8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953A3F" w:rsidRDefault="00BB1415" w:rsidP="00BB1415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953A3F" w:rsidRDefault="00BB1415" w:rsidP="00BB1415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0D2471" w:rsidRDefault="00BB1415" w:rsidP="00BB14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0D2471" w:rsidRDefault="00BB1415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-ры и ЖКХ  (МКУ «УКСи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BB1415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26793D" w:rsidP="00BB1415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</w:t>
            </w:r>
            <w:r w:rsidRPr="00BB1415">
              <w:rPr>
                <w:rFonts w:eastAsia="Times New Roman"/>
                <w:color w:val="000000"/>
                <w:sz w:val="16"/>
                <w:szCs w:val="16"/>
              </w:rPr>
              <w:br/>
              <w:t>д. Ягурьях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B1415">
              <w:rPr>
                <w:rFonts w:eastAsia="Times New Roman"/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464,30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ind w:right="-114" w:hanging="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B1415">
              <w:rPr>
                <w:rFonts w:eastAsia="Times New Roman"/>
                <w:sz w:val="16"/>
                <w:szCs w:val="16"/>
              </w:rPr>
              <w:t>464,30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953A3F" w:rsidRDefault="00BB1415" w:rsidP="00BB1415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953A3F" w:rsidRDefault="00BB1415" w:rsidP="00BB1415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0D2471" w:rsidRDefault="00BB1415" w:rsidP="00BB14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0D2471" w:rsidRDefault="00BB1415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BB1415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26793D" w:rsidP="00BB1415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B1415">
              <w:rPr>
                <w:bCs/>
                <w:sz w:val="16"/>
                <w:szCs w:val="16"/>
              </w:rPr>
              <w:br/>
              <w:t xml:space="preserve">в с. Кышик </w:t>
            </w:r>
          </w:p>
          <w:p w:rsidR="00BB1415" w:rsidRPr="00BB1415" w:rsidRDefault="00BB1415" w:rsidP="00BB1415">
            <w:pPr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ind w:left="57" w:right="57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953A3F" w:rsidRDefault="00BB1415" w:rsidP="00BB1415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953A3F" w:rsidRDefault="00BB1415" w:rsidP="00BB1415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0D2471" w:rsidRDefault="00BB1415" w:rsidP="00BB14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0D2471" w:rsidRDefault="00BB1415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BB1415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26793D" w:rsidP="00BB1415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B1415">
              <w:rPr>
                <w:bCs/>
                <w:sz w:val="16"/>
                <w:szCs w:val="16"/>
              </w:rPr>
              <w:br/>
              <w:t xml:space="preserve">в с. Троица </w:t>
            </w:r>
          </w:p>
          <w:p w:rsidR="00BB1415" w:rsidRPr="00BB1415" w:rsidRDefault="00BB1415" w:rsidP="00BB1415">
            <w:pPr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953A3F" w:rsidRDefault="00BB1415" w:rsidP="00BB1415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953A3F" w:rsidRDefault="00BB1415" w:rsidP="00BB1415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0D2471" w:rsidRDefault="00BB1415" w:rsidP="00BB14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0D2471" w:rsidRDefault="00BB1415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BB1415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26793D" w:rsidP="00BB1415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B1415">
              <w:rPr>
                <w:bCs/>
                <w:sz w:val="16"/>
                <w:szCs w:val="16"/>
              </w:rPr>
              <w:br/>
              <w:t xml:space="preserve">в с. Нялинское </w:t>
            </w:r>
            <w:r w:rsidRPr="00BB1415">
              <w:rPr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2023 год (ПИР)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953A3F" w:rsidRDefault="00BB1415" w:rsidP="00BB1415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953A3F" w:rsidRDefault="00BB1415" w:rsidP="00BB1415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0D2471" w:rsidRDefault="00BB1415" w:rsidP="00BB14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0D2471" w:rsidRDefault="00BB1415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  <w:tr w:rsidR="00BB1415" w:rsidRPr="0025446D" w:rsidTr="0026793D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26793D" w:rsidP="00BB1415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 xml:space="preserve">Строительство пожарного водоема </w:t>
            </w:r>
            <w:r w:rsidRPr="00BB1415">
              <w:rPr>
                <w:bCs/>
                <w:sz w:val="16"/>
                <w:szCs w:val="16"/>
              </w:rPr>
              <w:br/>
              <w:t xml:space="preserve">в д. Согом  </w:t>
            </w:r>
          </w:p>
          <w:p w:rsidR="00BB1415" w:rsidRPr="00BB1415" w:rsidRDefault="00BB1415" w:rsidP="00BB1415">
            <w:pPr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2022  - 2023 годы (СМР)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7897,6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3948,8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ind w:hanging="51"/>
              <w:jc w:val="center"/>
              <w:rPr>
                <w:sz w:val="16"/>
                <w:szCs w:val="16"/>
              </w:rPr>
            </w:pPr>
            <w:r w:rsidRPr="00BB1415">
              <w:rPr>
                <w:sz w:val="16"/>
                <w:szCs w:val="16"/>
              </w:rPr>
              <w:t>3948,8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bCs/>
                <w:sz w:val="16"/>
                <w:szCs w:val="16"/>
              </w:rPr>
            </w:pPr>
            <w:r w:rsidRPr="00BB141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BB1415" w:rsidRDefault="00BB1415" w:rsidP="00BB1415">
            <w:pPr>
              <w:jc w:val="center"/>
              <w:rPr>
                <w:sz w:val="16"/>
                <w:szCs w:val="16"/>
              </w:rPr>
            </w:pPr>
            <w:r w:rsidRPr="00BB141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415" w:rsidRPr="00953A3F" w:rsidRDefault="00BB1415" w:rsidP="00BB1415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953A3F" w:rsidRDefault="00BB1415" w:rsidP="00BB1415">
            <w:pPr>
              <w:jc w:val="center"/>
              <w:rPr>
                <w:sz w:val="16"/>
                <w:szCs w:val="16"/>
              </w:rPr>
            </w:pPr>
            <w:r w:rsidRPr="00953A3F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0D2471" w:rsidRDefault="00BB1415" w:rsidP="00BB14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5" w:rsidRPr="000D2471" w:rsidRDefault="00BB1415" w:rsidP="0026793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t>Р»)</w:t>
            </w:r>
          </w:p>
        </w:tc>
      </w:tr>
    </w:tbl>
    <w:p w:rsidR="00953A3F" w:rsidRDefault="00953A3F"/>
    <w:p w:rsidR="00953A3F" w:rsidRDefault="00953A3F"/>
    <w:sectPr w:rsidR="00953A3F" w:rsidSect="00953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3F"/>
    <w:rsid w:val="0026793D"/>
    <w:rsid w:val="00375B41"/>
    <w:rsid w:val="008B2464"/>
    <w:rsid w:val="008D3275"/>
    <w:rsid w:val="00936054"/>
    <w:rsid w:val="00953A3F"/>
    <w:rsid w:val="00BB1415"/>
    <w:rsid w:val="00D4325D"/>
    <w:rsid w:val="00D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AC217-112B-49DE-80DA-904A1E44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53A3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A3F"/>
    <w:pPr>
      <w:widowControl w:val="0"/>
      <w:shd w:val="clear" w:color="auto" w:fill="FFFFFF"/>
      <w:spacing w:before="1200" w:after="360" w:line="0" w:lineRule="atLeast"/>
    </w:pPr>
    <w:rPr>
      <w:rFonts w:eastAsia="Times New Roman" w:cstheme="minorBidi"/>
      <w:sz w:val="28"/>
      <w:szCs w:val="28"/>
      <w:lang w:eastAsia="en-US"/>
    </w:rPr>
  </w:style>
  <w:style w:type="character" w:customStyle="1" w:styleId="3">
    <w:name w:val="Подпись к таблице (3)_"/>
    <w:link w:val="30"/>
    <w:rsid w:val="00953A3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953A3F"/>
    <w:pPr>
      <w:widowControl w:val="0"/>
      <w:shd w:val="clear" w:color="auto" w:fill="FFFFFF"/>
      <w:spacing w:line="0" w:lineRule="atLeast"/>
    </w:pPr>
    <w:rPr>
      <w:rFonts w:eastAsia="Times New Roman" w:cstheme="minorBidi"/>
      <w:sz w:val="28"/>
      <w:szCs w:val="28"/>
      <w:lang w:eastAsia="en-US"/>
    </w:rPr>
  </w:style>
  <w:style w:type="paragraph" w:styleId="a3">
    <w:name w:val="No Spacing"/>
    <w:link w:val="a4"/>
    <w:uiPriority w:val="1"/>
    <w:qFormat/>
    <w:rsid w:val="00953A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53A3F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2"/>
    <w:rsid w:val="00953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7517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О.М.</dc:creator>
  <cp:keywords/>
  <dc:description/>
  <cp:lastModifiedBy>Алембекова А.А.</cp:lastModifiedBy>
  <cp:revision>2</cp:revision>
  <dcterms:created xsi:type="dcterms:W3CDTF">2023-05-12T10:47:00Z</dcterms:created>
  <dcterms:modified xsi:type="dcterms:W3CDTF">2023-05-12T10:47:00Z</dcterms:modified>
</cp:coreProperties>
</file>