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E8D" w:rsidRPr="00492E8D" w:rsidRDefault="00492E8D" w:rsidP="003303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2E8D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3AE8D0EE" wp14:editId="10A41581">
            <wp:simplePos x="0" y="0"/>
            <wp:positionH relativeFrom="page">
              <wp:posOffset>3592830</wp:posOffset>
            </wp:positionH>
            <wp:positionV relativeFrom="page">
              <wp:posOffset>488296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E8D" w:rsidRDefault="00492E8D" w:rsidP="003303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92E8D" w:rsidRPr="00492E8D" w:rsidRDefault="00492E8D" w:rsidP="003303A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92E8D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92E8D" w:rsidRPr="00492E8D" w:rsidRDefault="00492E8D" w:rsidP="003303A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92E8D">
        <w:rPr>
          <w:rFonts w:ascii="Times New Roman" w:hAnsi="Times New Roman"/>
          <w:sz w:val="28"/>
          <w:szCs w:val="28"/>
        </w:rPr>
        <w:t>ХАНТЫ-МАНСИЙСКИЙ РАЙОН</w:t>
      </w:r>
    </w:p>
    <w:p w:rsidR="00492E8D" w:rsidRPr="00492E8D" w:rsidRDefault="00492E8D" w:rsidP="003303A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92E8D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492E8D" w:rsidRPr="00492E8D" w:rsidRDefault="00492E8D" w:rsidP="003303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92E8D" w:rsidRPr="00492E8D" w:rsidRDefault="00492E8D" w:rsidP="003303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92E8D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492E8D" w:rsidRPr="00492E8D" w:rsidRDefault="00492E8D" w:rsidP="003303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2E8D" w:rsidRPr="00492E8D" w:rsidRDefault="00492E8D" w:rsidP="003303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92E8D"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492E8D" w:rsidRPr="00492E8D" w:rsidRDefault="00492E8D" w:rsidP="003303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92E8D" w:rsidRPr="00492E8D" w:rsidRDefault="00492E8D" w:rsidP="003303AA">
      <w:pPr>
        <w:pStyle w:val="a3"/>
        <w:rPr>
          <w:rFonts w:ascii="Times New Roman" w:hAnsi="Times New Roman"/>
          <w:sz w:val="28"/>
          <w:szCs w:val="28"/>
        </w:rPr>
      </w:pPr>
      <w:r w:rsidRPr="00492E8D">
        <w:rPr>
          <w:rFonts w:ascii="Times New Roman" w:hAnsi="Times New Roman"/>
          <w:sz w:val="28"/>
          <w:szCs w:val="28"/>
        </w:rPr>
        <w:t xml:space="preserve">от </w:t>
      </w:r>
      <w:r w:rsidR="00C44BD9">
        <w:rPr>
          <w:rFonts w:ascii="Times New Roman" w:hAnsi="Times New Roman"/>
          <w:sz w:val="28"/>
          <w:szCs w:val="28"/>
        </w:rPr>
        <w:t>29.05.2020</w:t>
      </w:r>
      <w:r w:rsidRPr="00492E8D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Pr="00492E8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№ </w:t>
      </w:r>
      <w:r w:rsidR="00C44BD9">
        <w:rPr>
          <w:rFonts w:ascii="Times New Roman" w:hAnsi="Times New Roman"/>
          <w:sz w:val="28"/>
          <w:szCs w:val="28"/>
        </w:rPr>
        <w:t>504-р</w:t>
      </w:r>
    </w:p>
    <w:p w:rsidR="00492E8D" w:rsidRPr="00492E8D" w:rsidRDefault="00492E8D" w:rsidP="003303AA">
      <w:pPr>
        <w:pStyle w:val="a3"/>
        <w:rPr>
          <w:rFonts w:ascii="Times New Roman" w:hAnsi="Times New Roman"/>
          <w:i/>
          <w:szCs w:val="24"/>
        </w:rPr>
      </w:pPr>
      <w:r w:rsidRPr="00492E8D">
        <w:rPr>
          <w:rFonts w:ascii="Times New Roman" w:hAnsi="Times New Roman"/>
          <w:i/>
          <w:szCs w:val="24"/>
        </w:rPr>
        <w:t>г. Ханты-Мансийск</w:t>
      </w:r>
    </w:p>
    <w:p w:rsidR="00492E8D" w:rsidRPr="00492E8D" w:rsidRDefault="00492E8D" w:rsidP="003303A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92E8D" w:rsidRDefault="00492E8D" w:rsidP="003303A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547B9" w:rsidRPr="00492E8D" w:rsidRDefault="004547B9" w:rsidP="003303AA">
      <w:pPr>
        <w:pStyle w:val="a3"/>
        <w:ind w:right="3968"/>
        <w:rPr>
          <w:rFonts w:ascii="Times New Roman" w:hAnsi="Times New Roman"/>
          <w:sz w:val="28"/>
          <w:szCs w:val="28"/>
        </w:rPr>
      </w:pPr>
      <w:r w:rsidRPr="00492E8D">
        <w:rPr>
          <w:rFonts w:ascii="Times New Roman" w:hAnsi="Times New Roman"/>
          <w:sz w:val="28"/>
          <w:szCs w:val="28"/>
        </w:rPr>
        <w:t xml:space="preserve">Об утверждении </w:t>
      </w:r>
      <w:r w:rsidR="00827AB8" w:rsidRPr="00492E8D">
        <w:rPr>
          <w:rFonts w:ascii="Times New Roman" w:hAnsi="Times New Roman"/>
          <w:sz w:val="28"/>
          <w:szCs w:val="28"/>
        </w:rPr>
        <w:t>порядка формирования</w:t>
      </w:r>
      <w:r w:rsidR="00F93A80" w:rsidRPr="00492E8D">
        <w:rPr>
          <w:rFonts w:ascii="Times New Roman" w:hAnsi="Times New Roman"/>
          <w:sz w:val="28"/>
          <w:szCs w:val="28"/>
        </w:rPr>
        <w:t xml:space="preserve"> </w:t>
      </w:r>
      <w:r w:rsidRPr="00492E8D">
        <w:rPr>
          <w:rFonts w:ascii="Times New Roman" w:hAnsi="Times New Roman"/>
          <w:sz w:val="28"/>
          <w:szCs w:val="28"/>
        </w:rPr>
        <w:t>плана создания объектов инвестиционной инфраструктуры в Ханты-Мансийском районе</w:t>
      </w:r>
    </w:p>
    <w:p w:rsidR="004547B9" w:rsidRPr="00492E8D" w:rsidRDefault="004547B9" w:rsidP="003303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47B9" w:rsidRDefault="004547B9" w:rsidP="003303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47B9" w:rsidRPr="00492E8D" w:rsidRDefault="004547B9" w:rsidP="00330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2E8D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92E8D">
        <w:rPr>
          <w:rFonts w:ascii="Times New Roman" w:hAnsi="Times New Roman"/>
          <w:sz w:val="28"/>
          <w:szCs w:val="28"/>
          <w:lang w:eastAsia="ru-RU"/>
        </w:rPr>
        <w:t>Федеральным законом от 25</w:t>
      </w:r>
      <w:r w:rsidR="00F93A80" w:rsidRPr="00492E8D">
        <w:rPr>
          <w:rFonts w:ascii="Times New Roman" w:hAnsi="Times New Roman"/>
          <w:sz w:val="28"/>
          <w:szCs w:val="28"/>
          <w:lang w:eastAsia="ru-RU"/>
        </w:rPr>
        <w:t xml:space="preserve"> февраля </w:t>
      </w:r>
      <w:r w:rsidRPr="00492E8D">
        <w:rPr>
          <w:rFonts w:ascii="Times New Roman" w:hAnsi="Times New Roman"/>
          <w:sz w:val="28"/>
          <w:szCs w:val="28"/>
          <w:lang w:eastAsia="ru-RU"/>
        </w:rPr>
        <w:t>1999</w:t>
      </w:r>
      <w:r w:rsidR="00F93A80" w:rsidRPr="00492E8D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492E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3A80" w:rsidRPr="00492E8D">
        <w:rPr>
          <w:rFonts w:ascii="Times New Roman" w:hAnsi="Times New Roman"/>
          <w:sz w:val="28"/>
          <w:szCs w:val="28"/>
          <w:lang w:eastAsia="ru-RU"/>
        </w:rPr>
        <w:br/>
      </w:r>
      <w:r w:rsidRPr="00492E8D">
        <w:rPr>
          <w:rFonts w:ascii="Times New Roman" w:hAnsi="Times New Roman"/>
          <w:sz w:val="28"/>
          <w:szCs w:val="28"/>
          <w:lang w:eastAsia="ru-RU"/>
        </w:rPr>
        <w:t>№ 39-ФЗ «Об инвестиционной деятельности в Российской Федерации, осуществляемой в форме капитальных вложений»</w:t>
      </w:r>
      <w:r w:rsidRPr="00492E8D">
        <w:rPr>
          <w:rFonts w:ascii="Times New Roman" w:hAnsi="Times New Roman"/>
          <w:sz w:val="28"/>
          <w:szCs w:val="28"/>
        </w:rPr>
        <w:t>:</w:t>
      </w:r>
    </w:p>
    <w:p w:rsidR="002A7752" w:rsidRPr="00492E8D" w:rsidRDefault="002A7752" w:rsidP="00330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3A34" w:rsidRPr="00492E8D" w:rsidRDefault="002A7752" w:rsidP="00330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2E8D">
        <w:rPr>
          <w:rFonts w:ascii="Times New Roman" w:hAnsi="Times New Roman"/>
          <w:sz w:val="28"/>
          <w:szCs w:val="28"/>
        </w:rPr>
        <w:t>1.Утвердить</w:t>
      </w:r>
      <w:r w:rsidR="00BE3A34" w:rsidRPr="00492E8D">
        <w:rPr>
          <w:rFonts w:ascii="Times New Roman" w:hAnsi="Times New Roman"/>
          <w:sz w:val="28"/>
          <w:szCs w:val="28"/>
        </w:rPr>
        <w:t>:</w:t>
      </w:r>
    </w:p>
    <w:p w:rsidR="002A7752" w:rsidRPr="00492E8D" w:rsidRDefault="00BE3A34" w:rsidP="00330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2E8D">
        <w:rPr>
          <w:rFonts w:ascii="Times New Roman" w:hAnsi="Times New Roman"/>
          <w:sz w:val="28"/>
          <w:szCs w:val="28"/>
        </w:rPr>
        <w:t>1.1.</w:t>
      </w:r>
      <w:r w:rsidR="002A7752" w:rsidRPr="00492E8D">
        <w:rPr>
          <w:rFonts w:ascii="Times New Roman" w:hAnsi="Times New Roman"/>
          <w:sz w:val="28"/>
          <w:szCs w:val="28"/>
        </w:rPr>
        <w:t xml:space="preserve"> </w:t>
      </w:r>
      <w:r w:rsidRPr="00492E8D">
        <w:rPr>
          <w:rFonts w:ascii="Times New Roman" w:hAnsi="Times New Roman"/>
          <w:sz w:val="28"/>
          <w:szCs w:val="28"/>
        </w:rPr>
        <w:t>П</w:t>
      </w:r>
      <w:r w:rsidR="002A7752" w:rsidRPr="00492E8D">
        <w:rPr>
          <w:rFonts w:ascii="Times New Roman" w:hAnsi="Times New Roman"/>
          <w:sz w:val="28"/>
          <w:szCs w:val="28"/>
        </w:rPr>
        <w:t>орядок формирования плана создания объектов инвестиционной инфраструктуры в Ханты-Мансийском районе согласно приложению 1.</w:t>
      </w:r>
    </w:p>
    <w:p w:rsidR="0061646F" w:rsidRPr="00492E8D" w:rsidRDefault="00BE3A34" w:rsidP="00330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2E8D">
        <w:rPr>
          <w:rFonts w:ascii="Times New Roman" w:hAnsi="Times New Roman"/>
          <w:sz w:val="28"/>
          <w:szCs w:val="28"/>
        </w:rPr>
        <w:t>1.</w:t>
      </w:r>
      <w:r w:rsidR="00585B33" w:rsidRPr="00492E8D">
        <w:rPr>
          <w:rFonts w:ascii="Times New Roman" w:hAnsi="Times New Roman"/>
          <w:sz w:val="28"/>
          <w:szCs w:val="28"/>
        </w:rPr>
        <w:t>2.</w:t>
      </w:r>
      <w:r w:rsidR="0061646F" w:rsidRPr="00492E8D">
        <w:rPr>
          <w:rFonts w:ascii="Times New Roman" w:hAnsi="Times New Roman"/>
          <w:sz w:val="28"/>
          <w:szCs w:val="28"/>
        </w:rPr>
        <w:t xml:space="preserve"> </w:t>
      </w:r>
      <w:r w:rsidRPr="00492E8D">
        <w:rPr>
          <w:rFonts w:ascii="Times New Roman" w:hAnsi="Times New Roman"/>
          <w:sz w:val="28"/>
          <w:szCs w:val="28"/>
        </w:rPr>
        <w:t>Ф</w:t>
      </w:r>
      <w:r w:rsidR="0061646F" w:rsidRPr="00492E8D">
        <w:rPr>
          <w:rFonts w:ascii="Times New Roman" w:hAnsi="Times New Roman"/>
          <w:sz w:val="28"/>
          <w:szCs w:val="28"/>
        </w:rPr>
        <w:t>орму плана создания объектов инвестиционной инфраструктуры в Ханты-Мансийском районе, порядок е</w:t>
      </w:r>
      <w:r w:rsidR="00F93A80" w:rsidRPr="00492E8D">
        <w:rPr>
          <w:rFonts w:ascii="Times New Roman" w:hAnsi="Times New Roman"/>
          <w:sz w:val="28"/>
          <w:szCs w:val="28"/>
        </w:rPr>
        <w:t>е</w:t>
      </w:r>
      <w:r w:rsidR="0061646F" w:rsidRPr="00492E8D">
        <w:rPr>
          <w:rFonts w:ascii="Times New Roman" w:hAnsi="Times New Roman"/>
          <w:sz w:val="28"/>
          <w:szCs w:val="28"/>
        </w:rPr>
        <w:t xml:space="preserve"> заполнения согласно приложению 2.</w:t>
      </w:r>
    </w:p>
    <w:p w:rsidR="004547B9" w:rsidRPr="00492E8D" w:rsidRDefault="00BE3A34" w:rsidP="00330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2E8D">
        <w:rPr>
          <w:rFonts w:ascii="Times New Roman" w:hAnsi="Times New Roman"/>
          <w:sz w:val="28"/>
          <w:szCs w:val="28"/>
        </w:rPr>
        <w:t>2</w:t>
      </w:r>
      <w:r w:rsidR="002A7752" w:rsidRPr="00492E8D">
        <w:rPr>
          <w:rFonts w:ascii="Times New Roman" w:hAnsi="Times New Roman"/>
          <w:sz w:val="28"/>
          <w:szCs w:val="28"/>
        </w:rPr>
        <w:t xml:space="preserve">. Органам </w:t>
      </w:r>
      <w:r w:rsidR="003303AA">
        <w:rPr>
          <w:rFonts w:ascii="Times New Roman" w:hAnsi="Times New Roman"/>
          <w:sz w:val="28"/>
          <w:szCs w:val="28"/>
        </w:rPr>
        <w:t>администрации Ханты-Мансийского</w:t>
      </w:r>
      <w:r w:rsidR="003303AA">
        <w:rPr>
          <w:rFonts w:ascii="Times New Roman" w:hAnsi="Times New Roman"/>
          <w:sz w:val="28"/>
          <w:szCs w:val="28"/>
        </w:rPr>
        <w:br/>
      </w:r>
      <w:r w:rsidR="002A7752" w:rsidRPr="00492E8D">
        <w:rPr>
          <w:rFonts w:ascii="Times New Roman" w:hAnsi="Times New Roman"/>
          <w:sz w:val="28"/>
          <w:szCs w:val="28"/>
        </w:rPr>
        <w:t>района</w:t>
      </w:r>
      <w:r w:rsidR="0061646F" w:rsidRPr="00492E8D">
        <w:rPr>
          <w:rFonts w:ascii="Times New Roman" w:hAnsi="Times New Roman"/>
          <w:sz w:val="28"/>
          <w:szCs w:val="28"/>
        </w:rPr>
        <w:t>, определенным приложением 3,</w:t>
      </w:r>
      <w:r w:rsidR="002A7752" w:rsidRPr="00492E8D">
        <w:rPr>
          <w:rFonts w:ascii="Times New Roman" w:hAnsi="Times New Roman"/>
          <w:sz w:val="28"/>
          <w:szCs w:val="28"/>
        </w:rPr>
        <w:t xml:space="preserve"> </w:t>
      </w:r>
      <w:r w:rsidR="0061646F" w:rsidRPr="00492E8D">
        <w:rPr>
          <w:rFonts w:ascii="Times New Roman" w:hAnsi="Times New Roman"/>
          <w:sz w:val="28"/>
          <w:szCs w:val="28"/>
        </w:rPr>
        <w:t xml:space="preserve">в срок не позднее </w:t>
      </w:r>
      <w:r w:rsidR="003303AA">
        <w:rPr>
          <w:rFonts w:ascii="Times New Roman" w:hAnsi="Times New Roman"/>
          <w:sz w:val="28"/>
          <w:szCs w:val="28"/>
        </w:rPr>
        <w:br/>
      </w:r>
      <w:r w:rsidR="00590717">
        <w:rPr>
          <w:rFonts w:ascii="Times New Roman" w:hAnsi="Times New Roman"/>
          <w:sz w:val="28"/>
          <w:szCs w:val="28"/>
        </w:rPr>
        <w:t>10 июня</w:t>
      </w:r>
      <w:r w:rsidR="0061646F" w:rsidRPr="00492E8D">
        <w:rPr>
          <w:rFonts w:ascii="Times New Roman" w:hAnsi="Times New Roman"/>
          <w:sz w:val="28"/>
          <w:szCs w:val="28"/>
        </w:rPr>
        <w:t xml:space="preserve"> 2020 года представить в комитет экономической </w:t>
      </w:r>
      <w:r w:rsidR="003303AA">
        <w:rPr>
          <w:rFonts w:ascii="Times New Roman" w:hAnsi="Times New Roman"/>
          <w:sz w:val="28"/>
          <w:szCs w:val="28"/>
        </w:rPr>
        <w:br/>
      </w:r>
      <w:r w:rsidR="0061646F" w:rsidRPr="00492E8D">
        <w:rPr>
          <w:rFonts w:ascii="Times New Roman" w:hAnsi="Times New Roman"/>
          <w:sz w:val="28"/>
          <w:szCs w:val="28"/>
        </w:rPr>
        <w:t xml:space="preserve">политики администрации Ханты-Мансийского района информацию </w:t>
      </w:r>
      <w:r w:rsidR="003303AA">
        <w:rPr>
          <w:rFonts w:ascii="Times New Roman" w:hAnsi="Times New Roman"/>
          <w:sz w:val="28"/>
          <w:szCs w:val="28"/>
        </w:rPr>
        <w:br/>
      </w:r>
      <w:r w:rsidR="0061646F" w:rsidRPr="00492E8D">
        <w:rPr>
          <w:rFonts w:ascii="Times New Roman" w:hAnsi="Times New Roman"/>
          <w:sz w:val="28"/>
          <w:szCs w:val="28"/>
        </w:rPr>
        <w:t xml:space="preserve">для формирования плана создания объектов </w:t>
      </w:r>
      <w:r w:rsidR="003303AA">
        <w:rPr>
          <w:rFonts w:ascii="Times New Roman" w:hAnsi="Times New Roman"/>
          <w:sz w:val="28"/>
          <w:szCs w:val="28"/>
        </w:rPr>
        <w:br/>
      </w:r>
      <w:r w:rsidR="0061646F" w:rsidRPr="00492E8D">
        <w:rPr>
          <w:rFonts w:ascii="Times New Roman" w:hAnsi="Times New Roman"/>
          <w:sz w:val="28"/>
          <w:szCs w:val="28"/>
        </w:rPr>
        <w:t xml:space="preserve">инвестиционной инфраструктуры в Ханты-Мансийском районе </w:t>
      </w:r>
      <w:r w:rsidR="003303AA">
        <w:rPr>
          <w:rFonts w:ascii="Times New Roman" w:hAnsi="Times New Roman"/>
          <w:sz w:val="28"/>
          <w:szCs w:val="28"/>
        </w:rPr>
        <w:br/>
      </w:r>
      <w:r w:rsidR="0061646F" w:rsidRPr="00492E8D">
        <w:rPr>
          <w:rFonts w:ascii="Times New Roman" w:hAnsi="Times New Roman"/>
          <w:sz w:val="28"/>
          <w:szCs w:val="28"/>
        </w:rPr>
        <w:t>на 2020 год в соответствии с приложением</w:t>
      </w:r>
      <w:r w:rsidR="002A7752" w:rsidRPr="00492E8D">
        <w:rPr>
          <w:rFonts w:ascii="Times New Roman" w:hAnsi="Times New Roman"/>
          <w:sz w:val="28"/>
          <w:szCs w:val="28"/>
        </w:rPr>
        <w:t xml:space="preserve"> 2.</w:t>
      </w:r>
    </w:p>
    <w:p w:rsidR="002A7752" w:rsidRPr="00492E8D" w:rsidRDefault="00D85AD7" w:rsidP="003303AA">
      <w:pPr>
        <w:pStyle w:val="a3"/>
        <w:tabs>
          <w:tab w:val="left" w:pos="284"/>
          <w:tab w:val="left" w:pos="851"/>
          <w:tab w:val="left" w:pos="990"/>
        </w:tabs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A7752" w:rsidRPr="00492E8D">
        <w:rPr>
          <w:rFonts w:ascii="Times New Roman" w:hAnsi="Times New Roman"/>
          <w:sz w:val="28"/>
          <w:szCs w:val="28"/>
        </w:rPr>
        <w:t>. Опубликовать настоящее распоряжение в газете «Наш район» и разместить на официальном сайте администрации Ханты-Мансийского района.</w:t>
      </w:r>
    </w:p>
    <w:p w:rsidR="002A7752" w:rsidRPr="00492E8D" w:rsidRDefault="00D85AD7" w:rsidP="003303AA">
      <w:pPr>
        <w:pStyle w:val="a3"/>
        <w:tabs>
          <w:tab w:val="left" w:pos="284"/>
          <w:tab w:val="left" w:pos="660"/>
          <w:tab w:val="left" w:pos="99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A7752" w:rsidRPr="00492E8D">
        <w:rPr>
          <w:rFonts w:ascii="Times New Roman" w:hAnsi="Times New Roman"/>
          <w:sz w:val="28"/>
          <w:szCs w:val="28"/>
        </w:rPr>
        <w:t xml:space="preserve">. Контроль за выполнением распоряжения возложить на заместителя главы Ханты-Мансийского района, курирующего </w:t>
      </w:r>
      <w:r w:rsidR="002A7752" w:rsidRPr="00492E8D">
        <w:rPr>
          <w:rFonts w:ascii="Times New Roman" w:hAnsi="Times New Roman"/>
          <w:sz w:val="28"/>
          <w:szCs w:val="28"/>
        </w:rPr>
        <w:lastRenderedPageBreak/>
        <w:t>деятельность комитета экономической политики администрации Ханты-Мансийского района.</w:t>
      </w:r>
    </w:p>
    <w:p w:rsidR="002A7752" w:rsidRPr="00492E8D" w:rsidRDefault="002A7752" w:rsidP="00330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47B9" w:rsidRPr="00492E8D" w:rsidRDefault="004547B9" w:rsidP="003303AA">
      <w:pPr>
        <w:pStyle w:val="ConsPlusTitle"/>
        <w:widowControl/>
        <w:tabs>
          <w:tab w:val="left" w:pos="0"/>
          <w:tab w:val="left" w:pos="709"/>
          <w:tab w:val="left" w:pos="993"/>
        </w:tabs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3A80" w:rsidRPr="00492E8D" w:rsidRDefault="00F93A80" w:rsidP="003303AA">
      <w:pPr>
        <w:pStyle w:val="ConsPlusTitle"/>
        <w:widowControl/>
        <w:tabs>
          <w:tab w:val="left" w:pos="0"/>
          <w:tab w:val="left" w:pos="709"/>
          <w:tab w:val="left" w:pos="993"/>
        </w:tabs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47B9" w:rsidRPr="00492E8D" w:rsidRDefault="002A7752" w:rsidP="003303AA">
      <w:pPr>
        <w:pStyle w:val="ConsPlusTitle"/>
        <w:widowControl/>
        <w:tabs>
          <w:tab w:val="left" w:pos="0"/>
          <w:tab w:val="left" w:pos="709"/>
          <w:tab w:val="left" w:pos="993"/>
          <w:tab w:val="left" w:pos="7371"/>
        </w:tabs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E8D">
        <w:rPr>
          <w:rFonts w:ascii="Times New Roman" w:hAnsi="Times New Roman" w:cs="Times New Roman"/>
          <w:b w:val="0"/>
          <w:sz w:val="28"/>
          <w:szCs w:val="28"/>
        </w:rPr>
        <w:t xml:space="preserve">Глава Ханты-Мансийского района </w:t>
      </w:r>
      <w:r w:rsidR="00F93A80" w:rsidRPr="00492E8D">
        <w:rPr>
          <w:rFonts w:ascii="Times New Roman" w:hAnsi="Times New Roman" w:cs="Times New Roman"/>
          <w:b w:val="0"/>
          <w:sz w:val="28"/>
          <w:szCs w:val="28"/>
        </w:rPr>
        <w:tab/>
      </w:r>
      <w:r w:rsidRPr="00492E8D">
        <w:rPr>
          <w:rFonts w:ascii="Times New Roman" w:hAnsi="Times New Roman" w:cs="Times New Roman"/>
          <w:b w:val="0"/>
          <w:sz w:val="28"/>
          <w:szCs w:val="28"/>
        </w:rPr>
        <w:t xml:space="preserve"> К.Р.Минулин</w:t>
      </w:r>
    </w:p>
    <w:p w:rsidR="004547B9" w:rsidRPr="00492E8D" w:rsidRDefault="004547B9" w:rsidP="003303AA">
      <w:pPr>
        <w:pStyle w:val="ConsPlusTitle"/>
        <w:widowControl/>
        <w:tabs>
          <w:tab w:val="left" w:pos="0"/>
          <w:tab w:val="left" w:pos="709"/>
          <w:tab w:val="left" w:pos="993"/>
        </w:tabs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4C09" w:rsidRPr="00492E8D" w:rsidRDefault="00D34C09" w:rsidP="003303A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93A80" w:rsidRPr="00492E8D" w:rsidRDefault="00F93A80" w:rsidP="003303A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93A80" w:rsidRPr="00492E8D" w:rsidRDefault="00F93A80" w:rsidP="003303A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93A80" w:rsidRPr="00492E8D" w:rsidRDefault="00F93A80" w:rsidP="003303A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93A80" w:rsidRPr="00492E8D" w:rsidRDefault="00F93A80" w:rsidP="003303A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93A80" w:rsidRPr="00492E8D" w:rsidRDefault="00F93A80" w:rsidP="003303A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93A80" w:rsidRPr="00492E8D" w:rsidRDefault="00F93A80" w:rsidP="003303A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93A80" w:rsidRPr="00492E8D" w:rsidRDefault="00F93A80" w:rsidP="003303A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93A80" w:rsidRPr="00492E8D" w:rsidRDefault="00F93A80" w:rsidP="003303A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93A80" w:rsidRPr="00492E8D" w:rsidRDefault="00F93A80" w:rsidP="003303A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93A80" w:rsidRPr="00492E8D" w:rsidRDefault="00F93A80" w:rsidP="003303A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93A80" w:rsidRPr="00492E8D" w:rsidRDefault="00F93A80" w:rsidP="003303A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93A80" w:rsidRPr="00492E8D" w:rsidRDefault="00F93A80" w:rsidP="003303A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93A80" w:rsidRPr="00492E8D" w:rsidRDefault="00F93A80" w:rsidP="003303A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93A80" w:rsidRPr="00492E8D" w:rsidRDefault="00F93A80" w:rsidP="003303A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93A80" w:rsidRPr="00492E8D" w:rsidRDefault="00F93A80" w:rsidP="003303A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93A80" w:rsidRPr="00492E8D" w:rsidRDefault="00F93A80" w:rsidP="003303A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93A80" w:rsidRPr="00492E8D" w:rsidRDefault="00F93A80" w:rsidP="003303A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93A80" w:rsidRPr="00492E8D" w:rsidRDefault="00F93A80" w:rsidP="003303A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93A80" w:rsidRPr="00492E8D" w:rsidRDefault="00F93A80" w:rsidP="003303A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93A80" w:rsidRPr="00492E8D" w:rsidRDefault="00F93A80" w:rsidP="003303A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93A80" w:rsidRPr="00492E8D" w:rsidRDefault="00F93A80" w:rsidP="003303A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93A80" w:rsidRPr="00492E8D" w:rsidRDefault="00F93A80" w:rsidP="003303A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93A80" w:rsidRPr="00492E8D" w:rsidRDefault="00F93A80" w:rsidP="003303A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93A80" w:rsidRPr="00492E8D" w:rsidRDefault="00F93A80" w:rsidP="003303A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93A80" w:rsidRPr="00492E8D" w:rsidRDefault="00F93A80" w:rsidP="003303A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93A80" w:rsidRPr="00492E8D" w:rsidRDefault="00F93A80" w:rsidP="003303A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93A80" w:rsidRPr="00492E8D" w:rsidRDefault="00F93A80" w:rsidP="003303A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93A80" w:rsidRPr="00492E8D" w:rsidRDefault="00F93A80" w:rsidP="003303A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93A80" w:rsidRPr="00492E8D" w:rsidRDefault="00F93A80" w:rsidP="003303A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93A80" w:rsidRPr="00492E8D" w:rsidRDefault="00F93A80" w:rsidP="003303A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93A80" w:rsidRPr="00492E8D" w:rsidRDefault="00F93A80" w:rsidP="003303A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93A80" w:rsidRPr="00492E8D" w:rsidRDefault="00F93A80" w:rsidP="003303A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93A80" w:rsidRDefault="00F93A80" w:rsidP="003303A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85AD7" w:rsidRDefault="00D85AD7" w:rsidP="003303A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85AD7" w:rsidRPr="00492E8D" w:rsidRDefault="00D85AD7" w:rsidP="003303A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93A80" w:rsidRPr="00492E8D" w:rsidRDefault="00F93A80" w:rsidP="003303A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547B9" w:rsidRPr="00492E8D" w:rsidRDefault="004547B9" w:rsidP="003303A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92E8D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2A7752" w:rsidRPr="00492E8D">
        <w:rPr>
          <w:rFonts w:ascii="Times New Roman" w:hAnsi="Times New Roman"/>
          <w:sz w:val="28"/>
          <w:szCs w:val="28"/>
        </w:rPr>
        <w:t xml:space="preserve"> 1</w:t>
      </w:r>
    </w:p>
    <w:p w:rsidR="004547B9" w:rsidRPr="00492E8D" w:rsidRDefault="004547B9" w:rsidP="003303A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E8D">
        <w:rPr>
          <w:rFonts w:ascii="Times New Roman" w:eastAsia="Times New Roman" w:hAnsi="Times New Roman"/>
          <w:sz w:val="28"/>
          <w:szCs w:val="28"/>
          <w:lang w:eastAsia="ru-RU"/>
        </w:rPr>
        <w:t>к распоряжению администрации</w:t>
      </w:r>
    </w:p>
    <w:p w:rsidR="004547B9" w:rsidRPr="00492E8D" w:rsidRDefault="004547B9" w:rsidP="003303A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E8D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</w:p>
    <w:p w:rsidR="0033614C" w:rsidRPr="00492E8D" w:rsidRDefault="0033614C" w:rsidP="003303AA">
      <w:pPr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E8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93A80" w:rsidRPr="00492E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492E8D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</w:p>
    <w:p w:rsidR="0033614C" w:rsidRPr="00492E8D" w:rsidRDefault="0033614C" w:rsidP="003303A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614C" w:rsidRPr="00492E8D" w:rsidRDefault="00F93A80" w:rsidP="00330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2E8D">
        <w:rPr>
          <w:rFonts w:ascii="Times New Roman" w:hAnsi="Times New Roman" w:cs="Times New Roman"/>
          <w:b w:val="0"/>
          <w:sz w:val="28"/>
          <w:szCs w:val="28"/>
        </w:rPr>
        <w:t>Порядок формирования плана создания объектов инвестиционной</w:t>
      </w:r>
      <w:r w:rsidR="00C41BD5" w:rsidRPr="00492E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2E8D">
        <w:rPr>
          <w:rFonts w:ascii="Times New Roman" w:hAnsi="Times New Roman" w:cs="Times New Roman"/>
          <w:b w:val="0"/>
          <w:sz w:val="28"/>
          <w:szCs w:val="28"/>
        </w:rPr>
        <w:t>инфраструктуры в</w:t>
      </w:r>
      <w:r w:rsidR="0033614C" w:rsidRPr="00492E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2E8D">
        <w:rPr>
          <w:rFonts w:ascii="Times New Roman" w:hAnsi="Times New Roman" w:cs="Times New Roman"/>
          <w:b w:val="0"/>
          <w:sz w:val="28"/>
          <w:szCs w:val="28"/>
        </w:rPr>
        <w:t>Ханты-Мансийском районе</w:t>
      </w:r>
    </w:p>
    <w:p w:rsidR="0033614C" w:rsidRPr="00492E8D" w:rsidRDefault="00F93A80" w:rsidP="00330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2E8D">
        <w:rPr>
          <w:rFonts w:ascii="Times New Roman" w:hAnsi="Times New Roman" w:cs="Times New Roman"/>
          <w:b w:val="0"/>
          <w:sz w:val="28"/>
          <w:szCs w:val="28"/>
        </w:rPr>
        <w:t>(далее – Порядок)</w:t>
      </w:r>
    </w:p>
    <w:p w:rsidR="0033614C" w:rsidRPr="00492E8D" w:rsidRDefault="0033614C" w:rsidP="003303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614C" w:rsidRPr="00492E8D" w:rsidRDefault="0033614C" w:rsidP="003303AA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2E8D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формирования ежегодного плана создания объектов инвестиционной инфраструктуры в </w:t>
      </w:r>
      <w:r w:rsidR="00F93A80" w:rsidRPr="00492E8D">
        <w:rPr>
          <w:rFonts w:ascii="Times New Roman" w:hAnsi="Times New Roman" w:cs="Times New Roman"/>
          <w:sz w:val="28"/>
          <w:szCs w:val="28"/>
        </w:rPr>
        <w:t>Ханты-Мансийском районе (далее –</w:t>
      </w:r>
      <w:r w:rsidRPr="00492E8D">
        <w:rPr>
          <w:rFonts w:ascii="Times New Roman" w:hAnsi="Times New Roman" w:cs="Times New Roman"/>
          <w:sz w:val="28"/>
          <w:szCs w:val="28"/>
        </w:rPr>
        <w:t xml:space="preserve"> план) с целью информирования инвесторов о развитии в Ханты-Мансийском районе транспортной, энергетической, социальной, инженерной, ком</w:t>
      </w:r>
      <w:r w:rsidR="00F93A80" w:rsidRPr="00492E8D">
        <w:rPr>
          <w:rFonts w:ascii="Times New Roman" w:hAnsi="Times New Roman" w:cs="Times New Roman"/>
          <w:sz w:val="28"/>
          <w:szCs w:val="28"/>
        </w:rPr>
        <w:t>мунальной инфраструктур (далее –</w:t>
      </w:r>
      <w:r w:rsidRPr="00492E8D">
        <w:rPr>
          <w:rFonts w:ascii="Times New Roman" w:hAnsi="Times New Roman" w:cs="Times New Roman"/>
          <w:sz w:val="28"/>
          <w:szCs w:val="28"/>
        </w:rPr>
        <w:t xml:space="preserve"> объекты инвестиционной инфраструктуры).</w:t>
      </w:r>
    </w:p>
    <w:p w:rsidR="0033614C" w:rsidRPr="00492E8D" w:rsidRDefault="0033614C" w:rsidP="003303AA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2E8D">
        <w:rPr>
          <w:rFonts w:ascii="Times New Roman" w:hAnsi="Times New Roman" w:cs="Times New Roman"/>
          <w:sz w:val="28"/>
          <w:szCs w:val="28"/>
        </w:rPr>
        <w:t>Формирование плана осуществляет комитет экономической политики администрации Ханты-Мансийского района (далее – комитет экономической политики).</w:t>
      </w:r>
    </w:p>
    <w:p w:rsidR="0033614C" w:rsidRPr="00492E8D" w:rsidRDefault="0033614C" w:rsidP="003303AA">
      <w:pPr>
        <w:pStyle w:val="ConsPlusNormal"/>
        <w:numPr>
          <w:ilvl w:val="0"/>
          <w:numId w:val="2"/>
        </w:numPr>
        <w:tabs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2E8D">
        <w:rPr>
          <w:rFonts w:ascii="Times New Roman" w:hAnsi="Times New Roman" w:cs="Times New Roman"/>
          <w:sz w:val="28"/>
          <w:szCs w:val="28"/>
        </w:rPr>
        <w:t xml:space="preserve">План </w:t>
      </w:r>
      <w:r w:rsidR="00C41BD5" w:rsidRPr="00492E8D">
        <w:rPr>
          <w:rFonts w:ascii="Times New Roman" w:hAnsi="Times New Roman" w:cs="Times New Roman"/>
          <w:sz w:val="28"/>
          <w:szCs w:val="28"/>
        </w:rPr>
        <w:t>утверждается распоряжением администрации Ханты-Мансийского района.</w:t>
      </w:r>
    </w:p>
    <w:p w:rsidR="0033614C" w:rsidRPr="00492E8D" w:rsidRDefault="0033614C" w:rsidP="003303AA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2E8D">
        <w:rPr>
          <w:rFonts w:ascii="Times New Roman" w:hAnsi="Times New Roman" w:cs="Times New Roman"/>
          <w:sz w:val="28"/>
          <w:szCs w:val="28"/>
        </w:rPr>
        <w:t>План размещается в сети Интернет на официальном сайте администрации Ханты-Мансийского района в разделе «Экономическое развитие»/Инвестиционная деятельность и на Инвестиционной карте Ханты-</w:t>
      </w:r>
      <w:r w:rsidR="00F93A80" w:rsidRPr="00492E8D">
        <w:rPr>
          <w:rFonts w:ascii="Times New Roman" w:hAnsi="Times New Roman" w:cs="Times New Roman"/>
          <w:sz w:val="28"/>
          <w:szCs w:val="28"/>
        </w:rPr>
        <w:t>Мансийского автономного округа –</w:t>
      </w:r>
      <w:r w:rsidRPr="00492E8D">
        <w:rPr>
          <w:rFonts w:ascii="Times New Roman" w:hAnsi="Times New Roman" w:cs="Times New Roman"/>
          <w:sz w:val="28"/>
          <w:szCs w:val="28"/>
        </w:rPr>
        <w:t xml:space="preserve"> Югры.</w:t>
      </w:r>
    </w:p>
    <w:p w:rsidR="0046052C" w:rsidRPr="00492E8D" w:rsidRDefault="00C826F5" w:rsidP="003303AA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2E8D">
        <w:rPr>
          <w:rFonts w:ascii="Times New Roman" w:hAnsi="Times New Roman" w:cs="Times New Roman"/>
          <w:sz w:val="28"/>
          <w:szCs w:val="28"/>
        </w:rPr>
        <w:t>План формируется из сведений об объектах инвестиционной инфраструктуры, проектирование, строительство (реконструкция) которых осуществляется (планируется осуществлять) в текущем финансовом году</w:t>
      </w:r>
      <w:r w:rsidR="0046052C" w:rsidRPr="00492E8D">
        <w:rPr>
          <w:rFonts w:ascii="Times New Roman" w:hAnsi="Times New Roman" w:cs="Times New Roman"/>
          <w:sz w:val="28"/>
          <w:szCs w:val="28"/>
        </w:rPr>
        <w:t xml:space="preserve"> с участием средств, предусмотренных:</w:t>
      </w:r>
    </w:p>
    <w:p w:rsidR="0046052C" w:rsidRPr="00492E8D" w:rsidRDefault="0046052C" w:rsidP="003303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2E8D">
        <w:rPr>
          <w:rFonts w:ascii="Times New Roman" w:hAnsi="Times New Roman" w:cs="Times New Roman"/>
          <w:sz w:val="28"/>
          <w:szCs w:val="28"/>
        </w:rPr>
        <w:t>а) адресной инвестиционной программой Ханты-Мансийского автономного округа – Югры;</w:t>
      </w:r>
    </w:p>
    <w:p w:rsidR="0046052C" w:rsidRPr="00492E8D" w:rsidRDefault="0046052C" w:rsidP="003303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8"/>
      <w:bookmarkEnd w:id="1"/>
      <w:r w:rsidRPr="00492E8D">
        <w:rPr>
          <w:rFonts w:ascii="Times New Roman" w:hAnsi="Times New Roman" w:cs="Times New Roman"/>
          <w:sz w:val="28"/>
          <w:szCs w:val="28"/>
        </w:rPr>
        <w:t>б) соглашениями о социально-экономическом партнерстве, ежегодно заключаемыми Ханты-Мансийским автономным округом</w:t>
      </w:r>
      <w:r w:rsidR="00F93A80" w:rsidRPr="00492E8D">
        <w:rPr>
          <w:rFonts w:ascii="Times New Roman" w:hAnsi="Times New Roman" w:cs="Times New Roman"/>
          <w:sz w:val="28"/>
          <w:szCs w:val="28"/>
        </w:rPr>
        <w:t xml:space="preserve"> – </w:t>
      </w:r>
      <w:r w:rsidRPr="00492E8D">
        <w:rPr>
          <w:rFonts w:ascii="Times New Roman" w:hAnsi="Times New Roman" w:cs="Times New Roman"/>
          <w:sz w:val="28"/>
          <w:szCs w:val="28"/>
        </w:rPr>
        <w:t>Югрой, администрацией Ханты-Мансийского района и хозяйствующими субъектами;</w:t>
      </w:r>
    </w:p>
    <w:p w:rsidR="0046052C" w:rsidRPr="00492E8D" w:rsidRDefault="0046052C" w:rsidP="003303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9"/>
      <w:bookmarkEnd w:id="2"/>
      <w:r w:rsidRPr="00492E8D">
        <w:rPr>
          <w:rFonts w:ascii="Times New Roman" w:hAnsi="Times New Roman" w:cs="Times New Roman"/>
          <w:sz w:val="28"/>
          <w:szCs w:val="28"/>
        </w:rPr>
        <w:t>в) программой по реализации договора между органами государственной власти Тюменской области, Ханты-</w:t>
      </w:r>
      <w:r w:rsidR="00F93A80" w:rsidRPr="00492E8D">
        <w:rPr>
          <w:rFonts w:ascii="Times New Roman" w:hAnsi="Times New Roman" w:cs="Times New Roman"/>
          <w:sz w:val="28"/>
          <w:szCs w:val="28"/>
        </w:rPr>
        <w:t>Мансийского автономного округа –</w:t>
      </w:r>
      <w:r w:rsidRPr="00492E8D">
        <w:rPr>
          <w:rFonts w:ascii="Times New Roman" w:hAnsi="Times New Roman" w:cs="Times New Roman"/>
          <w:sz w:val="28"/>
          <w:szCs w:val="28"/>
        </w:rPr>
        <w:t xml:space="preserve"> Югры и Ямало-Ненецкого автономного округа «Сотрудничество»;</w:t>
      </w:r>
    </w:p>
    <w:p w:rsidR="0046052C" w:rsidRPr="00492E8D" w:rsidRDefault="0046052C" w:rsidP="003303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0"/>
      <w:bookmarkEnd w:id="3"/>
      <w:r w:rsidRPr="00492E8D">
        <w:rPr>
          <w:rFonts w:ascii="Times New Roman" w:hAnsi="Times New Roman" w:cs="Times New Roman"/>
          <w:sz w:val="28"/>
          <w:szCs w:val="28"/>
        </w:rPr>
        <w:t>г) государственными программами Ханты-Мансийского автономного округа</w:t>
      </w:r>
      <w:r w:rsidR="00F93A80" w:rsidRPr="00492E8D">
        <w:rPr>
          <w:rFonts w:ascii="Times New Roman" w:hAnsi="Times New Roman" w:cs="Times New Roman"/>
          <w:sz w:val="28"/>
          <w:szCs w:val="28"/>
        </w:rPr>
        <w:t xml:space="preserve"> – </w:t>
      </w:r>
      <w:r w:rsidRPr="00492E8D">
        <w:rPr>
          <w:rFonts w:ascii="Times New Roman" w:hAnsi="Times New Roman" w:cs="Times New Roman"/>
          <w:sz w:val="28"/>
          <w:szCs w:val="28"/>
        </w:rPr>
        <w:t>Юг</w:t>
      </w:r>
      <w:r w:rsidR="00F93A80" w:rsidRPr="00492E8D">
        <w:rPr>
          <w:rFonts w:ascii="Times New Roman" w:hAnsi="Times New Roman" w:cs="Times New Roman"/>
          <w:sz w:val="28"/>
          <w:szCs w:val="28"/>
        </w:rPr>
        <w:t>ры</w:t>
      </w:r>
      <w:r w:rsidRPr="00492E8D">
        <w:rPr>
          <w:rFonts w:ascii="Times New Roman" w:hAnsi="Times New Roman" w:cs="Times New Roman"/>
          <w:sz w:val="28"/>
          <w:szCs w:val="28"/>
        </w:rPr>
        <w:t>, муниципальными программами Ханты-Мансийского района.</w:t>
      </w:r>
    </w:p>
    <w:p w:rsidR="00DC279A" w:rsidRPr="00492E8D" w:rsidRDefault="0001752A" w:rsidP="003303AA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2E8D">
        <w:rPr>
          <w:rFonts w:ascii="Times New Roman" w:hAnsi="Times New Roman" w:cs="Times New Roman"/>
          <w:sz w:val="28"/>
          <w:szCs w:val="28"/>
        </w:rPr>
        <w:t xml:space="preserve">План формируется по объектам в разрезе мероприятий муниципальных программ. При этом следует располагать мероприятия </w:t>
      </w:r>
      <w:r w:rsidR="00DC279A" w:rsidRPr="00492E8D">
        <w:rPr>
          <w:rFonts w:ascii="Times New Roman" w:hAnsi="Times New Roman" w:cs="Times New Roman"/>
          <w:sz w:val="28"/>
          <w:szCs w:val="28"/>
        </w:rPr>
        <w:t xml:space="preserve">по одному объекту в соответствии с логическим строительным циклом, а </w:t>
      </w:r>
      <w:r w:rsidR="003F2D7F" w:rsidRPr="00492E8D">
        <w:rPr>
          <w:rFonts w:ascii="Times New Roman" w:hAnsi="Times New Roman" w:cs="Times New Roman"/>
          <w:sz w:val="28"/>
          <w:szCs w:val="28"/>
        </w:rPr>
        <w:lastRenderedPageBreak/>
        <w:t>именно:</w:t>
      </w:r>
      <w:r w:rsidR="00DC279A" w:rsidRPr="00492E8D">
        <w:rPr>
          <w:rFonts w:ascii="Times New Roman" w:hAnsi="Times New Roman" w:cs="Times New Roman"/>
          <w:sz w:val="28"/>
          <w:szCs w:val="28"/>
        </w:rPr>
        <w:t xml:space="preserve"> проектно-изыскательские работы, корректировка проектно-сметной документации (в случае необходимости), строительно-монтажные работы, приобретение оборудования и т.д.</w:t>
      </w:r>
    </w:p>
    <w:p w:rsidR="00D34C09" w:rsidRPr="00492E8D" w:rsidRDefault="00BC1408" w:rsidP="003303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2E8D">
        <w:rPr>
          <w:rFonts w:ascii="Times New Roman" w:hAnsi="Times New Roman" w:cs="Times New Roman"/>
          <w:sz w:val="28"/>
          <w:szCs w:val="28"/>
        </w:rPr>
        <w:t>П</w:t>
      </w:r>
      <w:r w:rsidR="00D34C09" w:rsidRPr="00492E8D">
        <w:rPr>
          <w:rFonts w:ascii="Times New Roman" w:hAnsi="Times New Roman" w:cs="Times New Roman"/>
          <w:sz w:val="28"/>
          <w:szCs w:val="28"/>
        </w:rPr>
        <w:t>лан формируется в соответствии с формой плана и порядком, согласно приложени</w:t>
      </w:r>
      <w:r w:rsidRPr="00492E8D">
        <w:rPr>
          <w:rFonts w:ascii="Times New Roman" w:hAnsi="Times New Roman" w:cs="Times New Roman"/>
          <w:sz w:val="28"/>
          <w:szCs w:val="28"/>
        </w:rPr>
        <w:t>ю</w:t>
      </w:r>
      <w:r w:rsidR="00D34C09" w:rsidRPr="00492E8D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C826F5" w:rsidRPr="00492E8D" w:rsidRDefault="00C826F5" w:rsidP="003303AA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7"/>
      <w:bookmarkStart w:id="5" w:name="P156"/>
      <w:bookmarkStart w:id="6" w:name="P158"/>
      <w:bookmarkEnd w:id="4"/>
      <w:bookmarkEnd w:id="5"/>
      <w:bookmarkEnd w:id="6"/>
      <w:r w:rsidRPr="00492E8D">
        <w:rPr>
          <w:rFonts w:ascii="Times New Roman" w:hAnsi="Times New Roman" w:cs="Times New Roman"/>
          <w:sz w:val="28"/>
          <w:szCs w:val="28"/>
        </w:rPr>
        <w:t xml:space="preserve">План на текущий финансовый год формируется в срок </w:t>
      </w:r>
      <w:r w:rsidR="003F2D7F" w:rsidRPr="00492E8D">
        <w:rPr>
          <w:rFonts w:ascii="Times New Roman" w:hAnsi="Times New Roman" w:cs="Times New Roman"/>
          <w:sz w:val="28"/>
          <w:szCs w:val="28"/>
        </w:rPr>
        <w:br/>
      </w:r>
      <w:r w:rsidRPr="00492E8D">
        <w:rPr>
          <w:rFonts w:ascii="Times New Roman" w:hAnsi="Times New Roman" w:cs="Times New Roman"/>
          <w:sz w:val="28"/>
          <w:szCs w:val="28"/>
        </w:rPr>
        <w:t>до 31 января текущего финансового года.</w:t>
      </w:r>
    </w:p>
    <w:p w:rsidR="00C826F5" w:rsidRPr="00492E8D" w:rsidRDefault="00C826F5" w:rsidP="003303AA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2E8D">
        <w:rPr>
          <w:rFonts w:ascii="Times New Roman" w:hAnsi="Times New Roman" w:cs="Times New Roman"/>
          <w:sz w:val="28"/>
          <w:szCs w:val="28"/>
        </w:rPr>
        <w:t xml:space="preserve">В случае изменения сведений, указанных в пункте </w:t>
      </w:r>
      <w:r w:rsidR="00BC1408" w:rsidRPr="00492E8D">
        <w:rPr>
          <w:rFonts w:ascii="Times New Roman" w:hAnsi="Times New Roman" w:cs="Times New Roman"/>
          <w:sz w:val="28"/>
          <w:szCs w:val="28"/>
        </w:rPr>
        <w:t>5</w:t>
      </w:r>
      <w:r w:rsidR="0046052C" w:rsidRPr="00492E8D">
        <w:rPr>
          <w:rFonts w:ascii="Times New Roman" w:hAnsi="Times New Roman" w:cs="Times New Roman"/>
          <w:sz w:val="28"/>
          <w:szCs w:val="28"/>
        </w:rPr>
        <w:t xml:space="preserve"> </w:t>
      </w:r>
      <w:r w:rsidRPr="00492E8D">
        <w:rPr>
          <w:rFonts w:ascii="Times New Roman" w:hAnsi="Times New Roman" w:cs="Times New Roman"/>
          <w:sz w:val="28"/>
          <w:szCs w:val="28"/>
        </w:rPr>
        <w:t xml:space="preserve">настоящего Порядка, комитет экономической политики в течение </w:t>
      </w:r>
      <w:r w:rsidR="00BC1408" w:rsidRPr="00492E8D">
        <w:rPr>
          <w:rFonts w:ascii="Times New Roman" w:hAnsi="Times New Roman" w:cs="Times New Roman"/>
          <w:sz w:val="28"/>
          <w:szCs w:val="28"/>
        </w:rPr>
        <w:t>21</w:t>
      </w:r>
      <w:r w:rsidRPr="00492E8D">
        <w:rPr>
          <w:rFonts w:ascii="Times New Roman" w:hAnsi="Times New Roman" w:cs="Times New Roman"/>
          <w:sz w:val="28"/>
          <w:szCs w:val="28"/>
        </w:rPr>
        <w:t xml:space="preserve"> рабочего дня со дня </w:t>
      </w:r>
      <w:r w:rsidR="00BC1408" w:rsidRPr="00492E8D">
        <w:rPr>
          <w:rFonts w:ascii="Times New Roman" w:hAnsi="Times New Roman" w:cs="Times New Roman"/>
          <w:sz w:val="28"/>
          <w:szCs w:val="28"/>
        </w:rPr>
        <w:t xml:space="preserve">поступления информации о </w:t>
      </w:r>
      <w:r w:rsidRPr="00492E8D">
        <w:rPr>
          <w:rFonts w:ascii="Times New Roman" w:hAnsi="Times New Roman" w:cs="Times New Roman"/>
          <w:sz w:val="28"/>
          <w:szCs w:val="28"/>
        </w:rPr>
        <w:t>внесени</w:t>
      </w:r>
      <w:r w:rsidR="00BC1408" w:rsidRPr="00492E8D">
        <w:rPr>
          <w:rFonts w:ascii="Times New Roman" w:hAnsi="Times New Roman" w:cs="Times New Roman"/>
          <w:sz w:val="28"/>
          <w:szCs w:val="28"/>
        </w:rPr>
        <w:t>и</w:t>
      </w:r>
      <w:r w:rsidRPr="00492E8D">
        <w:rPr>
          <w:rFonts w:ascii="Times New Roman" w:hAnsi="Times New Roman" w:cs="Times New Roman"/>
          <w:sz w:val="28"/>
          <w:szCs w:val="28"/>
        </w:rPr>
        <w:t xml:space="preserve"> таких изменений вносит </w:t>
      </w:r>
      <w:r w:rsidR="00BC1408" w:rsidRPr="00492E8D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492E8D">
        <w:rPr>
          <w:rFonts w:ascii="Times New Roman" w:hAnsi="Times New Roman" w:cs="Times New Roman"/>
          <w:sz w:val="28"/>
          <w:szCs w:val="28"/>
        </w:rPr>
        <w:t xml:space="preserve">изменения в план. </w:t>
      </w:r>
    </w:p>
    <w:p w:rsidR="00C826F5" w:rsidRPr="00492E8D" w:rsidRDefault="00C826F5" w:rsidP="003303AA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67"/>
      <w:bookmarkEnd w:id="7"/>
      <w:r w:rsidRPr="00492E8D">
        <w:rPr>
          <w:rFonts w:ascii="Times New Roman" w:hAnsi="Times New Roman" w:cs="Times New Roman"/>
          <w:sz w:val="28"/>
          <w:szCs w:val="28"/>
        </w:rPr>
        <w:t>В случае изменени</w:t>
      </w:r>
      <w:r w:rsidR="0067757A" w:rsidRPr="00492E8D">
        <w:rPr>
          <w:rFonts w:ascii="Times New Roman" w:hAnsi="Times New Roman" w:cs="Times New Roman"/>
          <w:sz w:val="28"/>
          <w:szCs w:val="28"/>
        </w:rPr>
        <w:t>я</w:t>
      </w:r>
      <w:r w:rsidRPr="00492E8D">
        <w:rPr>
          <w:rFonts w:ascii="Times New Roman" w:hAnsi="Times New Roman" w:cs="Times New Roman"/>
          <w:sz w:val="28"/>
          <w:szCs w:val="28"/>
        </w:rPr>
        <w:t xml:space="preserve"> сведений, указанных в пункте </w:t>
      </w:r>
      <w:r w:rsidR="00BC1408" w:rsidRPr="00492E8D">
        <w:rPr>
          <w:rFonts w:ascii="Times New Roman" w:hAnsi="Times New Roman" w:cs="Times New Roman"/>
          <w:sz w:val="28"/>
          <w:szCs w:val="28"/>
        </w:rPr>
        <w:t>5</w:t>
      </w:r>
      <w:r w:rsidRPr="00492E8D">
        <w:rPr>
          <w:rFonts w:ascii="Times New Roman" w:hAnsi="Times New Roman" w:cs="Times New Roman"/>
          <w:sz w:val="28"/>
          <w:szCs w:val="28"/>
        </w:rPr>
        <w:t xml:space="preserve"> настоящего Порядка, органы администрации Ханты-Мансийского района согласно приложению </w:t>
      </w:r>
      <w:r w:rsidR="00D34C09" w:rsidRPr="00492E8D">
        <w:rPr>
          <w:rFonts w:ascii="Times New Roman" w:hAnsi="Times New Roman" w:cs="Times New Roman"/>
          <w:sz w:val="28"/>
          <w:szCs w:val="28"/>
        </w:rPr>
        <w:t>3</w:t>
      </w:r>
      <w:r w:rsidR="0067757A" w:rsidRPr="00492E8D">
        <w:rPr>
          <w:rFonts w:ascii="Times New Roman" w:hAnsi="Times New Roman" w:cs="Times New Roman"/>
          <w:sz w:val="28"/>
          <w:szCs w:val="28"/>
        </w:rPr>
        <w:t xml:space="preserve"> </w:t>
      </w:r>
      <w:r w:rsidRPr="00492E8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606F1" w:rsidRPr="00492E8D">
        <w:rPr>
          <w:rFonts w:ascii="Times New Roman" w:hAnsi="Times New Roman" w:cs="Times New Roman"/>
          <w:sz w:val="28"/>
          <w:szCs w:val="28"/>
        </w:rPr>
        <w:t>7</w:t>
      </w:r>
      <w:r w:rsidR="00BC1408" w:rsidRPr="00492E8D">
        <w:rPr>
          <w:rFonts w:ascii="Times New Roman" w:hAnsi="Times New Roman" w:cs="Times New Roman"/>
          <w:sz w:val="28"/>
          <w:szCs w:val="28"/>
        </w:rPr>
        <w:t xml:space="preserve"> </w:t>
      </w:r>
      <w:r w:rsidRPr="00492E8D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 w:rsidR="00B606F1" w:rsidRPr="00492E8D">
        <w:rPr>
          <w:rFonts w:ascii="Times New Roman" w:hAnsi="Times New Roman" w:cs="Times New Roman"/>
          <w:sz w:val="28"/>
          <w:szCs w:val="28"/>
        </w:rPr>
        <w:t>их уведомления</w:t>
      </w:r>
      <w:r w:rsidRPr="00492E8D">
        <w:rPr>
          <w:rFonts w:ascii="Times New Roman" w:hAnsi="Times New Roman" w:cs="Times New Roman"/>
          <w:sz w:val="28"/>
          <w:szCs w:val="28"/>
        </w:rPr>
        <w:t xml:space="preserve"> направляют в комитет экономической политики сведения по форме </w:t>
      </w:r>
      <w:r w:rsidR="00BC1408" w:rsidRPr="00492E8D"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492E8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52" w:history="1">
        <w:r w:rsidR="00BC1408" w:rsidRPr="00492E8D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67757A" w:rsidRPr="00492E8D">
        <w:rPr>
          <w:rFonts w:ascii="Times New Roman" w:hAnsi="Times New Roman" w:cs="Times New Roman"/>
          <w:sz w:val="28"/>
          <w:szCs w:val="28"/>
        </w:rPr>
        <w:t>м</w:t>
      </w:r>
      <w:r w:rsidR="00BC1408" w:rsidRPr="00492E8D">
        <w:rPr>
          <w:rFonts w:ascii="Times New Roman" w:hAnsi="Times New Roman" w:cs="Times New Roman"/>
          <w:sz w:val="28"/>
          <w:szCs w:val="28"/>
        </w:rPr>
        <w:t xml:space="preserve"> 2 </w:t>
      </w:r>
      <w:r w:rsidRPr="00492E8D">
        <w:rPr>
          <w:rFonts w:ascii="Times New Roman" w:hAnsi="Times New Roman" w:cs="Times New Roman"/>
          <w:sz w:val="28"/>
          <w:szCs w:val="28"/>
        </w:rPr>
        <w:t>для внесения изменений в план.</w:t>
      </w:r>
    </w:p>
    <w:p w:rsidR="00C826F5" w:rsidRPr="00492E8D" w:rsidRDefault="00C826F5" w:rsidP="003303AA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2E8D">
        <w:rPr>
          <w:rFonts w:ascii="Times New Roman" w:hAnsi="Times New Roman" w:cs="Times New Roman"/>
          <w:sz w:val="28"/>
          <w:szCs w:val="28"/>
        </w:rPr>
        <w:t>Комитет экономической политики ежегодно в срок до 15 марта фор</w:t>
      </w:r>
      <w:r w:rsidR="00AF0A5A">
        <w:rPr>
          <w:rFonts w:ascii="Times New Roman" w:hAnsi="Times New Roman" w:cs="Times New Roman"/>
          <w:sz w:val="28"/>
          <w:szCs w:val="28"/>
        </w:rPr>
        <w:t>мирует отчет о ходе реализации п</w:t>
      </w:r>
      <w:r w:rsidRPr="00492E8D">
        <w:rPr>
          <w:rFonts w:ascii="Times New Roman" w:hAnsi="Times New Roman" w:cs="Times New Roman"/>
          <w:sz w:val="28"/>
          <w:szCs w:val="28"/>
        </w:rPr>
        <w:t>лана и размещает его в сети Интернет на официальном сайте администрации Ханты-Мансийского района</w:t>
      </w:r>
      <w:r w:rsidR="00D34C09" w:rsidRPr="00492E8D">
        <w:rPr>
          <w:rFonts w:ascii="Times New Roman" w:hAnsi="Times New Roman" w:cs="Times New Roman"/>
          <w:sz w:val="28"/>
          <w:szCs w:val="28"/>
        </w:rPr>
        <w:t xml:space="preserve"> в разделе «Экономическое развитие»/Инвестиционная деятельность </w:t>
      </w:r>
      <w:r w:rsidRPr="00492E8D">
        <w:rPr>
          <w:rFonts w:ascii="Times New Roman" w:hAnsi="Times New Roman" w:cs="Times New Roman"/>
          <w:sz w:val="28"/>
          <w:szCs w:val="28"/>
        </w:rPr>
        <w:t>с сохранением всех предыдущих редакций ежегодных отчетов.</w:t>
      </w:r>
    </w:p>
    <w:p w:rsidR="00D34C09" w:rsidRPr="00492E8D" w:rsidRDefault="00D34C09" w:rsidP="003303AA">
      <w:pPr>
        <w:pStyle w:val="ConsPlusNormal"/>
        <w:ind w:firstLine="851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34C09" w:rsidRPr="00492E8D" w:rsidRDefault="00D34C09" w:rsidP="003303AA">
      <w:pPr>
        <w:pStyle w:val="ConsPlusNormal"/>
        <w:ind w:firstLine="851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34C09" w:rsidRPr="00492E8D" w:rsidRDefault="00D34C09" w:rsidP="003303AA">
      <w:pPr>
        <w:pStyle w:val="ConsPlusNormal"/>
        <w:ind w:firstLine="851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34C09" w:rsidRPr="00492E8D" w:rsidRDefault="00D34C09" w:rsidP="003303AA">
      <w:pPr>
        <w:pStyle w:val="ConsPlusNormal"/>
        <w:ind w:firstLine="851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34C09" w:rsidRPr="00492E8D" w:rsidRDefault="00D34C09" w:rsidP="003303AA">
      <w:pPr>
        <w:pStyle w:val="ConsPlusNormal"/>
        <w:ind w:firstLine="851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34C09" w:rsidRPr="00492E8D" w:rsidRDefault="00D34C09" w:rsidP="003303AA">
      <w:pPr>
        <w:pStyle w:val="ConsPlusNormal"/>
        <w:ind w:firstLine="851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34C09" w:rsidRPr="00492E8D" w:rsidRDefault="00D34C09" w:rsidP="003303AA">
      <w:pPr>
        <w:pStyle w:val="ConsPlusNormal"/>
        <w:ind w:firstLine="851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34C09" w:rsidRPr="00492E8D" w:rsidRDefault="00D34C09" w:rsidP="003303AA">
      <w:pPr>
        <w:pStyle w:val="ConsPlusNormal"/>
        <w:ind w:firstLine="851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34C09" w:rsidRPr="00492E8D" w:rsidRDefault="00D34C09" w:rsidP="003303AA">
      <w:pPr>
        <w:pStyle w:val="ConsPlusNormal"/>
        <w:ind w:firstLine="851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34C09" w:rsidRPr="00492E8D" w:rsidRDefault="00D34C09" w:rsidP="003303AA">
      <w:pPr>
        <w:pStyle w:val="ConsPlusNormal"/>
        <w:ind w:firstLine="851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34C09" w:rsidRPr="00492E8D" w:rsidRDefault="00D34C09" w:rsidP="003303AA">
      <w:pPr>
        <w:pStyle w:val="ConsPlusNormal"/>
        <w:ind w:firstLine="851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34C09" w:rsidRPr="00492E8D" w:rsidRDefault="00D34C09" w:rsidP="003303AA">
      <w:pPr>
        <w:pStyle w:val="ConsPlusNormal"/>
        <w:ind w:firstLine="851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34C09" w:rsidRPr="00492E8D" w:rsidRDefault="00D34C09" w:rsidP="003303AA">
      <w:pPr>
        <w:pStyle w:val="ConsPlusNormal"/>
        <w:ind w:firstLine="851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D34C09" w:rsidRPr="00492E8D" w:rsidSect="00D63F71">
          <w:headerReference w:type="default" r:id="rId9"/>
          <w:pgSz w:w="11906" w:h="16838"/>
          <w:pgMar w:top="1418" w:right="1276" w:bottom="1134" w:left="1559" w:header="567" w:footer="0" w:gutter="0"/>
          <w:cols w:space="720"/>
          <w:titlePg/>
          <w:docGrid w:linePitch="299"/>
        </w:sectPr>
      </w:pPr>
    </w:p>
    <w:p w:rsidR="00D34C09" w:rsidRPr="00492E8D" w:rsidRDefault="00D34C09" w:rsidP="003303AA">
      <w:pPr>
        <w:pStyle w:val="a3"/>
        <w:jc w:val="right"/>
        <w:rPr>
          <w:rFonts w:ascii="Times New Roman" w:hAnsi="Times New Roman"/>
          <w:sz w:val="28"/>
          <w:szCs w:val="28"/>
        </w:rPr>
      </w:pPr>
      <w:bookmarkStart w:id="8" w:name="P56"/>
      <w:bookmarkEnd w:id="8"/>
      <w:r w:rsidRPr="00492E8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61646F" w:rsidRPr="00492E8D">
        <w:rPr>
          <w:rFonts w:ascii="Times New Roman" w:hAnsi="Times New Roman"/>
          <w:sz w:val="28"/>
          <w:szCs w:val="28"/>
        </w:rPr>
        <w:t>2</w:t>
      </w:r>
    </w:p>
    <w:p w:rsidR="00D34C09" w:rsidRPr="00492E8D" w:rsidRDefault="00D34C09" w:rsidP="003303A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E8D">
        <w:rPr>
          <w:rFonts w:ascii="Times New Roman" w:eastAsia="Times New Roman" w:hAnsi="Times New Roman"/>
          <w:sz w:val="28"/>
          <w:szCs w:val="28"/>
          <w:lang w:eastAsia="ru-RU"/>
        </w:rPr>
        <w:t>к распоряжению администрации</w:t>
      </w:r>
    </w:p>
    <w:p w:rsidR="00D34C09" w:rsidRPr="00492E8D" w:rsidRDefault="00D34C09" w:rsidP="003303A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E8D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</w:p>
    <w:p w:rsidR="00D34C09" w:rsidRPr="00492E8D" w:rsidRDefault="00D34C09" w:rsidP="003303AA">
      <w:pPr>
        <w:spacing w:after="0" w:line="240" w:lineRule="auto"/>
        <w:ind w:firstLine="1063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E8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7757A" w:rsidRPr="00492E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492E8D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</w:p>
    <w:p w:rsidR="00D34C09" w:rsidRPr="00492E8D" w:rsidRDefault="00D34C09" w:rsidP="00330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7AE6" w:rsidRPr="00492E8D" w:rsidRDefault="00D34C09" w:rsidP="00330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2E8D">
        <w:rPr>
          <w:rFonts w:ascii="Times New Roman" w:hAnsi="Times New Roman" w:cs="Times New Roman"/>
          <w:b w:val="0"/>
          <w:sz w:val="28"/>
          <w:szCs w:val="28"/>
        </w:rPr>
        <w:t>Форма п</w:t>
      </w:r>
      <w:r w:rsidR="00627AE6" w:rsidRPr="00492E8D">
        <w:rPr>
          <w:rFonts w:ascii="Times New Roman" w:hAnsi="Times New Roman" w:cs="Times New Roman"/>
          <w:b w:val="0"/>
          <w:sz w:val="28"/>
          <w:szCs w:val="28"/>
        </w:rPr>
        <w:t>лан</w:t>
      </w:r>
      <w:r w:rsidRPr="00492E8D">
        <w:rPr>
          <w:rFonts w:ascii="Times New Roman" w:hAnsi="Times New Roman" w:cs="Times New Roman"/>
          <w:b w:val="0"/>
          <w:sz w:val="28"/>
          <w:szCs w:val="28"/>
        </w:rPr>
        <w:t>а</w:t>
      </w:r>
      <w:r w:rsidR="00627AE6" w:rsidRPr="00492E8D">
        <w:rPr>
          <w:rFonts w:ascii="Times New Roman" w:hAnsi="Times New Roman" w:cs="Times New Roman"/>
          <w:b w:val="0"/>
          <w:sz w:val="28"/>
          <w:szCs w:val="28"/>
        </w:rPr>
        <w:t xml:space="preserve"> создания объектов инвестиционной инфраструктуры</w:t>
      </w:r>
    </w:p>
    <w:p w:rsidR="00627AE6" w:rsidRPr="00492E8D" w:rsidRDefault="00627AE6" w:rsidP="003303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2E8D">
        <w:rPr>
          <w:rFonts w:ascii="Times New Roman" w:hAnsi="Times New Roman" w:cs="Times New Roman"/>
          <w:b w:val="0"/>
          <w:sz w:val="28"/>
          <w:szCs w:val="28"/>
        </w:rPr>
        <w:t>в Ханты-Мансийском районе</w:t>
      </w:r>
      <w:r w:rsidR="00D34C09" w:rsidRPr="00492E8D">
        <w:rPr>
          <w:rFonts w:ascii="Times New Roman" w:hAnsi="Times New Roman" w:cs="Times New Roman"/>
          <w:b w:val="0"/>
          <w:sz w:val="28"/>
          <w:szCs w:val="28"/>
        </w:rPr>
        <w:t>, порядок ее заполнения</w:t>
      </w:r>
    </w:p>
    <w:p w:rsidR="00DF3DC0" w:rsidRPr="00492E8D" w:rsidRDefault="00DF3DC0" w:rsidP="003303AA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43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25"/>
        <w:gridCol w:w="709"/>
        <w:gridCol w:w="425"/>
        <w:gridCol w:w="425"/>
        <w:gridCol w:w="709"/>
        <w:gridCol w:w="425"/>
        <w:gridCol w:w="709"/>
        <w:gridCol w:w="567"/>
        <w:gridCol w:w="709"/>
        <w:gridCol w:w="1417"/>
        <w:gridCol w:w="709"/>
        <w:gridCol w:w="709"/>
        <w:gridCol w:w="708"/>
        <w:gridCol w:w="993"/>
        <w:gridCol w:w="567"/>
        <w:gridCol w:w="992"/>
        <w:gridCol w:w="567"/>
        <w:gridCol w:w="567"/>
        <w:gridCol w:w="709"/>
        <w:gridCol w:w="567"/>
      </w:tblGrid>
      <w:tr w:rsidR="00BA4AB3" w:rsidRPr="00492E8D" w:rsidTr="002729C0">
        <w:trPr>
          <w:trHeight w:val="97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C0" w:rsidRPr="00492E8D" w:rsidRDefault="00DF3DC0" w:rsidP="00330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887BC4"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>аимено</w:t>
            </w:r>
            <w:r w:rsidR="00BA4AB3"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887BC4"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>вание</w:t>
            </w:r>
            <w:r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F3DC0" w:rsidRPr="00492E8D" w:rsidRDefault="00AF0A5A" w:rsidP="003303A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DF3DC0"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>аименование мероп</w:t>
            </w:r>
            <w:r w:rsidR="0067757A"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DF3DC0"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>иятия в муниципальной программе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F3DC0" w:rsidRPr="00492E8D" w:rsidRDefault="00AF0A5A" w:rsidP="003303A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="00DF3DC0"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>раткое описание проекта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F3DC0" w:rsidRPr="00492E8D" w:rsidRDefault="00AF0A5A" w:rsidP="003303A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="00DF3DC0"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>ид деятельности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F3DC0" w:rsidRPr="00492E8D" w:rsidRDefault="00AF0A5A" w:rsidP="003303A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>Инвест</w:t>
            </w:r>
            <w:r w:rsidR="00063774">
              <w:rPr>
                <w:rFonts w:ascii="Times New Roman" w:eastAsia="Times New Roman" w:hAnsi="Times New Roman"/>
                <w:color w:val="000000"/>
                <w:lang w:eastAsia="ru-RU"/>
              </w:rPr>
              <w:t>иционная емкость проекта, тыс. р</w:t>
            </w:r>
            <w:r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>ублей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DC0" w:rsidRPr="00492E8D" w:rsidRDefault="00DF3DC0" w:rsidP="00330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финансирования в текущем финансовом году, тыс. рублей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C0" w:rsidRPr="00492E8D" w:rsidRDefault="00DF3DC0" w:rsidP="00330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>Срок реализации проекта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C0" w:rsidRPr="00492E8D" w:rsidRDefault="00DF3DC0" w:rsidP="00330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>Текущее состояние проекта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2453D" w:rsidRPr="00492E8D" w:rsidRDefault="00AF0A5A" w:rsidP="003303A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="00DF3DC0"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>ид работ (строительство/</w:t>
            </w:r>
            <w:r w:rsidR="00DF3DC0"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реконструкция/</w:t>
            </w:r>
          </w:p>
          <w:p w:rsidR="00DF3DC0" w:rsidRPr="00492E8D" w:rsidRDefault="00063774" w:rsidP="003303A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AF0A5A"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>ланирование)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F3DC0" w:rsidRPr="00492E8D" w:rsidRDefault="00AF0A5A" w:rsidP="003303A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>Ф</w:t>
            </w:r>
            <w:r w:rsidR="00DF3DC0"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>актический адрес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F3DC0" w:rsidRPr="00492E8D" w:rsidRDefault="00AF0A5A" w:rsidP="003303A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="00DF3DC0"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>онтактная информация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F3DC0" w:rsidRPr="00492E8D" w:rsidRDefault="00AF0A5A" w:rsidP="003303A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DF3DC0"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>тветственный за реализацию проекта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F3DC0" w:rsidRPr="00492E8D" w:rsidRDefault="00AF0A5A" w:rsidP="003303A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="00DF3DC0"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>оординаты</w:t>
            </w:r>
          </w:p>
        </w:tc>
      </w:tr>
      <w:tr w:rsidR="00BA4AB3" w:rsidRPr="00492E8D" w:rsidTr="002729C0">
        <w:trPr>
          <w:trHeight w:val="31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F3DC0" w:rsidRPr="00492E8D" w:rsidRDefault="002729C0" w:rsidP="003303A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="00DF3DC0"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>окращенное наименование проекта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F3DC0" w:rsidRPr="00492E8D" w:rsidRDefault="002729C0" w:rsidP="003303A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DF3DC0"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>олное наименование проекта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C0" w:rsidRPr="00492E8D" w:rsidRDefault="00DF3DC0" w:rsidP="003303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C0" w:rsidRPr="00492E8D" w:rsidRDefault="00DF3DC0" w:rsidP="003303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C0" w:rsidRPr="00492E8D" w:rsidRDefault="00DF3DC0" w:rsidP="003303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C0" w:rsidRPr="00492E8D" w:rsidRDefault="00DF3DC0" w:rsidP="003303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F3DC0" w:rsidRPr="00492E8D" w:rsidRDefault="002729C0" w:rsidP="003303A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="00DF3DC0"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сего 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C0" w:rsidRPr="00492E8D" w:rsidRDefault="00DF3DC0" w:rsidP="00330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C0" w:rsidRPr="00492E8D" w:rsidRDefault="00DF3DC0" w:rsidP="003303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C0" w:rsidRPr="00492E8D" w:rsidRDefault="00DF3DC0" w:rsidP="003303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C0" w:rsidRPr="00492E8D" w:rsidRDefault="00DF3DC0" w:rsidP="003303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C0" w:rsidRPr="00492E8D" w:rsidRDefault="00DF3DC0" w:rsidP="003303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C0" w:rsidRPr="00492E8D" w:rsidRDefault="00DF3DC0" w:rsidP="003303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C0" w:rsidRPr="00492E8D" w:rsidRDefault="00DF3DC0" w:rsidP="003303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C0" w:rsidRPr="00492E8D" w:rsidRDefault="00DF3DC0" w:rsidP="003303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729C0" w:rsidRPr="00492E8D" w:rsidTr="002729C0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C0" w:rsidRPr="00492E8D" w:rsidRDefault="00DF3DC0" w:rsidP="003303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C0" w:rsidRPr="00492E8D" w:rsidRDefault="00DF3DC0" w:rsidP="003303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C0" w:rsidRPr="00492E8D" w:rsidRDefault="00DF3DC0" w:rsidP="003303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C0" w:rsidRPr="00492E8D" w:rsidRDefault="00DF3DC0" w:rsidP="003303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C0" w:rsidRPr="00492E8D" w:rsidRDefault="00DF3DC0" w:rsidP="003303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C0" w:rsidRPr="00492E8D" w:rsidRDefault="00DF3DC0" w:rsidP="003303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C0" w:rsidRPr="00492E8D" w:rsidRDefault="00DF3DC0" w:rsidP="003303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F3DC0" w:rsidRPr="00492E8D" w:rsidRDefault="002729C0" w:rsidP="003303A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DF3DC0"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>з бюджета автономного округа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F3DC0" w:rsidRPr="00492E8D" w:rsidRDefault="002729C0" w:rsidP="003303A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DF3DC0"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>з бюджета района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C0" w:rsidRPr="00492E8D" w:rsidRDefault="00DF3DC0" w:rsidP="00330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C0" w:rsidRPr="00492E8D" w:rsidRDefault="00DF3DC0" w:rsidP="003303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C0" w:rsidRPr="00492E8D" w:rsidRDefault="00DF3DC0" w:rsidP="003303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C0" w:rsidRPr="00492E8D" w:rsidRDefault="00DF3DC0" w:rsidP="003303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C0" w:rsidRPr="00492E8D" w:rsidRDefault="00DF3DC0" w:rsidP="003303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C0" w:rsidRPr="00492E8D" w:rsidRDefault="00DF3DC0" w:rsidP="003303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C0" w:rsidRPr="00492E8D" w:rsidRDefault="00DF3DC0" w:rsidP="003303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C0" w:rsidRPr="00492E8D" w:rsidRDefault="00DF3DC0" w:rsidP="003303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4AB3" w:rsidRPr="00492E8D" w:rsidTr="002729C0">
        <w:trPr>
          <w:cantSplit/>
          <w:trHeight w:val="225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C0" w:rsidRPr="00492E8D" w:rsidRDefault="00DF3DC0" w:rsidP="003303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C0" w:rsidRPr="00492E8D" w:rsidRDefault="00DF3DC0" w:rsidP="003303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C0" w:rsidRPr="00492E8D" w:rsidRDefault="00DF3DC0" w:rsidP="003303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C0" w:rsidRPr="00492E8D" w:rsidRDefault="00DF3DC0" w:rsidP="003303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C0" w:rsidRPr="00492E8D" w:rsidRDefault="00DF3DC0" w:rsidP="003303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C0" w:rsidRPr="00492E8D" w:rsidRDefault="00DF3DC0" w:rsidP="003303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C0" w:rsidRPr="00492E8D" w:rsidRDefault="00DF3DC0" w:rsidP="003303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C0" w:rsidRPr="00492E8D" w:rsidRDefault="00DF3DC0" w:rsidP="003303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C0" w:rsidRPr="00492E8D" w:rsidRDefault="00DF3DC0" w:rsidP="003303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F3DC0" w:rsidRPr="00492E8D" w:rsidRDefault="00DF3DC0" w:rsidP="003303A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АИП ХМАО</w:t>
            </w:r>
            <w:r w:rsidR="0067757A"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>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F3DC0" w:rsidRPr="00492E8D" w:rsidRDefault="00DF3DC0" w:rsidP="003303A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соглашениями о сотрудничестве с хозяйствующими субъектами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F3DC0" w:rsidRPr="00492E8D" w:rsidRDefault="002729C0" w:rsidP="003303A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DF3DC0"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>рочие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F3DC0" w:rsidRPr="00492E8D" w:rsidRDefault="002729C0" w:rsidP="003303A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="00DF3DC0"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>од начала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F3DC0" w:rsidRPr="00492E8D" w:rsidRDefault="002729C0" w:rsidP="003303A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="00DF3DC0"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>од окончания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F3DC0" w:rsidRPr="00492E8D" w:rsidRDefault="002729C0" w:rsidP="003303A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="00DF3DC0"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>тадия проекта (проектирование/ строительство)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F3DC0" w:rsidRPr="00492E8D" w:rsidRDefault="002729C0" w:rsidP="003303A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DF3DC0"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>писание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C0" w:rsidRPr="00492E8D" w:rsidRDefault="00DF3DC0" w:rsidP="003303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C0" w:rsidRPr="00492E8D" w:rsidRDefault="00DF3DC0" w:rsidP="003303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C0" w:rsidRPr="00492E8D" w:rsidRDefault="00DF3DC0" w:rsidP="003303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C0" w:rsidRPr="00492E8D" w:rsidRDefault="00DF3DC0" w:rsidP="003303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C0" w:rsidRPr="00492E8D" w:rsidRDefault="00DF3DC0" w:rsidP="003303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4AB3" w:rsidRPr="00492E8D" w:rsidTr="002729C0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C0" w:rsidRPr="00492E8D" w:rsidRDefault="00DF3DC0" w:rsidP="00330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C0" w:rsidRPr="00492E8D" w:rsidRDefault="00DF3DC0" w:rsidP="00330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C0" w:rsidRPr="00492E8D" w:rsidRDefault="00DF3DC0" w:rsidP="00330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C0" w:rsidRPr="00492E8D" w:rsidRDefault="00DF3DC0" w:rsidP="00330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C0" w:rsidRPr="00492E8D" w:rsidRDefault="00DF3DC0" w:rsidP="00330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C0" w:rsidRPr="00492E8D" w:rsidRDefault="00DF3DC0" w:rsidP="00330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C0" w:rsidRPr="00492E8D" w:rsidRDefault="00DF3DC0" w:rsidP="00330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C0" w:rsidRPr="00492E8D" w:rsidRDefault="00DF3DC0" w:rsidP="00330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C0" w:rsidRPr="00492E8D" w:rsidRDefault="00DF3DC0" w:rsidP="00330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C0" w:rsidRPr="00492E8D" w:rsidRDefault="00DF3DC0" w:rsidP="00330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C0" w:rsidRPr="00492E8D" w:rsidRDefault="00DF3DC0" w:rsidP="00330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C0" w:rsidRPr="00492E8D" w:rsidRDefault="00DF3DC0" w:rsidP="00330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DC0" w:rsidRPr="00492E8D" w:rsidRDefault="00DF3DC0" w:rsidP="00330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DC0" w:rsidRPr="00492E8D" w:rsidRDefault="00DF3DC0" w:rsidP="00330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DC0" w:rsidRPr="00492E8D" w:rsidRDefault="00DF3DC0" w:rsidP="00330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DC0" w:rsidRPr="00492E8D" w:rsidRDefault="00DF3DC0" w:rsidP="00330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DC0" w:rsidRPr="00492E8D" w:rsidRDefault="00DF3DC0" w:rsidP="00330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DC0" w:rsidRPr="00492E8D" w:rsidRDefault="00DF3DC0" w:rsidP="00330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DC0" w:rsidRPr="00492E8D" w:rsidRDefault="00DF3DC0" w:rsidP="00330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DC0" w:rsidRPr="00492E8D" w:rsidRDefault="00DF3DC0" w:rsidP="00330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DC0" w:rsidRPr="00492E8D" w:rsidRDefault="00DF3DC0" w:rsidP="00330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E8D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</w:tr>
    </w:tbl>
    <w:p w:rsidR="00DF3DC0" w:rsidRPr="00492E8D" w:rsidRDefault="00DF3DC0" w:rsidP="003303AA">
      <w:pPr>
        <w:spacing w:after="0" w:line="240" w:lineRule="auto"/>
        <w:rPr>
          <w:rFonts w:ascii="Times New Roman" w:hAnsi="Times New Roman"/>
          <w:sz w:val="14"/>
          <w:szCs w:val="14"/>
          <w:highlight w:val="yellow"/>
        </w:rPr>
      </w:pPr>
    </w:p>
    <w:p w:rsidR="00DF3DC0" w:rsidRPr="00492E8D" w:rsidRDefault="00DF3DC0" w:rsidP="003303AA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52453D" w:rsidRPr="00492E8D" w:rsidRDefault="0052453D" w:rsidP="003303AA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  <w:sectPr w:rsidR="0052453D" w:rsidRPr="00492E8D" w:rsidSect="0067757A">
          <w:pgSz w:w="16838" w:h="11906" w:orient="landscape"/>
          <w:pgMar w:top="1418" w:right="1276" w:bottom="1134" w:left="1559" w:header="454" w:footer="0" w:gutter="0"/>
          <w:cols w:space="720"/>
          <w:docGrid w:linePitch="299"/>
        </w:sectPr>
      </w:pPr>
    </w:p>
    <w:p w:rsidR="00D34C09" w:rsidRPr="00492E8D" w:rsidRDefault="00D34C09" w:rsidP="00330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9" w:name="P59"/>
      <w:bookmarkEnd w:id="9"/>
      <w:r w:rsidRPr="00492E8D">
        <w:rPr>
          <w:rFonts w:ascii="Times New Roman" w:hAnsi="Times New Roman" w:cs="Times New Roman"/>
          <w:b w:val="0"/>
          <w:sz w:val="28"/>
          <w:szCs w:val="28"/>
        </w:rPr>
        <w:lastRenderedPageBreak/>
        <w:t>Порядок заполнения формы плана</w:t>
      </w:r>
      <w:r w:rsidR="00AE5C06" w:rsidRPr="00492E8D">
        <w:rPr>
          <w:rFonts w:ascii="Times New Roman" w:hAnsi="Times New Roman" w:cs="Times New Roman"/>
          <w:b w:val="0"/>
          <w:sz w:val="28"/>
          <w:szCs w:val="28"/>
        </w:rPr>
        <w:t xml:space="preserve"> создания объектов инвестиционной инфраструктуры в Ханты-Мансийском районе</w:t>
      </w:r>
    </w:p>
    <w:p w:rsidR="00AE5C06" w:rsidRPr="00492E8D" w:rsidRDefault="00AE5C06" w:rsidP="00330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7AE6" w:rsidRPr="00492E8D" w:rsidRDefault="00627AE6" w:rsidP="003303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2E8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9" w:history="1">
        <w:r w:rsidRPr="00492E8D">
          <w:rPr>
            <w:rFonts w:ascii="Times New Roman" w:hAnsi="Times New Roman" w:cs="Times New Roman"/>
            <w:sz w:val="28"/>
            <w:szCs w:val="28"/>
          </w:rPr>
          <w:t>столбц</w:t>
        </w:r>
        <w:r w:rsidR="001416B1" w:rsidRPr="00492E8D">
          <w:rPr>
            <w:rFonts w:ascii="Times New Roman" w:hAnsi="Times New Roman" w:cs="Times New Roman"/>
            <w:sz w:val="28"/>
            <w:szCs w:val="28"/>
          </w:rPr>
          <w:t>ах</w:t>
        </w:r>
        <w:r w:rsidRPr="00492E8D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1416B1" w:rsidRPr="00492E8D">
        <w:rPr>
          <w:rFonts w:ascii="Times New Roman" w:hAnsi="Times New Roman" w:cs="Times New Roman"/>
          <w:sz w:val="28"/>
          <w:szCs w:val="28"/>
        </w:rPr>
        <w:t xml:space="preserve"> </w:t>
      </w:r>
      <w:r w:rsidR="002729C0" w:rsidRPr="00492E8D">
        <w:rPr>
          <w:rFonts w:ascii="Times New Roman" w:hAnsi="Times New Roman" w:cs="Times New Roman"/>
          <w:sz w:val="28"/>
          <w:szCs w:val="28"/>
        </w:rPr>
        <w:t>–</w:t>
      </w:r>
      <w:r w:rsidR="00DF3DC0" w:rsidRPr="00492E8D">
        <w:rPr>
          <w:rFonts w:ascii="Times New Roman" w:hAnsi="Times New Roman" w:cs="Times New Roman"/>
          <w:sz w:val="28"/>
          <w:szCs w:val="28"/>
        </w:rPr>
        <w:t xml:space="preserve"> 2</w:t>
      </w:r>
      <w:r w:rsidRPr="00492E8D">
        <w:rPr>
          <w:rFonts w:ascii="Times New Roman" w:hAnsi="Times New Roman" w:cs="Times New Roman"/>
          <w:sz w:val="28"/>
          <w:szCs w:val="28"/>
        </w:rPr>
        <w:t xml:space="preserve"> указываются полное и сокращенное наименование проекта.</w:t>
      </w:r>
    </w:p>
    <w:p w:rsidR="00DF3DC0" w:rsidRPr="00492E8D" w:rsidRDefault="00627AE6" w:rsidP="003303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2E8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0" w:history="1">
        <w:r w:rsidRPr="00492E8D">
          <w:rPr>
            <w:rFonts w:ascii="Times New Roman" w:hAnsi="Times New Roman" w:cs="Times New Roman"/>
            <w:sz w:val="28"/>
            <w:szCs w:val="28"/>
          </w:rPr>
          <w:t xml:space="preserve">столбце </w:t>
        </w:r>
      </w:hyperlink>
      <w:r w:rsidR="0052453D" w:rsidRPr="00492E8D">
        <w:rPr>
          <w:rFonts w:ascii="Times New Roman" w:hAnsi="Times New Roman" w:cs="Times New Roman"/>
          <w:sz w:val="28"/>
          <w:szCs w:val="28"/>
        </w:rPr>
        <w:t>3</w:t>
      </w:r>
      <w:r w:rsidR="00DF3DC0" w:rsidRPr="00492E8D">
        <w:rPr>
          <w:rFonts w:ascii="Times New Roman" w:hAnsi="Times New Roman" w:cs="Times New Roman"/>
          <w:sz w:val="28"/>
          <w:szCs w:val="28"/>
        </w:rPr>
        <w:t xml:space="preserve"> указывается</w:t>
      </w:r>
      <w:r w:rsidRPr="00492E8D">
        <w:rPr>
          <w:rFonts w:ascii="Times New Roman" w:hAnsi="Times New Roman" w:cs="Times New Roman"/>
          <w:sz w:val="28"/>
          <w:szCs w:val="28"/>
        </w:rPr>
        <w:t xml:space="preserve"> </w:t>
      </w:r>
      <w:r w:rsidR="00DF3DC0" w:rsidRPr="00492E8D">
        <w:rPr>
          <w:rFonts w:ascii="Times New Roman" w:hAnsi="Times New Roman" w:cs="Times New Roman"/>
          <w:sz w:val="28"/>
          <w:szCs w:val="28"/>
        </w:rPr>
        <w:t>наименование мероприятия в муниципальной программе</w:t>
      </w:r>
      <w:r w:rsidR="002729C0" w:rsidRPr="00492E8D">
        <w:rPr>
          <w:rFonts w:ascii="Times New Roman" w:hAnsi="Times New Roman" w:cs="Times New Roman"/>
          <w:sz w:val="28"/>
          <w:szCs w:val="28"/>
        </w:rPr>
        <w:t>.</w:t>
      </w:r>
    </w:p>
    <w:p w:rsidR="00627AE6" w:rsidRPr="00492E8D" w:rsidRDefault="0052453D" w:rsidP="003303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2E8D">
        <w:rPr>
          <w:rFonts w:ascii="Times New Roman" w:hAnsi="Times New Roman" w:cs="Times New Roman"/>
          <w:sz w:val="28"/>
          <w:szCs w:val="28"/>
        </w:rPr>
        <w:t xml:space="preserve">В столбце 4 </w:t>
      </w:r>
      <w:r w:rsidR="00627AE6" w:rsidRPr="00492E8D">
        <w:rPr>
          <w:rFonts w:ascii="Times New Roman" w:hAnsi="Times New Roman" w:cs="Times New Roman"/>
          <w:sz w:val="28"/>
          <w:szCs w:val="28"/>
        </w:rPr>
        <w:t>указываются наименование и реквизиты документа, которым предусмотрено создание (строительство/реконструкция) объекта инвестиционной инфраструктуры.</w:t>
      </w:r>
    </w:p>
    <w:p w:rsidR="00627AE6" w:rsidRPr="00492E8D" w:rsidRDefault="00627AE6" w:rsidP="003303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2E8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1" w:history="1">
        <w:r w:rsidRPr="00492E8D">
          <w:rPr>
            <w:rFonts w:ascii="Times New Roman" w:hAnsi="Times New Roman" w:cs="Times New Roman"/>
            <w:sz w:val="28"/>
            <w:szCs w:val="28"/>
          </w:rPr>
          <w:t xml:space="preserve">столбце </w:t>
        </w:r>
      </w:hyperlink>
      <w:r w:rsidR="0052453D" w:rsidRPr="00492E8D">
        <w:rPr>
          <w:rFonts w:ascii="Times New Roman" w:hAnsi="Times New Roman" w:cs="Times New Roman"/>
          <w:sz w:val="28"/>
          <w:szCs w:val="28"/>
        </w:rPr>
        <w:t>5</w:t>
      </w:r>
      <w:r w:rsidRPr="00492E8D">
        <w:rPr>
          <w:rFonts w:ascii="Times New Roman" w:hAnsi="Times New Roman" w:cs="Times New Roman"/>
          <w:sz w:val="28"/>
          <w:szCs w:val="28"/>
        </w:rPr>
        <w:t xml:space="preserve"> указывается вид деятельности, к которой относится создаваемый объект инвестиционной инфраструктуры (дорожное строительство, жилищное строительство, здравоохранение, коммунальное хозяйство, культура и спорт, нефтегазопереработка, обрабатывающая промышленность, обработка древесины и производство изделий из дерева, образование, производство пищевых продуктов, промышленность, рыболовство, рыбоводство, сельское хозяйство, строительство, телекоммуникации, торгово-развлекательная, транспортная инфраструктура, туризм, экология, электроэнергетика).</w:t>
      </w:r>
    </w:p>
    <w:p w:rsidR="00627AE6" w:rsidRPr="00492E8D" w:rsidRDefault="00627AE6" w:rsidP="003303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2E8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2" w:history="1">
        <w:r w:rsidRPr="00492E8D">
          <w:rPr>
            <w:rFonts w:ascii="Times New Roman" w:hAnsi="Times New Roman" w:cs="Times New Roman"/>
            <w:sz w:val="28"/>
            <w:szCs w:val="28"/>
          </w:rPr>
          <w:t xml:space="preserve">столбце </w:t>
        </w:r>
      </w:hyperlink>
      <w:r w:rsidR="0052453D" w:rsidRPr="00492E8D">
        <w:rPr>
          <w:rFonts w:ascii="Times New Roman" w:hAnsi="Times New Roman" w:cs="Times New Roman"/>
          <w:sz w:val="28"/>
          <w:szCs w:val="28"/>
        </w:rPr>
        <w:t>6</w:t>
      </w:r>
      <w:r w:rsidRPr="00492E8D">
        <w:rPr>
          <w:rFonts w:ascii="Times New Roman" w:hAnsi="Times New Roman" w:cs="Times New Roman"/>
          <w:sz w:val="28"/>
          <w:szCs w:val="28"/>
        </w:rPr>
        <w:t xml:space="preserve"> указывается прогнозная или фактическая величина инвестиционных, текущих и прочих затрат в тыс. рублей за весь запланированный срок реализации проекта.</w:t>
      </w:r>
    </w:p>
    <w:p w:rsidR="00627AE6" w:rsidRPr="00492E8D" w:rsidRDefault="00627AE6" w:rsidP="003303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2E8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3" w:history="1">
        <w:r w:rsidRPr="00492E8D">
          <w:rPr>
            <w:rFonts w:ascii="Times New Roman" w:hAnsi="Times New Roman" w:cs="Times New Roman"/>
            <w:sz w:val="28"/>
            <w:szCs w:val="28"/>
          </w:rPr>
          <w:t>столбц</w:t>
        </w:r>
        <w:r w:rsidR="0052453D" w:rsidRPr="00492E8D">
          <w:rPr>
            <w:rFonts w:ascii="Times New Roman" w:hAnsi="Times New Roman" w:cs="Times New Roman"/>
            <w:sz w:val="28"/>
            <w:szCs w:val="28"/>
          </w:rPr>
          <w:t>ах</w:t>
        </w:r>
        <w:r w:rsidRPr="00492E8D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52453D" w:rsidRPr="00492E8D">
        <w:rPr>
          <w:rFonts w:ascii="Times New Roman" w:hAnsi="Times New Roman" w:cs="Times New Roman"/>
          <w:sz w:val="28"/>
          <w:szCs w:val="28"/>
        </w:rPr>
        <w:t>7</w:t>
      </w:r>
      <w:r w:rsidR="002729C0" w:rsidRPr="00492E8D">
        <w:rPr>
          <w:rFonts w:ascii="Times New Roman" w:hAnsi="Times New Roman" w:cs="Times New Roman"/>
          <w:sz w:val="28"/>
          <w:szCs w:val="28"/>
        </w:rPr>
        <w:t xml:space="preserve"> – </w:t>
      </w:r>
      <w:r w:rsidR="0052453D" w:rsidRPr="00492E8D">
        <w:rPr>
          <w:rFonts w:ascii="Times New Roman" w:hAnsi="Times New Roman" w:cs="Times New Roman"/>
          <w:sz w:val="28"/>
          <w:szCs w:val="28"/>
        </w:rPr>
        <w:t>12</w:t>
      </w:r>
      <w:r w:rsidRPr="00492E8D">
        <w:rPr>
          <w:rFonts w:ascii="Times New Roman" w:hAnsi="Times New Roman" w:cs="Times New Roman"/>
          <w:sz w:val="28"/>
          <w:szCs w:val="28"/>
        </w:rPr>
        <w:t xml:space="preserve"> в качестве источника финансирования </w:t>
      </w:r>
      <w:r w:rsidR="0052453D" w:rsidRPr="00492E8D">
        <w:rPr>
          <w:rFonts w:ascii="Times New Roman" w:hAnsi="Times New Roman" w:cs="Times New Roman"/>
          <w:sz w:val="28"/>
          <w:szCs w:val="28"/>
        </w:rPr>
        <w:t xml:space="preserve">в текущем финансовом году </w:t>
      </w:r>
      <w:r w:rsidRPr="00492E8D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627AE6" w:rsidRPr="00492E8D" w:rsidRDefault="00627AE6" w:rsidP="003303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2E8D">
        <w:rPr>
          <w:rFonts w:ascii="Times New Roman" w:hAnsi="Times New Roman" w:cs="Times New Roman"/>
          <w:sz w:val="28"/>
          <w:szCs w:val="28"/>
        </w:rPr>
        <w:t xml:space="preserve">а) средства, предусмотренные адресной инвестиционной программой Ханты-Мансийского автономного округа </w:t>
      </w:r>
      <w:r w:rsidR="002729C0" w:rsidRPr="00492E8D">
        <w:rPr>
          <w:rFonts w:ascii="Times New Roman" w:hAnsi="Times New Roman" w:cs="Times New Roman"/>
          <w:sz w:val="28"/>
          <w:szCs w:val="28"/>
        </w:rPr>
        <w:t>–</w:t>
      </w:r>
      <w:r w:rsidRPr="00492E8D">
        <w:rPr>
          <w:rFonts w:ascii="Times New Roman" w:hAnsi="Times New Roman" w:cs="Times New Roman"/>
          <w:sz w:val="28"/>
          <w:szCs w:val="28"/>
        </w:rPr>
        <w:t xml:space="preserve"> Югры;</w:t>
      </w:r>
    </w:p>
    <w:p w:rsidR="00627AE6" w:rsidRPr="00492E8D" w:rsidRDefault="00627AE6" w:rsidP="003303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2E8D">
        <w:rPr>
          <w:rFonts w:ascii="Times New Roman" w:hAnsi="Times New Roman" w:cs="Times New Roman"/>
          <w:sz w:val="28"/>
          <w:szCs w:val="28"/>
        </w:rPr>
        <w:t xml:space="preserve">б) средства, предусмотренные соглашениями о социально-экономическом партнерстве, ежегодно заключаемыми Ханты-Мансийским автономным округом </w:t>
      </w:r>
      <w:r w:rsidR="002F0588" w:rsidRPr="00492E8D">
        <w:rPr>
          <w:rFonts w:ascii="Times New Roman" w:hAnsi="Times New Roman" w:cs="Times New Roman"/>
          <w:sz w:val="28"/>
          <w:szCs w:val="28"/>
        </w:rPr>
        <w:t>–</w:t>
      </w:r>
      <w:r w:rsidRPr="00492E8D">
        <w:rPr>
          <w:rFonts w:ascii="Times New Roman" w:hAnsi="Times New Roman" w:cs="Times New Roman"/>
          <w:sz w:val="28"/>
          <w:szCs w:val="28"/>
        </w:rPr>
        <w:t xml:space="preserve"> Югрой</w:t>
      </w:r>
      <w:r w:rsidR="002F0588" w:rsidRPr="00492E8D">
        <w:rPr>
          <w:rFonts w:ascii="Times New Roman" w:hAnsi="Times New Roman" w:cs="Times New Roman"/>
          <w:sz w:val="28"/>
          <w:szCs w:val="28"/>
        </w:rPr>
        <w:t>, администрацией Ханты-Мансийского района</w:t>
      </w:r>
      <w:r w:rsidRPr="00492E8D">
        <w:rPr>
          <w:rFonts w:ascii="Times New Roman" w:hAnsi="Times New Roman" w:cs="Times New Roman"/>
          <w:sz w:val="28"/>
          <w:szCs w:val="28"/>
        </w:rPr>
        <w:t xml:space="preserve"> и хозяйствующими субъектами;</w:t>
      </w:r>
    </w:p>
    <w:p w:rsidR="00627AE6" w:rsidRPr="00492E8D" w:rsidRDefault="00627AE6" w:rsidP="003303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2E8D">
        <w:rPr>
          <w:rFonts w:ascii="Times New Roman" w:hAnsi="Times New Roman" w:cs="Times New Roman"/>
          <w:sz w:val="28"/>
          <w:szCs w:val="28"/>
        </w:rPr>
        <w:t xml:space="preserve">в) средства, предусмотренные государственной программой по реализации договора между органами государственной власти Тюменской области, Ханты-Мансийского автономного округа </w:t>
      </w:r>
      <w:r w:rsidR="002729C0" w:rsidRPr="00492E8D">
        <w:rPr>
          <w:rFonts w:ascii="Times New Roman" w:hAnsi="Times New Roman" w:cs="Times New Roman"/>
          <w:sz w:val="28"/>
          <w:szCs w:val="28"/>
        </w:rPr>
        <w:t>–</w:t>
      </w:r>
      <w:r w:rsidRPr="00492E8D">
        <w:rPr>
          <w:rFonts w:ascii="Times New Roman" w:hAnsi="Times New Roman" w:cs="Times New Roman"/>
          <w:sz w:val="28"/>
          <w:szCs w:val="28"/>
        </w:rPr>
        <w:t xml:space="preserve"> Югры и Ямало-Ненецкого автономного округа </w:t>
      </w:r>
      <w:r w:rsidR="0052453D" w:rsidRPr="00492E8D">
        <w:rPr>
          <w:rFonts w:ascii="Times New Roman" w:hAnsi="Times New Roman" w:cs="Times New Roman"/>
          <w:sz w:val="28"/>
          <w:szCs w:val="28"/>
        </w:rPr>
        <w:t>«</w:t>
      </w:r>
      <w:r w:rsidRPr="00492E8D">
        <w:rPr>
          <w:rFonts w:ascii="Times New Roman" w:hAnsi="Times New Roman" w:cs="Times New Roman"/>
          <w:sz w:val="28"/>
          <w:szCs w:val="28"/>
        </w:rPr>
        <w:t>Сотрудничество</w:t>
      </w:r>
      <w:r w:rsidR="0052453D" w:rsidRPr="00492E8D">
        <w:rPr>
          <w:rFonts w:ascii="Times New Roman" w:hAnsi="Times New Roman" w:cs="Times New Roman"/>
          <w:sz w:val="28"/>
          <w:szCs w:val="28"/>
        </w:rPr>
        <w:t>»</w:t>
      </w:r>
      <w:r w:rsidRPr="00492E8D">
        <w:rPr>
          <w:rFonts w:ascii="Times New Roman" w:hAnsi="Times New Roman" w:cs="Times New Roman"/>
          <w:sz w:val="28"/>
          <w:szCs w:val="28"/>
        </w:rPr>
        <w:t>;</w:t>
      </w:r>
    </w:p>
    <w:p w:rsidR="00627AE6" w:rsidRPr="00492E8D" w:rsidRDefault="00627AE6" w:rsidP="003303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2E8D">
        <w:rPr>
          <w:rFonts w:ascii="Times New Roman" w:hAnsi="Times New Roman" w:cs="Times New Roman"/>
          <w:sz w:val="28"/>
          <w:szCs w:val="28"/>
        </w:rPr>
        <w:t>г) средства, предусмотренные муниципальными программами</w:t>
      </w:r>
      <w:r w:rsidR="002F0588" w:rsidRPr="00492E8D">
        <w:rPr>
          <w:rFonts w:ascii="Times New Roman" w:hAnsi="Times New Roman" w:cs="Times New Roman"/>
          <w:sz w:val="28"/>
          <w:szCs w:val="28"/>
        </w:rPr>
        <w:t xml:space="preserve"> Ханты-Мансийского района.</w:t>
      </w:r>
    </w:p>
    <w:p w:rsidR="00627AE6" w:rsidRPr="00492E8D" w:rsidRDefault="00627AE6" w:rsidP="003303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2E8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3" w:history="1">
        <w:r w:rsidRPr="00492E8D">
          <w:rPr>
            <w:rFonts w:ascii="Times New Roman" w:hAnsi="Times New Roman" w:cs="Times New Roman"/>
            <w:sz w:val="28"/>
            <w:szCs w:val="28"/>
          </w:rPr>
          <w:t xml:space="preserve">столбцах </w:t>
        </w:r>
      </w:hyperlink>
      <w:r w:rsidR="001416B1" w:rsidRPr="00492E8D">
        <w:rPr>
          <w:rFonts w:ascii="Times New Roman" w:hAnsi="Times New Roman" w:cs="Times New Roman"/>
          <w:sz w:val="28"/>
          <w:szCs w:val="28"/>
        </w:rPr>
        <w:t>13</w:t>
      </w:r>
      <w:r w:rsidR="002729C0" w:rsidRPr="00492E8D">
        <w:rPr>
          <w:rFonts w:ascii="Times New Roman" w:hAnsi="Times New Roman" w:cs="Times New Roman"/>
          <w:sz w:val="28"/>
          <w:szCs w:val="28"/>
        </w:rPr>
        <w:t xml:space="preserve"> –</w:t>
      </w:r>
      <w:r w:rsidRPr="00492E8D">
        <w:rPr>
          <w:rFonts w:ascii="Times New Roman" w:hAnsi="Times New Roman" w:cs="Times New Roman"/>
          <w:sz w:val="28"/>
          <w:szCs w:val="28"/>
        </w:rPr>
        <w:t xml:space="preserve"> </w:t>
      </w:r>
      <w:hyperlink w:anchor="P74" w:history="1">
        <w:r w:rsidR="001416B1" w:rsidRPr="00492E8D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492E8D">
        <w:rPr>
          <w:rFonts w:ascii="Times New Roman" w:hAnsi="Times New Roman" w:cs="Times New Roman"/>
          <w:sz w:val="28"/>
          <w:szCs w:val="28"/>
        </w:rPr>
        <w:t xml:space="preserve"> указываются год начала (год подготовки проектно-сметной документации) и год окончания (год получения разрешения на строительство) реализации проекта.</w:t>
      </w:r>
    </w:p>
    <w:p w:rsidR="00627AE6" w:rsidRPr="00492E8D" w:rsidRDefault="00627AE6" w:rsidP="003303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2E8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5" w:history="1">
        <w:r w:rsidRPr="00492E8D">
          <w:rPr>
            <w:rFonts w:ascii="Times New Roman" w:hAnsi="Times New Roman" w:cs="Times New Roman"/>
            <w:sz w:val="28"/>
            <w:szCs w:val="28"/>
          </w:rPr>
          <w:t xml:space="preserve">столбце </w:t>
        </w:r>
      </w:hyperlink>
      <w:r w:rsidR="001416B1" w:rsidRPr="00492E8D">
        <w:rPr>
          <w:rFonts w:ascii="Times New Roman" w:hAnsi="Times New Roman" w:cs="Times New Roman"/>
          <w:sz w:val="28"/>
          <w:szCs w:val="28"/>
        </w:rPr>
        <w:t>15</w:t>
      </w:r>
      <w:r w:rsidRPr="00492E8D">
        <w:rPr>
          <w:rFonts w:ascii="Times New Roman" w:hAnsi="Times New Roman" w:cs="Times New Roman"/>
          <w:sz w:val="28"/>
          <w:szCs w:val="28"/>
        </w:rPr>
        <w:t xml:space="preserve"> указывается стадия проекта (например: планируемый проект, проект на стадии реализации).</w:t>
      </w:r>
    </w:p>
    <w:p w:rsidR="00627AE6" w:rsidRPr="00492E8D" w:rsidRDefault="00627AE6" w:rsidP="003303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2E8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6" w:history="1">
        <w:r w:rsidRPr="00492E8D">
          <w:rPr>
            <w:rFonts w:ascii="Times New Roman" w:hAnsi="Times New Roman" w:cs="Times New Roman"/>
            <w:sz w:val="28"/>
            <w:szCs w:val="28"/>
          </w:rPr>
          <w:t xml:space="preserve">столбце </w:t>
        </w:r>
        <w:r w:rsidR="001416B1" w:rsidRPr="00492E8D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492E8D">
        <w:rPr>
          <w:rFonts w:ascii="Times New Roman" w:hAnsi="Times New Roman" w:cs="Times New Roman"/>
          <w:sz w:val="28"/>
          <w:szCs w:val="28"/>
        </w:rPr>
        <w:t xml:space="preserve"> указывается степень готовности объекта инвестиционной инфраструктуры, а также работы, проводимые на момент представления информации об объекте инвестиционной инфраструктуры, а также </w:t>
      </w:r>
      <w:r w:rsidRPr="00492E8D">
        <w:rPr>
          <w:rFonts w:ascii="Times New Roman" w:hAnsi="Times New Roman" w:cs="Times New Roman"/>
          <w:sz w:val="28"/>
          <w:szCs w:val="28"/>
        </w:rPr>
        <w:lastRenderedPageBreak/>
        <w:t>мощность ресурсов (электроэнергия, газ, водопотребление), потребляемая объектом инвестиционной инфраструктуры.</w:t>
      </w:r>
    </w:p>
    <w:p w:rsidR="00627AE6" w:rsidRPr="00492E8D" w:rsidRDefault="00627AE6" w:rsidP="003303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2E8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7" w:history="1">
        <w:r w:rsidRPr="00492E8D">
          <w:rPr>
            <w:rFonts w:ascii="Times New Roman" w:hAnsi="Times New Roman" w:cs="Times New Roman"/>
            <w:sz w:val="28"/>
            <w:szCs w:val="28"/>
          </w:rPr>
          <w:t>столбце 1</w:t>
        </w:r>
      </w:hyperlink>
      <w:r w:rsidR="001416B1" w:rsidRPr="00492E8D">
        <w:rPr>
          <w:rFonts w:ascii="Times New Roman" w:hAnsi="Times New Roman" w:cs="Times New Roman"/>
          <w:sz w:val="28"/>
          <w:szCs w:val="28"/>
        </w:rPr>
        <w:t>7</w:t>
      </w:r>
      <w:r w:rsidRPr="00492E8D">
        <w:rPr>
          <w:rFonts w:ascii="Times New Roman" w:hAnsi="Times New Roman" w:cs="Times New Roman"/>
          <w:sz w:val="28"/>
          <w:szCs w:val="28"/>
        </w:rPr>
        <w:t xml:space="preserve"> указывается вид работ, проводимых на момент представления информации об объекте инвестиционной инфраструктуры (например: строительство, реконструкция, планирование).</w:t>
      </w:r>
    </w:p>
    <w:p w:rsidR="00627AE6" w:rsidRPr="00492E8D" w:rsidRDefault="00627AE6" w:rsidP="003303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2E8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9" w:history="1">
        <w:r w:rsidRPr="00492E8D">
          <w:rPr>
            <w:rFonts w:ascii="Times New Roman" w:hAnsi="Times New Roman" w:cs="Times New Roman"/>
            <w:sz w:val="28"/>
            <w:szCs w:val="28"/>
          </w:rPr>
          <w:t>столбце 1</w:t>
        </w:r>
      </w:hyperlink>
      <w:r w:rsidR="001416B1" w:rsidRPr="00492E8D">
        <w:rPr>
          <w:rFonts w:ascii="Times New Roman" w:hAnsi="Times New Roman" w:cs="Times New Roman"/>
          <w:sz w:val="28"/>
          <w:szCs w:val="28"/>
        </w:rPr>
        <w:t>8</w:t>
      </w:r>
      <w:r w:rsidRPr="00492E8D">
        <w:rPr>
          <w:rFonts w:ascii="Times New Roman" w:hAnsi="Times New Roman" w:cs="Times New Roman"/>
          <w:sz w:val="28"/>
          <w:szCs w:val="28"/>
        </w:rPr>
        <w:t xml:space="preserve"> указывается адрес расположения объекта инвестиционной инфраструктуры.</w:t>
      </w:r>
    </w:p>
    <w:p w:rsidR="00627AE6" w:rsidRPr="00492E8D" w:rsidRDefault="00627AE6" w:rsidP="003303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2E8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0" w:history="1">
        <w:r w:rsidRPr="00492E8D">
          <w:rPr>
            <w:rFonts w:ascii="Times New Roman" w:hAnsi="Times New Roman" w:cs="Times New Roman"/>
            <w:sz w:val="28"/>
            <w:szCs w:val="28"/>
          </w:rPr>
          <w:t>столбце 1</w:t>
        </w:r>
      </w:hyperlink>
      <w:r w:rsidR="001416B1" w:rsidRPr="00492E8D">
        <w:rPr>
          <w:rFonts w:ascii="Times New Roman" w:hAnsi="Times New Roman" w:cs="Times New Roman"/>
          <w:sz w:val="28"/>
          <w:szCs w:val="28"/>
        </w:rPr>
        <w:t>9</w:t>
      </w:r>
      <w:r w:rsidRPr="00492E8D">
        <w:rPr>
          <w:rFonts w:ascii="Times New Roman" w:hAnsi="Times New Roman" w:cs="Times New Roman"/>
          <w:sz w:val="28"/>
          <w:szCs w:val="28"/>
        </w:rPr>
        <w:t xml:space="preserve"> указывается контактная информация лиц, ответственных за представление информации об объекте инвестиционной инфраструктуры (наименование организации, ФИО, должность, телефон).</w:t>
      </w:r>
    </w:p>
    <w:p w:rsidR="00627AE6" w:rsidRPr="00492E8D" w:rsidRDefault="00627AE6" w:rsidP="003303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2E8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1" w:history="1">
        <w:r w:rsidRPr="00492E8D">
          <w:rPr>
            <w:rFonts w:ascii="Times New Roman" w:hAnsi="Times New Roman" w:cs="Times New Roman"/>
            <w:sz w:val="28"/>
            <w:szCs w:val="28"/>
          </w:rPr>
          <w:t xml:space="preserve">столбце </w:t>
        </w:r>
      </w:hyperlink>
      <w:r w:rsidR="001416B1" w:rsidRPr="00492E8D">
        <w:rPr>
          <w:rFonts w:ascii="Times New Roman" w:hAnsi="Times New Roman" w:cs="Times New Roman"/>
          <w:sz w:val="28"/>
          <w:szCs w:val="28"/>
        </w:rPr>
        <w:t>20</w:t>
      </w:r>
      <w:r w:rsidRPr="00492E8D">
        <w:rPr>
          <w:rFonts w:ascii="Times New Roman" w:hAnsi="Times New Roman" w:cs="Times New Roman"/>
          <w:sz w:val="28"/>
          <w:szCs w:val="28"/>
        </w:rPr>
        <w:t xml:space="preserve"> указываются сведения об организации, осуществляющей создание объекта инвестиционной инфраструктуры (наименование организации, фактический адрес, телефон).</w:t>
      </w:r>
    </w:p>
    <w:p w:rsidR="00627AE6" w:rsidRPr="00492E8D" w:rsidRDefault="00627AE6" w:rsidP="003303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2E8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2" w:history="1">
        <w:r w:rsidRPr="00492E8D">
          <w:rPr>
            <w:rFonts w:ascii="Times New Roman" w:hAnsi="Times New Roman" w:cs="Times New Roman"/>
            <w:sz w:val="28"/>
            <w:szCs w:val="28"/>
          </w:rPr>
          <w:t xml:space="preserve">столбце </w:t>
        </w:r>
      </w:hyperlink>
      <w:r w:rsidR="001416B1" w:rsidRPr="00492E8D">
        <w:rPr>
          <w:rFonts w:ascii="Times New Roman" w:hAnsi="Times New Roman" w:cs="Times New Roman"/>
          <w:sz w:val="28"/>
          <w:szCs w:val="28"/>
        </w:rPr>
        <w:t>21</w:t>
      </w:r>
      <w:r w:rsidRPr="00492E8D">
        <w:rPr>
          <w:rFonts w:ascii="Times New Roman" w:hAnsi="Times New Roman" w:cs="Times New Roman"/>
          <w:sz w:val="28"/>
          <w:szCs w:val="28"/>
        </w:rPr>
        <w:t xml:space="preserve"> указываются координаты объекта инвестиционной инфраструктуры (широта, долгота) через точку с запятой в градусах с десятичной дробной частью после точки (например: 55.777044; 37.555554).</w:t>
      </w:r>
    </w:p>
    <w:p w:rsidR="002F0588" w:rsidRPr="00492E8D" w:rsidRDefault="002F0588" w:rsidP="003303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F0588" w:rsidRPr="00492E8D" w:rsidRDefault="002F0588" w:rsidP="003303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458F5" w:rsidRPr="00492E8D" w:rsidRDefault="00A458F5" w:rsidP="003303AA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A458F5" w:rsidRPr="00492E8D" w:rsidSect="002729C0">
          <w:pgSz w:w="11906" w:h="16838"/>
          <w:pgMar w:top="1418" w:right="1276" w:bottom="1134" w:left="1559" w:header="567" w:footer="0" w:gutter="0"/>
          <w:cols w:space="720"/>
          <w:docGrid w:linePitch="299"/>
        </w:sectPr>
      </w:pPr>
    </w:p>
    <w:p w:rsidR="002A7752" w:rsidRPr="00492E8D" w:rsidRDefault="00C826F5" w:rsidP="003303A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92E8D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A7752" w:rsidRPr="00492E8D">
        <w:rPr>
          <w:rFonts w:ascii="Times New Roman" w:hAnsi="Times New Roman"/>
          <w:sz w:val="28"/>
          <w:szCs w:val="28"/>
        </w:rPr>
        <w:t xml:space="preserve">Приложение </w:t>
      </w:r>
      <w:r w:rsidR="00D34C09" w:rsidRPr="00492E8D">
        <w:rPr>
          <w:rFonts w:ascii="Times New Roman" w:hAnsi="Times New Roman"/>
          <w:sz w:val="28"/>
          <w:szCs w:val="28"/>
        </w:rPr>
        <w:t>3</w:t>
      </w:r>
    </w:p>
    <w:p w:rsidR="002A7752" w:rsidRPr="00492E8D" w:rsidRDefault="002A7752" w:rsidP="003303A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E8D">
        <w:rPr>
          <w:rFonts w:ascii="Times New Roman" w:eastAsia="Times New Roman" w:hAnsi="Times New Roman"/>
          <w:sz w:val="28"/>
          <w:szCs w:val="28"/>
          <w:lang w:eastAsia="ru-RU"/>
        </w:rPr>
        <w:t>к распоряжению администрации</w:t>
      </w:r>
    </w:p>
    <w:p w:rsidR="002729C0" w:rsidRPr="00492E8D" w:rsidRDefault="002A7752" w:rsidP="003303A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E8D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</w:p>
    <w:p w:rsidR="002729C0" w:rsidRPr="00492E8D" w:rsidRDefault="002729C0" w:rsidP="003303AA">
      <w:pPr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E8D">
        <w:rPr>
          <w:rFonts w:ascii="Times New Roman" w:eastAsia="Times New Roman" w:hAnsi="Times New Roman"/>
          <w:sz w:val="28"/>
          <w:szCs w:val="28"/>
          <w:lang w:eastAsia="ru-RU"/>
        </w:rPr>
        <w:t>от                            №</w:t>
      </w:r>
    </w:p>
    <w:p w:rsidR="0033614C" w:rsidRPr="00492E8D" w:rsidRDefault="0033614C" w:rsidP="003303A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E807BC" w:rsidRPr="00492E8D" w:rsidRDefault="00E807BC" w:rsidP="003303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E8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ответственных исполнителей за предоставление сведений </w:t>
      </w:r>
    </w:p>
    <w:p w:rsidR="005B153E" w:rsidRPr="00492E8D" w:rsidRDefault="00AF0A5A" w:rsidP="003303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формирования п</w:t>
      </w:r>
      <w:r w:rsidR="00E807BC" w:rsidRPr="00492E8D">
        <w:rPr>
          <w:rFonts w:ascii="Times New Roman" w:eastAsia="Times New Roman" w:hAnsi="Times New Roman"/>
          <w:sz w:val="28"/>
          <w:szCs w:val="28"/>
          <w:lang w:eastAsia="ru-RU"/>
        </w:rPr>
        <w:t>лана</w:t>
      </w:r>
    </w:p>
    <w:p w:rsidR="00E807BC" w:rsidRPr="00492E8D" w:rsidRDefault="00E807BC" w:rsidP="003303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69"/>
        <w:gridCol w:w="6118"/>
      </w:tblGrid>
      <w:tr w:rsidR="00E807BC" w:rsidRPr="00492E8D" w:rsidTr="00E807BC">
        <w:tc>
          <w:tcPr>
            <w:tcW w:w="3227" w:type="dxa"/>
          </w:tcPr>
          <w:p w:rsidR="00E807BC" w:rsidRPr="00492E8D" w:rsidRDefault="00E807BC" w:rsidP="003303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E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столбца таблицы</w:t>
            </w:r>
          </w:p>
        </w:tc>
        <w:tc>
          <w:tcPr>
            <w:tcW w:w="6237" w:type="dxa"/>
          </w:tcPr>
          <w:p w:rsidR="00E807BC" w:rsidRPr="00492E8D" w:rsidRDefault="00492E8D" w:rsidP="003303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E807BC" w:rsidRPr="00492E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тветственный исполнитель</w:t>
            </w:r>
          </w:p>
        </w:tc>
      </w:tr>
      <w:tr w:rsidR="00E807BC" w:rsidRPr="00492E8D" w:rsidTr="00E807BC">
        <w:tc>
          <w:tcPr>
            <w:tcW w:w="3227" w:type="dxa"/>
          </w:tcPr>
          <w:p w:rsidR="00E807BC" w:rsidRPr="00492E8D" w:rsidRDefault="00E807BC" w:rsidP="003303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E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  <w:r w:rsidR="00887BC4" w:rsidRPr="00492E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F3DC0" w:rsidRPr="00492E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</w:t>
            </w:r>
            <w:r w:rsidR="00887BC4" w:rsidRPr="00492E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92E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</w:t>
            </w:r>
            <w:r w:rsidR="00887BC4" w:rsidRPr="00492E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F3DC0" w:rsidRPr="00492E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</w:t>
            </w:r>
            <w:r w:rsidR="00887BC4" w:rsidRPr="00492E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F3DC0" w:rsidRPr="00492E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</w:t>
            </w:r>
            <w:r w:rsidR="00887BC4" w:rsidRPr="00492E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F3DC0" w:rsidRPr="00492E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</w:t>
            </w:r>
            <w:r w:rsidR="00887BC4" w:rsidRPr="00492E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F3DC0" w:rsidRPr="00492E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</w:t>
            </w:r>
            <w:r w:rsidR="00887BC4" w:rsidRPr="00492E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F3DC0" w:rsidRPr="00492E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</w:t>
            </w:r>
            <w:r w:rsidR="00887BC4" w:rsidRPr="00492E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F3DC0" w:rsidRPr="00492E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</w:t>
            </w:r>
            <w:r w:rsidR="00887BC4" w:rsidRPr="00492E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F3DC0" w:rsidRPr="00492E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237" w:type="dxa"/>
          </w:tcPr>
          <w:p w:rsidR="00E807BC" w:rsidRPr="00492E8D" w:rsidRDefault="002729C0" w:rsidP="003303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E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E807BC" w:rsidRPr="00492E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епартамент строительства, архитектуры и ЖКХ</w:t>
            </w:r>
          </w:p>
        </w:tc>
      </w:tr>
      <w:tr w:rsidR="00E807BC" w:rsidRPr="00492E8D" w:rsidTr="00E807BC">
        <w:tc>
          <w:tcPr>
            <w:tcW w:w="3227" w:type="dxa"/>
          </w:tcPr>
          <w:p w:rsidR="00E807BC" w:rsidRPr="00492E8D" w:rsidRDefault="00DF3DC0" w:rsidP="003303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E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237" w:type="dxa"/>
          </w:tcPr>
          <w:p w:rsidR="00E807BC" w:rsidRPr="00492E8D" w:rsidRDefault="002729C0" w:rsidP="003303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E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E807BC" w:rsidRPr="00492E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епартамент имущественных и земельных отношений</w:t>
            </w:r>
          </w:p>
        </w:tc>
      </w:tr>
      <w:tr w:rsidR="00E807BC" w:rsidRPr="00492E8D" w:rsidTr="00E807BC">
        <w:tc>
          <w:tcPr>
            <w:tcW w:w="3227" w:type="dxa"/>
          </w:tcPr>
          <w:p w:rsidR="00E807BC" w:rsidRPr="00492E8D" w:rsidRDefault="00887BC4" w:rsidP="003303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E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1, </w:t>
            </w:r>
            <w:r w:rsidR="00DF3DC0" w:rsidRPr="00492E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5, 19, 20</w:t>
            </w:r>
          </w:p>
        </w:tc>
        <w:tc>
          <w:tcPr>
            <w:tcW w:w="6237" w:type="dxa"/>
          </w:tcPr>
          <w:p w:rsidR="00E807BC" w:rsidRPr="00492E8D" w:rsidRDefault="002729C0" w:rsidP="003303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E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E807BC" w:rsidRPr="00492E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омитет экономической политики</w:t>
            </w:r>
          </w:p>
        </w:tc>
      </w:tr>
      <w:tr w:rsidR="00E807BC" w:rsidRPr="00492E8D" w:rsidTr="00E807BC">
        <w:tc>
          <w:tcPr>
            <w:tcW w:w="3227" w:type="dxa"/>
          </w:tcPr>
          <w:p w:rsidR="00E807BC" w:rsidRPr="00492E8D" w:rsidRDefault="00DF3DC0" w:rsidP="003303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E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7, 8,</w:t>
            </w:r>
            <w:r w:rsidR="00887BC4" w:rsidRPr="00492E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92E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9,10,</w:t>
            </w:r>
            <w:r w:rsidR="00887BC4" w:rsidRPr="00492E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92E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</w:t>
            </w:r>
            <w:r w:rsidR="00887BC4" w:rsidRPr="00492E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92E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37" w:type="dxa"/>
          </w:tcPr>
          <w:p w:rsidR="00E807BC" w:rsidRPr="00492E8D" w:rsidRDefault="002729C0" w:rsidP="003303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E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E807BC" w:rsidRPr="00492E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омитет по финансам</w:t>
            </w:r>
          </w:p>
        </w:tc>
      </w:tr>
    </w:tbl>
    <w:p w:rsidR="00E807BC" w:rsidRPr="00492E8D" w:rsidRDefault="00E807BC" w:rsidP="003303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07BC" w:rsidRPr="00492E8D" w:rsidRDefault="00E807BC" w:rsidP="003303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07BC" w:rsidRPr="00492E8D" w:rsidRDefault="00E807BC" w:rsidP="003303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sectPr w:rsidR="00E807BC" w:rsidRPr="00492E8D" w:rsidSect="00F93A80">
      <w:pgSz w:w="11906" w:h="16838"/>
      <w:pgMar w:top="1418" w:right="1276" w:bottom="1134" w:left="155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0E5" w:rsidRDefault="006D20E5" w:rsidP="00CB174B">
      <w:pPr>
        <w:spacing w:after="0" w:line="240" w:lineRule="auto"/>
      </w:pPr>
      <w:r>
        <w:separator/>
      </w:r>
    </w:p>
  </w:endnote>
  <w:endnote w:type="continuationSeparator" w:id="0">
    <w:p w:rsidR="006D20E5" w:rsidRDefault="006D20E5" w:rsidP="00CB1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0E5" w:rsidRDefault="006D20E5" w:rsidP="00CB174B">
      <w:pPr>
        <w:spacing w:after="0" w:line="240" w:lineRule="auto"/>
      </w:pPr>
      <w:r>
        <w:separator/>
      </w:r>
    </w:p>
  </w:footnote>
  <w:footnote w:type="continuationSeparator" w:id="0">
    <w:p w:rsidR="006D20E5" w:rsidRDefault="006D20E5" w:rsidP="00CB1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3316367"/>
      <w:docPartObj>
        <w:docPartGallery w:val="Page Numbers (Top of Page)"/>
        <w:docPartUnique/>
      </w:docPartObj>
    </w:sdtPr>
    <w:sdtEndPr/>
    <w:sdtContent>
      <w:p w:rsidR="000C37C0" w:rsidRDefault="000C37C0" w:rsidP="00CB174B">
        <w:pPr>
          <w:pStyle w:val="a6"/>
          <w:jc w:val="center"/>
        </w:pPr>
        <w:r w:rsidRPr="00CB174B">
          <w:rPr>
            <w:rFonts w:ascii="Times New Roman" w:hAnsi="Times New Roman"/>
            <w:sz w:val="26"/>
            <w:szCs w:val="26"/>
          </w:rPr>
          <w:fldChar w:fldCharType="begin"/>
        </w:r>
        <w:r w:rsidRPr="00CB174B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CB174B">
          <w:rPr>
            <w:rFonts w:ascii="Times New Roman" w:hAnsi="Times New Roman"/>
            <w:sz w:val="26"/>
            <w:szCs w:val="26"/>
          </w:rPr>
          <w:fldChar w:fldCharType="separate"/>
        </w:r>
        <w:r w:rsidR="00C44BD9">
          <w:rPr>
            <w:rFonts w:ascii="Times New Roman" w:hAnsi="Times New Roman"/>
            <w:noProof/>
            <w:sz w:val="26"/>
            <w:szCs w:val="26"/>
          </w:rPr>
          <w:t>2</w:t>
        </w:r>
        <w:r w:rsidRPr="00CB174B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E5563"/>
    <w:multiLevelType w:val="hybridMultilevel"/>
    <w:tmpl w:val="37A64EDA"/>
    <w:lvl w:ilvl="0" w:tplc="03C61C9E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892FD0"/>
    <w:multiLevelType w:val="hybridMultilevel"/>
    <w:tmpl w:val="0994EF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AD34A63"/>
    <w:multiLevelType w:val="hybridMultilevel"/>
    <w:tmpl w:val="03760126"/>
    <w:lvl w:ilvl="0" w:tplc="0419000F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8B21E7"/>
    <w:multiLevelType w:val="multilevel"/>
    <w:tmpl w:val="15C44E0E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9"/>
    <w:rsid w:val="00013E58"/>
    <w:rsid w:val="0001752A"/>
    <w:rsid w:val="000373B9"/>
    <w:rsid w:val="0006011D"/>
    <w:rsid w:val="00063774"/>
    <w:rsid w:val="000C37C0"/>
    <w:rsid w:val="00126AA2"/>
    <w:rsid w:val="001416B1"/>
    <w:rsid w:val="00143EB5"/>
    <w:rsid w:val="001745EA"/>
    <w:rsid w:val="001E1BA0"/>
    <w:rsid w:val="002219FD"/>
    <w:rsid w:val="002729C0"/>
    <w:rsid w:val="002A4352"/>
    <w:rsid w:val="002A7752"/>
    <w:rsid w:val="002F0588"/>
    <w:rsid w:val="003234A1"/>
    <w:rsid w:val="003303AA"/>
    <w:rsid w:val="0033614C"/>
    <w:rsid w:val="0034233E"/>
    <w:rsid w:val="0035128D"/>
    <w:rsid w:val="00372292"/>
    <w:rsid w:val="0039067F"/>
    <w:rsid w:val="003C1EC4"/>
    <w:rsid w:val="003F2D7F"/>
    <w:rsid w:val="0042465B"/>
    <w:rsid w:val="00436015"/>
    <w:rsid w:val="004547B9"/>
    <w:rsid w:val="0046052C"/>
    <w:rsid w:val="00492E8D"/>
    <w:rsid w:val="004A2802"/>
    <w:rsid w:val="004C4CA4"/>
    <w:rsid w:val="004E7E18"/>
    <w:rsid w:val="00505761"/>
    <w:rsid w:val="00517D3A"/>
    <w:rsid w:val="00522FD6"/>
    <w:rsid w:val="0052453D"/>
    <w:rsid w:val="00531243"/>
    <w:rsid w:val="00546BB3"/>
    <w:rsid w:val="005611BB"/>
    <w:rsid w:val="00585B33"/>
    <w:rsid w:val="00590717"/>
    <w:rsid w:val="005B153E"/>
    <w:rsid w:val="005C1C98"/>
    <w:rsid w:val="005F051F"/>
    <w:rsid w:val="0061646F"/>
    <w:rsid w:val="00627AE6"/>
    <w:rsid w:val="00636809"/>
    <w:rsid w:val="00646186"/>
    <w:rsid w:val="0067757A"/>
    <w:rsid w:val="006C775F"/>
    <w:rsid w:val="006D20E5"/>
    <w:rsid w:val="006D7583"/>
    <w:rsid w:val="006E488B"/>
    <w:rsid w:val="006E5B0B"/>
    <w:rsid w:val="007800D8"/>
    <w:rsid w:val="007802CC"/>
    <w:rsid w:val="00791AEC"/>
    <w:rsid w:val="007B0E52"/>
    <w:rsid w:val="007C2948"/>
    <w:rsid w:val="007D7E41"/>
    <w:rsid w:val="00800A2D"/>
    <w:rsid w:val="00804CD3"/>
    <w:rsid w:val="00815C07"/>
    <w:rsid w:val="0082167A"/>
    <w:rsid w:val="00827AB8"/>
    <w:rsid w:val="00833526"/>
    <w:rsid w:val="00866B4E"/>
    <w:rsid w:val="00887A50"/>
    <w:rsid w:val="00887BC4"/>
    <w:rsid w:val="008A1270"/>
    <w:rsid w:val="008B35F4"/>
    <w:rsid w:val="008B56E7"/>
    <w:rsid w:val="008C2E57"/>
    <w:rsid w:val="009370B0"/>
    <w:rsid w:val="00995B8F"/>
    <w:rsid w:val="009A64DE"/>
    <w:rsid w:val="00A02394"/>
    <w:rsid w:val="00A458F5"/>
    <w:rsid w:val="00A53002"/>
    <w:rsid w:val="00A64C9E"/>
    <w:rsid w:val="00A76EAD"/>
    <w:rsid w:val="00AB7980"/>
    <w:rsid w:val="00AC19B9"/>
    <w:rsid w:val="00AD7C64"/>
    <w:rsid w:val="00AE13CB"/>
    <w:rsid w:val="00AE5C06"/>
    <w:rsid w:val="00AF0A5A"/>
    <w:rsid w:val="00B135B8"/>
    <w:rsid w:val="00B606F1"/>
    <w:rsid w:val="00BA4AB3"/>
    <w:rsid w:val="00BC1408"/>
    <w:rsid w:val="00BC3115"/>
    <w:rsid w:val="00BE3A34"/>
    <w:rsid w:val="00C20F6A"/>
    <w:rsid w:val="00C41BD5"/>
    <w:rsid w:val="00C44BD9"/>
    <w:rsid w:val="00C711F1"/>
    <w:rsid w:val="00C82341"/>
    <w:rsid w:val="00C826F5"/>
    <w:rsid w:val="00CB0404"/>
    <w:rsid w:val="00CB174B"/>
    <w:rsid w:val="00CE5794"/>
    <w:rsid w:val="00CF1AAA"/>
    <w:rsid w:val="00CF7BC3"/>
    <w:rsid w:val="00D07E8D"/>
    <w:rsid w:val="00D12A4D"/>
    <w:rsid w:val="00D34C09"/>
    <w:rsid w:val="00D5423B"/>
    <w:rsid w:val="00D63F71"/>
    <w:rsid w:val="00D67BAB"/>
    <w:rsid w:val="00D85AD7"/>
    <w:rsid w:val="00DA4012"/>
    <w:rsid w:val="00DC279A"/>
    <w:rsid w:val="00DE6D5B"/>
    <w:rsid w:val="00DF3DC0"/>
    <w:rsid w:val="00E14876"/>
    <w:rsid w:val="00E52B3E"/>
    <w:rsid w:val="00E5639B"/>
    <w:rsid w:val="00E703AA"/>
    <w:rsid w:val="00E807BC"/>
    <w:rsid w:val="00E80AB5"/>
    <w:rsid w:val="00EC21B2"/>
    <w:rsid w:val="00ED42AB"/>
    <w:rsid w:val="00EF4FF3"/>
    <w:rsid w:val="00F54B7C"/>
    <w:rsid w:val="00F7142B"/>
    <w:rsid w:val="00F859AE"/>
    <w:rsid w:val="00F93A80"/>
    <w:rsid w:val="00FD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9AEA2-7426-46BA-BA1B-E9C62A7A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7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4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4547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547B9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4547B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B1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174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B1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174B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F4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4FF3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36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39"/>
    <w:rsid w:val="00E80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01752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1752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1752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5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587E3-5343-4375-8D35-B9FE9ADC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Сухинина О.М.</dc:creator>
  <cp:lastModifiedBy>ООиКР</cp:lastModifiedBy>
  <cp:revision>17</cp:revision>
  <cp:lastPrinted>2020-05-29T11:59:00Z</cp:lastPrinted>
  <dcterms:created xsi:type="dcterms:W3CDTF">2020-04-21T05:37:00Z</dcterms:created>
  <dcterms:modified xsi:type="dcterms:W3CDTF">2020-05-29T11:59:00Z</dcterms:modified>
</cp:coreProperties>
</file>