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05" w:rsidRPr="003F6005" w:rsidRDefault="003F6005" w:rsidP="003F60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60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C317B3" wp14:editId="0370E58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70FCF">
        <w:rPr>
          <w:rFonts w:ascii="Times New Roman" w:eastAsia="Times New Roman" w:hAnsi="Times New Roman"/>
          <w:sz w:val="28"/>
          <w:szCs w:val="28"/>
        </w:rPr>
        <w:t>21</w:t>
      </w:r>
      <w:r w:rsidR="003B71C1">
        <w:rPr>
          <w:rFonts w:ascii="Times New Roman" w:eastAsia="Times New Roman" w:hAnsi="Times New Roman"/>
          <w:sz w:val="28"/>
          <w:szCs w:val="28"/>
        </w:rPr>
        <w:t>.</w:t>
      </w:r>
      <w:r w:rsidR="00570FCF">
        <w:rPr>
          <w:rFonts w:ascii="Times New Roman" w:eastAsia="Times New Roman" w:hAnsi="Times New Roman"/>
          <w:sz w:val="28"/>
          <w:szCs w:val="28"/>
        </w:rPr>
        <w:t>01</w:t>
      </w:r>
      <w:r w:rsidR="003B71C1">
        <w:rPr>
          <w:rFonts w:ascii="Times New Roman" w:eastAsia="Times New Roman" w:hAnsi="Times New Roman"/>
          <w:sz w:val="28"/>
          <w:szCs w:val="28"/>
        </w:rPr>
        <w:t>.2020</w:t>
      </w:r>
      <w:r w:rsidRPr="003F6005">
        <w:rPr>
          <w:rFonts w:ascii="Times New Roman" w:eastAsia="Times New Roman" w:hAnsi="Times New Roman"/>
          <w:sz w:val="28"/>
          <w:szCs w:val="28"/>
        </w:rPr>
        <w:t xml:space="preserve">   </w:t>
      </w:r>
      <w:r w:rsidR="003B71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600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570FCF">
        <w:rPr>
          <w:rFonts w:ascii="Times New Roman" w:eastAsia="Times New Roman" w:hAnsi="Times New Roman"/>
          <w:sz w:val="28"/>
          <w:szCs w:val="28"/>
        </w:rPr>
        <w:t>31</w:t>
      </w:r>
      <w:r w:rsidR="003B71C1">
        <w:rPr>
          <w:rFonts w:ascii="Times New Roman" w:eastAsia="Times New Roman" w:hAnsi="Times New Roman"/>
          <w:sz w:val="28"/>
          <w:szCs w:val="28"/>
        </w:rPr>
        <w:t>-р</w:t>
      </w:r>
    </w:p>
    <w:p w:rsidR="003F6005" w:rsidRPr="003F6005" w:rsidRDefault="003F6005" w:rsidP="003F60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3F6005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F6005" w:rsidRPr="003F6005" w:rsidRDefault="003F6005" w:rsidP="003F60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F6005" w:rsidRPr="003F6005" w:rsidRDefault="003F6005" w:rsidP="003F60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547B9" w:rsidRPr="006408AA" w:rsidRDefault="004547B9" w:rsidP="00030EC6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«Об утверждении плана создания объектов инвестиционной инфраструктуры в Ханты-Мансийском районе на 20</w:t>
      </w:r>
      <w:r w:rsidR="007B0E52" w:rsidRPr="006408AA">
        <w:rPr>
          <w:rFonts w:ascii="Times New Roman" w:hAnsi="Times New Roman"/>
          <w:sz w:val="28"/>
          <w:szCs w:val="28"/>
        </w:rPr>
        <w:t>20</w:t>
      </w:r>
      <w:r w:rsidRPr="006408AA">
        <w:rPr>
          <w:rFonts w:ascii="Times New Roman" w:hAnsi="Times New Roman"/>
          <w:sz w:val="28"/>
          <w:szCs w:val="28"/>
        </w:rPr>
        <w:t xml:space="preserve"> год»</w:t>
      </w:r>
    </w:p>
    <w:p w:rsidR="004547B9" w:rsidRPr="00570FCF" w:rsidRDefault="00570FCF" w:rsidP="00030E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0FCF">
        <w:rPr>
          <w:rFonts w:ascii="Times New Roman" w:hAnsi="Times New Roman"/>
          <w:sz w:val="24"/>
          <w:szCs w:val="24"/>
        </w:rPr>
        <w:t>(в редакции от 28.12.2020 № 1439-р)</w:t>
      </w:r>
    </w:p>
    <w:p w:rsidR="004547B9" w:rsidRPr="006408AA" w:rsidRDefault="004547B9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2A0E" w:rsidRPr="006408AA" w:rsidRDefault="00EB2A0E" w:rsidP="00030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На основании </w:t>
      </w:r>
      <w:r w:rsidR="00C20F6A" w:rsidRPr="006408AA">
        <w:rPr>
          <w:rFonts w:ascii="Times New Roman" w:hAnsi="Times New Roman"/>
          <w:sz w:val="28"/>
          <w:szCs w:val="28"/>
        </w:rPr>
        <w:t>решени</w:t>
      </w:r>
      <w:r w:rsidRPr="006408AA">
        <w:rPr>
          <w:rFonts w:ascii="Times New Roman" w:hAnsi="Times New Roman"/>
          <w:sz w:val="28"/>
          <w:szCs w:val="28"/>
        </w:rPr>
        <w:t xml:space="preserve">я </w:t>
      </w:r>
      <w:r w:rsidR="00C20F6A" w:rsidRPr="006408AA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  <w:r w:rsidR="00D718EA">
        <w:rPr>
          <w:rFonts w:ascii="Times New Roman" w:hAnsi="Times New Roman"/>
          <w:sz w:val="28"/>
          <w:szCs w:val="28"/>
        </w:rPr>
        <w:br/>
      </w:r>
      <w:r w:rsidR="00C20F6A" w:rsidRPr="006408AA">
        <w:rPr>
          <w:rFonts w:ascii="Times New Roman" w:hAnsi="Times New Roman"/>
          <w:sz w:val="28"/>
          <w:szCs w:val="28"/>
        </w:rPr>
        <w:t xml:space="preserve">от </w:t>
      </w:r>
      <w:r w:rsidR="0082113A" w:rsidRPr="006408AA">
        <w:rPr>
          <w:rFonts w:ascii="Times New Roman" w:hAnsi="Times New Roman"/>
          <w:sz w:val="28"/>
          <w:szCs w:val="28"/>
        </w:rPr>
        <w:t>11</w:t>
      </w:r>
      <w:r w:rsidR="0068387D">
        <w:rPr>
          <w:rFonts w:ascii="Times New Roman" w:hAnsi="Times New Roman"/>
          <w:sz w:val="28"/>
          <w:szCs w:val="28"/>
        </w:rPr>
        <w:t>.12</w:t>
      </w:r>
      <w:r w:rsidR="00C20F6A" w:rsidRPr="006408AA">
        <w:rPr>
          <w:rFonts w:ascii="Times New Roman" w:hAnsi="Times New Roman"/>
          <w:sz w:val="28"/>
          <w:szCs w:val="28"/>
        </w:rPr>
        <w:t xml:space="preserve">.2020 № </w:t>
      </w:r>
      <w:r w:rsidR="0082113A" w:rsidRPr="006408AA">
        <w:rPr>
          <w:rFonts w:ascii="Times New Roman" w:hAnsi="Times New Roman"/>
          <w:sz w:val="28"/>
          <w:szCs w:val="28"/>
        </w:rPr>
        <w:t>6</w:t>
      </w:r>
      <w:r w:rsidR="0068387D">
        <w:rPr>
          <w:rFonts w:ascii="Times New Roman" w:hAnsi="Times New Roman"/>
          <w:sz w:val="28"/>
          <w:szCs w:val="28"/>
        </w:rPr>
        <w:t>64</w:t>
      </w:r>
      <w:r w:rsidRPr="006408AA">
        <w:rPr>
          <w:rFonts w:ascii="Times New Roman" w:hAnsi="Times New Roman"/>
          <w:sz w:val="28"/>
          <w:szCs w:val="28"/>
        </w:rPr>
        <w:t xml:space="preserve"> </w:t>
      </w:r>
      <w:r w:rsidR="00C20F6A" w:rsidRPr="006408AA">
        <w:rPr>
          <w:rFonts w:ascii="Times New Roman" w:hAnsi="Times New Roman"/>
          <w:sz w:val="28"/>
          <w:szCs w:val="28"/>
        </w:rPr>
        <w:t>«О внесении изменений в решение Думы Ханты-Мансийского района от 13.12.2019 № 523 «О бюджете Ханты-Мансийского района на 2020 год и плановый период 2021 и 2022 годов»</w:t>
      </w:r>
      <w:r w:rsidRPr="006408AA">
        <w:rPr>
          <w:rFonts w:ascii="Times New Roman" w:hAnsi="Times New Roman"/>
          <w:sz w:val="28"/>
          <w:szCs w:val="28"/>
        </w:rPr>
        <w:t xml:space="preserve">, распоряжения администрации Ханты-Мансийского района от 29.05.2020 </w:t>
      </w:r>
      <w:r w:rsidR="00D718EA">
        <w:rPr>
          <w:rFonts w:ascii="Times New Roman" w:hAnsi="Times New Roman"/>
          <w:sz w:val="28"/>
          <w:szCs w:val="28"/>
        </w:rPr>
        <w:br/>
      </w:r>
      <w:r w:rsidRPr="006408AA">
        <w:rPr>
          <w:rFonts w:ascii="Times New Roman" w:hAnsi="Times New Roman"/>
          <w:sz w:val="28"/>
          <w:szCs w:val="28"/>
        </w:rPr>
        <w:t>№ 504-р «Об утверждении порядка формирования плана создания объектов инвестиционной инфраструктуры в Ханты-Мансийском районе»</w:t>
      </w:r>
      <w:r w:rsidR="00C52223" w:rsidRPr="006408AA">
        <w:rPr>
          <w:rFonts w:ascii="Times New Roman" w:hAnsi="Times New Roman"/>
          <w:sz w:val="28"/>
          <w:szCs w:val="28"/>
        </w:rPr>
        <w:t>:</w:t>
      </w:r>
      <w:r w:rsidRPr="006408AA">
        <w:rPr>
          <w:rFonts w:ascii="Times New Roman" w:hAnsi="Times New Roman"/>
          <w:sz w:val="28"/>
          <w:szCs w:val="28"/>
        </w:rPr>
        <w:t xml:space="preserve"> </w:t>
      </w:r>
    </w:p>
    <w:p w:rsidR="004547B9" w:rsidRPr="006408AA" w:rsidRDefault="004547B9" w:rsidP="00030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B9" w:rsidRPr="006408AA" w:rsidRDefault="00CB174B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8A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Ханты-Мансийского района от 2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.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01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.20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20 № 31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-р «Об утверждении плана создания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объектов инвестиционной инфраструктуры в Ханты-Мансийском районе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20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 год» изменения, изложив приложение в следующей редакции:</w:t>
      </w: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65B" w:rsidRPr="006408AA" w:rsidRDefault="0042465B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  <w:sectPr w:rsidR="004547B9" w:rsidRPr="006408AA" w:rsidSect="00181691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570FCF" w:rsidRDefault="00570FCF" w:rsidP="00030EC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47B9" w:rsidRPr="006408AA" w:rsidRDefault="004547B9" w:rsidP="00030EC6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08AA">
        <w:rPr>
          <w:rFonts w:ascii="Times New Roman" w:hAnsi="Times New Roman"/>
          <w:sz w:val="28"/>
          <w:szCs w:val="28"/>
        </w:rPr>
        <w:t>«Приложение</w:t>
      </w:r>
    </w:p>
    <w:p w:rsidR="004547B9" w:rsidRPr="006408AA" w:rsidRDefault="004547B9" w:rsidP="00030E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6408AA" w:rsidRDefault="004547B9" w:rsidP="00030E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6408AA" w:rsidRDefault="004547B9" w:rsidP="00030EC6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от 2</w:t>
      </w:r>
      <w:r w:rsidR="001745EA" w:rsidRPr="006408AA">
        <w:rPr>
          <w:rFonts w:ascii="Times New Roman" w:eastAsia="Times New Roman" w:hAnsi="Times New Roman"/>
          <w:sz w:val="28"/>
          <w:szCs w:val="28"/>
          <w:lang w:eastAsia="ru-RU"/>
        </w:rPr>
        <w:t>1.01</w:t>
      </w: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745EA" w:rsidRPr="006408AA">
        <w:rPr>
          <w:rFonts w:ascii="Times New Roman" w:eastAsia="Times New Roman" w:hAnsi="Times New Roman"/>
          <w:sz w:val="28"/>
          <w:szCs w:val="28"/>
          <w:lang w:eastAsia="ru-RU"/>
        </w:rPr>
        <w:t>20 № 31</w:t>
      </w: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547B9" w:rsidRPr="006408AA" w:rsidRDefault="004547B9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52" w:rsidRDefault="007B0E52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2020 год</w:t>
      </w:r>
    </w:p>
    <w:p w:rsidR="00E45706" w:rsidRPr="006408AA" w:rsidRDefault="00E45706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932"/>
        <w:gridCol w:w="996"/>
        <w:gridCol w:w="1038"/>
        <w:gridCol w:w="851"/>
        <w:gridCol w:w="851"/>
        <w:gridCol w:w="632"/>
        <w:gridCol w:w="420"/>
        <w:gridCol w:w="417"/>
        <w:gridCol w:w="414"/>
        <w:gridCol w:w="425"/>
        <w:gridCol w:w="700"/>
        <w:gridCol w:w="277"/>
        <w:gridCol w:w="367"/>
        <w:gridCol w:w="367"/>
        <w:gridCol w:w="742"/>
        <w:gridCol w:w="882"/>
        <w:gridCol w:w="683"/>
        <w:gridCol w:w="859"/>
        <w:gridCol w:w="417"/>
        <w:gridCol w:w="708"/>
        <w:gridCol w:w="632"/>
      </w:tblGrid>
      <w:tr w:rsidR="00583C6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18EA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вание)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3F6005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F6005" w:rsidRPr="003F6005" w:rsidTr="007D15D0">
        <w:trPr>
          <w:trHeight w:val="3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cantSplit/>
          <w:trHeight w:val="240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83C60" w:rsidRPr="003F6005" w:rsidRDefault="00583C60" w:rsidP="007D15D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анты-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ансийского автономного округа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Югры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д. Согом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д. Согом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д. Согом Ханты-Мансийского района </w:t>
            </w:r>
            <w:r w:rsidR="00583C60" w:rsidRPr="003F6005"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  <w:t>(ПИР)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 w:rsidR="003F600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Безопасность жизнедеятельности в Ханты-Мансийском районе  на 2019 – 202</w:t>
            </w:r>
            <w:r w:rsidR="0068387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</w:t>
            </w:r>
            <w:r w:rsidR="003F600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безопсность жизнедеятельности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</w:p>
          <w:p w:rsidR="00C81157" w:rsidRPr="003F6005" w:rsidRDefault="00C8115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</w:t>
            </w:r>
            <w:r w:rsidR="001A135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6 995,34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 Согом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60,50902931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68,07444634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 Елизарово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 Елизарово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 Елизарово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  <w:r w:rsidR="007643E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</w:t>
            </w:r>
            <w:r w:rsidR="00715E9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3 142,54</w:t>
            </w:r>
            <w:r w:rsidR="007643E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с.Елизарово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61,39749547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68,29811443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Кирпичный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Кирпичный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Кирпичный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  <w:r w:rsidR="004D4B58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6</w:t>
            </w:r>
            <w:r w:rsidR="00C76594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 422,21</w:t>
            </w:r>
            <w:r w:rsidR="004D4B58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п.Кирпичный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Кышик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Кышик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Кышик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  <w:p w:rsidR="002D1CCE" w:rsidRPr="003F6005" w:rsidRDefault="002D1CC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592" w:rsidRPr="003F6005" w:rsidRDefault="00B4459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с.Кышик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              с. Нялинское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Нялинское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Нялинское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592" w:rsidRPr="003F6005" w:rsidRDefault="00B4459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с.Нялинское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с.Троица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Троица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Троица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DA6" w:rsidRPr="003F6005" w:rsidRDefault="00BC5DA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Троица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                    п. Луговской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п. Луговской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Развитие 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3352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65 </w:t>
            </w:r>
            <w:r w:rsidR="00990EF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243,6</w:t>
            </w:r>
            <w:r w:rsidR="00741BD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(ПИР – 1 220,5 тыс. руб., СМР- </w:t>
            </w:r>
            <w:r w:rsidR="00990EF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64 023,1</w:t>
            </w:r>
            <w:r w:rsidR="00741BD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электропотребление – 356,2 кВт/сут.,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водопотребление – 0,53 м3/сут.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61,07236154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68,48795763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холодного водоснабжения в                         п. Выкатной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разработка проектно-сметной документации по объекту «Строительство сетей холодного водоснабжения по ул. Лесная, пер. Торговый 1, 2, пер. Северный п. Выкатной»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FE383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15 106,72 тыс. руб. в ценах 2 квартала 2020 года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Выкатной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60.64802775,    69,55776136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в                         п. Кедровый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38357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1 490,0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п.Кедровый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61.47877455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68.24173709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 установкой пожарных гидрантов в д. Шапша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(кольцевание) сетей водоснабжения по ул. Северная, пер. Восточный (с установкой пожарных гидрантов) в                               д. Шапша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Шапша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B201E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900,0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д.Шапша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61,09023220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69,46980931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Белогорье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Белогорье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 д. Белогорье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8758BC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2 127,1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26F" w:rsidRPr="003F6005" w:rsidRDefault="0031726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д.Белогорье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Согом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Согом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д. Согом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962AA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2 126,5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26F" w:rsidRPr="003F6005" w:rsidRDefault="0031726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д.Согом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с. Батово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с. Батово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с. Батово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–</w:t>
            </w:r>
          </w:p>
          <w:p w:rsidR="00EA76BA" w:rsidRPr="003F6005" w:rsidRDefault="00FB49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2 900,0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2 978,4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2 978,4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4985" w:rsidRPr="003F6005" w:rsidRDefault="00FB49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с.Батово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п. Сибирский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п. Сибирский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п. Сибирский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84153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4A" w:rsidRPr="003F6005" w:rsidRDefault="007E404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п. Кирпичный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п. Кирпичный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7D6CA3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376,5</w:t>
            </w:r>
            <w:r w:rsidR="00DC3F6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CA3" w:rsidRPr="003F6005" w:rsidRDefault="007D6CA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п.Кирпичный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с. Нялинское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с. Нялинское (ул. Лесная, ул. Кедровая, пер. Северный)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с. Нялинское (ул. Лесная, ул. Кедровая, пер. Северный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–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</w:t>
            </w:r>
            <w:r w:rsidR="003A3FA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2 055,0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2 055,0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0EE" w:rsidRPr="003F6005" w:rsidRDefault="007360E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с.Нялинское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Водопровод с водоразборными колонками в п. Сибирский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 </w:t>
            </w:r>
            <w:r w:rsidR="00C140D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00,</w:t>
            </w:r>
            <w:r w:rsidR="00C140D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60,57346326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69,78448136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д. Ягурьях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д. Ягурьях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д. Ягурьях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–  </w:t>
            </w:r>
          </w:p>
          <w:p w:rsidR="00EA76BA" w:rsidRPr="003F6005" w:rsidRDefault="00AE1B9B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1 970,7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A23CA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11 844,</w:t>
            </w:r>
            <w:r w:rsidR="00C6598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53</w:t>
            </w:r>
            <w:r w:rsidR="00A23CA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 в ценах 2 квартала 2020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д.Ягурьях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61,25016166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67,66540768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Локальные очистные сооружения в п. Горноправдинск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строительства  объекта в ценах 3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электропотребление – 2 167 536,0 кВт/год,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газопотребление – 119,2 м3/год.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 -Мансийский район, п. Горноправдинск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60,06592677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69,92475362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245 258,5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Газопровод в п. Горноправдинск. Резервная ветка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подводящий газопровод к п. Горноправдинск Резервная ветка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подводящий газопровод к п. Горноправдинск Резервная ветка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D0678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688" w:rsidRPr="003F6005" w:rsidRDefault="000D168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60,06592677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69,92475362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Сквер в с. Елизарово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66591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11 073,0</w:t>
            </w:r>
            <w:r w:rsidR="00B2138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D0678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 электропотребления объекта – 0,62 кВт.,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напряжение оборудования энергопотребления – 0,4 кВ.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Елизарово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61,39401229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68,29876214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Газификация микрорайона индивидуальной застройки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 xml:space="preserve">Корректировка ПСД объекта 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 xml:space="preserve">Газификация микрорайона индивидуальной застройки 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Корректировка ПСД объекта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Газификация микрорайона индивидуальной застройки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Развитие 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54F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597,0</w:t>
            </w:r>
            <w:r w:rsidRPr="003F6005">
              <w:rPr>
                <w:rFonts w:ascii="Times New Roman" w:hAnsi="Times New Roman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руб.,</w:t>
            </w:r>
          </w:p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597,0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597,0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</w:t>
            </w:r>
          </w:p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74231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  <w:r w:rsidR="006D66DC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5 397,8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рублей, СМР – 268 046,03 тыс. рублей в ценах 3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4678C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Годовой расход тепла – 257,690 тыс. кВт</w:t>
            </w:r>
            <w:r w:rsidR="00DD3034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, электроэнергии – 76,639 тыс.кВт/ч, годовой расход воды – 2,933 тыс. куб.м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Многофункциональный досуговый центр в п. Луговском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многофункционального досугового центра в п. Луговском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разработка проектно-сметной документации по строительству объекта «Многофункциональный досуговый центр»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6 866,70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0793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0793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61,06320018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68,50055742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КСК д. Ярки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культурно- спортивного комплекса в д. Ярки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8 360,7 тыс. рублей, СМР – 296 243,88 тыс. рублей в ценах 1 кв.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D021E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Потребление тепловой энергии – 492 кВт, горячего водоснабжения – 47 кВт, отопления – 121,8 кВт, </w:t>
            </w:r>
            <w:r w:rsidR="00C16CCF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газа – 108,7 м.куб/час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д.Ярки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60,96477794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69,50896049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культурно-спортивный комплекс д. Ярки Ханты-Мансийского района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в п.Красноленинский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в п. Красноленинский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«Реконструкция школы с пристроем в                                  п. Красноленинский»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«Развитие образования в Ханты-Мансийском районе на 2019 – 2022 годы»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3 000,0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5C638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5C638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п.Красноленинский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61,63160616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67,80348019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Противопожарный водопровод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модернизациия противопожарного водопровода объекта: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1A3A2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290,0 тыс. рублей, СМР – 841,29 тыс. рублей в ценах 3 кв.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Кышик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Плоскостное сооружение МКОУ «СОШ          п. Сибирский»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43 225,19 тыс. рублей, в ценах 4 кв. 2018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электроэнергия - 25,8 кВт/сутки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60.56726760,     69.77778785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детского сада в п.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Луговско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104 062,5 тыс. рублей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электроэнергия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– 200 кВт,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водоснабжение –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4,2 м куб./час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61.057133,                    68.512553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Подъездная дорога до д. Белогорье и п. Луговской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подъездной дороги до д. Белогорье и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«Строительство подъездной дороги до д. Белогорье и п. Луговской»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 программа «Комплексное развитие транспортной системы на территории Ханты-Мансийского района на 2019 – 202</w:t>
            </w:r>
            <w:r w:rsidR="00C5742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  <w:r w:rsidR="002E645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рублей,</w:t>
            </w:r>
            <w:r w:rsidR="00DA746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61,01446963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68,60985864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Улично-дорожная сеть д. Ярки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улично-дорожной сети д. Ярки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DE21C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1 887,4 тыс. рублей, </w:t>
            </w:r>
            <w:r w:rsidR="00B83A2E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290 842,32 тыс. рублей в ценах 4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83A2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83A2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A5358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 Ярки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60,96364929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69,50737842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Внутрипоселковая дорога в с.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внутрипоселковых дорог в с.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корректировка проектно-сметной документации объекта: «Реконструкция внутрипоселковых дорог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Батово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5 052,0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с.Батово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60,40532431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69,83712293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в п.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на 50 коек/135 посещений в смену в п. Горноправ-динск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распоряжение Правительства ХМАО – Югры от 01.02.2020 № 51-рп «О предложениях ХМАО – Югры  в государственную программу «Сотрудничество» на 2020 год и на плановый период 2021 и 2022 годов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здравоохранение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1947,9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38-85-01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КУ ХМАО-Югры "Управление капитального строительства"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60.06032704  69.92659875</w:t>
            </w:r>
          </w:p>
        </w:tc>
      </w:tr>
    </w:tbl>
    <w:p w:rsidR="00A64C9E" w:rsidRPr="006408AA" w:rsidRDefault="00A64C9E" w:rsidP="00030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».</w:t>
      </w:r>
    </w:p>
    <w:p w:rsidR="00A64C9E" w:rsidRPr="006408AA" w:rsidRDefault="00A64C9E" w:rsidP="00030E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</w:t>
      </w:r>
      <w:r w:rsidR="00495AB4"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A64C9E" w:rsidRPr="006408AA" w:rsidRDefault="00A64C9E" w:rsidP="00030E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заместителя главы </w:t>
      </w:r>
      <w:r w:rsidR="007D15D0">
        <w:rPr>
          <w:rFonts w:ascii="Times New Roman" w:hAnsi="Times New Roman"/>
          <w:sz w:val="28"/>
          <w:szCs w:val="28"/>
        </w:rPr>
        <w:t>района по финансам, председателя комитета по финансам</w:t>
      </w:r>
      <w:r w:rsidRPr="006408AA">
        <w:rPr>
          <w:rFonts w:ascii="Times New Roman" w:hAnsi="Times New Roman"/>
          <w:sz w:val="28"/>
          <w:szCs w:val="28"/>
        </w:rPr>
        <w:t>.</w:t>
      </w:r>
    </w:p>
    <w:p w:rsidR="00A64C9E" w:rsidRPr="006408AA" w:rsidRDefault="00A64C9E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6408AA" w:rsidRDefault="00CB174B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4A1" w:rsidRPr="006408AA" w:rsidRDefault="003234A1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6408AA" w:rsidRDefault="00A64C9E" w:rsidP="00030EC6">
      <w:pPr>
        <w:tabs>
          <w:tab w:val="left" w:pos="12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8"/>
          <w:szCs w:val="28"/>
        </w:rPr>
        <w:t>Глав</w:t>
      </w:r>
      <w:r w:rsidR="00CB174B" w:rsidRPr="006408AA">
        <w:rPr>
          <w:rFonts w:ascii="Times New Roman" w:hAnsi="Times New Roman"/>
          <w:sz w:val="28"/>
          <w:szCs w:val="28"/>
        </w:rPr>
        <w:t>а Ханты-Мансийского района</w:t>
      </w:r>
      <w:r w:rsidR="00CB174B" w:rsidRPr="006408AA">
        <w:rPr>
          <w:rFonts w:ascii="Times New Roman" w:hAnsi="Times New Roman"/>
          <w:sz w:val="28"/>
          <w:szCs w:val="28"/>
        </w:rPr>
        <w:tab/>
      </w:r>
      <w:r w:rsidR="006408AA">
        <w:rPr>
          <w:rFonts w:ascii="Times New Roman" w:hAnsi="Times New Roman"/>
          <w:sz w:val="28"/>
          <w:szCs w:val="28"/>
        </w:rPr>
        <w:t xml:space="preserve">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sectPr w:rsidR="00CB174B" w:rsidRPr="006408AA" w:rsidSect="00181691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10" w:rsidRDefault="00281B10" w:rsidP="00CB174B">
      <w:pPr>
        <w:spacing w:after="0" w:line="240" w:lineRule="auto"/>
      </w:pPr>
      <w:r>
        <w:separator/>
      </w:r>
    </w:p>
  </w:endnote>
  <w:endnote w:type="continuationSeparator" w:id="0">
    <w:p w:rsidR="00281B10" w:rsidRDefault="00281B10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10" w:rsidRDefault="00281B10" w:rsidP="00CB174B">
      <w:pPr>
        <w:spacing w:after="0" w:line="240" w:lineRule="auto"/>
      </w:pPr>
      <w:r>
        <w:separator/>
      </w:r>
    </w:p>
  </w:footnote>
  <w:footnote w:type="continuationSeparator" w:id="0">
    <w:p w:rsidR="00281B10" w:rsidRDefault="00281B10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/>
    <w:sdtContent>
      <w:p w:rsidR="003F6005" w:rsidRDefault="003F6005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570FCF">
          <w:rPr>
            <w:rFonts w:ascii="Times New Roman" w:hAnsi="Times New Roman"/>
            <w:noProof/>
            <w:sz w:val="26"/>
            <w:szCs w:val="26"/>
          </w:rPr>
          <w:t>15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13E58"/>
    <w:rsid w:val="00013E74"/>
    <w:rsid w:val="00030EC6"/>
    <w:rsid w:val="000359A0"/>
    <w:rsid w:val="000373B9"/>
    <w:rsid w:val="00090636"/>
    <w:rsid w:val="00092259"/>
    <w:rsid w:val="000D1688"/>
    <w:rsid w:val="000F7B10"/>
    <w:rsid w:val="00123870"/>
    <w:rsid w:val="00126AA2"/>
    <w:rsid w:val="00143EB5"/>
    <w:rsid w:val="001634E0"/>
    <w:rsid w:val="001745EA"/>
    <w:rsid w:val="00181691"/>
    <w:rsid w:val="00182B70"/>
    <w:rsid w:val="00191193"/>
    <w:rsid w:val="001A1350"/>
    <w:rsid w:val="001A3A2D"/>
    <w:rsid w:val="001E1BA0"/>
    <w:rsid w:val="00201CDD"/>
    <w:rsid w:val="002219FD"/>
    <w:rsid w:val="002238FE"/>
    <w:rsid w:val="00223A10"/>
    <w:rsid w:val="00245BE2"/>
    <w:rsid w:val="0027011A"/>
    <w:rsid w:val="00281B10"/>
    <w:rsid w:val="002A4352"/>
    <w:rsid w:val="002D1CCE"/>
    <w:rsid w:val="002D3171"/>
    <w:rsid w:val="002E6451"/>
    <w:rsid w:val="002F5331"/>
    <w:rsid w:val="0031726F"/>
    <w:rsid w:val="003234A1"/>
    <w:rsid w:val="00335260"/>
    <w:rsid w:val="0034233E"/>
    <w:rsid w:val="003506DE"/>
    <w:rsid w:val="0035128D"/>
    <w:rsid w:val="00372292"/>
    <w:rsid w:val="00383573"/>
    <w:rsid w:val="0039067F"/>
    <w:rsid w:val="00391DB1"/>
    <w:rsid w:val="0039754F"/>
    <w:rsid w:val="003A3FAD"/>
    <w:rsid w:val="003B71C1"/>
    <w:rsid w:val="003F6005"/>
    <w:rsid w:val="0042465B"/>
    <w:rsid w:val="00436015"/>
    <w:rsid w:val="00446D87"/>
    <w:rsid w:val="004547B9"/>
    <w:rsid w:val="004678CD"/>
    <w:rsid w:val="00495AB4"/>
    <w:rsid w:val="004A2802"/>
    <w:rsid w:val="004A2B5F"/>
    <w:rsid w:val="004C0C22"/>
    <w:rsid w:val="004D4B58"/>
    <w:rsid w:val="004E309F"/>
    <w:rsid w:val="004E7E18"/>
    <w:rsid w:val="00505761"/>
    <w:rsid w:val="00517D3A"/>
    <w:rsid w:val="00522FD6"/>
    <w:rsid w:val="00570FCF"/>
    <w:rsid w:val="00583C60"/>
    <w:rsid w:val="005C1C98"/>
    <w:rsid w:val="005C638D"/>
    <w:rsid w:val="005E6495"/>
    <w:rsid w:val="005F051F"/>
    <w:rsid w:val="005F19E1"/>
    <w:rsid w:val="005F2B4D"/>
    <w:rsid w:val="00621F9E"/>
    <w:rsid w:val="00624BB0"/>
    <w:rsid w:val="00636809"/>
    <w:rsid w:val="006408AA"/>
    <w:rsid w:val="00646186"/>
    <w:rsid w:val="00665912"/>
    <w:rsid w:val="00681B41"/>
    <w:rsid w:val="0068387D"/>
    <w:rsid w:val="006910EE"/>
    <w:rsid w:val="006959EF"/>
    <w:rsid w:val="006A0D71"/>
    <w:rsid w:val="006C775F"/>
    <w:rsid w:val="006D530F"/>
    <w:rsid w:val="006D66DC"/>
    <w:rsid w:val="006D7583"/>
    <w:rsid w:val="006D7D7D"/>
    <w:rsid w:val="006E488B"/>
    <w:rsid w:val="006E5B0B"/>
    <w:rsid w:val="00715E91"/>
    <w:rsid w:val="007360EE"/>
    <w:rsid w:val="00741BDD"/>
    <w:rsid w:val="00742319"/>
    <w:rsid w:val="00754658"/>
    <w:rsid w:val="0075709C"/>
    <w:rsid w:val="007643EB"/>
    <w:rsid w:val="007800D8"/>
    <w:rsid w:val="007802CC"/>
    <w:rsid w:val="00785685"/>
    <w:rsid w:val="00791AEC"/>
    <w:rsid w:val="007B0E52"/>
    <w:rsid w:val="007B1A09"/>
    <w:rsid w:val="007C2948"/>
    <w:rsid w:val="007C7367"/>
    <w:rsid w:val="007D15D0"/>
    <w:rsid w:val="007D6CA3"/>
    <w:rsid w:val="007D7E41"/>
    <w:rsid w:val="007E404A"/>
    <w:rsid w:val="00804CD3"/>
    <w:rsid w:val="00813D14"/>
    <w:rsid w:val="00815C07"/>
    <w:rsid w:val="0082113A"/>
    <w:rsid w:val="0082167A"/>
    <w:rsid w:val="00833526"/>
    <w:rsid w:val="0084153A"/>
    <w:rsid w:val="008738ED"/>
    <w:rsid w:val="008758BC"/>
    <w:rsid w:val="008A1270"/>
    <w:rsid w:val="008B0D92"/>
    <w:rsid w:val="008B35F4"/>
    <w:rsid w:val="008B7F9D"/>
    <w:rsid w:val="008C09C0"/>
    <w:rsid w:val="008C2E57"/>
    <w:rsid w:val="008D0512"/>
    <w:rsid w:val="008E041C"/>
    <w:rsid w:val="008E4463"/>
    <w:rsid w:val="00910121"/>
    <w:rsid w:val="009370B0"/>
    <w:rsid w:val="00962AA8"/>
    <w:rsid w:val="00990EFB"/>
    <w:rsid w:val="00995B8F"/>
    <w:rsid w:val="009A64DE"/>
    <w:rsid w:val="00A23CA5"/>
    <w:rsid w:val="00A271B6"/>
    <w:rsid w:val="00A4284C"/>
    <w:rsid w:val="00A43D49"/>
    <w:rsid w:val="00A53580"/>
    <w:rsid w:val="00A64C9E"/>
    <w:rsid w:val="00A679C7"/>
    <w:rsid w:val="00A76EAD"/>
    <w:rsid w:val="00A97489"/>
    <w:rsid w:val="00AB0117"/>
    <w:rsid w:val="00AB7980"/>
    <w:rsid w:val="00AC19B9"/>
    <w:rsid w:val="00AD7C64"/>
    <w:rsid w:val="00AE13CB"/>
    <w:rsid w:val="00AE1B9B"/>
    <w:rsid w:val="00B0793D"/>
    <w:rsid w:val="00B135B8"/>
    <w:rsid w:val="00B143E6"/>
    <w:rsid w:val="00B1543B"/>
    <w:rsid w:val="00B201E7"/>
    <w:rsid w:val="00B21387"/>
    <w:rsid w:val="00B40F87"/>
    <w:rsid w:val="00B44592"/>
    <w:rsid w:val="00B81A6E"/>
    <w:rsid w:val="00B83A2E"/>
    <w:rsid w:val="00BC5DA6"/>
    <w:rsid w:val="00BD4E2D"/>
    <w:rsid w:val="00BD51BF"/>
    <w:rsid w:val="00BE1A5B"/>
    <w:rsid w:val="00BF4D2E"/>
    <w:rsid w:val="00C0107B"/>
    <w:rsid w:val="00C064C0"/>
    <w:rsid w:val="00C101EB"/>
    <w:rsid w:val="00C140D7"/>
    <w:rsid w:val="00C16CCF"/>
    <w:rsid w:val="00C20F6A"/>
    <w:rsid w:val="00C246C1"/>
    <w:rsid w:val="00C52223"/>
    <w:rsid w:val="00C57421"/>
    <w:rsid w:val="00C65985"/>
    <w:rsid w:val="00C711F1"/>
    <w:rsid w:val="00C76594"/>
    <w:rsid w:val="00C81157"/>
    <w:rsid w:val="00CB174B"/>
    <w:rsid w:val="00CD48B5"/>
    <w:rsid w:val="00CF39A4"/>
    <w:rsid w:val="00D021E2"/>
    <w:rsid w:val="00D03B7A"/>
    <w:rsid w:val="00D06782"/>
    <w:rsid w:val="00D07E8D"/>
    <w:rsid w:val="00D12A4D"/>
    <w:rsid w:val="00D41DFA"/>
    <w:rsid w:val="00D67BAB"/>
    <w:rsid w:val="00D718EA"/>
    <w:rsid w:val="00D72E26"/>
    <w:rsid w:val="00DA4012"/>
    <w:rsid w:val="00DA7462"/>
    <w:rsid w:val="00DC3F62"/>
    <w:rsid w:val="00DD3034"/>
    <w:rsid w:val="00DE21C0"/>
    <w:rsid w:val="00DE6D5B"/>
    <w:rsid w:val="00DF5E6E"/>
    <w:rsid w:val="00E007DA"/>
    <w:rsid w:val="00E0118A"/>
    <w:rsid w:val="00E16B8E"/>
    <w:rsid w:val="00E45706"/>
    <w:rsid w:val="00E52B3E"/>
    <w:rsid w:val="00E5639B"/>
    <w:rsid w:val="00E703AA"/>
    <w:rsid w:val="00E848B9"/>
    <w:rsid w:val="00EA3501"/>
    <w:rsid w:val="00EA5A70"/>
    <w:rsid w:val="00EA76BA"/>
    <w:rsid w:val="00EB2A0E"/>
    <w:rsid w:val="00ED42AB"/>
    <w:rsid w:val="00ED4873"/>
    <w:rsid w:val="00EE0E2F"/>
    <w:rsid w:val="00EF4FF3"/>
    <w:rsid w:val="00EF53DE"/>
    <w:rsid w:val="00F0289C"/>
    <w:rsid w:val="00F53BDD"/>
    <w:rsid w:val="00F54B7C"/>
    <w:rsid w:val="00F56A18"/>
    <w:rsid w:val="00F7142B"/>
    <w:rsid w:val="00F859AE"/>
    <w:rsid w:val="00FB4985"/>
    <w:rsid w:val="00FB582E"/>
    <w:rsid w:val="00FD4D2E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A0562-F890-4BF5-9498-3A47C02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AC2-FCB1-4EF2-A627-19C0C67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Колесникова О.М.</cp:lastModifiedBy>
  <cp:revision>3</cp:revision>
  <cp:lastPrinted>2020-12-28T10:48:00Z</cp:lastPrinted>
  <dcterms:created xsi:type="dcterms:W3CDTF">2021-03-11T04:29:00Z</dcterms:created>
  <dcterms:modified xsi:type="dcterms:W3CDTF">2021-03-11T04:31:00Z</dcterms:modified>
</cp:coreProperties>
</file>