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C8F3" w14:textId="539FF952" w:rsidR="00922D5E" w:rsidRDefault="00922D5E" w:rsidP="00922D5E">
      <w:pPr>
        <w:jc w:val="center"/>
      </w:pPr>
      <w:r>
        <w:rPr>
          <w:noProof/>
          <w:lang w:eastAsia="ru-RU"/>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3DBCA1D3" w14:textId="4FCBD06E" w:rsidR="00922D5E" w:rsidRDefault="006C09F9" w:rsidP="00556A80">
            <w:pPr>
              <w:jc w:val="center"/>
            </w:pPr>
            <w:bookmarkStart w:id="0" w:name="_GoBack"/>
            <w:r w:rsidRPr="006C09F9">
              <w:rPr>
                <w:b/>
                <w:bCs/>
                <w:color w:val="0293DF"/>
                <w:sz w:val="56"/>
                <w:szCs w:val="52"/>
              </w:rPr>
              <w:t>Создание производства перекрестно-склеенных панелей</w:t>
            </w:r>
            <w:bookmarkEnd w:id="0"/>
          </w:p>
        </w:tc>
      </w:tr>
      <w:tr w:rsidR="00550EA1" w14:paraId="1DE9D301" w14:textId="77777777" w:rsidTr="00550EA1">
        <w:trPr>
          <w:trHeight w:hRule="exact" w:val="4536"/>
        </w:trPr>
        <w:tc>
          <w:tcPr>
            <w:tcW w:w="9345" w:type="dxa"/>
          </w:tcPr>
          <w:p w14:paraId="34899A1B" w14:textId="09068721" w:rsidR="00550EA1" w:rsidRPr="00550EA1" w:rsidRDefault="00550EA1" w:rsidP="00922D5E">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1C4BDB3F" w:rsidR="002F17F6" w:rsidRDefault="002F17F6" w:rsidP="002F17F6"/>
    <w:p w14:paraId="5BCAF30B" w14:textId="3CCE0109"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5"/>
            <w:noProof/>
          </w:rPr>
          <w:t>1.</w:t>
        </w:r>
        <w:r w:rsidR="00A7200D">
          <w:rPr>
            <w:rFonts w:eastAsiaTheme="minorEastAsia"/>
            <w:b w:val="0"/>
            <w:bCs w:val="0"/>
            <w:caps w:val="0"/>
            <w:noProof/>
            <w:sz w:val="22"/>
            <w:szCs w:val="22"/>
            <w:lang w:eastAsia="ru-RU"/>
          </w:rPr>
          <w:tab/>
        </w:r>
        <w:r w:rsidR="00A7200D" w:rsidRPr="00832A5F">
          <w:rPr>
            <w:rStyle w:val="a5"/>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214BEA">
          <w:rPr>
            <w:noProof/>
            <w:webHidden/>
          </w:rPr>
          <w:t>2</w:t>
        </w:r>
        <w:r w:rsidR="00A7200D">
          <w:rPr>
            <w:noProof/>
            <w:webHidden/>
          </w:rPr>
          <w:fldChar w:fldCharType="end"/>
        </w:r>
      </w:hyperlink>
    </w:p>
    <w:p w14:paraId="13DAD227" w14:textId="7EBE1220" w:rsidR="00A7200D" w:rsidRDefault="006C09F9">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5"/>
            <w:noProof/>
          </w:rPr>
          <w:t>2.</w:t>
        </w:r>
        <w:r w:rsidR="00A7200D">
          <w:rPr>
            <w:rFonts w:eastAsiaTheme="minorEastAsia"/>
            <w:b w:val="0"/>
            <w:bCs w:val="0"/>
            <w:caps w:val="0"/>
            <w:noProof/>
            <w:sz w:val="22"/>
            <w:szCs w:val="22"/>
            <w:lang w:eastAsia="ru-RU"/>
          </w:rPr>
          <w:tab/>
        </w:r>
        <w:r w:rsidR="00A7200D" w:rsidRPr="00832A5F">
          <w:rPr>
            <w:rStyle w:val="a5"/>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214BEA">
          <w:rPr>
            <w:noProof/>
            <w:webHidden/>
          </w:rPr>
          <w:t>4</w:t>
        </w:r>
        <w:r w:rsidR="00A7200D">
          <w:rPr>
            <w:noProof/>
            <w:webHidden/>
          </w:rPr>
          <w:fldChar w:fldCharType="end"/>
        </w:r>
      </w:hyperlink>
    </w:p>
    <w:p w14:paraId="4CBCDDE3" w14:textId="23C6EF6E" w:rsidR="00A7200D" w:rsidRDefault="006C09F9">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5"/>
            <w:noProof/>
          </w:rPr>
          <w:t>3.</w:t>
        </w:r>
        <w:r w:rsidR="00A7200D">
          <w:rPr>
            <w:rFonts w:eastAsiaTheme="minorEastAsia"/>
            <w:b w:val="0"/>
            <w:bCs w:val="0"/>
            <w:caps w:val="0"/>
            <w:noProof/>
            <w:sz w:val="22"/>
            <w:szCs w:val="22"/>
            <w:lang w:eastAsia="ru-RU"/>
          </w:rPr>
          <w:tab/>
        </w:r>
        <w:r w:rsidR="00A7200D" w:rsidRPr="00832A5F">
          <w:rPr>
            <w:rStyle w:val="a5"/>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214BEA">
          <w:rPr>
            <w:noProof/>
            <w:webHidden/>
          </w:rPr>
          <w:t>6</w:t>
        </w:r>
        <w:r w:rsidR="00A7200D">
          <w:rPr>
            <w:noProof/>
            <w:webHidden/>
          </w:rPr>
          <w:fldChar w:fldCharType="end"/>
        </w:r>
      </w:hyperlink>
    </w:p>
    <w:p w14:paraId="04991E64" w14:textId="377BFA98" w:rsidR="00A7200D" w:rsidRDefault="006C09F9">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5"/>
            <w:noProof/>
          </w:rPr>
          <w:t>4.</w:t>
        </w:r>
        <w:r w:rsidR="00A7200D">
          <w:rPr>
            <w:rFonts w:eastAsiaTheme="minorEastAsia"/>
            <w:b w:val="0"/>
            <w:bCs w:val="0"/>
            <w:caps w:val="0"/>
            <w:noProof/>
            <w:sz w:val="22"/>
            <w:szCs w:val="22"/>
            <w:lang w:eastAsia="ru-RU"/>
          </w:rPr>
          <w:tab/>
        </w:r>
        <w:r w:rsidR="00A7200D" w:rsidRPr="00832A5F">
          <w:rPr>
            <w:rStyle w:val="a5"/>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214BEA">
          <w:rPr>
            <w:noProof/>
            <w:webHidden/>
          </w:rPr>
          <w:t>8</w:t>
        </w:r>
        <w:r w:rsidR="00A7200D">
          <w:rPr>
            <w:noProof/>
            <w:webHidden/>
          </w:rPr>
          <w:fldChar w:fldCharType="end"/>
        </w:r>
      </w:hyperlink>
    </w:p>
    <w:p w14:paraId="2526C01A" w14:textId="012F9C67" w:rsidR="002F17F6" w:rsidRDefault="002F17F6" w:rsidP="002F17F6">
      <w:r>
        <w:fldChar w:fldCharType="end"/>
      </w:r>
    </w:p>
    <w:p w14:paraId="483A05B3" w14:textId="499EBE36" w:rsidR="00F56FAD" w:rsidRDefault="002F17F6" w:rsidP="00F56FAD">
      <w:pPr>
        <w:pStyle w:val="1"/>
      </w:pPr>
      <w:bookmarkStart w:id="1" w:name="_Toc84654922"/>
      <w:r>
        <w:lastRenderedPageBreak/>
        <w:t>Описание проекта</w:t>
      </w:r>
      <w:r w:rsidR="00A7200D">
        <w:t xml:space="preserve"> и продукции</w:t>
      </w:r>
      <w:bookmarkEnd w:id="1"/>
    </w:p>
    <w:p w14:paraId="0BA21A4D" w14:textId="77777777" w:rsidR="006C09F9" w:rsidRPr="006C09F9" w:rsidRDefault="006C09F9" w:rsidP="006C09F9">
      <w:r w:rsidRPr="006C09F9">
        <w:t>Перекрестно-склеенные панели (</w:t>
      </w:r>
      <w:proofErr w:type="spellStart"/>
      <w:r w:rsidRPr="006C09F9">
        <w:t>Cross</w:t>
      </w:r>
      <w:proofErr w:type="spellEnd"/>
      <w:r w:rsidRPr="006C09F9">
        <w:t xml:space="preserve"> </w:t>
      </w:r>
      <w:proofErr w:type="spellStart"/>
      <w:r w:rsidRPr="006C09F9">
        <w:t>Laminated</w:t>
      </w:r>
      <w:proofErr w:type="spellEnd"/>
      <w:r w:rsidRPr="006C09F9">
        <w:t xml:space="preserve"> </w:t>
      </w:r>
      <w:proofErr w:type="spellStart"/>
      <w:r w:rsidRPr="006C09F9">
        <w:t>Timber</w:t>
      </w:r>
      <w:proofErr w:type="spellEnd"/>
      <w:r w:rsidRPr="006C09F9">
        <w:t xml:space="preserve"> – CLT) – это многослойные деревянные панели, выполненные из досок. Слои данных панелей укладываются перпендикулярно один относительно другого для повышения жесткости и устойчивости конструкции. В каждой панели может быть от 3 до 7 и даже более слоев (обычно нечетное количество), расположенных симметрично относительно среднего слоя. Обычно при производстве создается комплект готовых строительных компонентов, который позволяет быстро собрать конструкцию на месте ведения строительных работ. Обрезной пиломатериал является основным составляющим элементом данных панелей. Допускается использование низкосортной древесины для внутренних и высококачественной для наружных слоев. Дерево должно быть предварительно высушено перед сборкой, либо сушке подвергаются непосредственно панели.</w:t>
      </w:r>
    </w:p>
    <w:p w14:paraId="64D7B644" w14:textId="77777777" w:rsidR="006C09F9" w:rsidRDefault="006C09F9" w:rsidP="006C09F9">
      <w:pPr>
        <w:pStyle w:val="af1"/>
        <w:shd w:val="clear" w:color="auto" w:fill="FFFFFF"/>
        <w:spacing w:before="0" w:beforeAutospacing="0" w:after="0" w:afterAutospacing="0" w:line="276" w:lineRule="auto"/>
        <w:ind w:firstLine="709"/>
        <w:jc w:val="both"/>
        <w:rPr>
          <w:rFonts w:ascii="Cambria" w:hAnsi="Cambria"/>
          <w:color w:val="222222"/>
          <w:sz w:val="26"/>
          <w:szCs w:val="26"/>
        </w:rPr>
      </w:pPr>
    </w:p>
    <w:p w14:paraId="427834AE" w14:textId="77777777" w:rsidR="006C09F9" w:rsidRDefault="006C09F9" w:rsidP="006C09F9">
      <w:pPr>
        <w:pStyle w:val="af1"/>
        <w:shd w:val="clear" w:color="auto" w:fill="FFFFFF"/>
        <w:spacing w:before="0" w:beforeAutospacing="0" w:after="0" w:afterAutospacing="0" w:line="276" w:lineRule="auto"/>
        <w:jc w:val="center"/>
        <w:rPr>
          <w:rFonts w:ascii="Cambria" w:hAnsi="Cambria"/>
          <w:color w:val="222222"/>
          <w:sz w:val="26"/>
          <w:szCs w:val="26"/>
        </w:rPr>
      </w:pPr>
      <w:r w:rsidRPr="009B1EA3">
        <w:rPr>
          <w:rFonts w:ascii="Cambria" w:hAnsi="Cambria"/>
          <w:noProof/>
          <w:color w:val="222222"/>
          <w:sz w:val="26"/>
          <w:szCs w:val="26"/>
        </w:rPr>
        <w:drawing>
          <wp:inline distT="0" distB="0" distL="0" distR="0" wp14:anchorId="1889D938" wp14:editId="7B5F034B">
            <wp:extent cx="3806825" cy="2673526"/>
            <wp:effectExtent l="0" t="0" r="3175" b="0"/>
            <wp:docPr id="57" name="Рисунок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680" cy="2680447"/>
                    </a:xfrm>
                    <a:prstGeom prst="rect">
                      <a:avLst/>
                    </a:prstGeom>
                    <a:noFill/>
                    <a:ln>
                      <a:noFill/>
                    </a:ln>
                  </pic:spPr>
                </pic:pic>
              </a:graphicData>
            </a:graphic>
          </wp:inline>
        </w:drawing>
      </w:r>
    </w:p>
    <w:p w14:paraId="5E655A9F" w14:textId="5E942094" w:rsidR="006C09F9" w:rsidRDefault="006C09F9" w:rsidP="006C09F9">
      <w:pPr>
        <w:pStyle w:val="af"/>
        <w:jc w:val="center"/>
      </w:pPr>
      <w:r>
        <w:t xml:space="preserve">Рис.  </w:t>
      </w:r>
      <w:r>
        <w:fldChar w:fldCharType="begin"/>
      </w:r>
      <w:r>
        <w:instrText xml:space="preserve"> SEQ Рис._ \* ARABIC </w:instrText>
      </w:r>
      <w:r>
        <w:fldChar w:fldCharType="separate"/>
      </w:r>
      <w:r>
        <w:rPr>
          <w:noProof/>
        </w:rPr>
        <w:t>1</w:t>
      </w:r>
      <w:r>
        <w:fldChar w:fldCharType="end"/>
      </w:r>
      <w:r>
        <w:t xml:space="preserve">. </w:t>
      </w:r>
      <w:r>
        <w:rPr>
          <w:lang w:val="en-US"/>
        </w:rPr>
        <w:t>CLT-</w:t>
      </w:r>
      <w:r>
        <w:t>плиты</w:t>
      </w:r>
    </w:p>
    <w:p w14:paraId="69A9DDD3" w14:textId="3E7B9F26" w:rsidR="00B1276C" w:rsidRDefault="00B1276C" w:rsidP="00B1276C">
      <w:pPr>
        <w:pStyle w:val="a3"/>
        <w:numPr>
          <w:ilvl w:val="0"/>
          <w:numId w:val="7"/>
        </w:numPr>
        <w:tabs>
          <w:tab w:val="left" w:pos="993"/>
        </w:tabs>
        <w:ind w:left="0" w:firstLine="709"/>
      </w:pPr>
      <w:r>
        <w:t xml:space="preserve">Ключевыми преимуществами данной технологии являются: </w:t>
      </w:r>
      <w:proofErr w:type="spellStart"/>
      <w:r>
        <w:t>экологичность</w:t>
      </w:r>
      <w:proofErr w:type="spellEnd"/>
    </w:p>
    <w:p w14:paraId="4A390B8C" w14:textId="18B92ADE" w:rsidR="00B1276C" w:rsidRDefault="00B1276C" w:rsidP="00B1276C">
      <w:pPr>
        <w:pStyle w:val="a3"/>
        <w:numPr>
          <w:ilvl w:val="0"/>
          <w:numId w:val="7"/>
        </w:numPr>
        <w:tabs>
          <w:tab w:val="left" w:pos="993"/>
        </w:tabs>
        <w:ind w:left="0" w:firstLine="709"/>
      </w:pPr>
      <w:r>
        <w:t>Долговечность (срок службы зданий более 100 лет)</w:t>
      </w:r>
    </w:p>
    <w:p w14:paraId="148D4ECE" w14:textId="7CF98076" w:rsidR="00B1276C" w:rsidRDefault="00B1276C" w:rsidP="00B1276C">
      <w:pPr>
        <w:pStyle w:val="a3"/>
        <w:numPr>
          <w:ilvl w:val="0"/>
          <w:numId w:val="7"/>
        </w:numPr>
        <w:tabs>
          <w:tab w:val="left" w:pos="993"/>
        </w:tabs>
        <w:ind w:left="0" w:firstLine="709"/>
      </w:pPr>
      <w:r>
        <w:t xml:space="preserve">Быстрота сборки типового </w:t>
      </w:r>
      <w:proofErr w:type="spellStart"/>
      <w:r>
        <w:t>домокомплекта</w:t>
      </w:r>
      <w:proofErr w:type="spellEnd"/>
      <w:r>
        <w:t xml:space="preserve"> </w:t>
      </w:r>
    </w:p>
    <w:p w14:paraId="1C62B13B" w14:textId="4CAE189F" w:rsidR="00B1276C" w:rsidRDefault="00B1276C" w:rsidP="00B1276C">
      <w:pPr>
        <w:pStyle w:val="a3"/>
        <w:numPr>
          <w:ilvl w:val="0"/>
          <w:numId w:val="7"/>
        </w:numPr>
        <w:tabs>
          <w:tab w:val="left" w:pos="993"/>
        </w:tabs>
        <w:ind w:left="0" w:firstLine="709"/>
      </w:pPr>
      <w:proofErr w:type="spellStart"/>
      <w:r>
        <w:lastRenderedPageBreak/>
        <w:t>Теплосбережение</w:t>
      </w:r>
      <w:proofErr w:type="spellEnd"/>
      <w:r>
        <w:t xml:space="preserve"> (низкая природная теплопроводность и высокая теплоемкость)</w:t>
      </w:r>
    </w:p>
    <w:p w14:paraId="1135F7FB" w14:textId="371F2162" w:rsidR="00B1276C" w:rsidRDefault="00B1276C" w:rsidP="00B1276C">
      <w:pPr>
        <w:pStyle w:val="a3"/>
        <w:numPr>
          <w:ilvl w:val="0"/>
          <w:numId w:val="7"/>
        </w:numPr>
        <w:tabs>
          <w:tab w:val="left" w:pos="993"/>
        </w:tabs>
        <w:ind w:left="0" w:firstLine="709"/>
      </w:pPr>
      <w:r>
        <w:t>отсутствие усадки</w:t>
      </w:r>
    </w:p>
    <w:p w14:paraId="35B064DA" w14:textId="49BA47F4" w:rsidR="00B1276C" w:rsidRDefault="00B1276C" w:rsidP="00B1276C">
      <w:pPr>
        <w:pStyle w:val="a3"/>
        <w:numPr>
          <w:ilvl w:val="0"/>
          <w:numId w:val="7"/>
        </w:numPr>
        <w:tabs>
          <w:tab w:val="left" w:pos="993"/>
        </w:tabs>
        <w:ind w:left="0" w:firstLine="709"/>
      </w:pPr>
      <w:r>
        <w:t>прочность</w:t>
      </w:r>
    </w:p>
    <w:p w14:paraId="24B0E59C" w14:textId="5BCD9110" w:rsidR="00B1276C" w:rsidRDefault="00B1276C" w:rsidP="00B1276C">
      <w:pPr>
        <w:pStyle w:val="a3"/>
        <w:numPr>
          <w:ilvl w:val="0"/>
          <w:numId w:val="7"/>
        </w:numPr>
        <w:tabs>
          <w:tab w:val="left" w:pos="993"/>
        </w:tabs>
        <w:ind w:left="0" w:firstLine="709"/>
      </w:pPr>
      <w:r>
        <w:t>универсальность (применяются для стен, перекрытий, теплых крыш)</w:t>
      </w:r>
    </w:p>
    <w:p w14:paraId="07069B87" w14:textId="77777777" w:rsidR="000E12C2" w:rsidRDefault="000E12C2" w:rsidP="000E12C2">
      <w:pPr>
        <w:rPr>
          <w:noProof/>
          <w:lang w:eastAsia="ru-RU"/>
        </w:rPr>
      </w:pPr>
    </w:p>
    <w:p w14:paraId="1A307DCE" w14:textId="2AA92056" w:rsidR="00A75700" w:rsidRDefault="00B1276C" w:rsidP="00A75700">
      <w:pPr>
        <w:jc w:val="center"/>
      </w:pPr>
      <w:r>
        <w:rPr>
          <w:noProof/>
          <w:lang w:eastAsia="ru-RU"/>
        </w:rPr>
        <w:drawing>
          <wp:inline distT="0" distB="0" distL="0" distR="0" wp14:anchorId="354A55AA" wp14:editId="14559438">
            <wp:extent cx="5157243" cy="34518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7974" t="47435" r="19829" b="14253"/>
                    <a:stretch/>
                  </pic:blipFill>
                  <pic:spPr bwMode="auto">
                    <a:xfrm>
                      <a:off x="0" y="0"/>
                      <a:ext cx="5168009" cy="3459066"/>
                    </a:xfrm>
                    <a:prstGeom prst="rect">
                      <a:avLst/>
                    </a:prstGeom>
                    <a:ln>
                      <a:noFill/>
                    </a:ln>
                    <a:extLst>
                      <a:ext uri="{53640926-AAD7-44D8-BBD7-CCE9431645EC}">
                        <a14:shadowObscured xmlns:a14="http://schemas.microsoft.com/office/drawing/2010/main"/>
                      </a:ext>
                    </a:extLst>
                  </pic:spPr>
                </pic:pic>
              </a:graphicData>
            </a:graphic>
          </wp:inline>
        </w:drawing>
      </w:r>
    </w:p>
    <w:p w14:paraId="72C38E48" w14:textId="77777777" w:rsidR="00A75700" w:rsidRPr="00914B65" w:rsidRDefault="00A75700" w:rsidP="00A75700">
      <w:pPr>
        <w:pStyle w:val="af"/>
        <w:jc w:val="center"/>
      </w:pPr>
      <w:r>
        <w:t xml:space="preserve">Рис.  </w:t>
      </w:r>
      <w:r>
        <w:fldChar w:fldCharType="begin"/>
      </w:r>
      <w:r>
        <w:instrText xml:space="preserve"> SEQ Рис._ \* ARABIC </w:instrText>
      </w:r>
      <w:r>
        <w:fldChar w:fldCharType="separate"/>
      </w:r>
      <w:r w:rsidR="00B1276C">
        <w:rPr>
          <w:noProof/>
        </w:rPr>
        <w:t>2</w:t>
      </w:r>
      <w:r>
        <w:fldChar w:fldCharType="end"/>
      </w:r>
      <w:r>
        <w:t>. Локация предприятия</w:t>
      </w:r>
    </w:p>
    <w:p w14:paraId="7CD404D9" w14:textId="479F4C02" w:rsidR="00930106" w:rsidRDefault="00930106" w:rsidP="00930106">
      <w:r>
        <w:t xml:space="preserve">Реализация проекта предлагается </w:t>
      </w:r>
      <w:r w:rsidR="00213F08">
        <w:t xml:space="preserve">на территории </w:t>
      </w:r>
      <w:r w:rsidR="00B1276C">
        <w:t>поселка Советский Югорского района</w:t>
      </w:r>
      <w:r w:rsidR="00427646">
        <w:t>.</w:t>
      </w:r>
    </w:p>
    <w:p w14:paraId="100BC1F9" w14:textId="28519C73" w:rsidR="00930106" w:rsidRDefault="00213F08" w:rsidP="00930106">
      <w:r>
        <w:t>Размещение проекта на данной территории обеспечивает возможность подключения к технологической инфраструктуре, доступность трудовых ресурсов,</w:t>
      </w:r>
      <w:r w:rsidR="00B1276C">
        <w:t xml:space="preserve"> наличие развитой сырьевой базы и предприятий по переработки древесины,</w:t>
      </w:r>
      <w:r>
        <w:t xml:space="preserve"> а также имеется</w:t>
      </w:r>
      <w:r w:rsidR="0077223A">
        <w:t xml:space="preserve"> вся</w:t>
      </w:r>
      <w:r w:rsidR="0077223A" w:rsidRPr="0077223A">
        <w:t xml:space="preserve"> необходимая логистическая инфраструктура.</w:t>
      </w:r>
    </w:p>
    <w:p w14:paraId="562C1A4F" w14:textId="1A057D32" w:rsidR="00427646" w:rsidRDefault="00427646" w:rsidP="00930106">
      <w:r>
        <w:t xml:space="preserve">Реализация проекта позволит обеспечить быстрорастущий </w:t>
      </w:r>
      <w:r w:rsidR="00213F08">
        <w:t>рынок индивидуального домостроительства</w:t>
      </w:r>
      <w:r>
        <w:t xml:space="preserve"> </w:t>
      </w:r>
      <w:r w:rsidR="00A75700">
        <w:t xml:space="preserve">качественными </w:t>
      </w:r>
      <w:r w:rsidR="00213F08">
        <w:t>решениями.</w:t>
      </w:r>
    </w:p>
    <w:p w14:paraId="72CF3790" w14:textId="659236A8" w:rsidR="00930106" w:rsidRDefault="00930106" w:rsidP="00930106">
      <w:pPr>
        <w:jc w:val="center"/>
      </w:pPr>
    </w:p>
    <w:p w14:paraId="151C53C2" w14:textId="07FC8CC0" w:rsidR="002F17F6" w:rsidRDefault="00A7200D" w:rsidP="002F17F6">
      <w:pPr>
        <w:pStyle w:val="1"/>
      </w:pPr>
      <w:bookmarkStart w:id="2" w:name="_Toc84654923"/>
      <w:r>
        <w:lastRenderedPageBreak/>
        <w:t>Рынок и маркетинговая стратегия</w:t>
      </w:r>
      <w:bookmarkEnd w:id="2"/>
    </w:p>
    <w:p w14:paraId="7EB060C3" w14:textId="122A5F84" w:rsidR="00E85E30" w:rsidRPr="00E85E30" w:rsidRDefault="00E85E30" w:rsidP="00427646">
      <w:r>
        <w:t>В 2020 году строительный рынок Югры продемонстрировал значительный рост. Общ</w:t>
      </w:r>
      <w:r w:rsidR="00F4314D">
        <w:t>ая</w:t>
      </w:r>
      <w:r>
        <w:t xml:space="preserve"> </w:t>
      </w:r>
      <w:r w:rsidR="00F4314D">
        <w:t>площадь</w:t>
      </w:r>
      <w:r>
        <w:t xml:space="preserve"> введенных зданий вырос</w:t>
      </w:r>
      <w:r w:rsidR="00F4314D">
        <w:t>ла</w:t>
      </w:r>
      <w:r>
        <w:t xml:space="preserve"> на 2</w:t>
      </w:r>
      <w:r w:rsidR="00F4314D">
        <w:t>0</w:t>
      </w:r>
      <w:r>
        <w:t>%.</w:t>
      </w:r>
    </w:p>
    <w:p w14:paraId="7A5A7072" w14:textId="1CD2C01F" w:rsidR="008A5CF6" w:rsidRDefault="00F4314D" w:rsidP="00C223D8">
      <w:r>
        <w:rPr>
          <w:noProof/>
          <w:lang w:eastAsia="ru-RU"/>
        </w:rPr>
        <w:drawing>
          <wp:inline distT="0" distB="0" distL="0" distR="0" wp14:anchorId="5C212001" wp14:editId="6E2F5065">
            <wp:extent cx="5821680" cy="2743200"/>
            <wp:effectExtent l="0" t="0" r="7620" b="0"/>
            <wp:docPr id="7"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04A40B0-C6AB-445E-AE3F-66645AC84A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90B114" w14:textId="663B06CE" w:rsidR="008A5CF6" w:rsidRDefault="00E85E30" w:rsidP="00F4314D">
      <w:pPr>
        <w:pStyle w:val="af"/>
        <w:jc w:val="center"/>
      </w:pPr>
      <w:r>
        <w:t xml:space="preserve">Рис.  </w:t>
      </w:r>
      <w:r w:rsidR="00556A80">
        <w:rPr>
          <w:noProof/>
        </w:rPr>
        <w:fldChar w:fldCharType="begin"/>
      </w:r>
      <w:r w:rsidR="00556A80">
        <w:rPr>
          <w:noProof/>
        </w:rPr>
        <w:instrText xml:space="preserve"> SEQ Рис._ \* ARABIC </w:instrText>
      </w:r>
      <w:r w:rsidR="00556A80">
        <w:rPr>
          <w:noProof/>
        </w:rPr>
        <w:fldChar w:fldCharType="separate"/>
      </w:r>
      <w:r w:rsidR="001370F8">
        <w:rPr>
          <w:noProof/>
        </w:rPr>
        <w:t>2</w:t>
      </w:r>
      <w:r w:rsidR="00556A80">
        <w:rPr>
          <w:noProof/>
        </w:rPr>
        <w:fldChar w:fldCharType="end"/>
      </w:r>
      <w:r>
        <w:t>. Динамика общего объема введенных зданий в ХМАО Югра,</w:t>
      </w:r>
      <w:r w:rsidR="00F4314D">
        <w:t xml:space="preserve"> тыс. кв. м.</w:t>
      </w:r>
      <w:r w:rsidR="00F4314D">
        <w:rPr>
          <w:rStyle w:val="ac"/>
        </w:rPr>
        <w:footnoteReference w:id="1"/>
      </w:r>
    </w:p>
    <w:p w14:paraId="3BB8A233" w14:textId="5DCB1CEB" w:rsidR="00F4314D" w:rsidRPr="00F4314D" w:rsidRDefault="00F4314D" w:rsidP="00F4314D">
      <w:r>
        <w:t xml:space="preserve">Главным образом рост произошел за счет жилых зданий и </w:t>
      </w:r>
      <w:r w:rsidR="00427646">
        <w:t>жилых домах,</w:t>
      </w:r>
      <w:r>
        <w:t xml:space="preserve"> построенных населением.</w:t>
      </w:r>
    </w:p>
    <w:p w14:paraId="36CF99E6" w14:textId="38F1633A" w:rsidR="00F4314D" w:rsidRPr="00F4314D" w:rsidRDefault="00F4314D" w:rsidP="00F4314D">
      <w:pPr>
        <w:pStyle w:val="af"/>
        <w:jc w:val="right"/>
      </w:pPr>
      <w:r>
        <w:t xml:space="preserve">Табл.  </w:t>
      </w:r>
      <w:r w:rsidR="00556A80">
        <w:rPr>
          <w:noProof/>
        </w:rPr>
        <w:fldChar w:fldCharType="begin"/>
      </w:r>
      <w:r w:rsidR="00556A80">
        <w:rPr>
          <w:noProof/>
        </w:rPr>
        <w:instrText xml:space="preserve"> SEQ Табл._ \* ARABIC </w:instrText>
      </w:r>
      <w:r w:rsidR="00556A80">
        <w:rPr>
          <w:noProof/>
        </w:rPr>
        <w:fldChar w:fldCharType="separate"/>
      </w:r>
      <w:r>
        <w:rPr>
          <w:noProof/>
        </w:rPr>
        <w:t>1</w:t>
      </w:r>
      <w:r w:rsidR="00556A80">
        <w:rPr>
          <w:noProof/>
        </w:rPr>
        <w:fldChar w:fldCharType="end"/>
      </w:r>
      <w:r>
        <w:t>. Общая площадь введённых зданий, тыс. кв. м.</w:t>
      </w:r>
      <w:r>
        <w:rPr>
          <w:rStyle w:val="ac"/>
        </w:rPr>
        <w:footnoteReference w:id="2"/>
      </w:r>
    </w:p>
    <w:tbl>
      <w:tblPr>
        <w:tblStyle w:val="-25"/>
        <w:tblW w:w="9209" w:type="dxa"/>
        <w:tblLook w:val="04A0" w:firstRow="1" w:lastRow="0" w:firstColumn="1" w:lastColumn="0" w:noHBand="0" w:noVBand="1"/>
      </w:tblPr>
      <w:tblGrid>
        <w:gridCol w:w="3640"/>
        <w:gridCol w:w="1889"/>
        <w:gridCol w:w="1040"/>
        <w:gridCol w:w="960"/>
        <w:gridCol w:w="840"/>
        <w:gridCol w:w="840"/>
      </w:tblGrid>
      <w:tr w:rsidR="00F4314D" w:rsidRPr="00F4314D" w14:paraId="7F2AE8F0" w14:textId="77777777" w:rsidTr="00F4314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40" w:type="dxa"/>
            <w:hideMark/>
          </w:tcPr>
          <w:p w14:paraId="7E56DD6E" w14:textId="77777777" w:rsidR="00F4314D" w:rsidRPr="00F4314D" w:rsidRDefault="00F4314D" w:rsidP="00F4314D">
            <w:pPr>
              <w:spacing w:line="240" w:lineRule="auto"/>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 </w:t>
            </w:r>
          </w:p>
        </w:tc>
        <w:tc>
          <w:tcPr>
            <w:tcW w:w="1889" w:type="dxa"/>
            <w:hideMark/>
          </w:tcPr>
          <w:p w14:paraId="6579CDEE" w14:textId="77777777" w:rsidR="00F4314D" w:rsidRPr="00F4314D" w:rsidRDefault="00F4314D" w:rsidP="00F4314D">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 </w:t>
            </w:r>
          </w:p>
        </w:tc>
        <w:tc>
          <w:tcPr>
            <w:tcW w:w="1040" w:type="dxa"/>
            <w:hideMark/>
          </w:tcPr>
          <w:p w14:paraId="0CDDFECD" w14:textId="77777777" w:rsidR="00F4314D" w:rsidRPr="00F4314D" w:rsidRDefault="00F4314D" w:rsidP="00F431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2017</w:t>
            </w:r>
          </w:p>
        </w:tc>
        <w:tc>
          <w:tcPr>
            <w:tcW w:w="960" w:type="dxa"/>
            <w:hideMark/>
          </w:tcPr>
          <w:p w14:paraId="3B84C20F" w14:textId="77777777" w:rsidR="00F4314D" w:rsidRPr="00F4314D" w:rsidRDefault="00F4314D" w:rsidP="00F431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2018</w:t>
            </w:r>
          </w:p>
        </w:tc>
        <w:tc>
          <w:tcPr>
            <w:tcW w:w="840" w:type="dxa"/>
            <w:hideMark/>
          </w:tcPr>
          <w:p w14:paraId="6F158D24" w14:textId="77777777" w:rsidR="00F4314D" w:rsidRPr="00F4314D" w:rsidRDefault="00F4314D" w:rsidP="00F431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2019</w:t>
            </w:r>
          </w:p>
        </w:tc>
        <w:tc>
          <w:tcPr>
            <w:tcW w:w="840" w:type="dxa"/>
            <w:hideMark/>
          </w:tcPr>
          <w:p w14:paraId="28D49A29" w14:textId="77777777" w:rsidR="00F4314D" w:rsidRPr="00F4314D" w:rsidRDefault="00F4314D" w:rsidP="00F431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2020</w:t>
            </w:r>
          </w:p>
        </w:tc>
      </w:tr>
      <w:tr w:rsidR="00F4314D" w:rsidRPr="00F4314D" w14:paraId="152E36A4" w14:textId="77777777" w:rsidTr="00F4314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40" w:type="dxa"/>
            <w:hideMark/>
          </w:tcPr>
          <w:p w14:paraId="2C373B6C" w14:textId="77777777" w:rsidR="00F4314D" w:rsidRPr="00F4314D" w:rsidRDefault="00F4314D" w:rsidP="00F4314D">
            <w:pPr>
              <w:spacing w:line="240" w:lineRule="auto"/>
              <w:rPr>
                <w:rFonts w:ascii="Arial" w:eastAsia="Times New Roman" w:hAnsi="Arial" w:cs="Arial"/>
                <w:b w:val="0"/>
                <w:bCs w:val="0"/>
                <w:color w:val="05386B"/>
                <w:sz w:val="20"/>
                <w:szCs w:val="20"/>
                <w:lang w:eastAsia="ru-RU"/>
              </w:rPr>
            </w:pPr>
            <w:r w:rsidRPr="00F4314D">
              <w:rPr>
                <w:rFonts w:ascii="Arial" w:eastAsia="Times New Roman" w:hAnsi="Arial" w:cs="Arial"/>
                <w:b w:val="0"/>
                <w:bCs w:val="0"/>
                <w:color w:val="05386B"/>
                <w:sz w:val="20"/>
                <w:szCs w:val="20"/>
                <w:lang w:eastAsia="ru-RU"/>
              </w:rPr>
              <w:t>Жилые здания, жилые помещения в нежилых зданиях и жилые дома, построенные населением</w:t>
            </w:r>
          </w:p>
        </w:tc>
        <w:tc>
          <w:tcPr>
            <w:tcW w:w="1889" w:type="dxa"/>
            <w:hideMark/>
          </w:tcPr>
          <w:p w14:paraId="5DEF5801" w14:textId="3B76631C"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тыс. кв.</w:t>
            </w:r>
            <w:r>
              <w:rPr>
                <w:rFonts w:ascii="Arial" w:eastAsia="Times New Roman" w:hAnsi="Arial" w:cs="Arial"/>
                <w:color w:val="05386B"/>
                <w:sz w:val="20"/>
                <w:szCs w:val="20"/>
                <w:lang w:eastAsia="ru-RU"/>
              </w:rPr>
              <w:t xml:space="preserve"> </w:t>
            </w:r>
            <w:r w:rsidRPr="00F4314D">
              <w:rPr>
                <w:rFonts w:ascii="Arial" w:eastAsia="Times New Roman" w:hAnsi="Arial" w:cs="Arial"/>
                <w:color w:val="05386B"/>
                <w:sz w:val="20"/>
                <w:szCs w:val="20"/>
                <w:lang w:eastAsia="ru-RU"/>
              </w:rPr>
              <w:t>м.</w:t>
            </w:r>
          </w:p>
        </w:tc>
        <w:tc>
          <w:tcPr>
            <w:tcW w:w="1040" w:type="dxa"/>
            <w:noWrap/>
            <w:hideMark/>
          </w:tcPr>
          <w:p w14:paraId="420FF9ED"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990</w:t>
            </w:r>
          </w:p>
        </w:tc>
        <w:tc>
          <w:tcPr>
            <w:tcW w:w="960" w:type="dxa"/>
            <w:noWrap/>
            <w:hideMark/>
          </w:tcPr>
          <w:p w14:paraId="79F3D196"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624</w:t>
            </w:r>
          </w:p>
        </w:tc>
        <w:tc>
          <w:tcPr>
            <w:tcW w:w="840" w:type="dxa"/>
            <w:noWrap/>
            <w:hideMark/>
          </w:tcPr>
          <w:p w14:paraId="19BC5531"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1 008</w:t>
            </w:r>
          </w:p>
        </w:tc>
        <w:tc>
          <w:tcPr>
            <w:tcW w:w="840" w:type="dxa"/>
            <w:noWrap/>
            <w:hideMark/>
          </w:tcPr>
          <w:p w14:paraId="691CE947"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1 208</w:t>
            </w:r>
          </w:p>
        </w:tc>
      </w:tr>
      <w:tr w:rsidR="00F4314D" w:rsidRPr="00F4314D" w14:paraId="5FC25D29" w14:textId="77777777" w:rsidTr="00F4314D">
        <w:trPr>
          <w:trHeight w:val="255"/>
        </w:trPr>
        <w:tc>
          <w:tcPr>
            <w:cnfStyle w:val="001000000000" w:firstRow="0" w:lastRow="0" w:firstColumn="1" w:lastColumn="0" w:oddVBand="0" w:evenVBand="0" w:oddHBand="0" w:evenHBand="0" w:firstRowFirstColumn="0" w:firstRowLastColumn="0" w:lastRowFirstColumn="0" w:lastRowLastColumn="0"/>
            <w:tcW w:w="3640" w:type="dxa"/>
            <w:hideMark/>
          </w:tcPr>
          <w:p w14:paraId="28F2EFFF" w14:textId="77777777" w:rsidR="00F4314D" w:rsidRPr="00F4314D" w:rsidRDefault="00F4314D" w:rsidP="00F4314D">
            <w:pPr>
              <w:spacing w:line="240" w:lineRule="auto"/>
              <w:rPr>
                <w:rFonts w:ascii="Arial" w:eastAsia="Times New Roman" w:hAnsi="Arial" w:cs="Arial"/>
                <w:b w:val="0"/>
                <w:bCs w:val="0"/>
                <w:color w:val="05386B"/>
                <w:sz w:val="20"/>
                <w:szCs w:val="20"/>
                <w:lang w:eastAsia="ru-RU"/>
              </w:rPr>
            </w:pPr>
            <w:r w:rsidRPr="00F4314D">
              <w:rPr>
                <w:rFonts w:ascii="Arial" w:eastAsia="Times New Roman" w:hAnsi="Arial" w:cs="Arial"/>
                <w:b w:val="0"/>
                <w:bCs w:val="0"/>
                <w:color w:val="05386B"/>
                <w:sz w:val="20"/>
                <w:szCs w:val="20"/>
                <w:lang w:eastAsia="ru-RU"/>
              </w:rPr>
              <w:t>Нежилые здания</w:t>
            </w:r>
          </w:p>
        </w:tc>
        <w:tc>
          <w:tcPr>
            <w:tcW w:w="1889" w:type="dxa"/>
            <w:hideMark/>
          </w:tcPr>
          <w:p w14:paraId="0AEDC8E1" w14:textId="47C4F1B4" w:rsidR="00F4314D" w:rsidRPr="00F4314D" w:rsidRDefault="00F4314D" w:rsidP="00F431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тыс. кв.</w:t>
            </w:r>
            <w:r>
              <w:rPr>
                <w:rFonts w:ascii="Arial" w:eastAsia="Times New Roman" w:hAnsi="Arial" w:cs="Arial"/>
                <w:color w:val="05386B"/>
                <w:sz w:val="20"/>
                <w:szCs w:val="20"/>
                <w:lang w:eastAsia="ru-RU"/>
              </w:rPr>
              <w:t xml:space="preserve"> </w:t>
            </w:r>
            <w:r w:rsidRPr="00F4314D">
              <w:rPr>
                <w:rFonts w:ascii="Arial" w:eastAsia="Times New Roman" w:hAnsi="Arial" w:cs="Arial"/>
                <w:color w:val="05386B"/>
                <w:sz w:val="20"/>
                <w:szCs w:val="20"/>
                <w:lang w:eastAsia="ru-RU"/>
              </w:rPr>
              <w:t>м.</w:t>
            </w:r>
          </w:p>
        </w:tc>
        <w:tc>
          <w:tcPr>
            <w:tcW w:w="1040" w:type="dxa"/>
            <w:noWrap/>
            <w:hideMark/>
          </w:tcPr>
          <w:p w14:paraId="5F401EE7" w14:textId="77777777" w:rsidR="00F4314D" w:rsidRPr="00F4314D" w:rsidRDefault="00F4314D" w:rsidP="00F431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251</w:t>
            </w:r>
          </w:p>
        </w:tc>
        <w:tc>
          <w:tcPr>
            <w:tcW w:w="960" w:type="dxa"/>
            <w:noWrap/>
            <w:hideMark/>
          </w:tcPr>
          <w:p w14:paraId="39EE627A" w14:textId="77777777" w:rsidR="00F4314D" w:rsidRPr="00F4314D" w:rsidRDefault="00F4314D" w:rsidP="00F431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258</w:t>
            </w:r>
          </w:p>
        </w:tc>
        <w:tc>
          <w:tcPr>
            <w:tcW w:w="840" w:type="dxa"/>
            <w:noWrap/>
            <w:hideMark/>
          </w:tcPr>
          <w:p w14:paraId="0944C501" w14:textId="77777777" w:rsidR="00F4314D" w:rsidRPr="00F4314D" w:rsidRDefault="00F4314D" w:rsidP="00F431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363</w:t>
            </w:r>
          </w:p>
        </w:tc>
        <w:tc>
          <w:tcPr>
            <w:tcW w:w="840" w:type="dxa"/>
            <w:noWrap/>
            <w:hideMark/>
          </w:tcPr>
          <w:p w14:paraId="2E46734F" w14:textId="77777777" w:rsidR="00F4314D" w:rsidRPr="00F4314D" w:rsidRDefault="00F4314D" w:rsidP="00F4314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F4314D">
              <w:rPr>
                <w:rFonts w:ascii="Arial" w:eastAsia="Times New Roman" w:hAnsi="Arial" w:cs="Arial"/>
                <w:sz w:val="20"/>
                <w:szCs w:val="20"/>
                <w:lang w:eastAsia="ru-RU"/>
              </w:rPr>
              <w:t>439</w:t>
            </w:r>
          </w:p>
        </w:tc>
      </w:tr>
      <w:tr w:rsidR="00F4314D" w:rsidRPr="00F4314D" w14:paraId="6139CCCB" w14:textId="77777777" w:rsidTr="00F4314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40" w:type="dxa"/>
            <w:hideMark/>
          </w:tcPr>
          <w:p w14:paraId="3E7CE854" w14:textId="77777777" w:rsidR="00F4314D" w:rsidRPr="00F4314D" w:rsidRDefault="00F4314D" w:rsidP="00F4314D">
            <w:pPr>
              <w:spacing w:line="240" w:lineRule="auto"/>
              <w:rPr>
                <w:rFonts w:ascii="Arial" w:eastAsia="Times New Roman" w:hAnsi="Arial" w:cs="Arial"/>
                <w:color w:val="05386B"/>
                <w:sz w:val="20"/>
                <w:szCs w:val="20"/>
                <w:lang w:eastAsia="ru-RU"/>
              </w:rPr>
            </w:pPr>
            <w:r w:rsidRPr="00F4314D">
              <w:rPr>
                <w:rFonts w:ascii="Arial" w:eastAsia="Times New Roman" w:hAnsi="Arial" w:cs="Arial"/>
                <w:color w:val="05386B"/>
                <w:sz w:val="20"/>
                <w:szCs w:val="20"/>
                <w:lang w:eastAsia="ru-RU"/>
              </w:rPr>
              <w:t>Всего</w:t>
            </w:r>
          </w:p>
        </w:tc>
        <w:tc>
          <w:tcPr>
            <w:tcW w:w="1889" w:type="dxa"/>
            <w:hideMark/>
          </w:tcPr>
          <w:p w14:paraId="58E9B0B6" w14:textId="697959A2"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5386B"/>
                <w:sz w:val="20"/>
                <w:szCs w:val="20"/>
                <w:lang w:eastAsia="ru-RU"/>
              </w:rPr>
            </w:pPr>
            <w:r w:rsidRPr="00F4314D">
              <w:rPr>
                <w:rFonts w:ascii="Arial" w:eastAsia="Times New Roman" w:hAnsi="Arial" w:cs="Arial"/>
                <w:b/>
                <w:bCs/>
                <w:color w:val="05386B"/>
                <w:sz w:val="20"/>
                <w:szCs w:val="20"/>
                <w:lang w:eastAsia="ru-RU"/>
              </w:rPr>
              <w:t>тыс. кв.</w:t>
            </w:r>
            <w:r>
              <w:rPr>
                <w:rFonts w:ascii="Arial" w:eastAsia="Times New Roman" w:hAnsi="Arial" w:cs="Arial"/>
                <w:b/>
                <w:bCs/>
                <w:color w:val="05386B"/>
                <w:sz w:val="20"/>
                <w:szCs w:val="20"/>
                <w:lang w:eastAsia="ru-RU"/>
              </w:rPr>
              <w:t xml:space="preserve"> </w:t>
            </w:r>
            <w:r w:rsidRPr="00F4314D">
              <w:rPr>
                <w:rFonts w:ascii="Arial" w:eastAsia="Times New Roman" w:hAnsi="Arial" w:cs="Arial"/>
                <w:b/>
                <w:bCs/>
                <w:color w:val="05386B"/>
                <w:sz w:val="20"/>
                <w:szCs w:val="20"/>
                <w:lang w:eastAsia="ru-RU"/>
              </w:rPr>
              <w:t>м.</w:t>
            </w:r>
          </w:p>
        </w:tc>
        <w:tc>
          <w:tcPr>
            <w:tcW w:w="1040" w:type="dxa"/>
            <w:noWrap/>
            <w:hideMark/>
          </w:tcPr>
          <w:p w14:paraId="182D19ED"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ru-RU"/>
              </w:rPr>
            </w:pPr>
            <w:r w:rsidRPr="00F4314D">
              <w:rPr>
                <w:rFonts w:ascii="Arial" w:eastAsia="Times New Roman" w:hAnsi="Arial" w:cs="Arial"/>
                <w:b/>
                <w:bCs/>
                <w:sz w:val="20"/>
                <w:szCs w:val="20"/>
                <w:lang w:eastAsia="ru-RU"/>
              </w:rPr>
              <w:t>1 241</w:t>
            </w:r>
          </w:p>
        </w:tc>
        <w:tc>
          <w:tcPr>
            <w:tcW w:w="960" w:type="dxa"/>
            <w:noWrap/>
            <w:hideMark/>
          </w:tcPr>
          <w:p w14:paraId="15484A7A"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ru-RU"/>
              </w:rPr>
            </w:pPr>
            <w:r w:rsidRPr="00F4314D">
              <w:rPr>
                <w:rFonts w:ascii="Arial" w:eastAsia="Times New Roman" w:hAnsi="Arial" w:cs="Arial"/>
                <w:b/>
                <w:bCs/>
                <w:sz w:val="20"/>
                <w:szCs w:val="20"/>
                <w:lang w:eastAsia="ru-RU"/>
              </w:rPr>
              <w:t>882</w:t>
            </w:r>
          </w:p>
        </w:tc>
        <w:tc>
          <w:tcPr>
            <w:tcW w:w="840" w:type="dxa"/>
            <w:noWrap/>
            <w:hideMark/>
          </w:tcPr>
          <w:p w14:paraId="115DF8B3"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ru-RU"/>
              </w:rPr>
            </w:pPr>
            <w:r w:rsidRPr="00F4314D">
              <w:rPr>
                <w:rFonts w:ascii="Arial" w:eastAsia="Times New Roman" w:hAnsi="Arial" w:cs="Arial"/>
                <w:b/>
                <w:bCs/>
                <w:sz w:val="20"/>
                <w:szCs w:val="20"/>
                <w:lang w:eastAsia="ru-RU"/>
              </w:rPr>
              <w:t>1371</w:t>
            </w:r>
          </w:p>
        </w:tc>
        <w:tc>
          <w:tcPr>
            <w:tcW w:w="840" w:type="dxa"/>
            <w:noWrap/>
            <w:hideMark/>
          </w:tcPr>
          <w:p w14:paraId="5D1A9E5A" w14:textId="77777777" w:rsidR="00F4314D" w:rsidRPr="00F4314D" w:rsidRDefault="00F4314D" w:rsidP="00F4314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ru-RU"/>
              </w:rPr>
            </w:pPr>
            <w:r w:rsidRPr="00F4314D">
              <w:rPr>
                <w:rFonts w:ascii="Arial" w:eastAsia="Times New Roman" w:hAnsi="Arial" w:cs="Arial"/>
                <w:b/>
                <w:bCs/>
                <w:sz w:val="20"/>
                <w:szCs w:val="20"/>
                <w:lang w:eastAsia="ru-RU"/>
              </w:rPr>
              <w:t>1647</w:t>
            </w:r>
          </w:p>
        </w:tc>
      </w:tr>
    </w:tbl>
    <w:p w14:paraId="123FE6D0" w14:textId="1413871C" w:rsidR="00F4314D" w:rsidRDefault="00F4314D" w:rsidP="00F4314D"/>
    <w:p w14:paraId="4C32FC43" w14:textId="08DDA121" w:rsidR="00FD2EFB" w:rsidRDefault="00FD2EFB" w:rsidP="00F4314D">
      <w:r>
        <w:t>В 2021 году</w:t>
      </w:r>
      <w:r w:rsidR="00427646">
        <w:t xml:space="preserve"> по данным</w:t>
      </w:r>
      <w:r>
        <w:t xml:space="preserve"> за январь-июнь 2021 года</w:t>
      </w:r>
      <w:r w:rsidR="00427646">
        <w:t xml:space="preserve"> строительный рынок продолжил свой рост. Количество введенных жилых домов возросло на 4%</w:t>
      </w:r>
      <w:r>
        <w:t>:</w:t>
      </w:r>
      <w:r w:rsidRPr="00FD2EFB">
        <w:rPr>
          <w:noProof/>
        </w:rPr>
        <w:t xml:space="preserve"> </w:t>
      </w:r>
    </w:p>
    <w:p w14:paraId="5335561A" w14:textId="77777777" w:rsidR="00427646" w:rsidRDefault="00427646" w:rsidP="00F4314D"/>
    <w:p w14:paraId="4AC1A6D1" w14:textId="6776C996" w:rsidR="00FD2EFB" w:rsidRDefault="00427646" w:rsidP="00427646">
      <w:pPr>
        <w:pStyle w:val="af"/>
        <w:jc w:val="center"/>
      </w:pPr>
      <w:r w:rsidRPr="00FD2EFB">
        <w:rPr>
          <w:noProof/>
          <w:lang w:eastAsia="ru-RU"/>
        </w:rPr>
        <w:lastRenderedPageBreak/>
        <w:drawing>
          <wp:anchor distT="0" distB="0" distL="114300" distR="114300" simplePos="0" relativeHeight="251660288" behindDoc="1" locked="0" layoutInCell="1" allowOverlap="1" wp14:anchorId="67F5C09B" wp14:editId="511DB902">
            <wp:simplePos x="0" y="0"/>
            <wp:positionH relativeFrom="page">
              <wp:posOffset>2225040</wp:posOffset>
            </wp:positionH>
            <wp:positionV relativeFrom="paragraph">
              <wp:posOffset>0</wp:posOffset>
            </wp:positionV>
            <wp:extent cx="3093720" cy="2051685"/>
            <wp:effectExtent l="0" t="0" r="0" b="571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93720" cy="2051685"/>
                    </a:xfrm>
                    <a:prstGeom prst="rect">
                      <a:avLst/>
                    </a:prstGeom>
                  </pic:spPr>
                </pic:pic>
              </a:graphicData>
            </a:graphic>
          </wp:anchor>
        </w:drawing>
      </w:r>
      <w:r>
        <w:t xml:space="preserve">Рис.  </w:t>
      </w:r>
      <w:r w:rsidR="00556A80">
        <w:rPr>
          <w:noProof/>
        </w:rPr>
        <w:fldChar w:fldCharType="begin"/>
      </w:r>
      <w:r w:rsidR="00556A80">
        <w:rPr>
          <w:noProof/>
        </w:rPr>
        <w:instrText xml:space="preserve"> SEQ Рис._ \* ARABIC </w:instrText>
      </w:r>
      <w:r w:rsidR="00556A80">
        <w:rPr>
          <w:noProof/>
        </w:rPr>
        <w:fldChar w:fldCharType="separate"/>
      </w:r>
      <w:r w:rsidR="001370F8">
        <w:rPr>
          <w:noProof/>
        </w:rPr>
        <w:t>3</w:t>
      </w:r>
      <w:r w:rsidR="00556A80">
        <w:rPr>
          <w:noProof/>
        </w:rPr>
        <w:fldChar w:fldCharType="end"/>
      </w:r>
      <w:r>
        <w:t>. Динамика ввода жилых домов в 2021 году, тыс. м.2</w:t>
      </w:r>
    </w:p>
    <w:p w14:paraId="13552EF9" w14:textId="61877562" w:rsidR="00FD2EFB" w:rsidRDefault="00427646" w:rsidP="00F4314D">
      <w:r w:rsidRPr="00FD2EFB">
        <w:rPr>
          <w:noProof/>
          <w:lang w:eastAsia="ru-RU"/>
        </w:rPr>
        <w:drawing>
          <wp:anchor distT="0" distB="0" distL="114300" distR="114300" simplePos="0" relativeHeight="251662336" behindDoc="1" locked="0" layoutInCell="1" allowOverlap="1" wp14:anchorId="772C4B3D" wp14:editId="53832C0B">
            <wp:simplePos x="0" y="0"/>
            <wp:positionH relativeFrom="column">
              <wp:posOffset>207645</wp:posOffset>
            </wp:positionH>
            <wp:positionV relativeFrom="paragraph">
              <wp:posOffset>17780</wp:posOffset>
            </wp:positionV>
            <wp:extent cx="2601595" cy="2895501"/>
            <wp:effectExtent l="0" t="0" r="8255" b="635"/>
            <wp:wrapTight wrapText="bothSides">
              <wp:wrapPolygon edited="0">
                <wp:start x="0" y="0"/>
                <wp:lineTo x="0" y="21463"/>
                <wp:lineTo x="21510" y="21463"/>
                <wp:lineTo x="215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rcRect l="1727"/>
                    <a:stretch/>
                  </pic:blipFill>
                  <pic:spPr bwMode="auto">
                    <a:xfrm>
                      <a:off x="0" y="0"/>
                      <a:ext cx="2601595" cy="2895501"/>
                    </a:xfrm>
                    <a:prstGeom prst="rect">
                      <a:avLst/>
                    </a:prstGeom>
                    <a:ln>
                      <a:noFill/>
                    </a:ln>
                    <a:extLst>
                      <a:ext uri="{53640926-AAD7-44D8-BBD7-CCE9431645EC}">
                        <a14:shadowObscured xmlns:a14="http://schemas.microsoft.com/office/drawing/2010/main"/>
                      </a:ext>
                    </a:extLst>
                  </pic:spPr>
                </pic:pic>
              </a:graphicData>
            </a:graphic>
          </wp:anchor>
        </w:drawing>
      </w:r>
    </w:p>
    <w:p w14:paraId="79E0AF0C" w14:textId="6B5C66E0" w:rsidR="00427646" w:rsidRDefault="00427646" w:rsidP="00F4314D">
      <w:r w:rsidRPr="00AE14B9">
        <w:rPr>
          <w:noProof/>
          <w:lang w:eastAsia="ru-RU"/>
        </w:rPr>
        <w:drawing>
          <wp:anchor distT="0" distB="0" distL="114300" distR="114300" simplePos="0" relativeHeight="251661312" behindDoc="1" locked="0" layoutInCell="1" allowOverlap="1" wp14:anchorId="4255AD63" wp14:editId="7850BABC">
            <wp:simplePos x="0" y="0"/>
            <wp:positionH relativeFrom="margin">
              <wp:posOffset>2821305</wp:posOffset>
            </wp:positionH>
            <wp:positionV relativeFrom="paragraph">
              <wp:posOffset>9525</wp:posOffset>
            </wp:positionV>
            <wp:extent cx="2459355" cy="1958340"/>
            <wp:effectExtent l="0" t="0" r="0" b="3810"/>
            <wp:wrapTight wrapText="bothSides">
              <wp:wrapPolygon edited="0">
                <wp:start x="0" y="0"/>
                <wp:lineTo x="0" y="21432"/>
                <wp:lineTo x="21416" y="21432"/>
                <wp:lineTo x="2141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59355" cy="1958340"/>
                    </a:xfrm>
                    <a:prstGeom prst="rect">
                      <a:avLst/>
                    </a:prstGeom>
                  </pic:spPr>
                </pic:pic>
              </a:graphicData>
            </a:graphic>
            <wp14:sizeRelH relativeFrom="margin">
              <wp14:pctWidth>0</wp14:pctWidth>
            </wp14:sizeRelH>
            <wp14:sizeRelV relativeFrom="margin">
              <wp14:pctHeight>0</wp14:pctHeight>
            </wp14:sizeRelV>
          </wp:anchor>
        </w:drawing>
      </w:r>
    </w:p>
    <w:p w14:paraId="5A68563A" w14:textId="52E398FC" w:rsidR="00AE14B9" w:rsidRDefault="00AE14B9" w:rsidP="00F4314D"/>
    <w:p w14:paraId="0070CDE6" w14:textId="73125DC6" w:rsidR="00427646" w:rsidRDefault="00427646" w:rsidP="00F4314D"/>
    <w:p w14:paraId="22A474E9" w14:textId="1A25CB6A" w:rsidR="00427646" w:rsidRDefault="00427646" w:rsidP="00F4314D"/>
    <w:p w14:paraId="36F960E6" w14:textId="180724A9" w:rsidR="00427646" w:rsidRDefault="00427646" w:rsidP="00F4314D"/>
    <w:p w14:paraId="65161759" w14:textId="1B8A94C4" w:rsidR="00427646" w:rsidRDefault="00427646" w:rsidP="00F4314D"/>
    <w:p w14:paraId="2E79D81B" w14:textId="1364406E" w:rsidR="00427646" w:rsidRDefault="00427646" w:rsidP="00F4314D"/>
    <w:p w14:paraId="08086D6B" w14:textId="1DEAF685" w:rsidR="00427646" w:rsidRDefault="00427646" w:rsidP="00427646">
      <w:pPr>
        <w:pStyle w:val="af"/>
        <w:jc w:val="center"/>
      </w:pPr>
      <w:r>
        <w:t xml:space="preserve">Рис.  </w:t>
      </w:r>
      <w:r w:rsidR="00556A80">
        <w:rPr>
          <w:noProof/>
        </w:rPr>
        <w:fldChar w:fldCharType="begin"/>
      </w:r>
      <w:r w:rsidR="00556A80">
        <w:rPr>
          <w:noProof/>
        </w:rPr>
        <w:instrText xml:space="preserve"> SEQ Рис._ \* ARABIC </w:instrText>
      </w:r>
      <w:r w:rsidR="00556A80">
        <w:rPr>
          <w:noProof/>
        </w:rPr>
        <w:fldChar w:fldCharType="separate"/>
      </w:r>
      <w:r w:rsidR="00213F08">
        <w:rPr>
          <w:noProof/>
        </w:rPr>
        <w:t>4</w:t>
      </w:r>
      <w:r w:rsidR="00556A80">
        <w:rPr>
          <w:noProof/>
        </w:rPr>
        <w:fldChar w:fldCharType="end"/>
      </w:r>
      <w:r>
        <w:t>. Статистика ввода жилых домов в ХМАО-Югра</w:t>
      </w:r>
    </w:p>
    <w:p w14:paraId="7112A2FD" w14:textId="5DEBA0DF" w:rsidR="00A75700" w:rsidRDefault="00A75700" w:rsidP="00A75700">
      <w:r>
        <w:t xml:space="preserve">Доля жилья, возведенного индивидуальными застройщиками, составляет 58%, что служит основанием для предположения о востребованности </w:t>
      </w:r>
      <w:proofErr w:type="gramStart"/>
      <w:r>
        <w:t xml:space="preserve">в </w:t>
      </w:r>
      <w:r w:rsidR="00213F08">
        <w:t>качественной домостроения</w:t>
      </w:r>
      <w:proofErr w:type="gramEnd"/>
      <w:r>
        <w:t>.</w:t>
      </w:r>
    </w:p>
    <w:p w14:paraId="56FE5032" w14:textId="711C987B" w:rsidR="00772CBD" w:rsidRDefault="00772CBD" w:rsidP="00A75700">
      <w:r>
        <w:t>Для успешной реализации проекта необходимо заложить маркетинговый бюджет на:</w:t>
      </w:r>
    </w:p>
    <w:p w14:paraId="4E879D2B" w14:textId="20CBE29E" w:rsidR="00772CBD" w:rsidRDefault="00772CBD" w:rsidP="00A75700">
      <w:pPr>
        <w:pStyle w:val="a3"/>
        <w:numPr>
          <w:ilvl w:val="0"/>
          <w:numId w:val="6"/>
        </w:numPr>
      </w:pPr>
      <w:r>
        <w:t>Рекламу в СМИ</w:t>
      </w:r>
    </w:p>
    <w:p w14:paraId="2DB5FB6D" w14:textId="3CEF226E" w:rsidR="00772CBD" w:rsidRDefault="00772CBD" w:rsidP="00A75700">
      <w:pPr>
        <w:pStyle w:val="a3"/>
        <w:numPr>
          <w:ilvl w:val="0"/>
          <w:numId w:val="6"/>
        </w:numPr>
      </w:pPr>
      <w:r>
        <w:t xml:space="preserve">Участие в отраслевых выставках </w:t>
      </w:r>
    </w:p>
    <w:p w14:paraId="3D08ACE1" w14:textId="74014227" w:rsidR="00772CBD" w:rsidRDefault="00772CBD" w:rsidP="00A75700">
      <w:pPr>
        <w:pStyle w:val="a3"/>
        <w:numPr>
          <w:ilvl w:val="0"/>
          <w:numId w:val="6"/>
        </w:numPr>
      </w:pPr>
      <w:r>
        <w:t>Затраты на создание и мотивацию коммерческой службы</w:t>
      </w:r>
    </w:p>
    <w:p w14:paraId="3DAC77E2" w14:textId="29D81C87" w:rsidR="00AE14B9" w:rsidRPr="00F4314D" w:rsidRDefault="00AE14B9" w:rsidP="00F4314D"/>
    <w:p w14:paraId="22A5C078" w14:textId="58AD5CFF" w:rsidR="002F17F6" w:rsidRDefault="00A7200D" w:rsidP="002F17F6">
      <w:pPr>
        <w:pStyle w:val="1"/>
      </w:pPr>
      <w:bookmarkStart w:id="3" w:name="_Toc84654924"/>
      <w:r>
        <w:lastRenderedPageBreak/>
        <w:t>Операционный план</w:t>
      </w:r>
      <w:bookmarkEnd w:id="3"/>
    </w:p>
    <w:p w14:paraId="641FD879" w14:textId="67C04149" w:rsidR="00B1276C" w:rsidRDefault="00B1276C" w:rsidP="00B1276C">
      <w:r>
        <w:t>Исходн</w:t>
      </w:r>
      <w:r>
        <w:t>ым</w:t>
      </w:r>
      <w:r>
        <w:t xml:space="preserve"> сырье</w:t>
      </w:r>
      <w:r>
        <w:t xml:space="preserve">м для производства </w:t>
      </w:r>
      <w:r>
        <w:rPr>
          <w:lang w:val="en-US"/>
        </w:rPr>
        <w:t>CLT</w:t>
      </w:r>
      <w:r w:rsidRPr="00B1276C">
        <w:t>-</w:t>
      </w:r>
      <w:r w:rsidR="00415118">
        <w:t>панелей –</w:t>
      </w:r>
      <w:r>
        <w:t xml:space="preserve"> обрезной пиломатериал, естественной влажности, специфицированный по геометрическим размерам. На первом этапе, доски тщательно контролируются, </w:t>
      </w:r>
      <w:proofErr w:type="spellStart"/>
      <w:r>
        <w:t>подсортируются</w:t>
      </w:r>
      <w:proofErr w:type="spellEnd"/>
      <w:r>
        <w:t xml:space="preserve"> и укладываются в сушильные штабеля на прокладках для предварительного проветривания и избегания поражения древесины грибками. По мере накопления партии однотипных пиломатериалов, соответствующим объему загрузки одной сушильной камеры, пакеты перемещаются в сушку, где происходит принудительное удаление влаги из пиломатериала. Сушка должна производиться быстро, равномерно и с минимизацией потерь на растрескивание. Для этого конвективные сушильные камеры должны быть правильно скомплектованы по обеспечению воздушного потока, теплообмена, системе увлажнения, дефлекторам и т.д. От качества сушки напрямую будет зависеть качество производимой CLT панели. </w:t>
      </w:r>
    </w:p>
    <w:p w14:paraId="7EF8D138" w14:textId="77777777" w:rsidR="00B1276C" w:rsidRDefault="00B1276C" w:rsidP="00B1276C">
      <w:r>
        <w:t xml:space="preserve">После сушки пакеты пиломатериала перемещаются в </w:t>
      </w:r>
      <w:proofErr w:type="spellStart"/>
      <w:r>
        <w:t>остывочное</w:t>
      </w:r>
      <w:proofErr w:type="spellEnd"/>
      <w:r>
        <w:t xml:space="preserve"> отделение</w:t>
      </w:r>
      <w:r>
        <w:t xml:space="preserve"> с температурой</w:t>
      </w:r>
      <w:r>
        <w:t xml:space="preserve"> не менее 20 С</w:t>
      </w:r>
      <w:r w:rsidRPr="00B1276C">
        <w:rPr>
          <w:vertAlign w:val="superscript"/>
        </w:rPr>
        <w:t>0</w:t>
      </w:r>
      <w:r>
        <w:t xml:space="preserve">, влажность не менее 50%, Поддержание такого режима необходимо для предотвращения пересыхания заготовок в процессе их хранения и обработки и поддерживания древесины в температурном режиме, необходимым по техническим условиям применяемой клеевой системы на всем протяжении технологического потока. </w:t>
      </w:r>
    </w:p>
    <w:p w14:paraId="46324E0E" w14:textId="2A7F51D9" w:rsidR="00B1276C" w:rsidRDefault="00B1276C" w:rsidP="00B1276C">
      <w:r>
        <w:t>После того, как сухой пиломатериал стабилизируется по температуре, он поштучно поступает на участок контроля параметров по влажности и кривизне и далее поступает на черновую калибровку на строгальном станке, при этом создаются четкая геометрия поверхности для базирования детали для последующей обработки и вскрываются внутренние дефекты.</w:t>
      </w:r>
    </w:p>
    <w:p w14:paraId="6B087CF6" w14:textId="7173B916" w:rsidR="00B1276C" w:rsidRDefault="00B1276C" w:rsidP="00B1276C">
      <w:r>
        <w:t xml:space="preserve">Сортированные заготовки партиями направляются в линию торцевого сращивания, где продольно сплачиваются на соединение </w:t>
      </w:r>
      <w:proofErr w:type="spellStart"/>
      <w:r>
        <w:t>минишип</w:t>
      </w:r>
      <w:proofErr w:type="spellEnd"/>
      <w:r>
        <w:t xml:space="preserve"> и нарезаются по длине в размеры будущего слоя.</w:t>
      </w:r>
    </w:p>
    <w:p w14:paraId="55958567" w14:textId="01C24618" w:rsidR="00415118" w:rsidRDefault="00B1276C" w:rsidP="002F17F6">
      <w:r>
        <w:lastRenderedPageBreak/>
        <w:t xml:space="preserve">После торцевого сращивания ламели складируются на время адгезии клея. Следующий технологический этап - формирование клеевого поля и запрессовка. </w:t>
      </w:r>
    </w:p>
    <w:p w14:paraId="642BB23B" w14:textId="1D0FC9ED" w:rsidR="00415118" w:rsidRDefault="00415118" w:rsidP="002F17F6">
      <w:pPr>
        <w:sectPr w:rsidR="00415118" w:rsidSect="00C223D8">
          <w:footerReference w:type="default" r:id="rId18"/>
          <w:pgSz w:w="11906" w:h="16838"/>
          <w:pgMar w:top="1134" w:right="850" w:bottom="1134" w:left="1701" w:header="708" w:footer="708" w:gutter="0"/>
          <w:pgNumType w:start="1"/>
          <w:cols w:space="708"/>
          <w:docGrid w:linePitch="360"/>
        </w:sectPr>
      </w:pPr>
      <w:r w:rsidRPr="00415118">
        <w:t xml:space="preserve">Прошедшая ОТК панель CLT перемещается на участок нарезки сборочных соединений, где при помощи обрабатывающего центра производится точная форматная обрезка CLT панели в размер, засверливание сборочных отверстий и нарезка профильных стыков. Далее готовая деталь </w:t>
      </w:r>
      <w:proofErr w:type="spellStart"/>
      <w:r w:rsidRPr="00415118">
        <w:t>домокомплекта</w:t>
      </w:r>
      <w:proofErr w:type="spellEnd"/>
      <w:r w:rsidRPr="00415118">
        <w:t xml:space="preserve"> упаковывается и направляется на склад готовой продукции.</w:t>
      </w:r>
    </w:p>
    <w:p w14:paraId="659A3E72" w14:textId="16EFC98E" w:rsidR="002F17F6" w:rsidRDefault="002F17F6" w:rsidP="002F17F6">
      <w:pPr>
        <w:pStyle w:val="1"/>
      </w:pPr>
      <w:bookmarkStart w:id="4" w:name="_Toc84654925"/>
      <w:r>
        <w:lastRenderedPageBreak/>
        <w:t>Финансовый план</w:t>
      </w:r>
      <w:bookmarkEnd w:id="4"/>
    </w:p>
    <w:tbl>
      <w:tblPr>
        <w:tblW w:w="13640" w:type="dxa"/>
        <w:tblLook w:val="04A0" w:firstRow="1" w:lastRow="0" w:firstColumn="1" w:lastColumn="0" w:noHBand="0" w:noVBand="1"/>
      </w:tblPr>
      <w:tblGrid>
        <w:gridCol w:w="3776"/>
        <w:gridCol w:w="920"/>
        <w:gridCol w:w="960"/>
        <w:gridCol w:w="820"/>
        <w:gridCol w:w="820"/>
        <w:gridCol w:w="820"/>
        <w:gridCol w:w="820"/>
        <w:gridCol w:w="820"/>
        <w:gridCol w:w="820"/>
        <w:gridCol w:w="820"/>
        <w:gridCol w:w="820"/>
        <w:gridCol w:w="820"/>
        <w:gridCol w:w="820"/>
      </w:tblGrid>
      <w:tr w:rsidR="00214BEA" w:rsidRPr="00214BEA" w14:paraId="4D04E0EB" w14:textId="77777777" w:rsidTr="00214BEA">
        <w:trPr>
          <w:trHeight w:val="240"/>
        </w:trPr>
        <w:tc>
          <w:tcPr>
            <w:tcW w:w="3560" w:type="dxa"/>
            <w:vMerge w:val="restart"/>
            <w:tcBorders>
              <w:top w:val="nil"/>
              <w:left w:val="nil"/>
              <w:bottom w:val="nil"/>
              <w:right w:val="nil"/>
            </w:tcBorders>
            <w:shd w:val="clear" w:color="000000" w:fill="F2F2F2"/>
            <w:vAlign w:val="center"/>
            <w:hideMark/>
          </w:tcPr>
          <w:p w14:paraId="40826341" w14:textId="77777777" w:rsidR="00214BEA" w:rsidRPr="00214BEA" w:rsidRDefault="00214BEA" w:rsidP="00214BEA">
            <w:pPr>
              <w:spacing w:after="0" w:line="240" w:lineRule="auto"/>
              <w:jc w:val="center"/>
              <w:rPr>
                <w:rFonts w:ascii="Calibri" w:eastAsia="Times New Roman" w:hAnsi="Calibri" w:cs="Calibri"/>
                <w:b/>
                <w:bCs/>
                <w:color w:val="4472C4"/>
                <w:sz w:val="18"/>
                <w:szCs w:val="18"/>
                <w:lang w:eastAsia="ru-RU"/>
              </w:rPr>
            </w:pPr>
            <w:r w:rsidRPr="00214BEA">
              <w:rPr>
                <w:rFonts w:ascii="Calibri" w:eastAsia="Times New Roman" w:hAnsi="Calibri" w:cs="Calibri"/>
                <w:b/>
                <w:bCs/>
                <w:color w:val="4472C4"/>
                <w:sz w:val="18"/>
                <w:szCs w:val="18"/>
                <w:lang w:eastAsia="ru-RU"/>
              </w:rPr>
              <w:t>Создание производства перекрестно-склеенных панелей</w:t>
            </w:r>
          </w:p>
        </w:tc>
        <w:tc>
          <w:tcPr>
            <w:tcW w:w="920" w:type="dxa"/>
            <w:tcBorders>
              <w:top w:val="nil"/>
              <w:left w:val="nil"/>
              <w:bottom w:val="nil"/>
              <w:right w:val="nil"/>
            </w:tcBorders>
            <w:shd w:val="clear" w:color="000000" w:fill="F2F2F2"/>
            <w:noWrap/>
            <w:vAlign w:val="bottom"/>
            <w:hideMark/>
          </w:tcPr>
          <w:p w14:paraId="65268DB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13170B1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7611E70B"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1</w:t>
            </w:r>
          </w:p>
        </w:tc>
        <w:tc>
          <w:tcPr>
            <w:tcW w:w="820" w:type="dxa"/>
            <w:tcBorders>
              <w:top w:val="nil"/>
              <w:left w:val="nil"/>
              <w:bottom w:val="nil"/>
              <w:right w:val="nil"/>
            </w:tcBorders>
            <w:shd w:val="clear" w:color="000000" w:fill="F2F2F2"/>
            <w:noWrap/>
            <w:vAlign w:val="bottom"/>
            <w:hideMark/>
          </w:tcPr>
          <w:p w14:paraId="27D981D7"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2</w:t>
            </w:r>
          </w:p>
        </w:tc>
        <w:tc>
          <w:tcPr>
            <w:tcW w:w="820" w:type="dxa"/>
            <w:tcBorders>
              <w:top w:val="nil"/>
              <w:left w:val="nil"/>
              <w:bottom w:val="nil"/>
              <w:right w:val="nil"/>
            </w:tcBorders>
            <w:shd w:val="clear" w:color="000000" w:fill="F2F2F2"/>
            <w:noWrap/>
            <w:vAlign w:val="bottom"/>
            <w:hideMark/>
          </w:tcPr>
          <w:p w14:paraId="5E56DDDC"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3</w:t>
            </w:r>
          </w:p>
        </w:tc>
        <w:tc>
          <w:tcPr>
            <w:tcW w:w="820" w:type="dxa"/>
            <w:tcBorders>
              <w:top w:val="nil"/>
              <w:left w:val="nil"/>
              <w:bottom w:val="nil"/>
              <w:right w:val="nil"/>
            </w:tcBorders>
            <w:shd w:val="clear" w:color="000000" w:fill="F2F2F2"/>
            <w:noWrap/>
            <w:vAlign w:val="bottom"/>
            <w:hideMark/>
          </w:tcPr>
          <w:p w14:paraId="458A2912"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4</w:t>
            </w:r>
          </w:p>
        </w:tc>
        <w:tc>
          <w:tcPr>
            <w:tcW w:w="820" w:type="dxa"/>
            <w:tcBorders>
              <w:top w:val="nil"/>
              <w:left w:val="nil"/>
              <w:bottom w:val="nil"/>
              <w:right w:val="nil"/>
            </w:tcBorders>
            <w:shd w:val="clear" w:color="000000" w:fill="F2F2F2"/>
            <w:noWrap/>
            <w:vAlign w:val="bottom"/>
            <w:hideMark/>
          </w:tcPr>
          <w:p w14:paraId="605683CF"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5</w:t>
            </w:r>
          </w:p>
        </w:tc>
        <w:tc>
          <w:tcPr>
            <w:tcW w:w="820" w:type="dxa"/>
            <w:tcBorders>
              <w:top w:val="nil"/>
              <w:left w:val="nil"/>
              <w:bottom w:val="nil"/>
              <w:right w:val="nil"/>
            </w:tcBorders>
            <w:shd w:val="clear" w:color="000000" w:fill="F2F2F2"/>
            <w:noWrap/>
            <w:vAlign w:val="bottom"/>
            <w:hideMark/>
          </w:tcPr>
          <w:p w14:paraId="720B8818"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6</w:t>
            </w:r>
          </w:p>
        </w:tc>
        <w:tc>
          <w:tcPr>
            <w:tcW w:w="820" w:type="dxa"/>
            <w:tcBorders>
              <w:top w:val="nil"/>
              <w:left w:val="nil"/>
              <w:bottom w:val="nil"/>
              <w:right w:val="nil"/>
            </w:tcBorders>
            <w:shd w:val="clear" w:color="000000" w:fill="F2F2F2"/>
            <w:noWrap/>
            <w:vAlign w:val="bottom"/>
            <w:hideMark/>
          </w:tcPr>
          <w:p w14:paraId="3F70F023"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7</w:t>
            </w:r>
          </w:p>
        </w:tc>
        <w:tc>
          <w:tcPr>
            <w:tcW w:w="820" w:type="dxa"/>
            <w:tcBorders>
              <w:top w:val="nil"/>
              <w:left w:val="nil"/>
              <w:bottom w:val="nil"/>
              <w:right w:val="nil"/>
            </w:tcBorders>
            <w:shd w:val="clear" w:color="000000" w:fill="F2F2F2"/>
            <w:noWrap/>
            <w:vAlign w:val="bottom"/>
            <w:hideMark/>
          </w:tcPr>
          <w:p w14:paraId="6AB94C73"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8</w:t>
            </w:r>
          </w:p>
        </w:tc>
        <w:tc>
          <w:tcPr>
            <w:tcW w:w="820" w:type="dxa"/>
            <w:tcBorders>
              <w:top w:val="nil"/>
              <w:left w:val="nil"/>
              <w:bottom w:val="nil"/>
              <w:right w:val="nil"/>
            </w:tcBorders>
            <w:shd w:val="clear" w:color="000000" w:fill="F2F2F2"/>
            <w:noWrap/>
            <w:vAlign w:val="bottom"/>
            <w:hideMark/>
          </w:tcPr>
          <w:p w14:paraId="61B6BA88"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9</w:t>
            </w:r>
          </w:p>
        </w:tc>
        <w:tc>
          <w:tcPr>
            <w:tcW w:w="820" w:type="dxa"/>
            <w:tcBorders>
              <w:top w:val="nil"/>
              <w:left w:val="nil"/>
              <w:bottom w:val="nil"/>
              <w:right w:val="nil"/>
            </w:tcBorders>
            <w:shd w:val="clear" w:color="000000" w:fill="F2F2F2"/>
            <w:noWrap/>
            <w:vAlign w:val="bottom"/>
            <w:hideMark/>
          </w:tcPr>
          <w:p w14:paraId="3A1EDCAE" w14:textId="77777777" w:rsidR="00214BEA" w:rsidRPr="00214BEA" w:rsidRDefault="00214BEA" w:rsidP="00214BEA">
            <w:pPr>
              <w:spacing w:after="0" w:line="240" w:lineRule="auto"/>
              <w:jc w:val="right"/>
              <w:rPr>
                <w:rFonts w:ascii="Calibri" w:eastAsia="Times New Roman" w:hAnsi="Calibri" w:cs="Calibri"/>
                <w:color w:val="000000"/>
                <w:sz w:val="16"/>
                <w:szCs w:val="16"/>
                <w:lang w:eastAsia="ru-RU"/>
              </w:rPr>
            </w:pPr>
            <w:r w:rsidRPr="00214BEA">
              <w:rPr>
                <w:rFonts w:ascii="Calibri" w:eastAsia="Times New Roman" w:hAnsi="Calibri" w:cs="Calibri"/>
                <w:color w:val="000000"/>
                <w:sz w:val="16"/>
                <w:szCs w:val="16"/>
                <w:lang w:eastAsia="ru-RU"/>
              </w:rPr>
              <w:t>10</w:t>
            </w:r>
          </w:p>
        </w:tc>
      </w:tr>
      <w:tr w:rsidR="00214BEA" w:rsidRPr="00214BEA" w14:paraId="636557B7" w14:textId="77777777" w:rsidTr="00214BEA">
        <w:trPr>
          <w:trHeight w:val="240"/>
        </w:trPr>
        <w:tc>
          <w:tcPr>
            <w:tcW w:w="3560" w:type="dxa"/>
            <w:vMerge/>
            <w:tcBorders>
              <w:top w:val="nil"/>
              <w:left w:val="nil"/>
              <w:bottom w:val="nil"/>
              <w:right w:val="nil"/>
            </w:tcBorders>
            <w:vAlign w:val="center"/>
            <w:hideMark/>
          </w:tcPr>
          <w:p w14:paraId="4F356BD1" w14:textId="77777777" w:rsidR="00214BEA" w:rsidRPr="00214BEA" w:rsidRDefault="00214BEA" w:rsidP="00214BEA">
            <w:pPr>
              <w:spacing w:after="0" w:line="240" w:lineRule="auto"/>
              <w:jc w:val="left"/>
              <w:rPr>
                <w:rFonts w:ascii="Calibri" w:eastAsia="Times New Roman" w:hAnsi="Calibri" w:cs="Calibri"/>
                <w:b/>
                <w:bCs/>
                <w:color w:val="4472C4"/>
                <w:sz w:val="18"/>
                <w:szCs w:val="18"/>
                <w:lang w:eastAsia="ru-RU"/>
              </w:rPr>
            </w:pPr>
          </w:p>
        </w:tc>
        <w:tc>
          <w:tcPr>
            <w:tcW w:w="920" w:type="dxa"/>
            <w:tcBorders>
              <w:top w:val="nil"/>
              <w:left w:val="nil"/>
              <w:bottom w:val="nil"/>
              <w:right w:val="nil"/>
            </w:tcBorders>
            <w:shd w:val="clear" w:color="000000" w:fill="F2F2F2"/>
            <w:noWrap/>
            <w:vAlign w:val="bottom"/>
            <w:hideMark/>
          </w:tcPr>
          <w:p w14:paraId="4F75FF9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7CDB862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0CB613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nil"/>
              <w:right w:val="nil"/>
            </w:tcBorders>
            <w:shd w:val="clear" w:color="000000" w:fill="F2F2F2"/>
            <w:noWrap/>
            <w:vAlign w:val="bottom"/>
            <w:hideMark/>
          </w:tcPr>
          <w:p w14:paraId="4005E3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nil"/>
              <w:right w:val="nil"/>
            </w:tcBorders>
            <w:shd w:val="clear" w:color="000000" w:fill="F2F2F2"/>
            <w:noWrap/>
            <w:vAlign w:val="bottom"/>
            <w:hideMark/>
          </w:tcPr>
          <w:p w14:paraId="3CEA9AB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nil"/>
              <w:right w:val="nil"/>
            </w:tcBorders>
            <w:shd w:val="clear" w:color="000000" w:fill="F2F2F2"/>
            <w:noWrap/>
            <w:vAlign w:val="bottom"/>
            <w:hideMark/>
          </w:tcPr>
          <w:p w14:paraId="0F3EEB6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nil"/>
              <w:right w:val="nil"/>
            </w:tcBorders>
            <w:shd w:val="clear" w:color="000000" w:fill="F2F2F2"/>
            <w:noWrap/>
            <w:vAlign w:val="bottom"/>
            <w:hideMark/>
          </w:tcPr>
          <w:p w14:paraId="7BD97E5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nil"/>
              <w:right w:val="nil"/>
            </w:tcBorders>
            <w:shd w:val="clear" w:color="000000" w:fill="F2F2F2"/>
            <w:noWrap/>
            <w:vAlign w:val="bottom"/>
            <w:hideMark/>
          </w:tcPr>
          <w:p w14:paraId="61D1E5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nil"/>
              <w:right w:val="nil"/>
            </w:tcBorders>
            <w:shd w:val="clear" w:color="000000" w:fill="F2F2F2"/>
            <w:noWrap/>
            <w:vAlign w:val="bottom"/>
            <w:hideMark/>
          </w:tcPr>
          <w:p w14:paraId="4C6F29E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nil"/>
              <w:right w:val="nil"/>
            </w:tcBorders>
            <w:shd w:val="clear" w:color="000000" w:fill="F2F2F2"/>
            <w:noWrap/>
            <w:vAlign w:val="bottom"/>
            <w:hideMark/>
          </w:tcPr>
          <w:p w14:paraId="5FA6D36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nil"/>
              <w:right w:val="nil"/>
            </w:tcBorders>
            <w:shd w:val="clear" w:color="000000" w:fill="F2F2F2"/>
            <w:noWrap/>
            <w:vAlign w:val="bottom"/>
            <w:hideMark/>
          </w:tcPr>
          <w:p w14:paraId="1E095D3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nil"/>
              <w:right w:val="nil"/>
            </w:tcBorders>
            <w:shd w:val="clear" w:color="000000" w:fill="F2F2F2"/>
            <w:noWrap/>
            <w:vAlign w:val="bottom"/>
            <w:hideMark/>
          </w:tcPr>
          <w:p w14:paraId="684969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4E5586A9" w14:textId="77777777" w:rsidTr="00214BEA">
        <w:trPr>
          <w:trHeight w:val="240"/>
        </w:trPr>
        <w:tc>
          <w:tcPr>
            <w:tcW w:w="3560" w:type="dxa"/>
            <w:tcBorders>
              <w:top w:val="nil"/>
              <w:left w:val="nil"/>
              <w:bottom w:val="nil"/>
              <w:right w:val="nil"/>
            </w:tcBorders>
            <w:shd w:val="clear" w:color="auto" w:fill="auto"/>
            <w:noWrap/>
            <w:vAlign w:val="bottom"/>
            <w:hideMark/>
          </w:tcPr>
          <w:p w14:paraId="41E303B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D123D1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FBEDC1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0D7F4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D8671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F79B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229A0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7C530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8A859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32EA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67E1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4093C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71159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40C3910" w14:textId="77777777" w:rsidTr="00214BEA">
        <w:trPr>
          <w:trHeight w:val="240"/>
        </w:trPr>
        <w:tc>
          <w:tcPr>
            <w:tcW w:w="3560" w:type="dxa"/>
            <w:tcBorders>
              <w:top w:val="nil"/>
              <w:left w:val="nil"/>
              <w:bottom w:val="nil"/>
              <w:right w:val="nil"/>
            </w:tcBorders>
            <w:shd w:val="clear" w:color="auto" w:fill="auto"/>
            <w:noWrap/>
            <w:vAlign w:val="bottom"/>
            <w:hideMark/>
          </w:tcPr>
          <w:p w14:paraId="421BEE9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Планирование в тыс. или млн?</w:t>
            </w:r>
          </w:p>
        </w:tc>
        <w:tc>
          <w:tcPr>
            <w:tcW w:w="920" w:type="dxa"/>
            <w:tcBorders>
              <w:top w:val="nil"/>
              <w:left w:val="nil"/>
              <w:bottom w:val="nil"/>
              <w:right w:val="nil"/>
            </w:tcBorders>
            <w:shd w:val="clear" w:color="auto" w:fill="auto"/>
            <w:noWrap/>
            <w:vAlign w:val="bottom"/>
            <w:hideMark/>
          </w:tcPr>
          <w:p w14:paraId="449BFD1A"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w:t>
            </w:r>
          </w:p>
        </w:tc>
        <w:tc>
          <w:tcPr>
            <w:tcW w:w="960" w:type="dxa"/>
            <w:tcBorders>
              <w:top w:val="nil"/>
              <w:left w:val="nil"/>
              <w:bottom w:val="nil"/>
              <w:right w:val="nil"/>
            </w:tcBorders>
            <w:shd w:val="clear" w:color="auto" w:fill="auto"/>
            <w:noWrap/>
            <w:vAlign w:val="bottom"/>
            <w:hideMark/>
          </w:tcPr>
          <w:p w14:paraId="2F49B2C7" w14:textId="77777777" w:rsidR="00214BEA" w:rsidRPr="00214BEA" w:rsidRDefault="00214BEA" w:rsidP="00214BEA">
            <w:pPr>
              <w:spacing w:after="0" w:line="240" w:lineRule="auto"/>
              <w:jc w:val="center"/>
              <w:rPr>
                <w:rFonts w:ascii="Calibri" w:eastAsia="Times New Roman" w:hAnsi="Calibri" w:cs="Calibri"/>
                <w:b/>
                <w:bCs/>
                <w:color w:val="000000"/>
                <w:sz w:val="18"/>
                <w:szCs w:val="18"/>
                <w:lang w:eastAsia="ru-RU"/>
              </w:rPr>
            </w:pPr>
            <w:bookmarkStart w:id="5" w:name="RANGE!C4"/>
            <w:r w:rsidRPr="00214BEA">
              <w:rPr>
                <w:rFonts w:ascii="Calibri" w:eastAsia="Times New Roman" w:hAnsi="Calibri" w:cs="Calibri"/>
                <w:b/>
                <w:bCs/>
                <w:color w:val="000000"/>
                <w:sz w:val="18"/>
                <w:szCs w:val="18"/>
                <w:lang w:eastAsia="ru-RU"/>
              </w:rPr>
              <w:t>млн руб.</w:t>
            </w:r>
            <w:bookmarkEnd w:id="5"/>
          </w:p>
        </w:tc>
        <w:tc>
          <w:tcPr>
            <w:tcW w:w="820" w:type="dxa"/>
            <w:tcBorders>
              <w:top w:val="nil"/>
              <w:left w:val="nil"/>
              <w:bottom w:val="nil"/>
              <w:right w:val="nil"/>
            </w:tcBorders>
            <w:shd w:val="clear" w:color="auto" w:fill="auto"/>
            <w:noWrap/>
            <w:vAlign w:val="bottom"/>
            <w:hideMark/>
          </w:tcPr>
          <w:p w14:paraId="395C3816" w14:textId="77777777" w:rsidR="00214BEA" w:rsidRPr="00214BEA" w:rsidRDefault="00214BEA" w:rsidP="00214BEA">
            <w:pPr>
              <w:spacing w:after="0" w:line="240" w:lineRule="auto"/>
              <w:jc w:val="center"/>
              <w:rPr>
                <w:rFonts w:ascii="Calibri" w:eastAsia="Times New Roman" w:hAnsi="Calibri" w:cs="Calibri"/>
                <w:b/>
                <w:bCs/>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21E07B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FD696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C1D8F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ACF37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05DD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FC13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89DE0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17AAE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0348C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2F60BE3" w14:textId="77777777" w:rsidTr="00214BEA">
        <w:trPr>
          <w:trHeight w:val="240"/>
        </w:trPr>
        <w:tc>
          <w:tcPr>
            <w:tcW w:w="3560" w:type="dxa"/>
            <w:tcBorders>
              <w:top w:val="nil"/>
              <w:left w:val="nil"/>
              <w:bottom w:val="nil"/>
              <w:right w:val="nil"/>
            </w:tcBorders>
            <w:shd w:val="clear" w:color="auto" w:fill="auto"/>
            <w:noWrap/>
            <w:vAlign w:val="bottom"/>
            <w:hideMark/>
          </w:tcPr>
          <w:p w14:paraId="33F5DFD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A98604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2B2F16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E3629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493B5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75D98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2641D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B7D6D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BA409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4BA63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342D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C43C1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41E4E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4CA3958" w14:textId="77777777" w:rsidTr="00214BEA">
        <w:trPr>
          <w:trHeight w:val="240"/>
        </w:trPr>
        <w:tc>
          <w:tcPr>
            <w:tcW w:w="3560" w:type="dxa"/>
            <w:tcBorders>
              <w:top w:val="nil"/>
              <w:left w:val="nil"/>
              <w:bottom w:val="nil"/>
              <w:right w:val="nil"/>
            </w:tcBorders>
            <w:shd w:val="clear" w:color="auto" w:fill="auto"/>
            <w:noWrap/>
            <w:vAlign w:val="bottom"/>
            <w:hideMark/>
          </w:tcPr>
          <w:p w14:paraId="1432EB3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Целевая выручка в ценах первого года</w:t>
            </w:r>
          </w:p>
        </w:tc>
        <w:tc>
          <w:tcPr>
            <w:tcW w:w="920" w:type="dxa"/>
            <w:tcBorders>
              <w:top w:val="nil"/>
              <w:left w:val="nil"/>
              <w:bottom w:val="nil"/>
              <w:right w:val="nil"/>
            </w:tcBorders>
            <w:shd w:val="clear" w:color="auto" w:fill="auto"/>
            <w:noWrap/>
            <w:vAlign w:val="bottom"/>
            <w:hideMark/>
          </w:tcPr>
          <w:p w14:paraId="007772F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300</w:t>
            </w:r>
          </w:p>
        </w:tc>
        <w:tc>
          <w:tcPr>
            <w:tcW w:w="960" w:type="dxa"/>
            <w:tcBorders>
              <w:top w:val="nil"/>
              <w:left w:val="nil"/>
              <w:bottom w:val="nil"/>
              <w:right w:val="nil"/>
            </w:tcBorders>
            <w:shd w:val="clear" w:color="auto" w:fill="auto"/>
            <w:noWrap/>
            <w:vAlign w:val="bottom"/>
            <w:hideMark/>
          </w:tcPr>
          <w:p w14:paraId="0181D4C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CCCC3D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681E38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01DFF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FB177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BF5A2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F1D5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A687B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B1E1D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326EF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D8D75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F66F98F" w14:textId="77777777" w:rsidTr="00214BEA">
        <w:trPr>
          <w:trHeight w:val="240"/>
        </w:trPr>
        <w:tc>
          <w:tcPr>
            <w:tcW w:w="3560" w:type="dxa"/>
            <w:tcBorders>
              <w:top w:val="nil"/>
              <w:left w:val="nil"/>
              <w:bottom w:val="nil"/>
              <w:right w:val="nil"/>
            </w:tcBorders>
            <w:shd w:val="clear" w:color="auto" w:fill="auto"/>
            <w:noWrap/>
            <w:vAlign w:val="bottom"/>
            <w:hideMark/>
          </w:tcPr>
          <w:p w14:paraId="5D06876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Коэффициент выхода на план выручки</w:t>
            </w:r>
          </w:p>
        </w:tc>
        <w:tc>
          <w:tcPr>
            <w:tcW w:w="920" w:type="dxa"/>
            <w:tcBorders>
              <w:top w:val="nil"/>
              <w:left w:val="nil"/>
              <w:bottom w:val="nil"/>
              <w:right w:val="nil"/>
            </w:tcBorders>
            <w:shd w:val="clear" w:color="auto" w:fill="auto"/>
            <w:noWrap/>
            <w:vAlign w:val="bottom"/>
            <w:hideMark/>
          </w:tcPr>
          <w:p w14:paraId="5E869C7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D2C833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FB227CC"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0,0%</w:t>
            </w:r>
          </w:p>
        </w:tc>
        <w:tc>
          <w:tcPr>
            <w:tcW w:w="820" w:type="dxa"/>
            <w:tcBorders>
              <w:top w:val="nil"/>
              <w:left w:val="nil"/>
              <w:bottom w:val="nil"/>
              <w:right w:val="nil"/>
            </w:tcBorders>
            <w:shd w:val="clear" w:color="auto" w:fill="auto"/>
            <w:noWrap/>
            <w:vAlign w:val="bottom"/>
            <w:hideMark/>
          </w:tcPr>
          <w:p w14:paraId="50ADA91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0,0%</w:t>
            </w:r>
          </w:p>
        </w:tc>
        <w:tc>
          <w:tcPr>
            <w:tcW w:w="820" w:type="dxa"/>
            <w:tcBorders>
              <w:top w:val="nil"/>
              <w:left w:val="nil"/>
              <w:bottom w:val="nil"/>
              <w:right w:val="nil"/>
            </w:tcBorders>
            <w:shd w:val="clear" w:color="auto" w:fill="auto"/>
            <w:noWrap/>
            <w:vAlign w:val="bottom"/>
            <w:hideMark/>
          </w:tcPr>
          <w:p w14:paraId="313C5AA7"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50,0%</w:t>
            </w:r>
          </w:p>
        </w:tc>
        <w:tc>
          <w:tcPr>
            <w:tcW w:w="820" w:type="dxa"/>
            <w:tcBorders>
              <w:top w:val="nil"/>
              <w:left w:val="nil"/>
              <w:bottom w:val="nil"/>
              <w:right w:val="nil"/>
            </w:tcBorders>
            <w:shd w:val="clear" w:color="auto" w:fill="auto"/>
            <w:noWrap/>
            <w:vAlign w:val="bottom"/>
            <w:hideMark/>
          </w:tcPr>
          <w:p w14:paraId="736E9234"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73EBD76A"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39B3E78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45C6272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5DD88F01"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57F30E07"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226DF544"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100,0%</w:t>
            </w:r>
          </w:p>
        </w:tc>
      </w:tr>
      <w:tr w:rsidR="00214BEA" w:rsidRPr="00214BEA" w14:paraId="1475D616" w14:textId="77777777" w:rsidTr="00214BEA">
        <w:trPr>
          <w:trHeight w:val="240"/>
        </w:trPr>
        <w:tc>
          <w:tcPr>
            <w:tcW w:w="3560" w:type="dxa"/>
            <w:tcBorders>
              <w:top w:val="nil"/>
              <w:left w:val="nil"/>
              <w:bottom w:val="nil"/>
              <w:right w:val="nil"/>
            </w:tcBorders>
            <w:shd w:val="clear" w:color="auto" w:fill="auto"/>
            <w:noWrap/>
            <w:vAlign w:val="bottom"/>
            <w:hideMark/>
          </w:tcPr>
          <w:p w14:paraId="5C80C43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Инфляция</w:t>
            </w:r>
          </w:p>
        </w:tc>
        <w:tc>
          <w:tcPr>
            <w:tcW w:w="920" w:type="dxa"/>
            <w:tcBorders>
              <w:top w:val="nil"/>
              <w:left w:val="nil"/>
              <w:bottom w:val="nil"/>
              <w:right w:val="nil"/>
            </w:tcBorders>
            <w:shd w:val="clear" w:color="auto" w:fill="auto"/>
            <w:noWrap/>
            <w:vAlign w:val="bottom"/>
            <w:hideMark/>
          </w:tcPr>
          <w:p w14:paraId="52F3F66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4409C6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DBC936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66F9F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334B826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2D7B6E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5890F9A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CC5B8C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584DBC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394356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67610EF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18773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r>
      <w:tr w:rsidR="00214BEA" w:rsidRPr="00214BEA" w14:paraId="22F9506A" w14:textId="77777777" w:rsidTr="00214BEA">
        <w:trPr>
          <w:trHeight w:val="240"/>
        </w:trPr>
        <w:tc>
          <w:tcPr>
            <w:tcW w:w="3560" w:type="dxa"/>
            <w:tcBorders>
              <w:top w:val="nil"/>
              <w:left w:val="nil"/>
              <w:bottom w:val="nil"/>
              <w:right w:val="nil"/>
            </w:tcBorders>
            <w:shd w:val="clear" w:color="auto" w:fill="auto"/>
            <w:noWrap/>
            <w:vAlign w:val="bottom"/>
            <w:hideMark/>
          </w:tcPr>
          <w:p w14:paraId="07A2BED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Индекс инфляции</w:t>
            </w:r>
          </w:p>
        </w:tc>
        <w:tc>
          <w:tcPr>
            <w:tcW w:w="920" w:type="dxa"/>
            <w:tcBorders>
              <w:top w:val="nil"/>
              <w:left w:val="nil"/>
              <w:bottom w:val="nil"/>
              <w:right w:val="nil"/>
            </w:tcBorders>
            <w:shd w:val="clear" w:color="auto" w:fill="auto"/>
            <w:noWrap/>
            <w:vAlign w:val="bottom"/>
            <w:hideMark/>
          </w:tcPr>
          <w:p w14:paraId="097F33F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FF85A1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A6529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1,04</w:t>
            </w:r>
          </w:p>
        </w:tc>
        <w:tc>
          <w:tcPr>
            <w:tcW w:w="820" w:type="dxa"/>
            <w:tcBorders>
              <w:top w:val="nil"/>
              <w:left w:val="nil"/>
              <w:bottom w:val="nil"/>
              <w:right w:val="nil"/>
            </w:tcBorders>
            <w:shd w:val="clear" w:color="auto" w:fill="auto"/>
            <w:noWrap/>
            <w:vAlign w:val="bottom"/>
            <w:hideMark/>
          </w:tcPr>
          <w:p w14:paraId="78BB6A7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48EFF1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1,12</w:t>
            </w:r>
          </w:p>
        </w:tc>
        <w:tc>
          <w:tcPr>
            <w:tcW w:w="820" w:type="dxa"/>
            <w:tcBorders>
              <w:top w:val="nil"/>
              <w:left w:val="nil"/>
              <w:bottom w:val="nil"/>
              <w:right w:val="nil"/>
            </w:tcBorders>
            <w:shd w:val="clear" w:color="auto" w:fill="auto"/>
            <w:noWrap/>
            <w:vAlign w:val="bottom"/>
            <w:hideMark/>
          </w:tcPr>
          <w:p w14:paraId="38035F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1,17</w:t>
            </w:r>
          </w:p>
        </w:tc>
        <w:tc>
          <w:tcPr>
            <w:tcW w:w="820" w:type="dxa"/>
            <w:tcBorders>
              <w:top w:val="nil"/>
              <w:left w:val="nil"/>
              <w:bottom w:val="nil"/>
              <w:right w:val="nil"/>
            </w:tcBorders>
            <w:shd w:val="clear" w:color="auto" w:fill="auto"/>
            <w:noWrap/>
            <w:vAlign w:val="bottom"/>
            <w:hideMark/>
          </w:tcPr>
          <w:p w14:paraId="747A490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1,22</w:t>
            </w:r>
          </w:p>
        </w:tc>
        <w:tc>
          <w:tcPr>
            <w:tcW w:w="820" w:type="dxa"/>
            <w:tcBorders>
              <w:top w:val="nil"/>
              <w:left w:val="nil"/>
              <w:bottom w:val="nil"/>
              <w:right w:val="nil"/>
            </w:tcBorders>
            <w:shd w:val="clear" w:color="auto" w:fill="auto"/>
            <w:noWrap/>
            <w:vAlign w:val="bottom"/>
            <w:hideMark/>
          </w:tcPr>
          <w:p w14:paraId="124FD7C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1C159F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1,32</w:t>
            </w:r>
          </w:p>
        </w:tc>
        <w:tc>
          <w:tcPr>
            <w:tcW w:w="820" w:type="dxa"/>
            <w:tcBorders>
              <w:top w:val="nil"/>
              <w:left w:val="nil"/>
              <w:bottom w:val="nil"/>
              <w:right w:val="nil"/>
            </w:tcBorders>
            <w:shd w:val="clear" w:color="auto" w:fill="auto"/>
            <w:noWrap/>
            <w:vAlign w:val="bottom"/>
            <w:hideMark/>
          </w:tcPr>
          <w:p w14:paraId="04863A1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1,37</w:t>
            </w:r>
          </w:p>
        </w:tc>
        <w:tc>
          <w:tcPr>
            <w:tcW w:w="820" w:type="dxa"/>
            <w:tcBorders>
              <w:top w:val="nil"/>
              <w:left w:val="nil"/>
              <w:bottom w:val="nil"/>
              <w:right w:val="nil"/>
            </w:tcBorders>
            <w:shd w:val="clear" w:color="auto" w:fill="auto"/>
            <w:noWrap/>
            <w:vAlign w:val="bottom"/>
            <w:hideMark/>
          </w:tcPr>
          <w:p w14:paraId="2C6F1EF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1,42</w:t>
            </w:r>
          </w:p>
        </w:tc>
        <w:tc>
          <w:tcPr>
            <w:tcW w:w="820" w:type="dxa"/>
            <w:tcBorders>
              <w:top w:val="nil"/>
              <w:left w:val="nil"/>
              <w:bottom w:val="nil"/>
              <w:right w:val="nil"/>
            </w:tcBorders>
            <w:shd w:val="clear" w:color="auto" w:fill="auto"/>
            <w:noWrap/>
            <w:vAlign w:val="bottom"/>
            <w:hideMark/>
          </w:tcPr>
          <w:p w14:paraId="3E0362F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1,48</w:t>
            </w:r>
          </w:p>
        </w:tc>
      </w:tr>
      <w:tr w:rsidR="00214BEA" w:rsidRPr="00214BEA" w14:paraId="3A14ABAC" w14:textId="77777777" w:rsidTr="00214BEA">
        <w:trPr>
          <w:trHeight w:val="240"/>
        </w:trPr>
        <w:tc>
          <w:tcPr>
            <w:tcW w:w="3560" w:type="dxa"/>
            <w:tcBorders>
              <w:top w:val="nil"/>
              <w:left w:val="nil"/>
              <w:bottom w:val="nil"/>
              <w:right w:val="nil"/>
            </w:tcBorders>
            <w:shd w:val="clear" w:color="auto" w:fill="auto"/>
            <w:noWrap/>
            <w:vAlign w:val="bottom"/>
            <w:hideMark/>
          </w:tcPr>
          <w:p w14:paraId="518EB77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Выручка</w:t>
            </w:r>
          </w:p>
        </w:tc>
        <w:tc>
          <w:tcPr>
            <w:tcW w:w="920" w:type="dxa"/>
            <w:tcBorders>
              <w:top w:val="nil"/>
              <w:left w:val="nil"/>
              <w:bottom w:val="nil"/>
              <w:right w:val="nil"/>
            </w:tcBorders>
            <w:shd w:val="clear" w:color="auto" w:fill="auto"/>
            <w:noWrap/>
            <w:vAlign w:val="bottom"/>
            <w:hideMark/>
          </w:tcPr>
          <w:p w14:paraId="6B20481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07A4C4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CC58EA"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7BFA2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F38686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169</w:t>
            </w:r>
          </w:p>
        </w:tc>
        <w:tc>
          <w:tcPr>
            <w:tcW w:w="820" w:type="dxa"/>
            <w:tcBorders>
              <w:top w:val="nil"/>
              <w:left w:val="nil"/>
              <w:bottom w:val="nil"/>
              <w:right w:val="nil"/>
            </w:tcBorders>
            <w:shd w:val="clear" w:color="auto" w:fill="auto"/>
            <w:noWrap/>
            <w:vAlign w:val="bottom"/>
            <w:hideMark/>
          </w:tcPr>
          <w:p w14:paraId="220B41F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351</w:t>
            </w:r>
          </w:p>
        </w:tc>
        <w:tc>
          <w:tcPr>
            <w:tcW w:w="820" w:type="dxa"/>
            <w:tcBorders>
              <w:top w:val="nil"/>
              <w:left w:val="nil"/>
              <w:bottom w:val="nil"/>
              <w:right w:val="nil"/>
            </w:tcBorders>
            <w:shd w:val="clear" w:color="auto" w:fill="auto"/>
            <w:noWrap/>
            <w:vAlign w:val="bottom"/>
            <w:hideMark/>
          </w:tcPr>
          <w:p w14:paraId="24EF802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365</w:t>
            </w:r>
          </w:p>
        </w:tc>
        <w:tc>
          <w:tcPr>
            <w:tcW w:w="820" w:type="dxa"/>
            <w:tcBorders>
              <w:top w:val="nil"/>
              <w:left w:val="nil"/>
              <w:bottom w:val="nil"/>
              <w:right w:val="nil"/>
            </w:tcBorders>
            <w:shd w:val="clear" w:color="auto" w:fill="auto"/>
            <w:noWrap/>
            <w:vAlign w:val="bottom"/>
            <w:hideMark/>
          </w:tcPr>
          <w:p w14:paraId="1315512C"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380</w:t>
            </w:r>
          </w:p>
        </w:tc>
        <w:tc>
          <w:tcPr>
            <w:tcW w:w="820" w:type="dxa"/>
            <w:tcBorders>
              <w:top w:val="nil"/>
              <w:left w:val="nil"/>
              <w:bottom w:val="nil"/>
              <w:right w:val="nil"/>
            </w:tcBorders>
            <w:shd w:val="clear" w:color="auto" w:fill="auto"/>
            <w:noWrap/>
            <w:vAlign w:val="bottom"/>
            <w:hideMark/>
          </w:tcPr>
          <w:p w14:paraId="33D7C8C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395</w:t>
            </w:r>
          </w:p>
        </w:tc>
        <w:tc>
          <w:tcPr>
            <w:tcW w:w="820" w:type="dxa"/>
            <w:tcBorders>
              <w:top w:val="nil"/>
              <w:left w:val="nil"/>
              <w:bottom w:val="nil"/>
              <w:right w:val="nil"/>
            </w:tcBorders>
            <w:shd w:val="clear" w:color="auto" w:fill="auto"/>
            <w:noWrap/>
            <w:vAlign w:val="bottom"/>
            <w:hideMark/>
          </w:tcPr>
          <w:p w14:paraId="783D8C68"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411</w:t>
            </w:r>
          </w:p>
        </w:tc>
        <w:tc>
          <w:tcPr>
            <w:tcW w:w="820" w:type="dxa"/>
            <w:tcBorders>
              <w:top w:val="nil"/>
              <w:left w:val="nil"/>
              <w:bottom w:val="nil"/>
              <w:right w:val="nil"/>
            </w:tcBorders>
            <w:shd w:val="clear" w:color="auto" w:fill="auto"/>
            <w:noWrap/>
            <w:vAlign w:val="bottom"/>
            <w:hideMark/>
          </w:tcPr>
          <w:p w14:paraId="6C4076B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427</w:t>
            </w:r>
          </w:p>
        </w:tc>
        <w:tc>
          <w:tcPr>
            <w:tcW w:w="820" w:type="dxa"/>
            <w:tcBorders>
              <w:top w:val="nil"/>
              <w:left w:val="nil"/>
              <w:bottom w:val="nil"/>
              <w:right w:val="nil"/>
            </w:tcBorders>
            <w:shd w:val="clear" w:color="auto" w:fill="auto"/>
            <w:noWrap/>
            <w:vAlign w:val="bottom"/>
            <w:hideMark/>
          </w:tcPr>
          <w:p w14:paraId="00182A20"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444</w:t>
            </w:r>
          </w:p>
        </w:tc>
      </w:tr>
      <w:tr w:rsidR="00214BEA" w:rsidRPr="00214BEA" w14:paraId="30C69DF8" w14:textId="77777777" w:rsidTr="00214BEA">
        <w:trPr>
          <w:trHeight w:val="240"/>
        </w:trPr>
        <w:tc>
          <w:tcPr>
            <w:tcW w:w="3560" w:type="dxa"/>
            <w:tcBorders>
              <w:top w:val="nil"/>
              <w:left w:val="nil"/>
              <w:bottom w:val="nil"/>
              <w:right w:val="nil"/>
            </w:tcBorders>
            <w:shd w:val="clear" w:color="auto" w:fill="auto"/>
            <w:noWrap/>
            <w:vAlign w:val="bottom"/>
            <w:hideMark/>
          </w:tcPr>
          <w:p w14:paraId="460AB91B"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46C1D3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2A8DF9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96177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1017B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6B74C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6B6B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0807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1C8E6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901BF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8D0FE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A79D2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43EC2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5072B11"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4EA70B7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Структура операционных расходов</w:t>
            </w:r>
          </w:p>
        </w:tc>
        <w:tc>
          <w:tcPr>
            <w:tcW w:w="920" w:type="dxa"/>
            <w:tcBorders>
              <w:top w:val="nil"/>
              <w:left w:val="nil"/>
              <w:bottom w:val="single" w:sz="8" w:space="0" w:color="auto"/>
              <w:right w:val="nil"/>
            </w:tcBorders>
            <w:shd w:val="clear" w:color="000000" w:fill="E2EFDA"/>
            <w:noWrap/>
            <w:vAlign w:val="center"/>
            <w:hideMark/>
          </w:tcPr>
          <w:p w14:paraId="796FF10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567E16B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E39886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403293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6F5D557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6AA4E4A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2E522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B5DF39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E55D0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D3AFAF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ABB9F0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4AD1286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137E7231" w14:textId="77777777" w:rsidTr="00214BEA">
        <w:trPr>
          <w:trHeight w:val="240"/>
        </w:trPr>
        <w:tc>
          <w:tcPr>
            <w:tcW w:w="3560" w:type="dxa"/>
            <w:tcBorders>
              <w:top w:val="nil"/>
              <w:left w:val="nil"/>
              <w:bottom w:val="nil"/>
              <w:right w:val="nil"/>
            </w:tcBorders>
            <w:shd w:val="clear" w:color="auto" w:fill="auto"/>
            <w:noWrap/>
            <w:vAlign w:val="bottom"/>
            <w:hideMark/>
          </w:tcPr>
          <w:p w14:paraId="0F0C01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AA2223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07002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9DBB2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2178A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1D411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577E6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98135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2B1B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C89D4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46CE3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60EB2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2AA16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CE8157C" w14:textId="77777777" w:rsidTr="00214BEA">
        <w:trPr>
          <w:trHeight w:val="240"/>
        </w:trPr>
        <w:tc>
          <w:tcPr>
            <w:tcW w:w="3560" w:type="dxa"/>
            <w:tcBorders>
              <w:top w:val="nil"/>
              <w:left w:val="nil"/>
              <w:bottom w:val="nil"/>
              <w:right w:val="nil"/>
            </w:tcBorders>
            <w:shd w:val="clear" w:color="auto" w:fill="auto"/>
            <w:noWrap/>
            <w:vAlign w:val="bottom"/>
            <w:hideMark/>
          </w:tcPr>
          <w:p w14:paraId="74EF74C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215ED75F"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10,0%</w:t>
            </w:r>
          </w:p>
        </w:tc>
        <w:tc>
          <w:tcPr>
            <w:tcW w:w="960" w:type="dxa"/>
            <w:tcBorders>
              <w:top w:val="nil"/>
              <w:left w:val="nil"/>
              <w:bottom w:val="nil"/>
              <w:right w:val="nil"/>
            </w:tcBorders>
            <w:shd w:val="clear" w:color="auto" w:fill="auto"/>
            <w:noWrap/>
            <w:vAlign w:val="bottom"/>
            <w:hideMark/>
          </w:tcPr>
          <w:p w14:paraId="4E79277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8EBAC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44324F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EEE279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5171C2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143E3D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2D0E5A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1306D5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084A40B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23A16E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032711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r>
      <w:tr w:rsidR="00214BEA" w:rsidRPr="00214BEA" w14:paraId="5AEEA993" w14:textId="77777777" w:rsidTr="00214BEA">
        <w:trPr>
          <w:trHeight w:val="240"/>
        </w:trPr>
        <w:tc>
          <w:tcPr>
            <w:tcW w:w="3560" w:type="dxa"/>
            <w:tcBorders>
              <w:top w:val="nil"/>
              <w:left w:val="nil"/>
              <w:bottom w:val="nil"/>
              <w:right w:val="nil"/>
            </w:tcBorders>
            <w:shd w:val="clear" w:color="auto" w:fill="auto"/>
            <w:noWrap/>
            <w:vAlign w:val="bottom"/>
            <w:hideMark/>
          </w:tcPr>
          <w:p w14:paraId="3E8CDBB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3CD6BA24"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14AFD57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389DF1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E394F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7B4049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01FBD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CA4E3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CC628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913E9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BFF9BC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807E8A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27418F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r>
      <w:tr w:rsidR="00214BEA" w:rsidRPr="00214BEA" w14:paraId="626FD652" w14:textId="77777777" w:rsidTr="00214BEA">
        <w:trPr>
          <w:trHeight w:val="240"/>
        </w:trPr>
        <w:tc>
          <w:tcPr>
            <w:tcW w:w="3560" w:type="dxa"/>
            <w:tcBorders>
              <w:top w:val="nil"/>
              <w:left w:val="nil"/>
              <w:bottom w:val="nil"/>
              <w:right w:val="nil"/>
            </w:tcBorders>
            <w:shd w:val="clear" w:color="auto" w:fill="auto"/>
            <w:noWrap/>
            <w:vAlign w:val="bottom"/>
            <w:hideMark/>
          </w:tcPr>
          <w:p w14:paraId="10EC512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54F33750"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119DDD9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04AC86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FF76D2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224ACD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406BA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138FB0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20309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9A3360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55BB14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9AE019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37FA1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r>
      <w:tr w:rsidR="00214BEA" w:rsidRPr="00214BEA" w14:paraId="17C821FE" w14:textId="77777777" w:rsidTr="00214BEA">
        <w:trPr>
          <w:trHeight w:val="240"/>
        </w:trPr>
        <w:tc>
          <w:tcPr>
            <w:tcW w:w="3560" w:type="dxa"/>
            <w:tcBorders>
              <w:top w:val="nil"/>
              <w:left w:val="nil"/>
              <w:bottom w:val="nil"/>
              <w:right w:val="nil"/>
            </w:tcBorders>
            <w:shd w:val="clear" w:color="auto" w:fill="auto"/>
            <w:noWrap/>
            <w:vAlign w:val="bottom"/>
            <w:hideMark/>
          </w:tcPr>
          <w:p w14:paraId="777DEA3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3490404A"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4,0%</w:t>
            </w:r>
          </w:p>
        </w:tc>
        <w:tc>
          <w:tcPr>
            <w:tcW w:w="960" w:type="dxa"/>
            <w:tcBorders>
              <w:top w:val="nil"/>
              <w:left w:val="nil"/>
              <w:bottom w:val="nil"/>
              <w:right w:val="nil"/>
            </w:tcBorders>
            <w:shd w:val="clear" w:color="auto" w:fill="auto"/>
            <w:noWrap/>
            <w:vAlign w:val="bottom"/>
            <w:hideMark/>
          </w:tcPr>
          <w:p w14:paraId="1CFF22C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2E652F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590873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344271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40921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D47C7F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65CF7A1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638BAE0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009F3A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795F3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E9A7D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4,0%</w:t>
            </w:r>
          </w:p>
        </w:tc>
      </w:tr>
      <w:tr w:rsidR="00214BEA" w:rsidRPr="00214BEA" w14:paraId="691D9362" w14:textId="77777777" w:rsidTr="00214BEA">
        <w:trPr>
          <w:trHeight w:val="240"/>
        </w:trPr>
        <w:tc>
          <w:tcPr>
            <w:tcW w:w="3560" w:type="dxa"/>
            <w:tcBorders>
              <w:top w:val="nil"/>
              <w:left w:val="nil"/>
              <w:bottom w:val="nil"/>
              <w:right w:val="nil"/>
            </w:tcBorders>
            <w:shd w:val="clear" w:color="auto" w:fill="auto"/>
            <w:noWrap/>
            <w:vAlign w:val="bottom"/>
            <w:hideMark/>
          </w:tcPr>
          <w:p w14:paraId="73CCD2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3B498C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255ABC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AC1F46"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38B7C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EFA7D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0776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6700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93CB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FA234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2792A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3154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75327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5FD2E6B" w14:textId="77777777" w:rsidTr="00214BEA">
        <w:trPr>
          <w:trHeight w:val="240"/>
        </w:trPr>
        <w:tc>
          <w:tcPr>
            <w:tcW w:w="3560" w:type="dxa"/>
            <w:tcBorders>
              <w:top w:val="nil"/>
              <w:left w:val="nil"/>
              <w:bottom w:val="nil"/>
              <w:right w:val="nil"/>
            </w:tcBorders>
            <w:shd w:val="clear" w:color="auto" w:fill="auto"/>
            <w:noWrap/>
            <w:vAlign w:val="bottom"/>
            <w:hideMark/>
          </w:tcPr>
          <w:p w14:paraId="2EAC117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1A2797B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BF32C6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FA5F3A"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2413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16AB3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B3C14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0AF8F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FE07B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7A546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0540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76E8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C6000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0E1A4EF" w14:textId="77777777" w:rsidTr="00214BEA">
        <w:trPr>
          <w:trHeight w:val="240"/>
        </w:trPr>
        <w:tc>
          <w:tcPr>
            <w:tcW w:w="3560" w:type="dxa"/>
            <w:tcBorders>
              <w:top w:val="nil"/>
              <w:left w:val="nil"/>
              <w:bottom w:val="nil"/>
              <w:right w:val="nil"/>
            </w:tcBorders>
            <w:shd w:val="clear" w:color="auto" w:fill="auto"/>
            <w:noWrap/>
            <w:vAlign w:val="bottom"/>
            <w:hideMark/>
          </w:tcPr>
          <w:p w14:paraId="6CEA991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Коммунальные услуги</w:t>
            </w:r>
          </w:p>
        </w:tc>
        <w:tc>
          <w:tcPr>
            <w:tcW w:w="920" w:type="dxa"/>
            <w:tcBorders>
              <w:top w:val="nil"/>
              <w:left w:val="nil"/>
              <w:bottom w:val="nil"/>
              <w:right w:val="nil"/>
            </w:tcBorders>
            <w:shd w:val="clear" w:color="auto" w:fill="auto"/>
            <w:noWrap/>
            <w:vAlign w:val="bottom"/>
            <w:hideMark/>
          </w:tcPr>
          <w:p w14:paraId="7EFFAF24"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31EEE34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3492D8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079B3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7F706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AB2BA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5A464B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EB7AB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72DAA5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DECCE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0ACB1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C3038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r>
      <w:tr w:rsidR="00214BEA" w:rsidRPr="00214BEA" w14:paraId="39B65572" w14:textId="77777777" w:rsidTr="00214BEA">
        <w:trPr>
          <w:trHeight w:val="240"/>
        </w:trPr>
        <w:tc>
          <w:tcPr>
            <w:tcW w:w="3560" w:type="dxa"/>
            <w:tcBorders>
              <w:top w:val="nil"/>
              <w:left w:val="nil"/>
              <w:bottom w:val="nil"/>
              <w:right w:val="nil"/>
            </w:tcBorders>
            <w:shd w:val="clear" w:color="auto" w:fill="auto"/>
            <w:noWrap/>
            <w:vAlign w:val="bottom"/>
            <w:hideMark/>
          </w:tcPr>
          <w:p w14:paraId="6B81102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5154C1BE"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3B996FD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86542F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FC68A6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EB812E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6BA8D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DC4D0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28664B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8D1F76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A0DE69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525502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25F366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r>
      <w:tr w:rsidR="00214BEA" w:rsidRPr="00214BEA" w14:paraId="15DEB883" w14:textId="77777777" w:rsidTr="00214BEA">
        <w:trPr>
          <w:trHeight w:val="240"/>
        </w:trPr>
        <w:tc>
          <w:tcPr>
            <w:tcW w:w="3560" w:type="dxa"/>
            <w:tcBorders>
              <w:top w:val="nil"/>
              <w:left w:val="nil"/>
              <w:bottom w:val="nil"/>
              <w:right w:val="nil"/>
            </w:tcBorders>
            <w:shd w:val="clear" w:color="auto" w:fill="auto"/>
            <w:noWrap/>
            <w:vAlign w:val="bottom"/>
            <w:hideMark/>
          </w:tcPr>
          <w:p w14:paraId="22F8DC5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4028EA77"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7CB7A54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C4D858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3507ED4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0C2570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136C715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4245628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7AE2F2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6F6F77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225622A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5D7BC0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6FA130E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r>
      <w:tr w:rsidR="00214BEA" w:rsidRPr="00214BEA" w14:paraId="2555A0D2" w14:textId="77777777" w:rsidTr="00214BEA">
        <w:trPr>
          <w:trHeight w:val="240"/>
        </w:trPr>
        <w:tc>
          <w:tcPr>
            <w:tcW w:w="3560" w:type="dxa"/>
            <w:tcBorders>
              <w:top w:val="nil"/>
              <w:left w:val="nil"/>
              <w:bottom w:val="nil"/>
              <w:right w:val="nil"/>
            </w:tcBorders>
            <w:shd w:val="clear" w:color="auto" w:fill="auto"/>
            <w:noWrap/>
            <w:vAlign w:val="bottom"/>
            <w:hideMark/>
          </w:tcPr>
          <w:p w14:paraId="1C5926E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337017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3F913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B1B44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5EF45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CFBB7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58921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EA24F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9A28F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22A63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0144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25CD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587A3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A79AB68"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6107500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Операционные расходы</w:t>
            </w:r>
          </w:p>
        </w:tc>
        <w:tc>
          <w:tcPr>
            <w:tcW w:w="920" w:type="dxa"/>
            <w:tcBorders>
              <w:top w:val="nil"/>
              <w:left w:val="nil"/>
              <w:bottom w:val="single" w:sz="8" w:space="0" w:color="auto"/>
              <w:right w:val="nil"/>
            </w:tcBorders>
            <w:shd w:val="clear" w:color="000000" w:fill="E2EFDA"/>
            <w:noWrap/>
            <w:vAlign w:val="center"/>
            <w:hideMark/>
          </w:tcPr>
          <w:p w14:paraId="7096488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5068518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4D0CB22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7B1AB97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4B4AC2E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0E2417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19ACEFB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1A74E4D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17D0A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051B6CC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08297C4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3A91125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6688904F" w14:textId="77777777" w:rsidTr="00214BEA">
        <w:trPr>
          <w:trHeight w:val="240"/>
        </w:trPr>
        <w:tc>
          <w:tcPr>
            <w:tcW w:w="3560" w:type="dxa"/>
            <w:tcBorders>
              <w:top w:val="nil"/>
              <w:left w:val="nil"/>
              <w:bottom w:val="nil"/>
              <w:right w:val="nil"/>
            </w:tcBorders>
            <w:shd w:val="clear" w:color="auto" w:fill="auto"/>
            <w:noWrap/>
            <w:vAlign w:val="bottom"/>
            <w:hideMark/>
          </w:tcPr>
          <w:p w14:paraId="58B1B5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47EB8F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C8A868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5744E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FC235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E3D7D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DCC8F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15C4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19B13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B1728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84CC6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A1D64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A6DD6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C9C3A12" w14:textId="77777777" w:rsidTr="00214BEA">
        <w:trPr>
          <w:trHeight w:val="240"/>
        </w:trPr>
        <w:tc>
          <w:tcPr>
            <w:tcW w:w="3560" w:type="dxa"/>
            <w:tcBorders>
              <w:top w:val="nil"/>
              <w:left w:val="nil"/>
              <w:bottom w:val="nil"/>
              <w:right w:val="nil"/>
            </w:tcBorders>
            <w:shd w:val="clear" w:color="auto" w:fill="auto"/>
            <w:noWrap/>
            <w:vAlign w:val="bottom"/>
            <w:hideMark/>
          </w:tcPr>
          <w:p w14:paraId="2015030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61215B8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7C1819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59664F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5AD08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2D6C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7BAEFAD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02D9193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w:t>
            </w:r>
          </w:p>
        </w:tc>
        <w:tc>
          <w:tcPr>
            <w:tcW w:w="820" w:type="dxa"/>
            <w:tcBorders>
              <w:top w:val="nil"/>
              <w:left w:val="nil"/>
              <w:bottom w:val="nil"/>
              <w:right w:val="nil"/>
            </w:tcBorders>
            <w:shd w:val="clear" w:color="auto" w:fill="auto"/>
            <w:noWrap/>
            <w:vAlign w:val="bottom"/>
            <w:hideMark/>
          </w:tcPr>
          <w:p w14:paraId="5DA82A9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1777C3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68987B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3CC8094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61184F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w:t>
            </w:r>
          </w:p>
        </w:tc>
      </w:tr>
      <w:tr w:rsidR="00214BEA" w:rsidRPr="00214BEA" w14:paraId="193E9E08" w14:textId="77777777" w:rsidTr="00214BEA">
        <w:trPr>
          <w:trHeight w:val="240"/>
        </w:trPr>
        <w:tc>
          <w:tcPr>
            <w:tcW w:w="3560" w:type="dxa"/>
            <w:tcBorders>
              <w:top w:val="nil"/>
              <w:left w:val="nil"/>
              <w:bottom w:val="nil"/>
              <w:right w:val="nil"/>
            </w:tcBorders>
            <w:shd w:val="clear" w:color="auto" w:fill="auto"/>
            <w:noWrap/>
            <w:vAlign w:val="bottom"/>
            <w:hideMark/>
          </w:tcPr>
          <w:p w14:paraId="106CBAC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3646300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AE085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882AC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8121C2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CE8D1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6407501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07979C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55</w:t>
            </w:r>
          </w:p>
        </w:tc>
        <w:tc>
          <w:tcPr>
            <w:tcW w:w="820" w:type="dxa"/>
            <w:tcBorders>
              <w:top w:val="nil"/>
              <w:left w:val="nil"/>
              <w:bottom w:val="nil"/>
              <w:right w:val="nil"/>
            </w:tcBorders>
            <w:shd w:val="clear" w:color="auto" w:fill="auto"/>
            <w:noWrap/>
            <w:vAlign w:val="bottom"/>
            <w:hideMark/>
          </w:tcPr>
          <w:p w14:paraId="5E5CC6A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57</w:t>
            </w:r>
          </w:p>
        </w:tc>
        <w:tc>
          <w:tcPr>
            <w:tcW w:w="820" w:type="dxa"/>
            <w:tcBorders>
              <w:top w:val="nil"/>
              <w:left w:val="nil"/>
              <w:bottom w:val="nil"/>
              <w:right w:val="nil"/>
            </w:tcBorders>
            <w:shd w:val="clear" w:color="auto" w:fill="auto"/>
            <w:noWrap/>
            <w:vAlign w:val="bottom"/>
            <w:hideMark/>
          </w:tcPr>
          <w:p w14:paraId="283DC5D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59</w:t>
            </w:r>
          </w:p>
        </w:tc>
        <w:tc>
          <w:tcPr>
            <w:tcW w:w="820" w:type="dxa"/>
            <w:tcBorders>
              <w:top w:val="nil"/>
              <w:left w:val="nil"/>
              <w:bottom w:val="nil"/>
              <w:right w:val="nil"/>
            </w:tcBorders>
            <w:shd w:val="clear" w:color="auto" w:fill="auto"/>
            <w:noWrap/>
            <w:vAlign w:val="bottom"/>
            <w:hideMark/>
          </w:tcPr>
          <w:p w14:paraId="64DAB1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62</w:t>
            </w:r>
          </w:p>
        </w:tc>
        <w:tc>
          <w:tcPr>
            <w:tcW w:w="820" w:type="dxa"/>
            <w:tcBorders>
              <w:top w:val="nil"/>
              <w:left w:val="nil"/>
              <w:bottom w:val="nil"/>
              <w:right w:val="nil"/>
            </w:tcBorders>
            <w:shd w:val="clear" w:color="auto" w:fill="auto"/>
            <w:noWrap/>
            <w:vAlign w:val="bottom"/>
            <w:hideMark/>
          </w:tcPr>
          <w:p w14:paraId="34E7AFA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64</w:t>
            </w:r>
          </w:p>
        </w:tc>
        <w:tc>
          <w:tcPr>
            <w:tcW w:w="820" w:type="dxa"/>
            <w:tcBorders>
              <w:top w:val="nil"/>
              <w:left w:val="nil"/>
              <w:bottom w:val="nil"/>
              <w:right w:val="nil"/>
            </w:tcBorders>
            <w:shd w:val="clear" w:color="auto" w:fill="auto"/>
            <w:noWrap/>
            <w:vAlign w:val="bottom"/>
            <w:hideMark/>
          </w:tcPr>
          <w:p w14:paraId="37497C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67</w:t>
            </w:r>
          </w:p>
        </w:tc>
      </w:tr>
      <w:tr w:rsidR="00214BEA" w:rsidRPr="00214BEA" w14:paraId="39DF96D0" w14:textId="77777777" w:rsidTr="00214BEA">
        <w:trPr>
          <w:trHeight w:val="240"/>
        </w:trPr>
        <w:tc>
          <w:tcPr>
            <w:tcW w:w="3560" w:type="dxa"/>
            <w:tcBorders>
              <w:top w:val="nil"/>
              <w:left w:val="nil"/>
              <w:bottom w:val="nil"/>
              <w:right w:val="nil"/>
            </w:tcBorders>
            <w:shd w:val="clear" w:color="auto" w:fill="auto"/>
            <w:noWrap/>
            <w:vAlign w:val="bottom"/>
            <w:hideMark/>
          </w:tcPr>
          <w:p w14:paraId="12414A3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6DC8C10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9A1E0F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24133A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66B30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0EE0F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57D3596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6219F88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1960DFD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3476F6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52EC673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5240D0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1B80DE5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22</w:t>
            </w:r>
          </w:p>
        </w:tc>
      </w:tr>
      <w:tr w:rsidR="00214BEA" w:rsidRPr="00214BEA" w14:paraId="042F2C47" w14:textId="77777777" w:rsidTr="00214BEA">
        <w:trPr>
          <w:trHeight w:val="240"/>
        </w:trPr>
        <w:tc>
          <w:tcPr>
            <w:tcW w:w="3560" w:type="dxa"/>
            <w:tcBorders>
              <w:top w:val="nil"/>
              <w:left w:val="nil"/>
              <w:bottom w:val="nil"/>
              <w:right w:val="nil"/>
            </w:tcBorders>
            <w:shd w:val="clear" w:color="auto" w:fill="auto"/>
            <w:noWrap/>
            <w:vAlign w:val="bottom"/>
            <w:hideMark/>
          </w:tcPr>
          <w:p w14:paraId="51A97B2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6DE6A65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48743C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43FCE6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EDD5C1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D21E98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59094C9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54CC27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37163F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6B84DA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62AD3AB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2AB1BE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7FD75D9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r>
      <w:tr w:rsidR="00214BEA" w:rsidRPr="00214BEA" w14:paraId="421E683F" w14:textId="77777777" w:rsidTr="00214BEA">
        <w:trPr>
          <w:trHeight w:val="240"/>
        </w:trPr>
        <w:tc>
          <w:tcPr>
            <w:tcW w:w="3560" w:type="dxa"/>
            <w:tcBorders>
              <w:top w:val="nil"/>
              <w:left w:val="nil"/>
              <w:bottom w:val="nil"/>
              <w:right w:val="nil"/>
            </w:tcBorders>
            <w:shd w:val="clear" w:color="auto" w:fill="auto"/>
            <w:noWrap/>
            <w:vAlign w:val="bottom"/>
            <w:hideMark/>
          </w:tcPr>
          <w:p w14:paraId="20C243F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7B6EA1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F407D5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15DA96"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6F6D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D266F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C51A7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9580C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793C0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02046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6F03E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F4DE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0C8A3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B6E7507" w14:textId="77777777" w:rsidTr="00214BEA">
        <w:trPr>
          <w:trHeight w:val="240"/>
        </w:trPr>
        <w:tc>
          <w:tcPr>
            <w:tcW w:w="3560" w:type="dxa"/>
            <w:tcBorders>
              <w:top w:val="nil"/>
              <w:left w:val="nil"/>
              <w:bottom w:val="nil"/>
              <w:right w:val="nil"/>
            </w:tcBorders>
            <w:shd w:val="clear" w:color="auto" w:fill="auto"/>
            <w:noWrap/>
            <w:vAlign w:val="bottom"/>
            <w:hideMark/>
          </w:tcPr>
          <w:p w14:paraId="239208D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3469CC5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9CFF95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9D8E78"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6F61D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0963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3CE80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9DF2D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78FE1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B87AB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49A25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E4C85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E7171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40CFBBC" w14:textId="77777777" w:rsidTr="00214BEA">
        <w:trPr>
          <w:trHeight w:val="240"/>
        </w:trPr>
        <w:tc>
          <w:tcPr>
            <w:tcW w:w="3560" w:type="dxa"/>
            <w:tcBorders>
              <w:top w:val="nil"/>
              <w:left w:val="nil"/>
              <w:bottom w:val="nil"/>
              <w:right w:val="nil"/>
            </w:tcBorders>
            <w:shd w:val="clear" w:color="auto" w:fill="auto"/>
            <w:noWrap/>
            <w:vAlign w:val="bottom"/>
            <w:hideMark/>
          </w:tcPr>
          <w:p w14:paraId="278C379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lastRenderedPageBreak/>
              <w:t>Коммунальные услуги</w:t>
            </w:r>
          </w:p>
        </w:tc>
        <w:tc>
          <w:tcPr>
            <w:tcW w:w="920" w:type="dxa"/>
            <w:tcBorders>
              <w:top w:val="nil"/>
              <w:left w:val="nil"/>
              <w:bottom w:val="nil"/>
              <w:right w:val="nil"/>
            </w:tcBorders>
            <w:shd w:val="clear" w:color="auto" w:fill="auto"/>
            <w:noWrap/>
            <w:vAlign w:val="bottom"/>
            <w:hideMark/>
          </w:tcPr>
          <w:p w14:paraId="493CFEC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4072C9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245EF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FF4664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04E46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2CBBDE4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3E4AF1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5C1FC60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49FD68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1993E6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59EFC21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5DF611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22</w:t>
            </w:r>
          </w:p>
        </w:tc>
      </w:tr>
      <w:tr w:rsidR="00214BEA" w:rsidRPr="00214BEA" w14:paraId="2F08337D" w14:textId="77777777" w:rsidTr="00214BEA">
        <w:trPr>
          <w:trHeight w:val="240"/>
        </w:trPr>
        <w:tc>
          <w:tcPr>
            <w:tcW w:w="3560" w:type="dxa"/>
            <w:tcBorders>
              <w:top w:val="nil"/>
              <w:left w:val="nil"/>
              <w:bottom w:val="nil"/>
              <w:right w:val="nil"/>
            </w:tcBorders>
            <w:shd w:val="clear" w:color="auto" w:fill="auto"/>
            <w:noWrap/>
            <w:vAlign w:val="bottom"/>
            <w:hideMark/>
          </w:tcPr>
          <w:p w14:paraId="4122322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57EA568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40790B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148152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611E8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DC662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1747A2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3231516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290DAF6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0D0E85A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0129B72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38640D1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7156EE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22</w:t>
            </w:r>
          </w:p>
        </w:tc>
      </w:tr>
      <w:tr w:rsidR="00214BEA" w:rsidRPr="00214BEA" w14:paraId="47541F39" w14:textId="77777777" w:rsidTr="00214BEA">
        <w:trPr>
          <w:trHeight w:val="240"/>
        </w:trPr>
        <w:tc>
          <w:tcPr>
            <w:tcW w:w="3560" w:type="dxa"/>
            <w:tcBorders>
              <w:top w:val="nil"/>
              <w:left w:val="nil"/>
              <w:bottom w:val="nil"/>
              <w:right w:val="nil"/>
            </w:tcBorders>
            <w:shd w:val="clear" w:color="auto" w:fill="auto"/>
            <w:noWrap/>
            <w:vAlign w:val="bottom"/>
            <w:hideMark/>
          </w:tcPr>
          <w:p w14:paraId="68AC027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29E7C16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AF3B0B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1D003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413B8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387347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w:t>
            </w:r>
          </w:p>
        </w:tc>
        <w:tc>
          <w:tcPr>
            <w:tcW w:w="820" w:type="dxa"/>
            <w:tcBorders>
              <w:top w:val="nil"/>
              <w:left w:val="nil"/>
              <w:bottom w:val="nil"/>
              <w:right w:val="nil"/>
            </w:tcBorders>
            <w:shd w:val="clear" w:color="auto" w:fill="auto"/>
            <w:noWrap/>
            <w:vAlign w:val="bottom"/>
            <w:hideMark/>
          </w:tcPr>
          <w:p w14:paraId="04F3955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0FB5E11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4F89BE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72535C6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030C06F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7F7463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2F1B59E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r>
      <w:tr w:rsidR="00214BEA" w:rsidRPr="00214BEA" w14:paraId="4BA01AC9" w14:textId="77777777" w:rsidTr="00214BEA">
        <w:trPr>
          <w:trHeight w:val="240"/>
        </w:trPr>
        <w:tc>
          <w:tcPr>
            <w:tcW w:w="3560" w:type="dxa"/>
            <w:tcBorders>
              <w:top w:val="nil"/>
              <w:left w:val="nil"/>
              <w:bottom w:val="nil"/>
              <w:right w:val="nil"/>
            </w:tcBorders>
            <w:shd w:val="clear" w:color="auto" w:fill="auto"/>
            <w:noWrap/>
            <w:vAlign w:val="bottom"/>
            <w:hideMark/>
          </w:tcPr>
          <w:p w14:paraId="013EABA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Среднемесячная зарплата</w:t>
            </w:r>
          </w:p>
        </w:tc>
        <w:tc>
          <w:tcPr>
            <w:tcW w:w="920" w:type="dxa"/>
            <w:tcBorders>
              <w:top w:val="nil"/>
              <w:left w:val="nil"/>
              <w:bottom w:val="nil"/>
              <w:right w:val="nil"/>
            </w:tcBorders>
            <w:shd w:val="clear" w:color="auto" w:fill="auto"/>
            <w:noWrap/>
            <w:vAlign w:val="bottom"/>
            <w:hideMark/>
          </w:tcPr>
          <w:p w14:paraId="5C4C906B"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87,0</w:t>
            </w:r>
          </w:p>
        </w:tc>
        <w:tc>
          <w:tcPr>
            <w:tcW w:w="960" w:type="dxa"/>
            <w:tcBorders>
              <w:top w:val="nil"/>
              <w:left w:val="nil"/>
              <w:bottom w:val="nil"/>
              <w:right w:val="nil"/>
            </w:tcBorders>
            <w:shd w:val="clear" w:color="auto" w:fill="auto"/>
            <w:noWrap/>
            <w:vAlign w:val="bottom"/>
            <w:hideMark/>
          </w:tcPr>
          <w:p w14:paraId="004D35C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тыс. руб.</w:t>
            </w:r>
          </w:p>
        </w:tc>
        <w:tc>
          <w:tcPr>
            <w:tcW w:w="820" w:type="dxa"/>
            <w:tcBorders>
              <w:top w:val="nil"/>
              <w:left w:val="nil"/>
              <w:bottom w:val="nil"/>
              <w:right w:val="nil"/>
            </w:tcBorders>
            <w:shd w:val="clear" w:color="auto" w:fill="auto"/>
            <w:noWrap/>
            <w:vAlign w:val="bottom"/>
            <w:hideMark/>
          </w:tcPr>
          <w:p w14:paraId="2D1527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90,5</w:t>
            </w:r>
          </w:p>
        </w:tc>
        <w:tc>
          <w:tcPr>
            <w:tcW w:w="820" w:type="dxa"/>
            <w:tcBorders>
              <w:top w:val="nil"/>
              <w:left w:val="nil"/>
              <w:bottom w:val="nil"/>
              <w:right w:val="nil"/>
            </w:tcBorders>
            <w:shd w:val="clear" w:color="auto" w:fill="auto"/>
            <w:noWrap/>
            <w:vAlign w:val="bottom"/>
            <w:hideMark/>
          </w:tcPr>
          <w:p w14:paraId="1FAA7D8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94,1</w:t>
            </w:r>
          </w:p>
        </w:tc>
        <w:tc>
          <w:tcPr>
            <w:tcW w:w="820" w:type="dxa"/>
            <w:tcBorders>
              <w:top w:val="nil"/>
              <w:left w:val="nil"/>
              <w:bottom w:val="nil"/>
              <w:right w:val="nil"/>
            </w:tcBorders>
            <w:shd w:val="clear" w:color="auto" w:fill="auto"/>
            <w:noWrap/>
            <w:vAlign w:val="bottom"/>
            <w:hideMark/>
          </w:tcPr>
          <w:p w14:paraId="6A9D99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97,9</w:t>
            </w:r>
          </w:p>
        </w:tc>
        <w:tc>
          <w:tcPr>
            <w:tcW w:w="820" w:type="dxa"/>
            <w:tcBorders>
              <w:top w:val="nil"/>
              <w:left w:val="nil"/>
              <w:bottom w:val="nil"/>
              <w:right w:val="nil"/>
            </w:tcBorders>
            <w:shd w:val="clear" w:color="auto" w:fill="auto"/>
            <w:noWrap/>
            <w:vAlign w:val="bottom"/>
            <w:hideMark/>
          </w:tcPr>
          <w:p w14:paraId="3B0843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101,8</w:t>
            </w:r>
          </w:p>
        </w:tc>
        <w:tc>
          <w:tcPr>
            <w:tcW w:w="820" w:type="dxa"/>
            <w:tcBorders>
              <w:top w:val="nil"/>
              <w:left w:val="nil"/>
              <w:bottom w:val="nil"/>
              <w:right w:val="nil"/>
            </w:tcBorders>
            <w:shd w:val="clear" w:color="auto" w:fill="auto"/>
            <w:noWrap/>
            <w:vAlign w:val="bottom"/>
            <w:hideMark/>
          </w:tcPr>
          <w:p w14:paraId="471669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105,8</w:t>
            </w:r>
          </w:p>
        </w:tc>
        <w:tc>
          <w:tcPr>
            <w:tcW w:w="820" w:type="dxa"/>
            <w:tcBorders>
              <w:top w:val="nil"/>
              <w:left w:val="nil"/>
              <w:bottom w:val="nil"/>
              <w:right w:val="nil"/>
            </w:tcBorders>
            <w:shd w:val="clear" w:color="auto" w:fill="auto"/>
            <w:noWrap/>
            <w:vAlign w:val="bottom"/>
            <w:hideMark/>
          </w:tcPr>
          <w:p w14:paraId="41CBC5F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110,1</w:t>
            </w:r>
          </w:p>
        </w:tc>
        <w:tc>
          <w:tcPr>
            <w:tcW w:w="820" w:type="dxa"/>
            <w:tcBorders>
              <w:top w:val="nil"/>
              <w:left w:val="nil"/>
              <w:bottom w:val="nil"/>
              <w:right w:val="nil"/>
            </w:tcBorders>
            <w:shd w:val="clear" w:color="auto" w:fill="auto"/>
            <w:noWrap/>
            <w:vAlign w:val="bottom"/>
            <w:hideMark/>
          </w:tcPr>
          <w:p w14:paraId="417690A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114,5</w:t>
            </w:r>
          </w:p>
        </w:tc>
        <w:tc>
          <w:tcPr>
            <w:tcW w:w="820" w:type="dxa"/>
            <w:tcBorders>
              <w:top w:val="nil"/>
              <w:left w:val="nil"/>
              <w:bottom w:val="nil"/>
              <w:right w:val="nil"/>
            </w:tcBorders>
            <w:shd w:val="clear" w:color="auto" w:fill="auto"/>
            <w:noWrap/>
            <w:vAlign w:val="bottom"/>
            <w:hideMark/>
          </w:tcPr>
          <w:p w14:paraId="7C988D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119,1</w:t>
            </w:r>
          </w:p>
        </w:tc>
        <w:tc>
          <w:tcPr>
            <w:tcW w:w="820" w:type="dxa"/>
            <w:tcBorders>
              <w:top w:val="nil"/>
              <w:left w:val="nil"/>
              <w:bottom w:val="nil"/>
              <w:right w:val="nil"/>
            </w:tcBorders>
            <w:shd w:val="clear" w:color="auto" w:fill="auto"/>
            <w:noWrap/>
            <w:vAlign w:val="bottom"/>
            <w:hideMark/>
          </w:tcPr>
          <w:p w14:paraId="03875B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123,8</w:t>
            </w:r>
          </w:p>
        </w:tc>
        <w:tc>
          <w:tcPr>
            <w:tcW w:w="820" w:type="dxa"/>
            <w:tcBorders>
              <w:top w:val="nil"/>
              <w:left w:val="nil"/>
              <w:bottom w:val="nil"/>
              <w:right w:val="nil"/>
            </w:tcBorders>
            <w:shd w:val="clear" w:color="auto" w:fill="auto"/>
            <w:noWrap/>
            <w:vAlign w:val="bottom"/>
            <w:hideMark/>
          </w:tcPr>
          <w:p w14:paraId="7AD800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128,8</w:t>
            </w:r>
          </w:p>
        </w:tc>
      </w:tr>
      <w:tr w:rsidR="00214BEA" w:rsidRPr="00214BEA" w14:paraId="6EEEE733" w14:textId="77777777" w:rsidTr="00214BEA">
        <w:trPr>
          <w:trHeight w:val="240"/>
        </w:trPr>
        <w:tc>
          <w:tcPr>
            <w:tcW w:w="3560" w:type="dxa"/>
            <w:tcBorders>
              <w:top w:val="nil"/>
              <w:left w:val="nil"/>
              <w:bottom w:val="nil"/>
              <w:right w:val="nil"/>
            </w:tcBorders>
            <w:shd w:val="clear" w:color="auto" w:fill="auto"/>
            <w:noWrap/>
            <w:vAlign w:val="bottom"/>
            <w:hideMark/>
          </w:tcPr>
          <w:p w14:paraId="583074B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Численность персонала</w:t>
            </w:r>
          </w:p>
        </w:tc>
        <w:tc>
          <w:tcPr>
            <w:tcW w:w="920" w:type="dxa"/>
            <w:tcBorders>
              <w:top w:val="nil"/>
              <w:left w:val="nil"/>
              <w:bottom w:val="nil"/>
              <w:right w:val="nil"/>
            </w:tcBorders>
            <w:shd w:val="clear" w:color="auto" w:fill="auto"/>
            <w:noWrap/>
            <w:vAlign w:val="bottom"/>
            <w:hideMark/>
          </w:tcPr>
          <w:p w14:paraId="55FBBA8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52F792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чел.</w:t>
            </w:r>
          </w:p>
        </w:tc>
        <w:tc>
          <w:tcPr>
            <w:tcW w:w="820" w:type="dxa"/>
            <w:tcBorders>
              <w:top w:val="nil"/>
              <w:left w:val="nil"/>
              <w:bottom w:val="nil"/>
              <w:right w:val="nil"/>
            </w:tcBorders>
            <w:shd w:val="clear" w:color="auto" w:fill="auto"/>
            <w:noWrap/>
            <w:vAlign w:val="bottom"/>
            <w:hideMark/>
          </w:tcPr>
          <w:p w14:paraId="79488CA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491D0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2EAF26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6A622C1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5341491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0A9CD0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3CEBB86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3A0EF2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6A6CCA1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6A919A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r>
      <w:tr w:rsidR="00214BEA" w:rsidRPr="00214BEA" w14:paraId="5AEF244A" w14:textId="77777777" w:rsidTr="00214BEA">
        <w:trPr>
          <w:trHeight w:val="240"/>
        </w:trPr>
        <w:tc>
          <w:tcPr>
            <w:tcW w:w="3560" w:type="dxa"/>
            <w:tcBorders>
              <w:top w:val="nil"/>
              <w:left w:val="nil"/>
              <w:bottom w:val="nil"/>
              <w:right w:val="nil"/>
            </w:tcBorders>
            <w:shd w:val="clear" w:color="auto" w:fill="auto"/>
            <w:noWrap/>
            <w:vAlign w:val="bottom"/>
            <w:hideMark/>
          </w:tcPr>
          <w:p w14:paraId="5E28845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369DE5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F83763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59ED5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F2537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7976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CC2CF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E4C09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BD2CA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6808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1BB31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B1DB2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31860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EE86AA5"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235006B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Оборотный капитал</w:t>
            </w:r>
          </w:p>
        </w:tc>
        <w:tc>
          <w:tcPr>
            <w:tcW w:w="920" w:type="dxa"/>
            <w:tcBorders>
              <w:top w:val="nil"/>
              <w:left w:val="nil"/>
              <w:bottom w:val="single" w:sz="8" w:space="0" w:color="auto"/>
              <w:right w:val="nil"/>
            </w:tcBorders>
            <w:shd w:val="clear" w:color="000000" w:fill="E2EFDA"/>
            <w:noWrap/>
            <w:vAlign w:val="center"/>
            <w:hideMark/>
          </w:tcPr>
          <w:p w14:paraId="501F9B6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799022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73F550A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5254FB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236F3E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7DCCD2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35A9B84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4B0FB1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34249A7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B46289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4D8FD12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21582DF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4AF37C30" w14:textId="77777777" w:rsidTr="00214BEA">
        <w:trPr>
          <w:trHeight w:val="240"/>
        </w:trPr>
        <w:tc>
          <w:tcPr>
            <w:tcW w:w="3560" w:type="dxa"/>
            <w:tcBorders>
              <w:top w:val="nil"/>
              <w:left w:val="nil"/>
              <w:bottom w:val="nil"/>
              <w:right w:val="nil"/>
            </w:tcBorders>
            <w:shd w:val="clear" w:color="auto" w:fill="auto"/>
            <w:noWrap/>
            <w:vAlign w:val="bottom"/>
            <w:hideMark/>
          </w:tcPr>
          <w:p w14:paraId="455016D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C88A9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xml:space="preserve">Цикл, </w:t>
            </w:r>
            <w:proofErr w:type="spellStart"/>
            <w:r w:rsidRPr="00214BEA">
              <w:rPr>
                <w:rFonts w:ascii="Calibri" w:eastAsia="Times New Roman" w:hAnsi="Calibri" w:cs="Calibri"/>
                <w:color w:val="000000"/>
                <w:sz w:val="18"/>
                <w:szCs w:val="18"/>
                <w:lang w:eastAsia="ru-RU"/>
              </w:rPr>
              <w:t>дн</w:t>
            </w:r>
            <w:proofErr w:type="spellEnd"/>
            <w:r w:rsidRPr="00214BEA">
              <w:rPr>
                <w:rFonts w:ascii="Calibri" w:eastAsia="Times New Roman" w:hAnsi="Calibri" w:cs="Calibri"/>
                <w:color w:val="000000"/>
                <w:sz w:val="18"/>
                <w:szCs w:val="18"/>
                <w:lang w:eastAsia="ru-RU"/>
              </w:rPr>
              <w:t>.</w:t>
            </w:r>
          </w:p>
        </w:tc>
        <w:tc>
          <w:tcPr>
            <w:tcW w:w="960" w:type="dxa"/>
            <w:tcBorders>
              <w:top w:val="nil"/>
              <w:left w:val="nil"/>
              <w:bottom w:val="nil"/>
              <w:right w:val="nil"/>
            </w:tcBorders>
            <w:shd w:val="clear" w:color="auto" w:fill="auto"/>
            <w:noWrap/>
            <w:vAlign w:val="bottom"/>
            <w:hideMark/>
          </w:tcPr>
          <w:p w14:paraId="11DC196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43C64B5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4556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06A7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622AF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1623B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65C88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CAA5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44C3B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15E41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DCAD5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BA61C0D" w14:textId="77777777" w:rsidTr="00214BEA">
        <w:trPr>
          <w:trHeight w:val="240"/>
        </w:trPr>
        <w:tc>
          <w:tcPr>
            <w:tcW w:w="3560" w:type="dxa"/>
            <w:tcBorders>
              <w:top w:val="nil"/>
              <w:left w:val="nil"/>
              <w:bottom w:val="nil"/>
              <w:right w:val="nil"/>
            </w:tcBorders>
            <w:shd w:val="clear" w:color="auto" w:fill="auto"/>
            <w:noWrap/>
            <w:vAlign w:val="bottom"/>
            <w:hideMark/>
          </w:tcPr>
          <w:p w14:paraId="79F0082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08752A9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90</w:t>
            </w:r>
          </w:p>
        </w:tc>
        <w:tc>
          <w:tcPr>
            <w:tcW w:w="960" w:type="dxa"/>
            <w:tcBorders>
              <w:top w:val="nil"/>
              <w:left w:val="nil"/>
              <w:bottom w:val="nil"/>
              <w:right w:val="nil"/>
            </w:tcBorders>
            <w:shd w:val="clear" w:color="auto" w:fill="auto"/>
            <w:noWrap/>
            <w:vAlign w:val="bottom"/>
            <w:hideMark/>
          </w:tcPr>
          <w:p w14:paraId="11EFB0B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35ADF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02AF0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A4ADAA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w:t>
            </w:r>
          </w:p>
        </w:tc>
        <w:tc>
          <w:tcPr>
            <w:tcW w:w="820" w:type="dxa"/>
            <w:tcBorders>
              <w:top w:val="nil"/>
              <w:left w:val="nil"/>
              <w:bottom w:val="nil"/>
              <w:right w:val="nil"/>
            </w:tcBorders>
            <w:shd w:val="clear" w:color="auto" w:fill="auto"/>
            <w:noWrap/>
            <w:vAlign w:val="bottom"/>
            <w:hideMark/>
          </w:tcPr>
          <w:p w14:paraId="34B25E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87</w:t>
            </w:r>
          </w:p>
        </w:tc>
        <w:tc>
          <w:tcPr>
            <w:tcW w:w="820" w:type="dxa"/>
            <w:tcBorders>
              <w:top w:val="nil"/>
              <w:left w:val="nil"/>
              <w:bottom w:val="nil"/>
              <w:right w:val="nil"/>
            </w:tcBorders>
            <w:shd w:val="clear" w:color="auto" w:fill="auto"/>
            <w:noWrap/>
            <w:vAlign w:val="bottom"/>
            <w:hideMark/>
          </w:tcPr>
          <w:p w14:paraId="39F28C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290EFCE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3F0982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97</w:t>
            </w:r>
          </w:p>
        </w:tc>
        <w:tc>
          <w:tcPr>
            <w:tcW w:w="820" w:type="dxa"/>
            <w:tcBorders>
              <w:top w:val="nil"/>
              <w:left w:val="nil"/>
              <w:bottom w:val="nil"/>
              <w:right w:val="nil"/>
            </w:tcBorders>
            <w:shd w:val="clear" w:color="auto" w:fill="auto"/>
            <w:noWrap/>
            <w:vAlign w:val="bottom"/>
            <w:hideMark/>
          </w:tcPr>
          <w:p w14:paraId="6AD900B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101</w:t>
            </w:r>
          </w:p>
        </w:tc>
        <w:tc>
          <w:tcPr>
            <w:tcW w:w="820" w:type="dxa"/>
            <w:tcBorders>
              <w:top w:val="nil"/>
              <w:left w:val="nil"/>
              <w:bottom w:val="nil"/>
              <w:right w:val="nil"/>
            </w:tcBorders>
            <w:shd w:val="clear" w:color="auto" w:fill="auto"/>
            <w:noWrap/>
            <w:vAlign w:val="bottom"/>
            <w:hideMark/>
          </w:tcPr>
          <w:p w14:paraId="21FD5B8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105</w:t>
            </w:r>
          </w:p>
        </w:tc>
        <w:tc>
          <w:tcPr>
            <w:tcW w:w="820" w:type="dxa"/>
            <w:tcBorders>
              <w:top w:val="nil"/>
              <w:left w:val="nil"/>
              <w:bottom w:val="nil"/>
              <w:right w:val="nil"/>
            </w:tcBorders>
            <w:shd w:val="clear" w:color="auto" w:fill="auto"/>
            <w:noWrap/>
            <w:vAlign w:val="bottom"/>
            <w:hideMark/>
          </w:tcPr>
          <w:p w14:paraId="0FAD05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109</w:t>
            </w:r>
          </w:p>
        </w:tc>
      </w:tr>
      <w:tr w:rsidR="00214BEA" w:rsidRPr="00214BEA" w14:paraId="78CD6155" w14:textId="77777777" w:rsidTr="00214BEA">
        <w:trPr>
          <w:trHeight w:val="240"/>
        </w:trPr>
        <w:tc>
          <w:tcPr>
            <w:tcW w:w="3560" w:type="dxa"/>
            <w:tcBorders>
              <w:top w:val="nil"/>
              <w:left w:val="nil"/>
              <w:bottom w:val="nil"/>
              <w:right w:val="nil"/>
            </w:tcBorders>
            <w:shd w:val="clear" w:color="auto" w:fill="auto"/>
            <w:noWrap/>
            <w:vAlign w:val="bottom"/>
            <w:hideMark/>
          </w:tcPr>
          <w:p w14:paraId="2E8F285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450C6B8D"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7</w:t>
            </w:r>
          </w:p>
        </w:tc>
        <w:tc>
          <w:tcPr>
            <w:tcW w:w="960" w:type="dxa"/>
            <w:tcBorders>
              <w:top w:val="nil"/>
              <w:left w:val="nil"/>
              <w:bottom w:val="nil"/>
              <w:right w:val="nil"/>
            </w:tcBorders>
            <w:shd w:val="clear" w:color="auto" w:fill="auto"/>
            <w:noWrap/>
            <w:vAlign w:val="bottom"/>
            <w:hideMark/>
          </w:tcPr>
          <w:p w14:paraId="0886CC0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4EE1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3439E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9D67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4AAB73C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2E84B6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3452F6E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6DD7B01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068B8C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3291F19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23EDE74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r>
      <w:tr w:rsidR="00214BEA" w:rsidRPr="00214BEA" w14:paraId="1B662552" w14:textId="77777777" w:rsidTr="00214BEA">
        <w:trPr>
          <w:trHeight w:val="240"/>
        </w:trPr>
        <w:tc>
          <w:tcPr>
            <w:tcW w:w="3560" w:type="dxa"/>
            <w:tcBorders>
              <w:top w:val="nil"/>
              <w:left w:val="nil"/>
              <w:bottom w:val="nil"/>
              <w:right w:val="nil"/>
            </w:tcBorders>
            <w:shd w:val="clear" w:color="auto" w:fill="auto"/>
            <w:noWrap/>
            <w:vAlign w:val="bottom"/>
            <w:hideMark/>
          </w:tcPr>
          <w:p w14:paraId="7A1BE6F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1B78CA4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15</w:t>
            </w:r>
          </w:p>
        </w:tc>
        <w:tc>
          <w:tcPr>
            <w:tcW w:w="960" w:type="dxa"/>
            <w:tcBorders>
              <w:top w:val="nil"/>
              <w:left w:val="nil"/>
              <w:bottom w:val="nil"/>
              <w:right w:val="nil"/>
            </w:tcBorders>
            <w:shd w:val="clear" w:color="auto" w:fill="auto"/>
            <w:noWrap/>
            <w:vAlign w:val="bottom"/>
            <w:hideMark/>
          </w:tcPr>
          <w:p w14:paraId="03F4EE52"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667822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F9CFA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99F918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699DF44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6BB12FA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077D9D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7909E8B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0C30E98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4B7CADD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09263F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r>
      <w:tr w:rsidR="00214BEA" w:rsidRPr="00214BEA" w14:paraId="73E2A5CE" w14:textId="77777777" w:rsidTr="00214BEA">
        <w:trPr>
          <w:trHeight w:val="240"/>
        </w:trPr>
        <w:tc>
          <w:tcPr>
            <w:tcW w:w="3560" w:type="dxa"/>
            <w:tcBorders>
              <w:top w:val="nil"/>
              <w:left w:val="nil"/>
              <w:bottom w:val="nil"/>
              <w:right w:val="nil"/>
            </w:tcBorders>
            <w:shd w:val="clear" w:color="auto" w:fill="auto"/>
            <w:noWrap/>
            <w:vAlign w:val="bottom"/>
            <w:hideMark/>
          </w:tcPr>
          <w:p w14:paraId="38B2813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31437A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9A7FA9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45C63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D2889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CE194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ACF3F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181A8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BE980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DBA02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9C074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D02C7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4602B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6A0741F" w14:textId="77777777" w:rsidTr="00214BEA">
        <w:trPr>
          <w:trHeight w:val="240"/>
        </w:trPr>
        <w:tc>
          <w:tcPr>
            <w:tcW w:w="3560" w:type="dxa"/>
            <w:tcBorders>
              <w:top w:val="nil"/>
              <w:left w:val="nil"/>
              <w:bottom w:val="nil"/>
              <w:right w:val="nil"/>
            </w:tcBorders>
            <w:shd w:val="clear" w:color="auto" w:fill="auto"/>
            <w:noWrap/>
            <w:vAlign w:val="bottom"/>
            <w:hideMark/>
          </w:tcPr>
          <w:p w14:paraId="58FFB7A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Чистый оборотный капитал</w:t>
            </w:r>
          </w:p>
        </w:tc>
        <w:tc>
          <w:tcPr>
            <w:tcW w:w="920" w:type="dxa"/>
            <w:tcBorders>
              <w:top w:val="nil"/>
              <w:left w:val="nil"/>
              <w:bottom w:val="nil"/>
              <w:right w:val="nil"/>
            </w:tcBorders>
            <w:shd w:val="clear" w:color="auto" w:fill="auto"/>
            <w:noWrap/>
            <w:vAlign w:val="bottom"/>
            <w:hideMark/>
          </w:tcPr>
          <w:p w14:paraId="6536AB7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D5D97F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A9D1D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888626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334844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00C376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79</w:t>
            </w:r>
          </w:p>
        </w:tc>
        <w:tc>
          <w:tcPr>
            <w:tcW w:w="820" w:type="dxa"/>
            <w:tcBorders>
              <w:top w:val="nil"/>
              <w:left w:val="nil"/>
              <w:bottom w:val="nil"/>
              <w:right w:val="nil"/>
            </w:tcBorders>
            <w:shd w:val="clear" w:color="auto" w:fill="auto"/>
            <w:noWrap/>
            <w:vAlign w:val="bottom"/>
            <w:hideMark/>
          </w:tcPr>
          <w:p w14:paraId="65AE9C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76BF7FA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85</w:t>
            </w:r>
          </w:p>
        </w:tc>
        <w:tc>
          <w:tcPr>
            <w:tcW w:w="820" w:type="dxa"/>
            <w:tcBorders>
              <w:top w:val="nil"/>
              <w:left w:val="nil"/>
              <w:bottom w:val="nil"/>
              <w:right w:val="nil"/>
            </w:tcBorders>
            <w:shd w:val="clear" w:color="auto" w:fill="auto"/>
            <w:noWrap/>
            <w:vAlign w:val="bottom"/>
            <w:hideMark/>
          </w:tcPr>
          <w:p w14:paraId="2B905D0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5C4D435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92</w:t>
            </w:r>
          </w:p>
        </w:tc>
        <w:tc>
          <w:tcPr>
            <w:tcW w:w="820" w:type="dxa"/>
            <w:tcBorders>
              <w:top w:val="nil"/>
              <w:left w:val="nil"/>
              <w:bottom w:val="nil"/>
              <w:right w:val="nil"/>
            </w:tcBorders>
            <w:shd w:val="clear" w:color="auto" w:fill="auto"/>
            <w:noWrap/>
            <w:vAlign w:val="bottom"/>
            <w:hideMark/>
          </w:tcPr>
          <w:p w14:paraId="1B1D0E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44CC247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r>
      <w:tr w:rsidR="00214BEA" w:rsidRPr="00214BEA" w14:paraId="0E9DAF20" w14:textId="77777777" w:rsidTr="00214BEA">
        <w:trPr>
          <w:trHeight w:val="240"/>
        </w:trPr>
        <w:tc>
          <w:tcPr>
            <w:tcW w:w="3560" w:type="dxa"/>
            <w:tcBorders>
              <w:top w:val="nil"/>
              <w:left w:val="nil"/>
              <w:bottom w:val="nil"/>
              <w:right w:val="nil"/>
            </w:tcBorders>
            <w:shd w:val="clear" w:color="auto" w:fill="auto"/>
            <w:noWrap/>
            <w:vAlign w:val="bottom"/>
            <w:hideMark/>
          </w:tcPr>
          <w:p w14:paraId="3493C99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24AA6BA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8F06A1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A22C35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AC589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8CF62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56F1C50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142130E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585DFC1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289BCC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7BF1D68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07C139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1AC18F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r>
      <w:tr w:rsidR="00214BEA" w:rsidRPr="00214BEA" w14:paraId="752A52D8" w14:textId="77777777" w:rsidTr="00214BEA">
        <w:trPr>
          <w:trHeight w:val="240"/>
        </w:trPr>
        <w:tc>
          <w:tcPr>
            <w:tcW w:w="3560" w:type="dxa"/>
            <w:tcBorders>
              <w:top w:val="nil"/>
              <w:left w:val="nil"/>
              <w:bottom w:val="nil"/>
              <w:right w:val="nil"/>
            </w:tcBorders>
            <w:shd w:val="clear" w:color="auto" w:fill="auto"/>
            <w:noWrap/>
            <w:vAlign w:val="bottom"/>
            <w:hideMark/>
          </w:tcPr>
          <w:p w14:paraId="52541DF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00D6CB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0F500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7D662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485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5042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1DCD4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59854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5B804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55676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6DCA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0E58A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6D1E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D315290"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73B92DC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Инвестиции</w:t>
            </w:r>
          </w:p>
        </w:tc>
        <w:tc>
          <w:tcPr>
            <w:tcW w:w="920" w:type="dxa"/>
            <w:tcBorders>
              <w:top w:val="nil"/>
              <w:left w:val="nil"/>
              <w:bottom w:val="single" w:sz="8" w:space="0" w:color="auto"/>
              <w:right w:val="nil"/>
            </w:tcBorders>
            <w:shd w:val="clear" w:color="000000" w:fill="E2EFDA"/>
            <w:noWrap/>
            <w:vAlign w:val="center"/>
            <w:hideMark/>
          </w:tcPr>
          <w:p w14:paraId="221DA2F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602248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7B3FB1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558FE5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C65685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2961054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0A148B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5126464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446347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2FCBD8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A31C25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21FA5F9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2FBAD0D7" w14:textId="77777777" w:rsidTr="00214BEA">
        <w:trPr>
          <w:trHeight w:val="240"/>
        </w:trPr>
        <w:tc>
          <w:tcPr>
            <w:tcW w:w="3560" w:type="dxa"/>
            <w:tcBorders>
              <w:top w:val="nil"/>
              <w:left w:val="nil"/>
              <w:bottom w:val="nil"/>
              <w:right w:val="nil"/>
            </w:tcBorders>
            <w:shd w:val="clear" w:color="auto" w:fill="auto"/>
            <w:noWrap/>
            <w:vAlign w:val="bottom"/>
            <w:hideMark/>
          </w:tcPr>
          <w:p w14:paraId="08390E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FF6695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B34B0F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758C3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919C8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2FED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BF888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E597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EB6E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EC77B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B9D39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F72A7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24CC3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8B2700F" w14:textId="77777777" w:rsidTr="00214BEA">
        <w:trPr>
          <w:trHeight w:val="240"/>
        </w:trPr>
        <w:tc>
          <w:tcPr>
            <w:tcW w:w="3560" w:type="dxa"/>
            <w:tcBorders>
              <w:top w:val="nil"/>
              <w:left w:val="nil"/>
              <w:bottom w:val="nil"/>
              <w:right w:val="nil"/>
            </w:tcBorders>
            <w:shd w:val="clear" w:color="auto" w:fill="auto"/>
            <w:noWrap/>
            <w:vAlign w:val="bottom"/>
            <w:hideMark/>
          </w:tcPr>
          <w:p w14:paraId="2CEA9BC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Инвестиции в % от целевой выручки</w:t>
            </w:r>
          </w:p>
        </w:tc>
        <w:tc>
          <w:tcPr>
            <w:tcW w:w="920" w:type="dxa"/>
            <w:tcBorders>
              <w:top w:val="nil"/>
              <w:left w:val="nil"/>
              <w:bottom w:val="nil"/>
              <w:right w:val="nil"/>
            </w:tcBorders>
            <w:shd w:val="clear" w:color="auto" w:fill="auto"/>
            <w:noWrap/>
            <w:vAlign w:val="bottom"/>
            <w:hideMark/>
          </w:tcPr>
          <w:p w14:paraId="3F67DD31"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500%</w:t>
            </w:r>
          </w:p>
        </w:tc>
        <w:tc>
          <w:tcPr>
            <w:tcW w:w="960" w:type="dxa"/>
            <w:tcBorders>
              <w:top w:val="nil"/>
              <w:left w:val="nil"/>
              <w:bottom w:val="nil"/>
              <w:right w:val="nil"/>
            </w:tcBorders>
            <w:shd w:val="clear" w:color="auto" w:fill="auto"/>
            <w:noWrap/>
            <w:vAlign w:val="bottom"/>
            <w:hideMark/>
          </w:tcPr>
          <w:p w14:paraId="0E9D72DA"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494BC4B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C5E70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3C2B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65EC3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23C09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9F323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5598D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D5EA9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95855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281B7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BA3CBEE" w14:textId="77777777" w:rsidTr="00214BEA">
        <w:trPr>
          <w:trHeight w:val="240"/>
        </w:trPr>
        <w:tc>
          <w:tcPr>
            <w:tcW w:w="3560" w:type="dxa"/>
            <w:tcBorders>
              <w:top w:val="nil"/>
              <w:left w:val="nil"/>
              <w:bottom w:val="nil"/>
              <w:right w:val="nil"/>
            </w:tcBorders>
            <w:shd w:val="clear" w:color="auto" w:fill="auto"/>
            <w:noWrap/>
            <w:vAlign w:val="bottom"/>
            <w:hideMark/>
          </w:tcPr>
          <w:p w14:paraId="5081C26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Распределение по периодам</w:t>
            </w:r>
          </w:p>
        </w:tc>
        <w:tc>
          <w:tcPr>
            <w:tcW w:w="920" w:type="dxa"/>
            <w:tcBorders>
              <w:top w:val="nil"/>
              <w:left w:val="nil"/>
              <w:bottom w:val="nil"/>
              <w:right w:val="nil"/>
            </w:tcBorders>
            <w:shd w:val="clear" w:color="auto" w:fill="auto"/>
            <w:noWrap/>
            <w:vAlign w:val="bottom"/>
            <w:hideMark/>
          </w:tcPr>
          <w:p w14:paraId="1D0B797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ОК</w:t>
            </w:r>
          </w:p>
        </w:tc>
        <w:tc>
          <w:tcPr>
            <w:tcW w:w="960" w:type="dxa"/>
            <w:tcBorders>
              <w:top w:val="nil"/>
              <w:left w:val="nil"/>
              <w:bottom w:val="nil"/>
              <w:right w:val="nil"/>
            </w:tcBorders>
            <w:shd w:val="clear" w:color="auto" w:fill="auto"/>
            <w:noWrap/>
            <w:vAlign w:val="bottom"/>
            <w:hideMark/>
          </w:tcPr>
          <w:p w14:paraId="5C3F2C0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E892763"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30%</w:t>
            </w:r>
          </w:p>
        </w:tc>
        <w:tc>
          <w:tcPr>
            <w:tcW w:w="820" w:type="dxa"/>
            <w:tcBorders>
              <w:top w:val="nil"/>
              <w:left w:val="nil"/>
              <w:bottom w:val="nil"/>
              <w:right w:val="nil"/>
            </w:tcBorders>
            <w:shd w:val="clear" w:color="auto" w:fill="auto"/>
            <w:noWrap/>
            <w:vAlign w:val="bottom"/>
            <w:hideMark/>
          </w:tcPr>
          <w:p w14:paraId="6EB90429"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30%</w:t>
            </w:r>
          </w:p>
        </w:tc>
        <w:tc>
          <w:tcPr>
            <w:tcW w:w="820" w:type="dxa"/>
            <w:tcBorders>
              <w:top w:val="nil"/>
              <w:left w:val="nil"/>
              <w:bottom w:val="nil"/>
              <w:right w:val="nil"/>
            </w:tcBorders>
            <w:shd w:val="clear" w:color="auto" w:fill="auto"/>
            <w:noWrap/>
            <w:vAlign w:val="bottom"/>
            <w:hideMark/>
          </w:tcPr>
          <w:p w14:paraId="4AE19B32"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40%</w:t>
            </w:r>
          </w:p>
        </w:tc>
        <w:tc>
          <w:tcPr>
            <w:tcW w:w="820" w:type="dxa"/>
            <w:tcBorders>
              <w:top w:val="nil"/>
              <w:left w:val="nil"/>
              <w:bottom w:val="nil"/>
              <w:right w:val="nil"/>
            </w:tcBorders>
            <w:shd w:val="clear" w:color="auto" w:fill="auto"/>
            <w:noWrap/>
            <w:vAlign w:val="bottom"/>
            <w:hideMark/>
          </w:tcPr>
          <w:p w14:paraId="4C0BA23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755AAB4F"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326AF0A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4B9F39B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367615C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6B2DFCCE"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E486DA9"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r>
      <w:tr w:rsidR="00214BEA" w:rsidRPr="00214BEA" w14:paraId="0457C8D7" w14:textId="77777777" w:rsidTr="00214BEA">
        <w:trPr>
          <w:trHeight w:val="240"/>
        </w:trPr>
        <w:tc>
          <w:tcPr>
            <w:tcW w:w="3560" w:type="dxa"/>
            <w:tcBorders>
              <w:top w:val="nil"/>
              <w:left w:val="nil"/>
              <w:bottom w:val="nil"/>
              <w:right w:val="nil"/>
            </w:tcBorders>
            <w:shd w:val="clear" w:color="auto" w:fill="auto"/>
            <w:noWrap/>
            <w:vAlign w:val="bottom"/>
            <w:hideMark/>
          </w:tcPr>
          <w:p w14:paraId="75D333A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Сумма инвестиций по периодам</w:t>
            </w:r>
          </w:p>
        </w:tc>
        <w:tc>
          <w:tcPr>
            <w:tcW w:w="920" w:type="dxa"/>
            <w:tcBorders>
              <w:top w:val="nil"/>
              <w:left w:val="nil"/>
              <w:bottom w:val="nil"/>
              <w:right w:val="nil"/>
            </w:tcBorders>
            <w:shd w:val="clear" w:color="auto" w:fill="auto"/>
            <w:noWrap/>
            <w:vAlign w:val="bottom"/>
            <w:hideMark/>
          </w:tcPr>
          <w:p w14:paraId="4270ED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1 500</w:t>
            </w:r>
          </w:p>
        </w:tc>
        <w:tc>
          <w:tcPr>
            <w:tcW w:w="960" w:type="dxa"/>
            <w:tcBorders>
              <w:top w:val="nil"/>
              <w:left w:val="nil"/>
              <w:bottom w:val="nil"/>
              <w:right w:val="nil"/>
            </w:tcBorders>
            <w:shd w:val="clear" w:color="auto" w:fill="auto"/>
            <w:noWrap/>
            <w:vAlign w:val="bottom"/>
            <w:hideMark/>
          </w:tcPr>
          <w:p w14:paraId="015ACA4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30E19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1EF8D15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4A838B8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600</w:t>
            </w:r>
          </w:p>
        </w:tc>
        <w:tc>
          <w:tcPr>
            <w:tcW w:w="820" w:type="dxa"/>
            <w:tcBorders>
              <w:top w:val="nil"/>
              <w:left w:val="nil"/>
              <w:bottom w:val="nil"/>
              <w:right w:val="nil"/>
            </w:tcBorders>
            <w:shd w:val="clear" w:color="auto" w:fill="auto"/>
            <w:noWrap/>
            <w:vAlign w:val="bottom"/>
            <w:hideMark/>
          </w:tcPr>
          <w:p w14:paraId="338D5E0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15C09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2F6BB5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E7CFEE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C4C7E2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D91410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78FB9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18B7A7C9" w14:textId="77777777" w:rsidTr="00214BEA">
        <w:trPr>
          <w:trHeight w:val="240"/>
        </w:trPr>
        <w:tc>
          <w:tcPr>
            <w:tcW w:w="3560" w:type="dxa"/>
            <w:tcBorders>
              <w:top w:val="nil"/>
              <w:left w:val="nil"/>
              <w:bottom w:val="nil"/>
              <w:right w:val="nil"/>
            </w:tcBorders>
            <w:shd w:val="clear" w:color="auto" w:fill="auto"/>
            <w:noWrap/>
            <w:vAlign w:val="bottom"/>
            <w:hideMark/>
          </w:tcPr>
          <w:p w14:paraId="36C0877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 том числе:</w:t>
            </w:r>
          </w:p>
        </w:tc>
        <w:tc>
          <w:tcPr>
            <w:tcW w:w="920" w:type="dxa"/>
            <w:tcBorders>
              <w:top w:val="nil"/>
              <w:left w:val="nil"/>
              <w:bottom w:val="nil"/>
              <w:right w:val="nil"/>
            </w:tcBorders>
            <w:shd w:val="clear" w:color="auto" w:fill="auto"/>
            <w:noWrap/>
            <w:vAlign w:val="bottom"/>
            <w:hideMark/>
          </w:tcPr>
          <w:p w14:paraId="1318E1C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996B9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C0C4A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45749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95AB1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D1E8C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DBD61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B0E1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D68E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22674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DFEDE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B7515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FA59A15" w14:textId="77777777" w:rsidTr="00214BEA">
        <w:trPr>
          <w:trHeight w:val="240"/>
        </w:trPr>
        <w:tc>
          <w:tcPr>
            <w:tcW w:w="3560" w:type="dxa"/>
            <w:tcBorders>
              <w:top w:val="nil"/>
              <w:left w:val="nil"/>
              <w:bottom w:val="nil"/>
              <w:right w:val="nil"/>
            </w:tcBorders>
            <w:shd w:val="clear" w:color="auto" w:fill="auto"/>
            <w:noWrap/>
            <w:vAlign w:val="bottom"/>
            <w:hideMark/>
          </w:tcPr>
          <w:p w14:paraId="58AC7A3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6BD8C8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w:t>
            </w:r>
          </w:p>
        </w:tc>
        <w:tc>
          <w:tcPr>
            <w:tcW w:w="960" w:type="dxa"/>
            <w:tcBorders>
              <w:top w:val="nil"/>
              <w:left w:val="nil"/>
              <w:bottom w:val="nil"/>
              <w:right w:val="nil"/>
            </w:tcBorders>
            <w:shd w:val="clear" w:color="auto" w:fill="auto"/>
            <w:noWrap/>
            <w:vAlign w:val="bottom"/>
            <w:hideMark/>
          </w:tcPr>
          <w:p w14:paraId="7690A56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6261E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1F62B81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293D317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210</w:t>
            </w:r>
          </w:p>
        </w:tc>
        <w:tc>
          <w:tcPr>
            <w:tcW w:w="820" w:type="dxa"/>
            <w:tcBorders>
              <w:top w:val="nil"/>
              <w:left w:val="nil"/>
              <w:bottom w:val="nil"/>
              <w:right w:val="nil"/>
            </w:tcBorders>
            <w:shd w:val="clear" w:color="auto" w:fill="auto"/>
            <w:noWrap/>
            <w:vAlign w:val="bottom"/>
            <w:hideMark/>
          </w:tcPr>
          <w:p w14:paraId="2B9F2C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48C18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9F74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943E1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C3B71B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F870C7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AF622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45EDCC29" w14:textId="77777777" w:rsidTr="00214BEA">
        <w:trPr>
          <w:trHeight w:val="240"/>
        </w:trPr>
        <w:tc>
          <w:tcPr>
            <w:tcW w:w="3560" w:type="dxa"/>
            <w:tcBorders>
              <w:top w:val="nil"/>
              <w:left w:val="nil"/>
              <w:bottom w:val="nil"/>
              <w:right w:val="nil"/>
            </w:tcBorders>
            <w:shd w:val="clear" w:color="auto" w:fill="auto"/>
            <w:noWrap/>
            <w:vAlign w:val="bottom"/>
            <w:hideMark/>
          </w:tcPr>
          <w:p w14:paraId="3F15113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26432382"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60%</w:t>
            </w:r>
          </w:p>
        </w:tc>
        <w:tc>
          <w:tcPr>
            <w:tcW w:w="960" w:type="dxa"/>
            <w:tcBorders>
              <w:top w:val="nil"/>
              <w:left w:val="nil"/>
              <w:bottom w:val="nil"/>
              <w:right w:val="nil"/>
            </w:tcBorders>
            <w:shd w:val="clear" w:color="auto" w:fill="auto"/>
            <w:noWrap/>
            <w:vAlign w:val="bottom"/>
            <w:hideMark/>
          </w:tcPr>
          <w:p w14:paraId="78B5FD9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8CEF2C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3645BE6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2CA628B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7D75EB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FC9E5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854FB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5105C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57E1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168A63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6BE84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13F219D8" w14:textId="77777777" w:rsidTr="00214BEA">
        <w:trPr>
          <w:trHeight w:val="240"/>
        </w:trPr>
        <w:tc>
          <w:tcPr>
            <w:tcW w:w="3560" w:type="dxa"/>
            <w:tcBorders>
              <w:top w:val="nil"/>
              <w:left w:val="nil"/>
              <w:bottom w:val="nil"/>
              <w:right w:val="nil"/>
            </w:tcBorders>
            <w:shd w:val="clear" w:color="auto" w:fill="auto"/>
            <w:noWrap/>
            <w:vAlign w:val="bottom"/>
            <w:hideMark/>
          </w:tcPr>
          <w:p w14:paraId="4EBE1A6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6E08F07C"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67FEAEE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3089608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2149489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1372235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CC1B43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2A86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076E06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B8A90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DDEFED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EE385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979E27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69927CB9" w14:textId="77777777" w:rsidTr="00214BEA">
        <w:trPr>
          <w:trHeight w:val="240"/>
        </w:trPr>
        <w:tc>
          <w:tcPr>
            <w:tcW w:w="3560" w:type="dxa"/>
            <w:tcBorders>
              <w:top w:val="nil"/>
              <w:left w:val="nil"/>
              <w:bottom w:val="nil"/>
              <w:right w:val="nil"/>
            </w:tcBorders>
            <w:shd w:val="clear" w:color="auto" w:fill="auto"/>
            <w:noWrap/>
            <w:vAlign w:val="bottom"/>
            <w:hideMark/>
          </w:tcPr>
          <w:p w14:paraId="49D63DC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B0D9C2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2BF38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2A9C2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B60FC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89718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D4651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35F2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ABA4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DFF60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EEDC5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87AF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51721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C39788C" w14:textId="77777777" w:rsidTr="00214BEA">
        <w:trPr>
          <w:trHeight w:val="240"/>
        </w:trPr>
        <w:tc>
          <w:tcPr>
            <w:tcW w:w="3560" w:type="dxa"/>
            <w:tcBorders>
              <w:top w:val="nil"/>
              <w:left w:val="nil"/>
              <w:bottom w:val="nil"/>
              <w:right w:val="nil"/>
            </w:tcBorders>
            <w:shd w:val="clear" w:color="auto" w:fill="auto"/>
            <w:noWrap/>
            <w:vAlign w:val="bottom"/>
            <w:hideMark/>
          </w:tcPr>
          <w:p w14:paraId="33C7B10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Начальная стоимость активов</w:t>
            </w:r>
          </w:p>
        </w:tc>
        <w:tc>
          <w:tcPr>
            <w:tcW w:w="920" w:type="dxa"/>
            <w:tcBorders>
              <w:top w:val="nil"/>
              <w:left w:val="nil"/>
              <w:bottom w:val="nil"/>
              <w:right w:val="nil"/>
            </w:tcBorders>
            <w:shd w:val="clear" w:color="auto" w:fill="auto"/>
            <w:noWrap/>
            <w:vAlign w:val="bottom"/>
            <w:hideMark/>
          </w:tcPr>
          <w:p w14:paraId="0EDF41F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5F38F0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C3E78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94E40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FDBC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3B75A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1CCA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9B0E1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78E84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74B86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D306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AD80F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F52AC66" w14:textId="77777777" w:rsidTr="00214BEA">
        <w:trPr>
          <w:trHeight w:val="240"/>
        </w:trPr>
        <w:tc>
          <w:tcPr>
            <w:tcW w:w="3560" w:type="dxa"/>
            <w:tcBorders>
              <w:top w:val="nil"/>
              <w:left w:val="nil"/>
              <w:bottom w:val="nil"/>
              <w:right w:val="nil"/>
            </w:tcBorders>
            <w:shd w:val="clear" w:color="auto" w:fill="auto"/>
            <w:noWrap/>
            <w:vAlign w:val="bottom"/>
            <w:hideMark/>
          </w:tcPr>
          <w:p w14:paraId="63D24D3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15E9970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53525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08A9DE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20D9BA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315</w:t>
            </w:r>
          </w:p>
        </w:tc>
        <w:tc>
          <w:tcPr>
            <w:tcW w:w="820" w:type="dxa"/>
            <w:tcBorders>
              <w:top w:val="nil"/>
              <w:left w:val="nil"/>
              <w:bottom w:val="nil"/>
              <w:right w:val="nil"/>
            </w:tcBorders>
            <w:shd w:val="clear" w:color="auto" w:fill="auto"/>
            <w:noWrap/>
            <w:vAlign w:val="bottom"/>
            <w:hideMark/>
          </w:tcPr>
          <w:p w14:paraId="5BE2460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12A4D4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5886A16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3FEA25E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14BD386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3A29C2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6F1E38F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757C5EE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r>
      <w:tr w:rsidR="00214BEA" w:rsidRPr="00214BEA" w14:paraId="105A5B33" w14:textId="77777777" w:rsidTr="00214BEA">
        <w:trPr>
          <w:trHeight w:val="240"/>
        </w:trPr>
        <w:tc>
          <w:tcPr>
            <w:tcW w:w="3560" w:type="dxa"/>
            <w:tcBorders>
              <w:top w:val="nil"/>
              <w:left w:val="nil"/>
              <w:bottom w:val="nil"/>
              <w:right w:val="nil"/>
            </w:tcBorders>
            <w:shd w:val="clear" w:color="auto" w:fill="auto"/>
            <w:noWrap/>
            <w:vAlign w:val="bottom"/>
            <w:hideMark/>
          </w:tcPr>
          <w:p w14:paraId="61AC9A1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5A0912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BECE6A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A5A311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711A530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19F0811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3A9472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6BFFEFD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54A2317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6D50EBB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546F8F8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56E1921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26AE861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r>
      <w:tr w:rsidR="00214BEA" w:rsidRPr="00214BEA" w14:paraId="76D28055" w14:textId="77777777" w:rsidTr="00214BEA">
        <w:trPr>
          <w:trHeight w:val="240"/>
        </w:trPr>
        <w:tc>
          <w:tcPr>
            <w:tcW w:w="3560" w:type="dxa"/>
            <w:tcBorders>
              <w:top w:val="nil"/>
              <w:left w:val="nil"/>
              <w:bottom w:val="nil"/>
              <w:right w:val="nil"/>
            </w:tcBorders>
            <w:shd w:val="clear" w:color="auto" w:fill="auto"/>
            <w:noWrap/>
            <w:vAlign w:val="bottom"/>
            <w:hideMark/>
          </w:tcPr>
          <w:p w14:paraId="7569744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699E2C2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4106061"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34E5A6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5FEE1F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4D495F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12DA6DD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60B462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0327B52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255DCB0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1A436D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27CA6FF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1C36A1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r>
      <w:tr w:rsidR="00214BEA" w:rsidRPr="00214BEA" w14:paraId="3FC55192" w14:textId="77777777" w:rsidTr="00214BEA">
        <w:trPr>
          <w:trHeight w:val="240"/>
        </w:trPr>
        <w:tc>
          <w:tcPr>
            <w:tcW w:w="3560" w:type="dxa"/>
            <w:tcBorders>
              <w:top w:val="nil"/>
              <w:left w:val="nil"/>
              <w:bottom w:val="nil"/>
              <w:right w:val="nil"/>
            </w:tcBorders>
            <w:shd w:val="clear" w:color="auto" w:fill="auto"/>
            <w:noWrap/>
            <w:vAlign w:val="bottom"/>
            <w:hideMark/>
          </w:tcPr>
          <w:p w14:paraId="04922B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68F1F3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AD277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D0F4B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484E7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F72A8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27948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7AA3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D90A6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7134C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01F5C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3EC46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02BAC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2E175C61" w14:textId="77777777" w:rsidTr="00214BEA">
        <w:trPr>
          <w:trHeight w:val="240"/>
        </w:trPr>
        <w:tc>
          <w:tcPr>
            <w:tcW w:w="3560" w:type="dxa"/>
            <w:tcBorders>
              <w:top w:val="nil"/>
              <w:left w:val="nil"/>
              <w:bottom w:val="nil"/>
              <w:right w:val="nil"/>
            </w:tcBorders>
            <w:shd w:val="clear" w:color="auto" w:fill="auto"/>
            <w:noWrap/>
            <w:vAlign w:val="bottom"/>
            <w:hideMark/>
          </w:tcPr>
          <w:p w14:paraId="0FD714B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Амортизация начисляется с периода</w:t>
            </w:r>
          </w:p>
        </w:tc>
        <w:tc>
          <w:tcPr>
            <w:tcW w:w="920" w:type="dxa"/>
            <w:tcBorders>
              <w:top w:val="nil"/>
              <w:left w:val="nil"/>
              <w:bottom w:val="nil"/>
              <w:right w:val="nil"/>
            </w:tcBorders>
            <w:shd w:val="clear" w:color="auto" w:fill="auto"/>
            <w:noWrap/>
            <w:vAlign w:val="bottom"/>
            <w:hideMark/>
          </w:tcPr>
          <w:p w14:paraId="4941D58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960" w:type="dxa"/>
            <w:tcBorders>
              <w:top w:val="nil"/>
              <w:left w:val="nil"/>
              <w:bottom w:val="nil"/>
              <w:right w:val="nil"/>
            </w:tcBorders>
            <w:shd w:val="clear" w:color="auto" w:fill="auto"/>
            <w:noWrap/>
            <w:vAlign w:val="bottom"/>
            <w:hideMark/>
          </w:tcPr>
          <w:p w14:paraId="7DA915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5AAB971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D005E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80344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6195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B7F58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53E4A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78EB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FF17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32528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955CD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6220F32" w14:textId="77777777" w:rsidTr="00214BEA">
        <w:trPr>
          <w:trHeight w:val="240"/>
        </w:trPr>
        <w:tc>
          <w:tcPr>
            <w:tcW w:w="3560" w:type="dxa"/>
            <w:tcBorders>
              <w:top w:val="nil"/>
              <w:left w:val="nil"/>
              <w:bottom w:val="nil"/>
              <w:right w:val="nil"/>
            </w:tcBorders>
            <w:shd w:val="clear" w:color="auto" w:fill="auto"/>
            <w:noWrap/>
            <w:vAlign w:val="bottom"/>
            <w:hideMark/>
          </w:tcPr>
          <w:p w14:paraId="513FB8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496CA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Срок, лет</w:t>
            </w:r>
          </w:p>
        </w:tc>
        <w:tc>
          <w:tcPr>
            <w:tcW w:w="960" w:type="dxa"/>
            <w:tcBorders>
              <w:top w:val="nil"/>
              <w:left w:val="nil"/>
              <w:bottom w:val="nil"/>
              <w:right w:val="nil"/>
            </w:tcBorders>
            <w:shd w:val="clear" w:color="auto" w:fill="auto"/>
            <w:noWrap/>
            <w:vAlign w:val="bottom"/>
            <w:hideMark/>
          </w:tcPr>
          <w:p w14:paraId="77F1667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2F599F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20300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DF8F8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93139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63CC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B082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91577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D695A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3709F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85553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5AD5C77" w14:textId="77777777" w:rsidTr="00214BEA">
        <w:trPr>
          <w:trHeight w:val="240"/>
        </w:trPr>
        <w:tc>
          <w:tcPr>
            <w:tcW w:w="3560" w:type="dxa"/>
            <w:tcBorders>
              <w:top w:val="nil"/>
              <w:left w:val="nil"/>
              <w:bottom w:val="nil"/>
              <w:right w:val="nil"/>
            </w:tcBorders>
            <w:shd w:val="clear" w:color="auto" w:fill="auto"/>
            <w:noWrap/>
            <w:vAlign w:val="bottom"/>
            <w:hideMark/>
          </w:tcPr>
          <w:p w14:paraId="33ADB53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2A0D482C"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5A968BA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C774DD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7F1B8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3826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1F917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1E1CF2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5796AC4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4A5B89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34ACCF8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64A1B31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2A5FBB9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r>
      <w:tr w:rsidR="00214BEA" w:rsidRPr="00214BEA" w14:paraId="4FB4214C" w14:textId="77777777" w:rsidTr="00214BEA">
        <w:trPr>
          <w:trHeight w:val="240"/>
        </w:trPr>
        <w:tc>
          <w:tcPr>
            <w:tcW w:w="3560" w:type="dxa"/>
            <w:tcBorders>
              <w:top w:val="nil"/>
              <w:left w:val="nil"/>
              <w:bottom w:val="nil"/>
              <w:right w:val="nil"/>
            </w:tcBorders>
            <w:shd w:val="clear" w:color="auto" w:fill="auto"/>
            <w:noWrap/>
            <w:vAlign w:val="bottom"/>
            <w:hideMark/>
          </w:tcPr>
          <w:p w14:paraId="56C1005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45362161"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48AB6D0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82FA9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2D34FA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FA3EF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F1D15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29D2B9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14177D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64362BC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0D3B60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39E9EAA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5DDBAE2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r>
      <w:tr w:rsidR="00214BEA" w:rsidRPr="00214BEA" w14:paraId="1E7FD80B" w14:textId="77777777" w:rsidTr="00214BEA">
        <w:trPr>
          <w:trHeight w:val="240"/>
        </w:trPr>
        <w:tc>
          <w:tcPr>
            <w:tcW w:w="3560" w:type="dxa"/>
            <w:tcBorders>
              <w:top w:val="nil"/>
              <w:left w:val="nil"/>
              <w:bottom w:val="nil"/>
              <w:right w:val="nil"/>
            </w:tcBorders>
            <w:shd w:val="clear" w:color="auto" w:fill="auto"/>
            <w:noWrap/>
            <w:vAlign w:val="bottom"/>
            <w:hideMark/>
          </w:tcPr>
          <w:p w14:paraId="4C6E3D5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3C353A6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610E79E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3676FC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2371AF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12B6D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3FC73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36E7CDD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75D090F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5D552D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27B5664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7521D24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8D3D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5DACBA22" w14:textId="77777777" w:rsidTr="00214BEA">
        <w:trPr>
          <w:trHeight w:val="240"/>
        </w:trPr>
        <w:tc>
          <w:tcPr>
            <w:tcW w:w="3560" w:type="dxa"/>
            <w:tcBorders>
              <w:top w:val="nil"/>
              <w:left w:val="nil"/>
              <w:bottom w:val="nil"/>
              <w:right w:val="nil"/>
            </w:tcBorders>
            <w:shd w:val="clear" w:color="auto" w:fill="auto"/>
            <w:noWrap/>
            <w:vAlign w:val="bottom"/>
            <w:hideMark/>
          </w:tcPr>
          <w:p w14:paraId="298FD4D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DE53AD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0DF6F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C7F41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EBDD1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8D80D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93940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A218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A0FE8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50461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9DFF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5FCA3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DD44F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1561BC3" w14:textId="77777777" w:rsidTr="00214BEA">
        <w:trPr>
          <w:trHeight w:val="240"/>
        </w:trPr>
        <w:tc>
          <w:tcPr>
            <w:tcW w:w="3560" w:type="dxa"/>
            <w:tcBorders>
              <w:top w:val="nil"/>
              <w:left w:val="nil"/>
              <w:bottom w:val="nil"/>
              <w:right w:val="nil"/>
            </w:tcBorders>
            <w:shd w:val="clear" w:color="auto" w:fill="auto"/>
            <w:noWrap/>
            <w:vAlign w:val="bottom"/>
            <w:hideMark/>
          </w:tcPr>
          <w:p w14:paraId="466D9FD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Накопленная амортизация</w:t>
            </w:r>
          </w:p>
        </w:tc>
        <w:tc>
          <w:tcPr>
            <w:tcW w:w="920" w:type="dxa"/>
            <w:tcBorders>
              <w:top w:val="nil"/>
              <w:left w:val="nil"/>
              <w:bottom w:val="nil"/>
              <w:right w:val="nil"/>
            </w:tcBorders>
            <w:shd w:val="clear" w:color="auto" w:fill="auto"/>
            <w:noWrap/>
            <w:vAlign w:val="bottom"/>
            <w:hideMark/>
          </w:tcPr>
          <w:p w14:paraId="7699CDC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577260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F9B38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6920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1496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E35A8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13F3A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7777F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42AD0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F3CA8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AD0AF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8B48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A61E574" w14:textId="77777777" w:rsidTr="00214BEA">
        <w:trPr>
          <w:trHeight w:val="240"/>
        </w:trPr>
        <w:tc>
          <w:tcPr>
            <w:tcW w:w="3560" w:type="dxa"/>
            <w:tcBorders>
              <w:top w:val="nil"/>
              <w:left w:val="nil"/>
              <w:bottom w:val="nil"/>
              <w:right w:val="nil"/>
            </w:tcBorders>
            <w:shd w:val="clear" w:color="auto" w:fill="auto"/>
            <w:noWrap/>
            <w:vAlign w:val="bottom"/>
            <w:hideMark/>
          </w:tcPr>
          <w:p w14:paraId="3F73FA0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5F4BD7D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BA4A2F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60C65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4ADFA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1797BA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88AE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428FA4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1BB166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79</w:t>
            </w:r>
          </w:p>
        </w:tc>
        <w:tc>
          <w:tcPr>
            <w:tcW w:w="820" w:type="dxa"/>
            <w:tcBorders>
              <w:top w:val="nil"/>
              <w:left w:val="nil"/>
              <w:bottom w:val="nil"/>
              <w:right w:val="nil"/>
            </w:tcBorders>
            <w:shd w:val="clear" w:color="auto" w:fill="auto"/>
            <w:noWrap/>
            <w:vAlign w:val="bottom"/>
            <w:hideMark/>
          </w:tcPr>
          <w:p w14:paraId="7FBE876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105</w:t>
            </w:r>
          </w:p>
        </w:tc>
        <w:tc>
          <w:tcPr>
            <w:tcW w:w="820" w:type="dxa"/>
            <w:tcBorders>
              <w:top w:val="nil"/>
              <w:left w:val="nil"/>
              <w:bottom w:val="nil"/>
              <w:right w:val="nil"/>
            </w:tcBorders>
            <w:shd w:val="clear" w:color="auto" w:fill="auto"/>
            <w:noWrap/>
            <w:vAlign w:val="bottom"/>
            <w:hideMark/>
          </w:tcPr>
          <w:p w14:paraId="4B5E074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714964B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27A89B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184</w:t>
            </w:r>
          </w:p>
        </w:tc>
      </w:tr>
      <w:tr w:rsidR="00214BEA" w:rsidRPr="00214BEA" w14:paraId="66BE7FE9" w14:textId="77777777" w:rsidTr="00214BEA">
        <w:trPr>
          <w:trHeight w:val="240"/>
        </w:trPr>
        <w:tc>
          <w:tcPr>
            <w:tcW w:w="3560" w:type="dxa"/>
            <w:tcBorders>
              <w:top w:val="nil"/>
              <w:left w:val="nil"/>
              <w:bottom w:val="nil"/>
              <w:right w:val="nil"/>
            </w:tcBorders>
            <w:shd w:val="clear" w:color="auto" w:fill="auto"/>
            <w:noWrap/>
            <w:vAlign w:val="bottom"/>
            <w:hideMark/>
          </w:tcPr>
          <w:p w14:paraId="68AC3AD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25AA16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9EDB41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F22DC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77F72C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F6254F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62756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2E3FAD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180</w:t>
            </w:r>
          </w:p>
        </w:tc>
        <w:tc>
          <w:tcPr>
            <w:tcW w:w="820" w:type="dxa"/>
            <w:tcBorders>
              <w:top w:val="nil"/>
              <w:left w:val="nil"/>
              <w:bottom w:val="nil"/>
              <w:right w:val="nil"/>
            </w:tcBorders>
            <w:shd w:val="clear" w:color="auto" w:fill="auto"/>
            <w:noWrap/>
            <w:vAlign w:val="bottom"/>
            <w:hideMark/>
          </w:tcPr>
          <w:p w14:paraId="5BED8F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43AB190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15ED0F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427B139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06AAEF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630</w:t>
            </w:r>
          </w:p>
        </w:tc>
      </w:tr>
      <w:tr w:rsidR="00214BEA" w:rsidRPr="00214BEA" w14:paraId="5FDA988F" w14:textId="77777777" w:rsidTr="00214BEA">
        <w:trPr>
          <w:trHeight w:val="240"/>
        </w:trPr>
        <w:tc>
          <w:tcPr>
            <w:tcW w:w="3560" w:type="dxa"/>
            <w:tcBorders>
              <w:top w:val="nil"/>
              <w:left w:val="nil"/>
              <w:bottom w:val="nil"/>
              <w:right w:val="nil"/>
            </w:tcBorders>
            <w:shd w:val="clear" w:color="auto" w:fill="auto"/>
            <w:noWrap/>
            <w:vAlign w:val="bottom"/>
            <w:hideMark/>
          </w:tcPr>
          <w:p w14:paraId="353DF1D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2472FFE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ACEEE2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F92DD0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035480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71823A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1BCC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697F46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52BE683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6DB0056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14CC25F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76D8938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6DA14B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r>
      <w:tr w:rsidR="00214BEA" w:rsidRPr="00214BEA" w14:paraId="040B1632" w14:textId="77777777" w:rsidTr="00214BEA">
        <w:trPr>
          <w:trHeight w:val="240"/>
        </w:trPr>
        <w:tc>
          <w:tcPr>
            <w:tcW w:w="3560" w:type="dxa"/>
            <w:tcBorders>
              <w:top w:val="nil"/>
              <w:left w:val="nil"/>
              <w:bottom w:val="nil"/>
              <w:right w:val="nil"/>
            </w:tcBorders>
            <w:shd w:val="clear" w:color="auto" w:fill="auto"/>
            <w:noWrap/>
            <w:vAlign w:val="bottom"/>
            <w:hideMark/>
          </w:tcPr>
          <w:p w14:paraId="601B9A2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DF60C8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34B9DF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F8D1E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9A0A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91B11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42F5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D74F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036CB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6DD2F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44041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5D811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2EBCB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757B1D7" w14:textId="77777777" w:rsidTr="00214BEA">
        <w:trPr>
          <w:trHeight w:val="240"/>
        </w:trPr>
        <w:tc>
          <w:tcPr>
            <w:tcW w:w="3560" w:type="dxa"/>
            <w:tcBorders>
              <w:top w:val="nil"/>
              <w:left w:val="nil"/>
              <w:bottom w:val="nil"/>
              <w:right w:val="nil"/>
            </w:tcBorders>
            <w:shd w:val="clear" w:color="auto" w:fill="auto"/>
            <w:noWrap/>
            <w:vAlign w:val="bottom"/>
            <w:hideMark/>
          </w:tcPr>
          <w:p w14:paraId="385F41D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Остаточная стоимость активов</w:t>
            </w:r>
          </w:p>
        </w:tc>
        <w:tc>
          <w:tcPr>
            <w:tcW w:w="920" w:type="dxa"/>
            <w:tcBorders>
              <w:top w:val="nil"/>
              <w:left w:val="nil"/>
              <w:bottom w:val="nil"/>
              <w:right w:val="nil"/>
            </w:tcBorders>
            <w:shd w:val="clear" w:color="auto" w:fill="auto"/>
            <w:noWrap/>
            <w:vAlign w:val="bottom"/>
            <w:hideMark/>
          </w:tcPr>
          <w:p w14:paraId="396DF8D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AEF8C1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DD6B1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619E4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01021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BA54C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53D62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4C3B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910F4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03FD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2492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07A52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2EB36B1" w14:textId="77777777" w:rsidTr="00214BEA">
        <w:trPr>
          <w:trHeight w:val="240"/>
        </w:trPr>
        <w:tc>
          <w:tcPr>
            <w:tcW w:w="3560" w:type="dxa"/>
            <w:tcBorders>
              <w:top w:val="nil"/>
              <w:left w:val="nil"/>
              <w:bottom w:val="nil"/>
              <w:right w:val="nil"/>
            </w:tcBorders>
            <w:shd w:val="clear" w:color="auto" w:fill="auto"/>
            <w:noWrap/>
            <w:vAlign w:val="bottom"/>
            <w:hideMark/>
          </w:tcPr>
          <w:p w14:paraId="2A4E7BC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1FEFE9C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1E902C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1CC46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31A7155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315</w:t>
            </w:r>
          </w:p>
        </w:tc>
        <w:tc>
          <w:tcPr>
            <w:tcW w:w="820" w:type="dxa"/>
            <w:tcBorders>
              <w:top w:val="nil"/>
              <w:left w:val="nil"/>
              <w:bottom w:val="nil"/>
              <w:right w:val="nil"/>
            </w:tcBorders>
            <w:shd w:val="clear" w:color="auto" w:fill="auto"/>
            <w:noWrap/>
            <w:vAlign w:val="bottom"/>
            <w:hideMark/>
          </w:tcPr>
          <w:p w14:paraId="71EA320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408DE9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499</w:t>
            </w:r>
          </w:p>
        </w:tc>
        <w:tc>
          <w:tcPr>
            <w:tcW w:w="820" w:type="dxa"/>
            <w:tcBorders>
              <w:top w:val="nil"/>
              <w:left w:val="nil"/>
              <w:bottom w:val="nil"/>
              <w:right w:val="nil"/>
            </w:tcBorders>
            <w:shd w:val="clear" w:color="auto" w:fill="auto"/>
            <w:noWrap/>
            <w:vAlign w:val="bottom"/>
            <w:hideMark/>
          </w:tcPr>
          <w:p w14:paraId="1F3DB4C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473</w:t>
            </w:r>
          </w:p>
        </w:tc>
        <w:tc>
          <w:tcPr>
            <w:tcW w:w="820" w:type="dxa"/>
            <w:tcBorders>
              <w:top w:val="nil"/>
              <w:left w:val="nil"/>
              <w:bottom w:val="nil"/>
              <w:right w:val="nil"/>
            </w:tcBorders>
            <w:shd w:val="clear" w:color="auto" w:fill="auto"/>
            <w:noWrap/>
            <w:vAlign w:val="bottom"/>
            <w:hideMark/>
          </w:tcPr>
          <w:p w14:paraId="1D4E028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446</w:t>
            </w:r>
          </w:p>
        </w:tc>
        <w:tc>
          <w:tcPr>
            <w:tcW w:w="820" w:type="dxa"/>
            <w:tcBorders>
              <w:top w:val="nil"/>
              <w:left w:val="nil"/>
              <w:bottom w:val="nil"/>
              <w:right w:val="nil"/>
            </w:tcBorders>
            <w:shd w:val="clear" w:color="auto" w:fill="auto"/>
            <w:noWrap/>
            <w:vAlign w:val="bottom"/>
            <w:hideMark/>
          </w:tcPr>
          <w:p w14:paraId="54C3B7A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420</w:t>
            </w:r>
          </w:p>
        </w:tc>
        <w:tc>
          <w:tcPr>
            <w:tcW w:w="820" w:type="dxa"/>
            <w:tcBorders>
              <w:top w:val="nil"/>
              <w:left w:val="nil"/>
              <w:bottom w:val="nil"/>
              <w:right w:val="nil"/>
            </w:tcBorders>
            <w:shd w:val="clear" w:color="auto" w:fill="auto"/>
            <w:noWrap/>
            <w:vAlign w:val="bottom"/>
            <w:hideMark/>
          </w:tcPr>
          <w:p w14:paraId="73696D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394</w:t>
            </w:r>
          </w:p>
        </w:tc>
        <w:tc>
          <w:tcPr>
            <w:tcW w:w="820" w:type="dxa"/>
            <w:tcBorders>
              <w:top w:val="nil"/>
              <w:left w:val="nil"/>
              <w:bottom w:val="nil"/>
              <w:right w:val="nil"/>
            </w:tcBorders>
            <w:shd w:val="clear" w:color="auto" w:fill="auto"/>
            <w:noWrap/>
            <w:vAlign w:val="bottom"/>
            <w:hideMark/>
          </w:tcPr>
          <w:p w14:paraId="2EA89C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368</w:t>
            </w:r>
          </w:p>
        </w:tc>
        <w:tc>
          <w:tcPr>
            <w:tcW w:w="820" w:type="dxa"/>
            <w:tcBorders>
              <w:top w:val="nil"/>
              <w:left w:val="nil"/>
              <w:bottom w:val="nil"/>
              <w:right w:val="nil"/>
            </w:tcBorders>
            <w:shd w:val="clear" w:color="auto" w:fill="auto"/>
            <w:noWrap/>
            <w:vAlign w:val="bottom"/>
            <w:hideMark/>
          </w:tcPr>
          <w:p w14:paraId="157DB7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341</w:t>
            </w:r>
          </w:p>
        </w:tc>
      </w:tr>
      <w:tr w:rsidR="00214BEA" w:rsidRPr="00214BEA" w14:paraId="28407C36" w14:textId="77777777" w:rsidTr="00214BEA">
        <w:trPr>
          <w:trHeight w:val="240"/>
        </w:trPr>
        <w:tc>
          <w:tcPr>
            <w:tcW w:w="3560" w:type="dxa"/>
            <w:tcBorders>
              <w:top w:val="nil"/>
              <w:left w:val="nil"/>
              <w:bottom w:val="nil"/>
              <w:right w:val="nil"/>
            </w:tcBorders>
            <w:shd w:val="clear" w:color="auto" w:fill="auto"/>
            <w:noWrap/>
            <w:vAlign w:val="bottom"/>
            <w:hideMark/>
          </w:tcPr>
          <w:p w14:paraId="649DD92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169F7CA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F7D552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6388E2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42B1AD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356B504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70F421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810</w:t>
            </w:r>
          </w:p>
        </w:tc>
        <w:tc>
          <w:tcPr>
            <w:tcW w:w="820" w:type="dxa"/>
            <w:tcBorders>
              <w:top w:val="nil"/>
              <w:left w:val="nil"/>
              <w:bottom w:val="nil"/>
              <w:right w:val="nil"/>
            </w:tcBorders>
            <w:shd w:val="clear" w:color="auto" w:fill="auto"/>
            <w:noWrap/>
            <w:vAlign w:val="bottom"/>
            <w:hideMark/>
          </w:tcPr>
          <w:p w14:paraId="60AC12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720</w:t>
            </w:r>
          </w:p>
        </w:tc>
        <w:tc>
          <w:tcPr>
            <w:tcW w:w="820" w:type="dxa"/>
            <w:tcBorders>
              <w:top w:val="nil"/>
              <w:left w:val="nil"/>
              <w:bottom w:val="nil"/>
              <w:right w:val="nil"/>
            </w:tcBorders>
            <w:shd w:val="clear" w:color="auto" w:fill="auto"/>
            <w:noWrap/>
            <w:vAlign w:val="bottom"/>
            <w:hideMark/>
          </w:tcPr>
          <w:p w14:paraId="445837A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630</w:t>
            </w:r>
          </w:p>
        </w:tc>
        <w:tc>
          <w:tcPr>
            <w:tcW w:w="820" w:type="dxa"/>
            <w:tcBorders>
              <w:top w:val="nil"/>
              <w:left w:val="nil"/>
              <w:bottom w:val="nil"/>
              <w:right w:val="nil"/>
            </w:tcBorders>
            <w:shd w:val="clear" w:color="auto" w:fill="auto"/>
            <w:noWrap/>
            <w:vAlign w:val="bottom"/>
            <w:hideMark/>
          </w:tcPr>
          <w:p w14:paraId="075CBF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0C2072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53E3E9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69882D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r>
      <w:tr w:rsidR="00214BEA" w:rsidRPr="00214BEA" w14:paraId="164237DD" w14:textId="77777777" w:rsidTr="00214BEA">
        <w:trPr>
          <w:trHeight w:val="240"/>
        </w:trPr>
        <w:tc>
          <w:tcPr>
            <w:tcW w:w="3560" w:type="dxa"/>
            <w:tcBorders>
              <w:top w:val="nil"/>
              <w:left w:val="nil"/>
              <w:bottom w:val="nil"/>
              <w:right w:val="nil"/>
            </w:tcBorders>
            <w:shd w:val="clear" w:color="auto" w:fill="auto"/>
            <w:noWrap/>
            <w:vAlign w:val="bottom"/>
            <w:hideMark/>
          </w:tcPr>
          <w:p w14:paraId="4CE9E50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4042D5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F4C1661"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50374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00A40C1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3070129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5684FA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467B89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0C692B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39C0BFE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328F59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0621B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ECE2A8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01A2051D" w14:textId="77777777" w:rsidTr="00214BEA">
        <w:trPr>
          <w:trHeight w:val="240"/>
        </w:trPr>
        <w:tc>
          <w:tcPr>
            <w:tcW w:w="3560" w:type="dxa"/>
            <w:tcBorders>
              <w:top w:val="nil"/>
              <w:left w:val="nil"/>
              <w:bottom w:val="nil"/>
              <w:right w:val="nil"/>
            </w:tcBorders>
            <w:shd w:val="clear" w:color="auto" w:fill="auto"/>
            <w:noWrap/>
            <w:vAlign w:val="bottom"/>
            <w:hideMark/>
          </w:tcPr>
          <w:p w14:paraId="0565E35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0CE5F9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835CA1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95E07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D0290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C3443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1DCF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B4C88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7DFB7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242FC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4A17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6215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D8EA5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E2DCE83"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3FAADB4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Финансирование</w:t>
            </w:r>
          </w:p>
        </w:tc>
        <w:tc>
          <w:tcPr>
            <w:tcW w:w="920" w:type="dxa"/>
            <w:tcBorders>
              <w:top w:val="nil"/>
              <w:left w:val="nil"/>
              <w:bottom w:val="single" w:sz="8" w:space="0" w:color="auto"/>
              <w:right w:val="nil"/>
            </w:tcBorders>
            <w:shd w:val="clear" w:color="000000" w:fill="E2EFDA"/>
            <w:noWrap/>
            <w:vAlign w:val="center"/>
            <w:hideMark/>
          </w:tcPr>
          <w:p w14:paraId="18AB70B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0410D33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14837C3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340E2E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3B4EB0F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54E781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05DAF1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5137D9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47C601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123221F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284EF43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7FC1E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4D09A2EE" w14:textId="77777777" w:rsidTr="00214BEA">
        <w:trPr>
          <w:trHeight w:val="240"/>
        </w:trPr>
        <w:tc>
          <w:tcPr>
            <w:tcW w:w="3560" w:type="dxa"/>
            <w:tcBorders>
              <w:top w:val="nil"/>
              <w:left w:val="nil"/>
              <w:bottom w:val="nil"/>
              <w:right w:val="nil"/>
            </w:tcBorders>
            <w:shd w:val="clear" w:color="auto" w:fill="auto"/>
            <w:noWrap/>
            <w:vAlign w:val="bottom"/>
            <w:hideMark/>
          </w:tcPr>
          <w:p w14:paraId="5E583AA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9CEE1F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BEF37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8F853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F52B3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87162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6A7D3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534C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9E2B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E636E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D47FE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3B87C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D596D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2EA85936" w14:textId="77777777" w:rsidTr="00214BEA">
        <w:trPr>
          <w:trHeight w:val="240"/>
        </w:trPr>
        <w:tc>
          <w:tcPr>
            <w:tcW w:w="3560" w:type="dxa"/>
            <w:tcBorders>
              <w:top w:val="nil"/>
              <w:left w:val="nil"/>
              <w:bottom w:val="nil"/>
              <w:right w:val="nil"/>
            </w:tcBorders>
            <w:shd w:val="clear" w:color="auto" w:fill="auto"/>
            <w:noWrap/>
            <w:vAlign w:val="bottom"/>
            <w:hideMark/>
          </w:tcPr>
          <w:p w14:paraId="05BC6E0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Доля собственного капитала</w:t>
            </w:r>
          </w:p>
        </w:tc>
        <w:tc>
          <w:tcPr>
            <w:tcW w:w="920" w:type="dxa"/>
            <w:tcBorders>
              <w:top w:val="nil"/>
              <w:left w:val="nil"/>
              <w:bottom w:val="nil"/>
              <w:right w:val="nil"/>
            </w:tcBorders>
            <w:shd w:val="clear" w:color="auto" w:fill="auto"/>
            <w:noWrap/>
            <w:vAlign w:val="bottom"/>
            <w:hideMark/>
          </w:tcPr>
          <w:p w14:paraId="28D6267D"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3A8F4D5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69805B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311EF20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38B0A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DD6E3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D986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0C8C6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72D41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4029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8D086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8836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CFCA08C" w14:textId="77777777" w:rsidTr="00214BEA">
        <w:trPr>
          <w:trHeight w:val="240"/>
        </w:trPr>
        <w:tc>
          <w:tcPr>
            <w:tcW w:w="3560" w:type="dxa"/>
            <w:tcBorders>
              <w:top w:val="nil"/>
              <w:left w:val="nil"/>
              <w:bottom w:val="nil"/>
              <w:right w:val="nil"/>
            </w:tcBorders>
            <w:shd w:val="clear" w:color="auto" w:fill="auto"/>
            <w:noWrap/>
            <w:vAlign w:val="bottom"/>
            <w:hideMark/>
          </w:tcPr>
          <w:p w14:paraId="0B7325B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Доля заемного капитала</w:t>
            </w:r>
          </w:p>
        </w:tc>
        <w:tc>
          <w:tcPr>
            <w:tcW w:w="920" w:type="dxa"/>
            <w:tcBorders>
              <w:top w:val="nil"/>
              <w:left w:val="nil"/>
              <w:bottom w:val="nil"/>
              <w:right w:val="nil"/>
            </w:tcBorders>
            <w:shd w:val="clear" w:color="auto" w:fill="auto"/>
            <w:noWrap/>
            <w:vAlign w:val="bottom"/>
            <w:hideMark/>
          </w:tcPr>
          <w:p w14:paraId="5B7AA0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960" w:type="dxa"/>
            <w:tcBorders>
              <w:top w:val="nil"/>
              <w:left w:val="nil"/>
              <w:bottom w:val="nil"/>
              <w:right w:val="nil"/>
            </w:tcBorders>
            <w:shd w:val="clear" w:color="auto" w:fill="auto"/>
            <w:noWrap/>
            <w:vAlign w:val="bottom"/>
            <w:hideMark/>
          </w:tcPr>
          <w:p w14:paraId="0A737D8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BA31B4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B5A42F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C7E53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B0F62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E0E09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15865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D028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9D503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1B319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4924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1665D5C" w14:textId="77777777" w:rsidTr="00214BEA">
        <w:trPr>
          <w:trHeight w:val="240"/>
        </w:trPr>
        <w:tc>
          <w:tcPr>
            <w:tcW w:w="3560" w:type="dxa"/>
            <w:tcBorders>
              <w:top w:val="nil"/>
              <w:left w:val="nil"/>
              <w:bottom w:val="nil"/>
              <w:right w:val="nil"/>
            </w:tcBorders>
            <w:shd w:val="clear" w:color="auto" w:fill="auto"/>
            <w:noWrap/>
            <w:vAlign w:val="bottom"/>
            <w:hideMark/>
          </w:tcPr>
          <w:p w14:paraId="52A7CD0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A72AD1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68044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781FD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6A0F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E9912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7295C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E8E2D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53FD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31AAD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74A81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606E7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7AA05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BF092DF" w14:textId="77777777" w:rsidTr="00214BEA">
        <w:trPr>
          <w:trHeight w:val="240"/>
        </w:trPr>
        <w:tc>
          <w:tcPr>
            <w:tcW w:w="3560" w:type="dxa"/>
            <w:tcBorders>
              <w:top w:val="nil"/>
              <w:left w:val="nil"/>
              <w:bottom w:val="nil"/>
              <w:right w:val="nil"/>
            </w:tcBorders>
            <w:shd w:val="clear" w:color="auto" w:fill="auto"/>
            <w:noWrap/>
            <w:vAlign w:val="bottom"/>
            <w:hideMark/>
          </w:tcPr>
          <w:p w14:paraId="5F1862E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Вложения акционерного капитала</w:t>
            </w:r>
          </w:p>
        </w:tc>
        <w:tc>
          <w:tcPr>
            <w:tcW w:w="920" w:type="dxa"/>
            <w:tcBorders>
              <w:top w:val="nil"/>
              <w:left w:val="nil"/>
              <w:bottom w:val="nil"/>
              <w:right w:val="nil"/>
            </w:tcBorders>
            <w:shd w:val="clear" w:color="auto" w:fill="auto"/>
            <w:noWrap/>
            <w:vAlign w:val="bottom"/>
            <w:hideMark/>
          </w:tcPr>
          <w:p w14:paraId="4596C82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48A502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31879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4C2A7D4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1514B7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56D9377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6324C8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2AE2D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F2121F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520D5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AD4D6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E7E3C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3F492DE5" w14:textId="77777777" w:rsidTr="00214BEA">
        <w:trPr>
          <w:trHeight w:val="240"/>
        </w:trPr>
        <w:tc>
          <w:tcPr>
            <w:tcW w:w="3560" w:type="dxa"/>
            <w:tcBorders>
              <w:top w:val="nil"/>
              <w:left w:val="nil"/>
              <w:bottom w:val="nil"/>
              <w:right w:val="nil"/>
            </w:tcBorders>
            <w:shd w:val="clear" w:color="auto" w:fill="auto"/>
            <w:noWrap/>
            <w:vAlign w:val="bottom"/>
            <w:hideMark/>
          </w:tcPr>
          <w:p w14:paraId="273F202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Акционерный капитал в балансе</w:t>
            </w:r>
          </w:p>
        </w:tc>
        <w:tc>
          <w:tcPr>
            <w:tcW w:w="920" w:type="dxa"/>
            <w:tcBorders>
              <w:top w:val="nil"/>
              <w:left w:val="nil"/>
              <w:bottom w:val="nil"/>
              <w:right w:val="nil"/>
            </w:tcBorders>
            <w:shd w:val="clear" w:color="auto" w:fill="auto"/>
            <w:noWrap/>
            <w:vAlign w:val="bottom"/>
            <w:hideMark/>
          </w:tcPr>
          <w:p w14:paraId="3BC2037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D0AB62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EFAE7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3A9145C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722F3A1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8D53B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75118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D1FCF3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85D7C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558695D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72ED0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A1268B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r>
      <w:tr w:rsidR="00214BEA" w:rsidRPr="00214BEA" w14:paraId="50EEB7C6" w14:textId="77777777" w:rsidTr="00214BEA">
        <w:trPr>
          <w:trHeight w:val="240"/>
        </w:trPr>
        <w:tc>
          <w:tcPr>
            <w:tcW w:w="3560" w:type="dxa"/>
            <w:tcBorders>
              <w:top w:val="nil"/>
              <w:left w:val="nil"/>
              <w:bottom w:val="nil"/>
              <w:right w:val="nil"/>
            </w:tcBorders>
            <w:shd w:val="clear" w:color="auto" w:fill="auto"/>
            <w:noWrap/>
            <w:vAlign w:val="bottom"/>
            <w:hideMark/>
          </w:tcPr>
          <w:p w14:paraId="7572811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Дивиденды в % от чистой прибыли</w:t>
            </w:r>
          </w:p>
        </w:tc>
        <w:tc>
          <w:tcPr>
            <w:tcW w:w="920" w:type="dxa"/>
            <w:tcBorders>
              <w:top w:val="nil"/>
              <w:left w:val="nil"/>
              <w:bottom w:val="nil"/>
              <w:right w:val="nil"/>
            </w:tcBorders>
            <w:shd w:val="clear" w:color="auto" w:fill="auto"/>
            <w:noWrap/>
            <w:vAlign w:val="bottom"/>
            <w:hideMark/>
          </w:tcPr>
          <w:p w14:paraId="44CFDD9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575FD7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4A8AB7B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46B6EBE1"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7283EF00"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4A74D227"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7EAF0572"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1B70DA1B"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536C02AB"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71AF312F"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68FEDAD2"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820" w:type="dxa"/>
            <w:tcBorders>
              <w:top w:val="nil"/>
              <w:left w:val="nil"/>
              <w:bottom w:val="nil"/>
              <w:right w:val="nil"/>
            </w:tcBorders>
            <w:shd w:val="clear" w:color="auto" w:fill="auto"/>
            <w:noWrap/>
            <w:vAlign w:val="bottom"/>
            <w:hideMark/>
          </w:tcPr>
          <w:p w14:paraId="141DA925"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r>
      <w:tr w:rsidR="00214BEA" w:rsidRPr="00214BEA" w14:paraId="304B998B" w14:textId="77777777" w:rsidTr="00214BEA">
        <w:trPr>
          <w:trHeight w:val="240"/>
        </w:trPr>
        <w:tc>
          <w:tcPr>
            <w:tcW w:w="3560" w:type="dxa"/>
            <w:tcBorders>
              <w:top w:val="nil"/>
              <w:left w:val="nil"/>
              <w:bottom w:val="nil"/>
              <w:right w:val="nil"/>
            </w:tcBorders>
            <w:shd w:val="clear" w:color="auto" w:fill="auto"/>
            <w:noWrap/>
            <w:vAlign w:val="bottom"/>
            <w:hideMark/>
          </w:tcPr>
          <w:p w14:paraId="710CFDC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1A705C6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3960D12"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E805F1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CC5F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47A83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2 379</w:t>
            </w:r>
          </w:p>
        </w:tc>
        <w:tc>
          <w:tcPr>
            <w:tcW w:w="820" w:type="dxa"/>
            <w:tcBorders>
              <w:top w:val="nil"/>
              <w:left w:val="nil"/>
              <w:bottom w:val="nil"/>
              <w:right w:val="nil"/>
            </w:tcBorders>
            <w:shd w:val="clear" w:color="auto" w:fill="auto"/>
            <w:noWrap/>
            <w:vAlign w:val="bottom"/>
            <w:hideMark/>
          </w:tcPr>
          <w:p w14:paraId="7B14D40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3 218</w:t>
            </w:r>
          </w:p>
        </w:tc>
        <w:tc>
          <w:tcPr>
            <w:tcW w:w="820" w:type="dxa"/>
            <w:tcBorders>
              <w:top w:val="nil"/>
              <w:left w:val="nil"/>
              <w:bottom w:val="nil"/>
              <w:right w:val="nil"/>
            </w:tcBorders>
            <w:shd w:val="clear" w:color="auto" w:fill="auto"/>
            <w:noWrap/>
            <w:vAlign w:val="bottom"/>
            <w:hideMark/>
          </w:tcPr>
          <w:p w14:paraId="6917897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3 961</w:t>
            </w:r>
          </w:p>
        </w:tc>
        <w:tc>
          <w:tcPr>
            <w:tcW w:w="820" w:type="dxa"/>
            <w:tcBorders>
              <w:top w:val="nil"/>
              <w:left w:val="nil"/>
              <w:bottom w:val="nil"/>
              <w:right w:val="nil"/>
            </w:tcBorders>
            <w:shd w:val="clear" w:color="auto" w:fill="auto"/>
            <w:noWrap/>
            <w:vAlign w:val="bottom"/>
            <w:hideMark/>
          </w:tcPr>
          <w:p w14:paraId="470110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4 834</w:t>
            </w:r>
          </w:p>
        </w:tc>
        <w:tc>
          <w:tcPr>
            <w:tcW w:w="820" w:type="dxa"/>
            <w:tcBorders>
              <w:top w:val="nil"/>
              <w:left w:val="nil"/>
              <w:bottom w:val="nil"/>
              <w:right w:val="nil"/>
            </w:tcBorders>
            <w:shd w:val="clear" w:color="auto" w:fill="auto"/>
            <w:noWrap/>
            <w:vAlign w:val="bottom"/>
            <w:hideMark/>
          </w:tcPr>
          <w:p w14:paraId="0EF0D3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5 759</w:t>
            </w:r>
          </w:p>
        </w:tc>
        <w:tc>
          <w:tcPr>
            <w:tcW w:w="820" w:type="dxa"/>
            <w:tcBorders>
              <w:top w:val="nil"/>
              <w:left w:val="nil"/>
              <w:bottom w:val="nil"/>
              <w:right w:val="nil"/>
            </w:tcBorders>
            <w:shd w:val="clear" w:color="auto" w:fill="auto"/>
            <w:noWrap/>
            <w:vAlign w:val="bottom"/>
            <w:hideMark/>
          </w:tcPr>
          <w:p w14:paraId="47EC51C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6 740</w:t>
            </w:r>
          </w:p>
        </w:tc>
        <w:tc>
          <w:tcPr>
            <w:tcW w:w="820" w:type="dxa"/>
            <w:tcBorders>
              <w:top w:val="nil"/>
              <w:left w:val="nil"/>
              <w:bottom w:val="nil"/>
              <w:right w:val="nil"/>
            </w:tcBorders>
            <w:shd w:val="clear" w:color="auto" w:fill="auto"/>
            <w:noWrap/>
            <w:vAlign w:val="bottom"/>
            <w:hideMark/>
          </w:tcPr>
          <w:p w14:paraId="5009C3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8 418</w:t>
            </w:r>
          </w:p>
        </w:tc>
        <w:tc>
          <w:tcPr>
            <w:tcW w:w="820" w:type="dxa"/>
            <w:tcBorders>
              <w:top w:val="nil"/>
              <w:left w:val="nil"/>
              <w:bottom w:val="nil"/>
              <w:right w:val="nil"/>
            </w:tcBorders>
            <w:shd w:val="clear" w:color="auto" w:fill="auto"/>
            <w:noWrap/>
            <w:vAlign w:val="bottom"/>
            <w:hideMark/>
          </w:tcPr>
          <w:p w14:paraId="219D72D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9 512</w:t>
            </w:r>
          </w:p>
        </w:tc>
      </w:tr>
      <w:tr w:rsidR="00214BEA" w:rsidRPr="00214BEA" w14:paraId="61BA7C06" w14:textId="77777777" w:rsidTr="00214BEA">
        <w:trPr>
          <w:trHeight w:val="240"/>
        </w:trPr>
        <w:tc>
          <w:tcPr>
            <w:tcW w:w="3560" w:type="dxa"/>
            <w:tcBorders>
              <w:top w:val="nil"/>
              <w:left w:val="nil"/>
              <w:bottom w:val="nil"/>
              <w:right w:val="nil"/>
            </w:tcBorders>
            <w:shd w:val="clear" w:color="auto" w:fill="auto"/>
            <w:noWrap/>
            <w:vAlign w:val="bottom"/>
            <w:hideMark/>
          </w:tcPr>
          <w:p w14:paraId="5F4E318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5CDEAB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B1776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3F2C0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88A81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A53F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90D6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9079C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9C09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2A2C9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FDAB8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A9E12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2FC5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81D0A9A" w14:textId="77777777" w:rsidTr="00214BEA">
        <w:trPr>
          <w:trHeight w:val="240"/>
        </w:trPr>
        <w:tc>
          <w:tcPr>
            <w:tcW w:w="3560" w:type="dxa"/>
            <w:tcBorders>
              <w:top w:val="nil"/>
              <w:left w:val="nil"/>
              <w:bottom w:val="nil"/>
              <w:right w:val="nil"/>
            </w:tcBorders>
            <w:shd w:val="clear" w:color="auto" w:fill="auto"/>
            <w:noWrap/>
            <w:vAlign w:val="bottom"/>
            <w:hideMark/>
          </w:tcPr>
          <w:p w14:paraId="4A34EF2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Поступление кредита</w:t>
            </w:r>
          </w:p>
        </w:tc>
        <w:tc>
          <w:tcPr>
            <w:tcW w:w="920" w:type="dxa"/>
            <w:tcBorders>
              <w:top w:val="nil"/>
              <w:left w:val="nil"/>
              <w:bottom w:val="nil"/>
              <w:right w:val="nil"/>
            </w:tcBorders>
            <w:shd w:val="clear" w:color="auto" w:fill="auto"/>
            <w:noWrap/>
            <w:vAlign w:val="bottom"/>
            <w:hideMark/>
          </w:tcPr>
          <w:p w14:paraId="6BC7D0D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BA36C8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7870E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135531A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121 664</w:t>
            </w:r>
          </w:p>
        </w:tc>
        <w:tc>
          <w:tcPr>
            <w:tcW w:w="820" w:type="dxa"/>
            <w:tcBorders>
              <w:top w:val="nil"/>
              <w:left w:val="nil"/>
              <w:bottom w:val="nil"/>
              <w:right w:val="nil"/>
            </w:tcBorders>
            <w:shd w:val="clear" w:color="auto" w:fill="auto"/>
            <w:noWrap/>
            <w:vAlign w:val="bottom"/>
            <w:hideMark/>
          </w:tcPr>
          <w:p w14:paraId="465EC87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147 120</w:t>
            </w:r>
          </w:p>
        </w:tc>
        <w:tc>
          <w:tcPr>
            <w:tcW w:w="820" w:type="dxa"/>
            <w:tcBorders>
              <w:top w:val="nil"/>
              <w:left w:val="nil"/>
              <w:bottom w:val="nil"/>
              <w:right w:val="nil"/>
            </w:tcBorders>
            <w:shd w:val="clear" w:color="auto" w:fill="auto"/>
            <w:noWrap/>
            <w:vAlign w:val="bottom"/>
            <w:hideMark/>
          </w:tcPr>
          <w:p w14:paraId="3D3DF75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D46AA9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0AF8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EDE20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A9824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9C6B16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6911D4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075447A1" w14:textId="77777777" w:rsidTr="00214BEA">
        <w:trPr>
          <w:trHeight w:val="240"/>
        </w:trPr>
        <w:tc>
          <w:tcPr>
            <w:tcW w:w="3560" w:type="dxa"/>
            <w:tcBorders>
              <w:top w:val="nil"/>
              <w:left w:val="nil"/>
              <w:bottom w:val="nil"/>
              <w:right w:val="nil"/>
            </w:tcBorders>
            <w:shd w:val="clear" w:color="auto" w:fill="auto"/>
            <w:noWrap/>
            <w:vAlign w:val="bottom"/>
            <w:hideMark/>
          </w:tcPr>
          <w:p w14:paraId="3D2C9FA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Возврат кредита</w:t>
            </w:r>
          </w:p>
        </w:tc>
        <w:tc>
          <w:tcPr>
            <w:tcW w:w="920" w:type="dxa"/>
            <w:tcBorders>
              <w:top w:val="nil"/>
              <w:left w:val="nil"/>
              <w:bottom w:val="nil"/>
              <w:right w:val="nil"/>
            </w:tcBorders>
            <w:shd w:val="clear" w:color="auto" w:fill="auto"/>
            <w:noWrap/>
            <w:vAlign w:val="bottom"/>
            <w:hideMark/>
          </w:tcPr>
          <w:p w14:paraId="73F6484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A3F878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23E7D9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264CA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FC8802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9E8EAD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28 008</w:t>
            </w:r>
          </w:p>
        </w:tc>
        <w:tc>
          <w:tcPr>
            <w:tcW w:w="820" w:type="dxa"/>
            <w:tcBorders>
              <w:top w:val="nil"/>
              <w:left w:val="nil"/>
              <w:bottom w:val="nil"/>
              <w:right w:val="nil"/>
            </w:tcBorders>
            <w:shd w:val="clear" w:color="auto" w:fill="auto"/>
            <w:noWrap/>
            <w:vAlign w:val="bottom"/>
            <w:hideMark/>
          </w:tcPr>
          <w:p w14:paraId="6785834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41 832</w:t>
            </w:r>
          </w:p>
        </w:tc>
        <w:tc>
          <w:tcPr>
            <w:tcW w:w="820" w:type="dxa"/>
            <w:tcBorders>
              <w:top w:val="nil"/>
              <w:left w:val="nil"/>
              <w:bottom w:val="nil"/>
              <w:right w:val="nil"/>
            </w:tcBorders>
            <w:shd w:val="clear" w:color="auto" w:fill="auto"/>
            <w:noWrap/>
            <w:vAlign w:val="bottom"/>
            <w:hideMark/>
          </w:tcPr>
          <w:p w14:paraId="0809565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45 784</w:t>
            </w:r>
          </w:p>
        </w:tc>
        <w:tc>
          <w:tcPr>
            <w:tcW w:w="820" w:type="dxa"/>
            <w:tcBorders>
              <w:top w:val="nil"/>
              <w:left w:val="nil"/>
              <w:bottom w:val="nil"/>
              <w:right w:val="nil"/>
            </w:tcBorders>
            <w:shd w:val="clear" w:color="auto" w:fill="auto"/>
            <w:noWrap/>
            <w:vAlign w:val="bottom"/>
            <w:hideMark/>
          </w:tcPr>
          <w:p w14:paraId="6941250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49 985</w:t>
            </w:r>
          </w:p>
        </w:tc>
        <w:tc>
          <w:tcPr>
            <w:tcW w:w="820" w:type="dxa"/>
            <w:tcBorders>
              <w:top w:val="nil"/>
              <w:left w:val="nil"/>
              <w:bottom w:val="nil"/>
              <w:right w:val="nil"/>
            </w:tcBorders>
            <w:shd w:val="clear" w:color="auto" w:fill="auto"/>
            <w:noWrap/>
            <w:vAlign w:val="bottom"/>
            <w:hideMark/>
          </w:tcPr>
          <w:p w14:paraId="0335B7C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54 449</w:t>
            </w:r>
          </w:p>
        </w:tc>
        <w:tc>
          <w:tcPr>
            <w:tcW w:w="820" w:type="dxa"/>
            <w:tcBorders>
              <w:top w:val="nil"/>
              <w:left w:val="nil"/>
              <w:bottom w:val="nil"/>
              <w:right w:val="nil"/>
            </w:tcBorders>
            <w:shd w:val="clear" w:color="auto" w:fill="auto"/>
            <w:noWrap/>
            <w:vAlign w:val="bottom"/>
            <w:hideMark/>
          </w:tcPr>
          <w:p w14:paraId="3ED86FB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58 523</w:t>
            </w:r>
          </w:p>
        </w:tc>
        <w:tc>
          <w:tcPr>
            <w:tcW w:w="820" w:type="dxa"/>
            <w:tcBorders>
              <w:top w:val="nil"/>
              <w:left w:val="nil"/>
              <w:bottom w:val="nil"/>
              <w:right w:val="nil"/>
            </w:tcBorders>
            <w:shd w:val="clear" w:color="auto" w:fill="auto"/>
            <w:noWrap/>
            <w:vAlign w:val="bottom"/>
            <w:hideMark/>
          </w:tcPr>
          <w:p w14:paraId="104377B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63 528</w:t>
            </w:r>
          </w:p>
        </w:tc>
      </w:tr>
      <w:tr w:rsidR="00214BEA" w:rsidRPr="00214BEA" w14:paraId="6021868C" w14:textId="77777777" w:rsidTr="00214BEA">
        <w:trPr>
          <w:trHeight w:val="240"/>
        </w:trPr>
        <w:tc>
          <w:tcPr>
            <w:tcW w:w="3560" w:type="dxa"/>
            <w:tcBorders>
              <w:top w:val="nil"/>
              <w:left w:val="nil"/>
              <w:bottom w:val="nil"/>
              <w:right w:val="nil"/>
            </w:tcBorders>
            <w:shd w:val="clear" w:color="auto" w:fill="auto"/>
            <w:noWrap/>
            <w:vAlign w:val="bottom"/>
            <w:hideMark/>
          </w:tcPr>
          <w:p w14:paraId="474C9C0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Задолженность в течение периода</w:t>
            </w:r>
          </w:p>
        </w:tc>
        <w:tc>
          <w:tcPr>
            <w:tcW w:w="920" w:type="dxa"/>
            <w:tcBorders>
              <w:top w:val="nil"/>
              <w:left w:val="nil"/>
              <w:bottom w:val="nil"/>
              <w:right w:val="nil"/>
            </w:tcBorders>
            <w:shd w:val="clear" w:color="auto" w:fill="auto"/>
            <w:noWrap/>
            <w:vAlign w:val="bottom"/>
            <w:hideMark/>
          </w:tcPr>
          <w:p w14:paraId="610B207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2E8961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FD216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29B6A7F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5F56695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111370A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31D515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569751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062DBB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236CA02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1949FE1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46A5C2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104 860</w:t>
            </w:r>
          </w:p>
        </w:tc>
      </w:tr>
      <w:tr w:rsidR="00214BEA" w:rsidRPr="00214BEA" w14:paraId="4455295C" w14:textId="77777777" w:rsidTr="00214BEA">
        <w:trPr>
          <w:trHeight w:val="240"/>
        </w:trPr>
        <w:tc>
          <w:tcPr>
            <w:tcW w:w="3560" w:type="dxa"/>
            <w:tcBorders>
              <w:top w:val="nil"/>
              <w:left w:val="nil"/>
              <w:bottom w:val="nil"/>
              <w:right w:val="nil"/>
            </w:tcBorders>
            <w:shd w:val="clear" w:color="auto" w:fill="auto"/>
            <w:noWrap/>
            <w:vAlign w:val="bottom"/>
            <w:hideMark/>
          </w:tcPr>
          <w:p w14:paraId="0133A1B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Задолженность на конец периода</w:t>
            </w:r>
          </w:p>
        </w:tc>
        <w:tc>
          <w:tcPr>
            <w:tcW w:w="920" w:type="dxa"/>
            <w:tcBorders>
              <w:top w:val="nil"/>
              <w:left w:val="nil"/>
              <w:bottom w:val="nil"/>
              <w:right w:val="nil"/>
            </w:tcBorders>
            <w:shd w:val="clear" w:color="auto" w:fill="auto"/>
            <w:noWrap/>
            <w:vAlign w:val="bottom"/>
            <w:hideMark/>
          </w:tcPr>
          <w:p w14:paraId="34CFE92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730912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D3D608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06AD8E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4B4A1A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74DC12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39C9EC6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12802D6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5A5987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37B217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4640073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104 860</w:t>
            </w:r>
          </w:p>
        </w:tc>
        <w:tc>
          <w:tcPr>
            <w:tcW w:w="820" w:type="dxa"/>
            <w:tcBorders>
              <w:top w:val="nil"/>
              <w:left w:val="nil"/>
              <w:bottom w:val="nil"/>
              <w:right w:val="nil"/>
            </w:tcBorders>
            <w:shd w:val="clear" w:color="auto" w:fill="auto"/>
            <w:noWrap/>
            <w:vAlign w:val="bottom"/>
            <w:hideMark/>
          </w:tcPr>
          <w:p w14:paraId="2161E9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41 332</w:t>
            </w:r>
          </w:p>
        </w:tc>
      </w:tr>
      <w:tr w:rsidR="00214BEA" w:rsidRPr="00214BEA" w14:paraId="539DD853" w14:textId="77777777" w:rsidTr="00214BEA">
        <w:trPr>
          <w:trHeight w:val="240"/>
        </w:trPr>
        <w:tc>
          <w:tcPr>
            <w:tcW w:w="3560" w:type="dxa"/>
            <w:tcBorders>
              <w:top w:val="nil"/>
              <w:left w:val="nil"/>
              <w:bottom w:val="nil"/>
              <w:right w:val="nil"/>
            </w:tcBorders>
            <w:shd w:val="clear" w:color="auto" w:fill="auto"/>
            <w:noWrap/>
            <w:vAlign w:val="bottom"/>
            <w:hideMark/>
          </w:tcPr>
          <w:p w14:paraId="12208E1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Ставка процентов</w:t>
            </w:r>
          </w:p>
        </w:tc>
        <w:tc>
          <w:tcPr>
            <w:tcW w:w="920" w:type="dxa"/>
            <w:tcBorders>
              <w:top w:val="nil"/>
              <w:left w:val="nil"/>
              <w:bottom w:val="nil"/>
              <w:right w:val="nil"/>
            </w:tcBorders>
            <w:shd w:val="clear" w:color="auto" w:fill="auto"/>
            <w:noWrap/>
            <w:vAlign w:val="bottom"/>
            <w:hideMark/>
          </w:tcPr>
          <w:p w14:paraId="05F879EE"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286A43F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FBDAC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A9821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93DB1B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ED852D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BEEB7E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01202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E01F27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BBFE5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BDF94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B5B96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5,0%</w:t>
            </w:r>
          </w:p>
        </w:tc>
      </w:tr>
      <w:tr w:rsidR="00214BEA" w:rsidRPr="00214BEA" w14:paraId="463A8A21" w14:textId="77777777" w:rsidTr="00214BEA">
        <w:trPr>
          <w:trHeight w:val="240"/>
        </w:trPr>
        <w:tc>
          <w:tcPr>
            <w:tcW w:w="3560" w:type="dxa"/>
            <w:tcBorders>
              <w:top w:val="nil"/>
              <w:left w:val="nil"/>
              <w:bottom w:val="nil"/>
              <w:right w:val="nil"/>
            </w:tcBorders>
            <w:shd w:val="clear" w:color="auto" w:fill="auto"/>
            <w:noWrap/>
            <w:vAlign w:val="bottom"/>
            <w:hideMark/>
          </w:tcPr>
          <w:p w14:paraId="6980D20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Начисленные проценты</w:t>
            </w:r>
          </w:p>
        </w:tc>
        <w:tc>
          <w:tcPr>
            <w:tcW w:w="920" w:type="dxa"/>
            <w:tcBorders>
              <w:top w:val="nil"/>
              <w:left w:val="nil"/>
              <w:bottom w:val="nil"/>
              <w:right w:val="nil"/>
            </w:tcBorders>
            <w:shd w:val="clear" w:color="auto" w:fill="auto"/>
            <w:noWrap/>
            <w:vAlign w:val="bottom"/>
            <w:hideMark/>
          </w:tcPr>
          <w:p w14:paraId="0E06234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C83E7E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B6480F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5 733</w:t>
            </w:r>
          </w:p>
        </w:tc>
        <w:tc>
          <w:tcPr>
            <w:tcW w:w="820" w:type="dxa"/>
            <w:tcBorders>
              <w:top w:val="nil"/>
              <w:left w:val="nil"/>
              <w:bottom w:val="nil"/>
              <w:right w:val="nil"/>
            </w:tcBorders>
            <w:shd w:val="clear" w:color="auto" w:fill="auto"/>
            <w:noWrap/>
            <w:vAlign w:val="bottom"/>
            <w:hideMark/>
          </w:tcPr>
          <w:p w14:paraId="29B3EA0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11 816</w:t>
            </w:r>
          </w:p>
        </w:tc>
        <w:tc>
          <w:tcPr>
            <w:tcW w:w="820" w:type="dxa"/>
            <w:tcBorders>
              <w:top w:val="nil"/>
              <w:left w:val="nil"/>
              <w:bottom w:val="nil"/>
              <w:right w:val="nil"/>
            </w:tcBorders>
            <w:shd w:val="clear" w:color="auto" w:fill="auto"/>
            <w:noWrap/>
            <w:vAlign w:val="bottom"/>
            <w:hideMark/>
          </w:tcPr>
          <w:p w14:paraId="7626032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2B52FB1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297806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17 772</w:t>
            </w:r>
          </w:p>
        </w:tc>
        <w:tc>
          <w:tcPr>
            <w:tcW w:w="820" w:type="dxa"/>
            <w:tcBorders>
              <w:top w:val="nil"/>
              <w:left w:val="nil"/>
              <w:bottom w:val="nil"/>
              <w:right w:val="nil"/>
            </w:tcBorders>
            <w:shd w:val="clear" w:color="auto" w:fill="auto"/>
            <w:noWrap/>
            <w:vAlign w:val="bottom"/>
            <w:hideMark/>
          </w:tcPr>
          <w:p w14:paraId="7CAC0DC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15 680</w:t>
            </w:r>
          </w:p>
        </w:tc>
        <w:tc>
          <w:tcPr>
            <w:tcW w:w="820" w:type="dxa"/>
            <w:tcBorders>
              <w:top w:val="nil"/>
              <w:left w:val="nil"/>
              <w:bottom w:val="nil"/>
              <w:right w:val="nil"/>
            </w:tcBorders>
            <w:shd w:val="clear" w:color="auto" w:fill="auto"/>
            <w:noWrap/>
            <w:vAlign w:val="bottom"/>
            <w:hideMark/>
          </w:tcPr>
          <w:p w14:paraId="6F99355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13 391</w:t>
            </w:r>
          </w:p>
        </w:tc>
        <w:tc>
          <w:tcPr>
            <w:tcW w:w="820" w:type="dxa"/>
            <w:tcBorders>
              <w:top w:val="nil"/>
              <w:left w:val="nil"/>
              <w:bottom w:val="nil"/>
              <w:right w:val="nil"/>
            </w:tcBorders>
            <w:shd w:val="clear" w:color="auto" w:fill="auto"/>
            <w:noWrap/>
            <w:vAlign w:val="bottom"/>
            <w:hideMark/>
          </w:tcPr>
          <w:p w14:paraId="639FAD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10 892</w:t>
            </w:r>
          </w:p>
        </w:tc>
        <w:tc>
          <w:tcPr>
            <w:tcW w:w="820" w:type="dxa"/>
            <w:tcBorders>
              <w:top w:val="nil"/>
              <w:left w:val="nil"/>
              <w:bottom w:val="nil"/>
              <w:right w:val="nil"/>
            </w:tcBorders>
            <w:shd w:val="clear" w:color="auto" w:fill="auto"/>
            <w:noWrap/>
            <w:vAlign w:val="bottom"/>
            <w:hideMark/>
          </w:tcPr>
          <w:p w14:paraId="7FD4084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8 169</w:t>
            </w:r>
          </w:p>
        </w:tc>
        <w:tc>
          <w:tcPr>
            <w:tcW w:w="820" w:type="dxa"/>
            <w:tcBorders>
              <w:top w:val="nil"/>
              <w:left w:val="nil"/>
              <w:bottom w:val="nil"/>
              <w:right w:val="nil"/>
            </w:tcBorders>
            <w:shd w:val="clear" w:color="auto" w:fill="auto"/>
            <w:noWrap/>
            <w:vAlign w:val="bottom"/>
            <w:hideMark/>
          </w:tcPr>
          <w:p w14:paraId="044E2DA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5 243</w:t>
            </w:r>
          </w:p>
        </w:tc>
      </w:tr>
      <w:tr w:rsidR="00214BEA" w:rsidRPr="00214BEA" w14:paraId="77A54827" w14:textId="77777777" w:rsidTr="00214BEA">
        <w:trPr>
          <w:trHeight w:val="240"/>
        </w:trPr>
        <w:tc>
          <w:tcPr>
            <w:tcW w:w="3560" w:type="dxa"/>
            <w:tcBorders>
              <w:top w:val="nil"/>
              <w:left w:val="nil"/>
              <w:bottom w:val="nil"/>
              <w:right w:val="nil"/>
            </w:tcBorders>
            <w:shd w:val="clear" w:color="auto" w:fill="auto"/>
            <w:noWrap/>
            <w:vAlign w:val="bottom"/>
            <w:hideMark/>
          </w:tcPr>
          <w:p w14:paraId="4ED1F6B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Целевой и фактический DSCR</w:t>
            </w:r>
          </w:p>
        </w:tc>
        <w:tc>
          <w:tcPr>
            <w:tcW w:w="920" w:type="dxa"/>
            <w:tcBorders>
              <w:top w:val="nil"/>
              <w:left w:val="nil"/>
              <w:bottom w:val="nil"/>
              <w:right w:val="nil"/>
            </w:tcBorders>
            <w:shd w:val="clear" w:color="auto" w:fill="auto"/>
            <w:noWrap/>
            <w:vAlign w:val="bottom"/>
            <w:hideMark/>
          </w:tcPr>
          <w:p w14:paraId="67F3C04C"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1,2</w:t>
            </w:r>
          </w:p>
        </w:tc>
        <w:tc>
          <w:tcPr>
            <w:tcW w:w="960" w:type="dxa"/>
            <w:tcBorders>
              <w:top w:val="nil"/>
              <w:left w:val="nil"/>
              <w:bottom w:val="nil"/>
              <w:right w:val="nil"/>
            </w:tcBorders>
            <w:shd w:val="clear" w:color="auto" w:fill="auto"/>
            <w:noWrap/>
            <w:vAlign w:val="bottom"/>
            <w:hideMark/>
          </w:tcPr>
          <w:p w14:paraId="0D250552"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6049C8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9ABE1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1FDEC2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558D45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5BD67DA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4E9F08B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461D61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703C72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5A023BB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22BAE9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r>
      <w:tr w:rsidR="00214BEA" w:rsidRPr="00214BEA" w14:paraId="1B64A7D2" w14:textId="77777777" w:rsidTr="00214BEA">
        <w:trPr>
          <w:trHeight w:val="240"/>
        </w:trPr>
        <w:tc>
          <w:tcPr>
            <w:tcW w:w="3560" w:type="dxa"/>
            <w:tcBorders>
              <w:top w:val="nil"/>
              <w:left w:val="nil"/>
              <w:bottom w:val="nil"/>
              <w:right w:val="nil"/>
            </w:tcBorders>
            <w:shd w:val="clear" w:color="auto" w:fill="auto"/>
            <w:noWrap/>
            <w:vAlign w:val="bottom"/>
            <w:hideMark/>
          </w:tcPr>
          <w:p w14:paraId="1ACDFA3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B0558D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72EEF4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9F2EB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D0293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C97A2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5FB7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12964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1D44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CB108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4719B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B32EB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131D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A2696F7"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7F86E05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Налоговые платежи</w:t>
            </w:r>
          </w:p>
        </w:tc>
        <w:tc>
          <w:tcPr>
            <w:tcW w:w="920" w:type="dxa"/>
            <w:tcBorders>
              <w:top w:val="nil"/>
              <w:left w:val="nil"/>
              <w:bottom w:val="single" w:sz="8" w:space="0" w:color="auto"/>
              <w:right w:val="nil"/>
            </w:tcBorders>
            <w:shd w:val="clear" w:color="000000" w:fill="E2EFDA"/>
            <w:noWrap/>
            <w:vAlign w:val="center"/>
            <w:hideMark/>
          </w:tcPr>
          <w:p w14:paraId="7459DE5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6B2D2E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055267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454DE3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82136C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0D3F54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18A1AD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A33DF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72FFE93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EA366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DA1510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0AEBA1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6A35EE1A" w14:textId="77777777" w:rsidTr="00214BEA">
        <w:trPr>
          <w:trHeight w:val="240"/>
        </w:trPr>
        <w:tc>
          <w:tcPr>
            <w:tcW w:w="3560" w:type="dxa"/>
            <w:tcBorders>
              <w:top w:val="nil"/>
              <w:left w:val="nil"/>
              <w:bottom w:val="nil"/>
              <w:right w:val="nil"/>
            </w:tcBorders>
            <w:shd w:val="clear" w:color="auto" w:fill="auto"/>
            <w:noWrap/>
            <w:vAlign w:val="bottom"/>
            <w:hideMark/>
          </w:tcPr>
          <w:p w14:paraId="357A76F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633D27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1D805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D2298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91083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F5523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60DEC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4F525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753A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F0613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CF56E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44908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6ABF3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E6CE4D7" w14:textId="77777777" w:rsidTr="00214BEA">
        <w:trPr>
          <w:trHeight w:val="240"/>
        </w:trPr>
        <w:tc>
          <w:tcPr>
            <w:tcW w:w="3560" w:type="dxa"/>
            <w:tcBorders>
              <w:top w:val="nil"/>
              <w:left w:val="nil"/>
              <w:bottom w:val="nil"/>
              <w:right w:val="nil"/>
            </w:tcBorders>
            <w:shd w:val="clear" w:color="auto" w:fill="auto"/>
            <w:noWrap/>
            <w:vAlign w:val="bottom"/>
            <w:hideMark/>
          </w:tcPr>
          <w:p w14:paraId="31FC4ED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37693718"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20,0%</w:t>
            </w:r>
          </w:p>
        </w:tc>
        <w:tc>
          <w:tcPr>
            <w:tcW w:w="960" w:type="dxa"/>
            <w:tcBorders>
              <w:top w:val="nil"/>
              <w:left w:val="nil"/>
              <w:bottom w:val="nil"/>
              <w:right w:val="nil"/>
            </w:tcBorders>
            <w:shd w:val="clear" w:color="auto" w:fill="auto"/>
            <w:noWrap/>
            <w:vAlign w:val="bottom"/>
            <w:hideMark/>
          </w:tcPr>
          <w:p w14:paraId="5A7354E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58D232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28B0F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D004B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2 974</w:t>
            </w:r>
          </w:p>
        </w:tc>
        <w:tc>
          <w:tcPr>
            <w:tcW w:w="820" w:type="dxa"/>
            <w:tcBorders>
              <w:top w:val="nil"/>
              <w:left w:val="nil"/>
              <w:bottom w:val="nil"/>
              <w:right w:val="nil"/>
            </w:tcBorders>
            <w:shd w:val="clear" w:color="auto" w:fill="auto"/>
            <w:noWrap/>
            <w:vAlign w:val="bottom"/>
            <w:hideMark/>
          </w:tcPr>
          <w:p w14:paraId="4650810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4 023</w:t>
            </w:r>
          </w:p>
        </w:tc>
        <w:tc>
          <w:tcPr>
            <w:tcW w:w="820" w:type="dxa"/>
            <w:tcBorders>
              <w:top w:val="nil"/>
              <w:left w:val="nil"/>
              <w:bottom w:val="nil"/>
              <w:right w:val="nil"/>
            </w:tcBorders>
            <w:shd w:val="clear" w:color="auto" w:fill="auto"/>
            <w:noWrap/>
            <w:vAlign w:val="bottom"/>
            <w:hideMark/>
          </w:tcPr>
          <w:p w14:paraId="19736A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4 951</w:t>
            </w:r>
          </w:p>
        </w:tc>
        <w:tc>
          <w:tcPr>
            <w:tcW w:w="820" w:type="dxa"/>
            <w:tcBorders>
              <w:top w:val="nil"/>
              <w:left w:val="nil"/>
              <w:bottom w:val="nil"/>
              <w:right w:val="nil"/>
            </w:tcBorders>
            <w:shd w:val="clear" w:color="auto" w:fill="auto"/>
            <w:noWrap/>
            <w:vAlign w:val="bottom"/>
            <w:hideMark/>
          </w:tcPr>
          <w:p w14:paraId="7BBCF86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6 043</w:t>
            </w:r>
          </w:p>
        </w:tc>
        <w:tc>
          <w:tcPr>
            <w:tcW w:w="820" w:type="dxa"/>
            <w:tcBorders>
              <w:top w:val="nil"/>
              <w:left w:val="nil"/>
              <w:bottom w:val="nil"/>
              <w:right w:val="nil"/>
            </w:tcBorders>
            <w:shd w:val="clear" w:color="auto" w:fill="auto"/>
            <w:noWrap/>
            <w:vAlign w:val="bottom"/>
            <w:hideMark/>
          </w:tcPr>
          <w:p w14:paraId="1B920F7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7 199</w:t>
            </w:r>
          </w:p>
        </w:tc>
        <w:tc>
          <w:tcPr>
            <w:tcW w:w="820" w:type="dxa"/>
            <w:tcBorders>
              <w:top w:val="nil"/>
              <w:left w:val="nil"/>
              <w:bottom w:val="nil"/>
              <w:right w:val="nil"/>
            </w:tcBorders>
            <w:shd w:val="clear" w:color="auto" w:fill="auto"/>
            <w:noWrap/>
            <w:vAlign w:val="bottom"/>
            <w:hideMark/>
          </w:tcPr>
          <w:p w14:paraId="4D66FF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8 425</w:t>
            </w:r>
          </w:p>
        </w:tc>
        <w:tc>
          <w:tcPr>
            <w:tcW w:w="820" w:type="dxa"/>
            <w:tcBorders>
              <w:top w:val="nil"/>
              <w:left w:val="nil"/>
              <w:bottom w:val="nil"/>
              <w:right w:val="nil"/>
            </w:tcBorders>
            <w:shd w:val="clear" w:color="auto" w:fill="auto"/>
            <w:noWrap/>
            <w:vAlign w:val="bottom"/>
            <w:hideMark/>
          </w:tcPr>
          <w:p w14:paraId="0375D2F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10 523</w:t>
            </w:r>
          </w:p>
        </w:tc>
        <w:tc>
          <w:tcPr>
            <w:tcW w:w="820" w:type="dxa"/>
            <w:tcBorders>
              <w:top w:val="nil"/>
              <w:left w:val="nil"/>
              <w:bottom w:val="nil"/>
              <w:right w:val="nil"/>
            </w:tcBorders>
            <w:shd w:val="clear" w:color="auto" w:fill="auto"/>
            <w:noWrap/>
            <w:vAlign w:val="bottom"/>
            <w:hideMark/>
          </w:tcPr>
          <w:p w14:paraId="5A2AFE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11 890</w:t>
            </w:r>
          </w:p>
        </w:tc>
      </w:tr>
      <w:tr w:rsidR="00214BEA" w:rsidRPr="00214BEA" w14:paraId="1C6994DD" w14:textId="77777777" w:rsidTr="00214BEA">
        <w:trPr>
          <w:trHeight w:val="240"/>
        </w:trPr>
        <w:tc>
          <w:tcPr>
            <w:tcW w:w="3560" w:type="dxa"/>
            <w:tcBorders>
              <w:top w:val="nil"/>
              <w:left w:val="nil"/>
              <w:bottom w:val="nil"/>
              <w:right w:val="nil"/>
            </w:tcBorders>
            <w:shd w:val="clear" w:color="auto" w:fill="auto"/>
            <w:noWrap/>
            <w:vAlign w:val="bottom"/>
            <w:hideMark/>
          </w:tcPr>
          <w:p w14:paraId="7293E8A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2F50C1EE"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2,2%</w:t>
            </w:r>
          </w:p>
        </w:tc>
        <w:tc>
          <w:tcPr>
            <w:tcW w:w="960" w:type="dxa"/>
            <w:tcBorders>
              <w:top w:val="nil"/>
              <w:left w:val="nil"/>
              <w:bottom w:val="nil"/>
              <w:right w:val="nil"/>
            </w:tcBorders>
            <w:shd w:val="clear" w:color="auto" w:fill="auto"/>
            <w:noWrap/>
            <w:vAlign w:val="bottom"/>
            <w:hideMark/>
          </w:tcPr>
          <w:p w14:paraId="482CA61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ECD0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5F02845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7E9B972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w:t>
            </w:r>
          </w:p>
        </w:tc>
        <w:tc>
          <w:tcPr>
            <w:tcW w:w="820" w:type="dxa"/>
            <w:tcBorders>
              <w:top w:val="nil"/>
              <w:left w:val="nil"/>
              <w:bottom w:val="nil"/>
              <w:right w:val="nil"/>
            </w:tcBorders>
            <w:shd w:val="clear" w:color="auto" w:fill="auto"/>
            <w:noWrap/>
            <w:vAlign w:val="bottom"/>
            <w:hideMark/>
          </w:tcPr>
          <w:p w14:paraId="3202B10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w:t>
            </w:r>
          </w:p>
        </w:tc>
        <w:tc>
          <w:tcPr>
            <w:tcW w:w="820" w:type="dxa"/>
            <w:tcBorders>
              <w:top w:val="nil"/>
              <w:left w:val="nil"/>
              <w:bottom w:val="nil"/>
              <w:right w:val="nil"/>
            </w:tcBorders>
            <w:shd w:val="clear" w:color="auto" w:fill="auto"/>
            <w:noWrap/>
            <w:vAlign w:val="bottom"/>
            <w:hideMark/>
          </w:tcPr>
          <w:p w14:paraId="2C4EF9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6CBAB2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516C3E2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4099E3E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6AC88D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2AF1E1A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r>
      <w:tr w:rsidR="00214BEA" w:rsidRPr="00214BEA" w14:paraId="74E6E69F" w14:textId="77777777" w:rsidTr="00214BEA">
        <w:trPr>
          <w:trHeight w:val="240"/>
        </w:trPr>
        <w:tc>
          <w:tcPr>
            <w:tcW w:w="3560" w:type="dxa"/>
            <w:tcBorders>
              <w:top w:val="nil"/>
              <w:left w:val="nil"/>
              <w:bottom w:val="nil"/>
              <w:right w:val="nil"/>
            </w:tcBorders>
            <w:shd w:val="clear" w:color="auto" w:fill="auto"/>
            <w:noWrap/>
            <w:vAlign w:val="bottom"/>
            <w:hideMark/>
          </w:tcPr>
          <w:p w14:paraId="19809EA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Социальные взносы</w:t>
            </w:r>
          </w:p>
        </w:tc>
        <w:tc>
          <w:tcPr>
            <w:tcW w:w="920" w:type="dxa"/>
            <w:tcBorders>
              <w:top w:val="nil"/>
              <w:left w:val="nil"/>
              <w:bottom w:val="nil"/>
              <w:right w:val="nil"/>
            </w:tcBorders>
            <w:shd w:val="clear" w:color="auto" w:fill="auto"/>
            <w:noWrap/>
            <w:vAlign w:val="bottom"/>
            <w:hideMark/>
          </w:tcPr>
          <w:p w14:paraId="76543C1E"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30,0%</w:t>
            </w:r>
          </w:p>
        </w:tc>
        <w:tc>
          <w:tcPr>
            <w:tcW w:w="960" w:type="dxa"/>
            <w:tcBorders>
              <w:top w:val="nil"/>
              <w:left w:val="nil"/>
              <w:bottom w:val="nil"/>
              <w:right w:val="nil"/>
            </w:tcBorders>
            <w:shd w:val="clear" w:color="auto" w:fill="auto"/>
            <w:noWrap/>
            <w:vAlign w:val="bottom"/>
            <w:hideMark/>
          </w:tcPr>
          <w:p w14:paraId="189352F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6E2C8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53424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C74E86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0C046A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207D054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773F4E0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52A049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6A2F30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2F692E2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711CB20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r>
      <w:tr w:rsidR="00214BEA" w:rsidRPr="00214BEA" w14:paraId="126DE48A" w14:textId="77777777" w:rsidTr="00214BEA">
        <w:trPr>
          <w:trHeight w:val="240"/>
        </w:trPr>
        <w:tc>
          <w:tcPr>
            <w:tcW w:w="3560" w:type="dxa"/>
            <w:tcBorders>
              <w:top w:val="nil"/>
              <w:left w:val="nil"/>
              <w:bottom w:val="nil"/>
              <w:right w:val="nil"/>
            </w:tcBorders>
            <w:shd w:val="clear" w:color="auto" w:fill="auto"/>
            <w:noWrap/>
            <w:vAlign w:val="bottom"/>
            <w:hideMark/>
          </w:tcPr>
          <w:p w14:paraId="592A5C9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НДФЛ</w:t>
            </w:r>
          </w:p>
        </w:tc>
        <w:tc>
          <w:tcPr>
            <w:tcW w:w="920" w:type="dxa"/>
            <w:tcBorders>
              <w:top w:val="nil"/>
              <w:left w:val="nil"/>
              <w:bottom w:val="nil"/>
              <w:right w:val="nil"/>
            </w:tcBorders>
            <w:shd w:val="clear" w:color="auto" w:fill="auto"/>
            <w:noWrap/>
            <w:vAlign w:val="bottom"/>
            <w:hideMark/>
          </w:tcPr>
          <w:p w14:paraId="492E1BCA"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13,0%</w:t>
            </w:r>
          </w:p>
        </w:tc>
        <w:tc>
          <w:tcPr>
            <w:tcW w:w="960" w:type="dxa"/>
            <w:tcBorders>
              <w:top w:val="nil"/>
              <w:left w:val="nil"/>
              <w:bottom w:val="nil"/>
              <w:right w:val="nil"/>
            </w:tcBorders>
            <w:shd w:val="clear" w:color="auto" w:fill="auto"/>
            <w:noWrap/>
            <w:vAlign w:val="bottom"/>
            <w:hideMark/>
          </w:tcPr>
          <w:p w14:paraId="08ECEA8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3EEF8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1C867F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4A10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47281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D1A4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9B15E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8A4B09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711656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00F33DA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c>
          <w:tcPr>
            <w:tcW w:w="820" w:type="dxa"/>
            <w:tcBorders>
              <w:top w:val="nil"/>
              <w:left w:val="nil"/>
              <w:bottom w:val="nil"/>
              <w:right w:val="nil"/>
            </w:tcBorders>
            <w:shd w:val="clear" w:color="auto" w:fill="auto"/>
            <w:noWrap/>
            <w:vAlign w:val="bottom"/>
            <w:hideMark/>
          </w:tcPr>
          <w:p w14:paraId="0E92024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w:t>
            </w:r>
          </w:p>
        </w:tc>
      </w:tr>
      <w:tr w:rsidR="00214BEA" w:rsidRPr="00214BEA" w14:paraId="0599D235" w14:textId="77777777" w:rsidTr="00214BEA">
        <w:trPr>
          <w:trHeight w:val="240"/>
        </w:trPr>
        <w:tc>
          <w:tcPr>
            <w:tcW w:w="3560" w:type="dxa"/>
            <w:tcBorders>
              <w:top w:val="nil"/>
              <w:left w:val="nil"/>
              <w:bottom w:val="nil"/>
              <w:right w:val="nil"/>
            </w:tcBorders>
            <w:shd w:val="clear" w:color="auto" w:fill="auto"/>
            <w:noWrap/>
            <w:vAlign w:val="bottom"/>
            <w:hideMark/>
          </w:tcPr>
          <w:p w14:paraId="1CE54E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23FF587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F1EF1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6F02D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CDB9E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60CA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33277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7EC2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E725D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A2AC8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C081B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3D33C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F9360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D7CDD88" w14:textId="77777777" w:rsidTr="00214BEA">
        <w:trPr>
          <w:trHeight w:val="240"/>
        </w:trPr>
        <w:tc>
          <w:tcPr>
            <w:tcW w:w="3560" w:type="dxa"/>
            <w:tcBorders>
              <w:top w:val="nil"/>
              <w:left w:val="nil"/>
              <w:bottom w:val="nil"/>
              <w:right w:val="nil"/>
            </w:tcBorders>
            <w:shd w:val="clear" w:color="auto" w:fill="auto"/>
            <w:noWrap/>
            <w:vAlign w:val="bottom"/>
            <w:hideMark/>
          </w:tcPr>
          <w:p w14:paraId="7921E8C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lastRenderedPageBreak/>
              <w:t>Расчет платежей НДС</w:t>
            </w:r>
          </w:p>
        </w:tc>
        <w:tc>
          <w:tcPr>
            <w:tcW w:w="920" w:type="dxa"/>
            <w:tcBorders>
              <w:top w:val="nil"/>
              <w:left w:val="nil"/>
              <w:bottom w:val="nil"/>
              <w:right w:val="nil"/>
            </w:tcBorders>
            <w:shd w:val="clear" w:color="auto" w:fill="auto"/>
            <w:noWrap/>
            <w:vAlign w:val="bottom"/>
            <w:hideMark/>
          </w:tcPr>
          <w:p w14:paraId="24ED37D3"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3B835F69"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39F01D1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99661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EEF6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7BD3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745D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3C862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F3815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B624D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B079C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3D15D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CBC5FA5" w14:textId="77777777" w:rsidTr="00214BEA">
        <w:trPr>
          <w:trHeight w:val="240"/>
        </w:trPr>
        <w:tc>
          <w:tcPr>
            <w:tcW w:w="3560" w:type="dxa"/>
            <w:tcBorders>
              <w:top w:val="nil"/>
              <w:left w:val="nil"/>
              <w:bottom w:val="nil"/>
              <w:right w:val="nil"/>
            </w:tcBorders>
            <w:shd w:val="clear" w:color="auto" w:fill="auto"/>
            <w:noWrap/>
            <w:vAlign w:val="bottom"/>
            <w:hideMark/>
          </w:tcPr>
          <w:p w14:paraId="6A4B9C3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НДС с продаж</w:t>
            </w:r>
          </w:p>
        </w:tc>
        <w:tc>
          <w:tcPr>
            <w:tcW w:w="920" w:type="dxa"/>
            <w:tcBorders>
              <w:top w:val="nil"/>
              <w:left w:val="nil"/>
              <w:bottom w:val="nil"/>
              <w:right w:val="nil"/>
            </w:tcBorders>
            <w:shd w:val="clear" w:color="auto" w:fill="auto"/>
            <w:noWrap/>
            <w:vAlign w:val="bottom"/>
            <w:hideMark/>
          </w:tcPr>
          <w:p w14:paraId="71B50D3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9CA223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A8FB3C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5EFE5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F36F4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7A5037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70</w:t>
            </w:r>
          </w:p>
        </w:tc>
        <w:tc>
          <w:tcPr>
            <w:tcW w:w="820" w:type="dxa"/>
            <w:tcBorders>
              <w:top w:val="nil"/>
              <w:left w:val="nil"/>
              <w:bottom w:val="nil"/>
              <w:right w:val="nil"/>
            </w:tcBorders>
            <w:shd w:val="clear" w:color="auto" w:fill="auto"/>
            <w:noWrap/>
            <w:vAlign w:val="bottom"/>
            <w:hideMark/>
          </w:tcPr>
          <w:p w14:paraId="72600D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73</w:t>
            </w:r>
          </w:p>
        </w:tc>
        <w:tc>
          <w:tcPr>
            <w:tcW w:w="820" w:type="dxa"/>
            <w:tcBorders>
              <w:top w:val="nil"/>
              <w:left w:val="nil"/>
              <w:bottom w:val="nil"/>
              <w:right w:val="nil"/>
            </w:tcBorders>
            <w:shd w:val="clear" w:color="auto" w:fill="auto"/>
            <w:noWrap/>
            <w:vAlign w:val="bottom"/>
            <w:hideMark/>
          </w:tcPr>
          <w:p w14:paraId="6A008A2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76</w:t>
            </w:r>
          </w:p>
        </w:tc>
        <w:tc>
          <w:tcPr>
            <w:tcW w:w="820" w:type="dxa"/>
            <w:tcBorders>
              <w:top w:val="nil"/>
              <w:left w:val="nil"/>
              <w:bottom w:val="nil"/>
              <w:right w:val="nil"/>
            </w:tcBorders>
            <w:shd w:val="clear" w:color="auto" w:fill="auto"/>
            <w:noWrap/>
            <w:vAlign w:val="bottom"/>
            <w:hideMark/>
          </w:tcPr>
          <w:p w14:paraId="31C12D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79</w:t>
            </w:r>
          </w:p>
        </w:tc>
        <w:tc>
          <w:tcPr>
            <w:tcW w:w="820" w:type="dxa"/>
            <w:tcBorders>
              <w:top w:val="nil"/>
              <w:left w:val="nil"/>
              <w:bottom w:val="nil"/>
              <w:right w:val="nil"/>
            </w:tcBorders>
            <w:shd w:val="clear" w:color="auto" w:fill="auto"/>
            <w:noWrap/>
            <w:vAlign w:val="bottom"/>
            <w:hideMark/>
          </w:tcPr>
          <w:p w14:paraId="5B0007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2B3531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85</w:t>
            </w:r>
          </w:p>
        </w:tc>
        <w:tc>
          <w:tcPr>
            <w:tcW w:w="820" w:type="dxa"/>
            <w:tcBorders>
              <w:top w:val="nil"/>
              <w:left w:val="nil"/>
              <w:bottom w:val="nil"/>
              <w:right w:val="nil"/>
            </w:tcBorders>
            <w:shd w:val="clear" w:color="auto" w:fill="auto"/>
            <w:noWrap/>
            <w:vAlign w:val="bottom"/>
            <w:hideMark/>
          </w:tcPr>
          <w:p w14:paraId="32BFA2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89</w:t>
            </w:r>
          </w:p>
        </w:tc>
      </w:tr>
      <w:tr w:rsidR="00214BEA" w:rsidRPr="00214BEA" w14:paraId="3EE8CC7A" w14:textId="77777777" w:rsidTr="00214BEA">
        <w:trPr>
          <w:trHeight w:val="240"/>
        </w:trPr>
        <w:tc>
          <w:tcPr>
            <w:tcW w:w="3560" w:type="dxa"/>
            <w:tcBorders>
              <w:top w:val="nil"/>
              <w:left w:val="nil"/>
              <w:bottom w:val="nil"/>
              <w:right w:val="nil"/>
            </w:tcBorders>
            <w:shd w:val="clear" w:color="auto" w:fill="auto"/>
            <w:noWrap/>
            <w:vAlign w:val="bottom"/>
            <w:hideMark/>
          </w:tcPr>
          <w:p w14:paraId="61AE46F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НДС с операционных расходов</w:t>
            </w:r>
          </w:p>
        </w:tc>
        <w:tc>
          <w:tcPr>
            <w:tcW w:w="920" w:type="dxa"/>
            <w:tcBorders>
              <w:top w:val="nil"/>
              <w:left w:val="nil"/>
              <w:bottom w:val="nil"/>
              <w:right w:val="nil"/>
            </w:tcBorders>
            <w:shd w:val="clear" w:color="auto" w:fill="auto"/>
            <w:noWrap/>
            <w:vAlign w:val="bottom"/>
            <w:hideMark/>
          </w:tcPr>
          <w:p w14:paraId="75E5155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06FCF5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C7233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43AB27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DD5B6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w:t>
            </w:r>
          </w:p>
        </w:tc>
        <w:tc>
          <w:tcPr>
            <w:tcW w:w="820" w:type="dxa"/>
            <w:tcBorders>
              <w:top w:val="nil"/>
              <w:left w:val="nil"/>
              <w:bottom w:val="nil"/>
              <w:right w:val="nil"/>
            </w:tcBorders>
            <w:shd w:val="clear" w:color="auto" w:fill="auto"/>
            <w:noWrap/>
            <w:vAlign w:val="bottom"/>
            <w:hideMark/>
          </w:tcPr>
          <w:p w14:paraId="0907F53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1156989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-24</w:t>
            </w:r>
          </w:p>
        </w:tc>
        <w:tc>
          <w:tcPr>
            <w:tcW w:w="820" w:type="dxa"/>
            <w:tcBorders>
              <w:top w:val="nil"/>
              <w:left w:val="nil"/>
              <w:bottom w:val="nil"/>
              <w:right w:val="nil"/>
            </w:tcBorders>
            <w:shd w:val="clear" w:color="auto" w:fill="auto"/>
            <w:noWrap/>
            <w:vAlign w:val="bottom"/>
            <w:hideMark/>
          </w:tcPr>
          <w:p w14:paraId="4229BF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569A58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7A4EBC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w:t>
            </w:r>
          </w:p>
        </w:tc>
        <w:tc>
          <w:tcPr>
            <w:tcW w:w="820" w:type="dxa"/>
            <w:tcBorders>
              <w:top w:val="nil"/>
              <w:left w:val="nil"/>
              <w:bottom w:val="nil"/>
              <w:right w:val="nil"/>
            </w:tcBorders>
            <w:shd w:val="clear" w:color="auto" w:fill="auto"/>
            <w:noWrap/>
            <w:vAlign w:val="bottom"/>
            <w:hideMark/>
          </w:tcPr>
          <w:p w14:paraId="39AC9F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w:t>
            </w:r>
          </w:p>
        </w:tc>
        <w:tc>
          <w:tcPr>
            <w:tcW w:w="820" w:type="dxa"/>
            <w:tcBorders>
              <w:top w:val="nil"/>
              <w:left w:val="nil"/>
              <w:bottom w:val="nil"/>
              <w:right w:val="nil"/>
            </w:tcBorders>
            <w:shd w:val="clear" w:color="auto" w:fill="auto"/>
            <w:noWrap/>
            <w:vAlign w:val="bottom"/>
            <w:hideMark/>
          </w:tcPr>
          <w:p w14:paraId="2E7AFA8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-29</w:t>
            </w:r>
          </w:p>
        </w:tc>
      </w:tr>
      <w:tr w:rsidR="00214BEA" w:rsidRPr="00214BEA" w14:paraId="3C0AB464" w14:textId="77777777" w:rsidTr="00214BEA">
        <w:trPr>
          <w:trHeight w:val="240"/>
        </w:trPr>
        <w:tc>
          <w:tcPr>
            <w:tcW w:w="3560" w:type="dxa"/>
            <w:tcBorders>
              <w:top w:val="nil"/>
              <w:left w:val="nil"/>
              <w:bottom w:val="nil"/>
              <w:right w:val="nil"/>
            </w:tcBorders>
            <w:shd w:val="clear" w:color="auto" w:fill="auto"/>
            <w:noWrap/>
            <w:vAlign w:val="bottom"/>
            <w:hideMark/>
          </w:tcPr>
          <w:p w14:paraId="03F9453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НДС с инвестиций</w:t>
            </w:r>
          </w:p>
        </w:tc>
        <w:tc>
          <w:tcPr>
            <w:tcW w:w="920" w:type="dxa"/>
            <w:tcBorders>
              <w:top w:val="nil"/>
              <w:left w:val="nil"/>
              <w:bottom w:val="nil"/>
              <w:right w:val="nil"/>
            </w:tcBorders>
            <w:shd w:val="clear" w:color="auto" w:fill="auto"/>
            <w:noWrap/>
            <w:vAlign w:val="bottom"/>
            <w:hideMark/>
          </w:tcPr>
          <w:p w14:paraId="0CE0B06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2DC81C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06BED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4781A1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532B2E2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3A9704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8A38C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B01E7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8E0A6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6321AB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36A2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0FD27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1997E071" w14:textId="77777777" w:rsidTr="00214BEA">
        <w:trPr>
          <w:trHeight w:val="240"/>
        </w:trPr>
        <w:tc>
          <w:tcPr>
            <w:tcW w:w="3560" w:type="dxa"/>
            <w:tcBorders>
              <w:top w:val="nil"/>
              <w:left w:val="nil"/>
              <w:bottom w:val="nil"/>
              <w:right w:val="nil"/>
            </w:tcBorders>
            <w:shd w:val="clear" w:color="auto" w:fill="auto"/>
            <w:noWrap/>
            <w:vAlign w:val="bottom"/>
            <w:hideMark/>
          </w:tcPr>
          <w:p w14:paraId="01B735E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Баланс платежей НДС</w:t>
            </w:r>
          </w:p>
        </w:tc>
        <w:tc>
          <w:tcPr>
            <w:tcW w:w="920" w:type="dxa"/>
            <w:tcBorders>
              <w:top w:val="nil"/>
              <w:left w:val="nil"/>
              <w:bottom w:val="nil"/>
              <w:right w:val="nil"/>
            </w:tcBorders>
            <w:shd w:val="clear" w:color="auto" w:fill="auto"/>
            <w:noWrap/>
            <w:vAlign w:val="bottom"/>
            <w:hideMark/>
          </w:tcPr>
          <w:p w14:paraId="6C9B7CA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40A63D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DA631F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2BD77C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04E0E37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-97</w:t>
            </w:r>
          </w:p>
        </w:tc>
        <w:tc>
          <w:tcPr>
            <w:tcW w:w="820" w:type="dxa"/>
            <w:tcBorders>
              <w:top w:val="nil"/>
              <w:left w:val="nil"/>
              <w:bottom w:val="nil"/>
              <w:right w:val="nil"/>
            </w:tcBorders>
            <w:shd w:val="clear" w:color="auto" w:fill="auto"/>
            <w:noWrap/>
            <w:vAlign w:val="bottom"/>
            <w:hideMark/>
          </w:tcPr>
          <w:p w14:paraId="42835C1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47</w:t>
            </w:r>
          </w:p>
        </w:tc>
        <w:tc>
          <w:tcPr>
            <w:tcW w:w="820" w:type="dxa"/>
            <w:tcBorders>
              <w:top w:val="nil"/>
              <w:left w:val="nil"/>
              <w:bottom w:val="nil"/>
              <w:right w:val="nil"/>
            </w:tcBorders>
            <w:shd w:val="clear" w:color="auto" w:fill="auto"/>
            <w:noWrap/>
            <w:vAlign w:val="bottom"/>
            <w:hideMark/>
          </w:tcPr>
          <w:p w14:paraId="4470D4F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49</w:t>
            </w:r>
          </w:p>
        </w:tc>
        <w:tc>
          <w:tcPr>
            <w:tcW w:w="820" w:type="dxa"/>
            <w:tcBorders>
              <w:top w:val="nil"/>
              <w:left w:val="nil"/>
              <w:bottom w:val="nil"/>
              <w:right w:val="nil"/>
            </w:tcBorders>
            <w:shd w:val="clear" w:color="auto" w:fill="auto"/>
            <w:noWrap/>
            <w:vAlign w:val="bottom"/>
            <w:hideMark/>
          </w:tcPr>
          <w:p w14:paraId="37A6F6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51</w:t>
            </w:r>
          </w:p>
        </w:tc>
        <w:tc>
          <w:tcPr>
            <w:tcW w:w="820" w:type="dxa"/>
            <w:tcBorders>
              <w:top w:val="nil"/>
              <w:left w:val="nil"/>
              <w:bottom w:val="nil"/>
              <w:right w:val="nil"/>
            </w:tcBorders>
            <w:shd w:val="clear" w:color="auto" w:fill="auto"/>
            <w:noWrap/>
            <w:vAlign w:val="bottom"/>
            <w:hideMark/>
          </w:tcPr>
          <w:p w14:paraId="1B3EEC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57F6327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55</w:t>
            </w:r>
          </w:p>
        </w:tc>
        <w:tc>
          <w:tcPr>
            <w:tcW w:w="820" w:type="dxa"/>
            <w:tcBorders>
              <w:top w:val="nil"/>
              <w:left w:val="nil"/>
              <w:bottom w:val="nil"/>
              <w:right w:val="nil"/>
            </w:tcBorders>
            <w:shd w:val="clear" w:color="auto" w:fill="auto"/>
            <w:noWrap/>
            <w:vAlign w:val="bottom"/>
            <w:hideMark/>
          </w:tcPr>
          <w:p w14:paraId="1AF9DB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57</w:t>
            </w:r>
          </w:p>
        </w:tc>
        <w:tc>
          <w:tcPr>
            <w:tcW w:w="820" w:type="dxa"/>
            <w:tcBorders>
              <w:top w:val="nil"/>
              <w:left w:val="nil"/>
              <w:bottom w:val="nil"/>
              <w:right w:val="nil"/>
            </w:tcBorders>
            <w:shd w:val="clear" w:color="auto" w:fill="auto"/>
            <w:noWrap/>
            <w:vAlign w:val="bottom"/>
            <w:hideMark/>
          </w:tcPr>
          <w:p w14:paraId="7E5B8F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r>
      <w:tr w:rsidR="00214BEA" w:rsidRPr="00214BEA" w14:paraId="0B5AFB2D" w14:textId="77777777" w:rsidTr="00214BEA">
        <w:trPr>
          <w:trHeight w:val="240"/>
        </w:trPr>
        <w:tc>
          <w:tcPr>
            <w:tcW w:w="3560" w:type="dxa"/>
            <w:tcBorders>
              <w:top w:val="nil"/>
              <w:left w:val="nil"/>
              <w:bottom w:val="nil"/>
              <w:right w:val="nil"/>
            </w:tcBorders>
            <w:shd w:val="clear" w:color="auto" w:fill="auto"/>
            <w:noWrap/>
            <w:vAlign w:val="bottom"/>
            <w:hideMark/>
          </w:tcPr>
          <w:p w14:paraId="728A1A0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7165E1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025158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B81FE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ACD9E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31405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7E7B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5CC5B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1ACE9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740BB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F125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365D5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A7545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22F86D46"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3C62ACF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Отчет о прибылях и убытках</w:t>
            </w:r>
          </w:p>
        </w:tc>
        <w:tc>
          <w:tcPr>
            <w:tcW w:w="920" w:type="dxa"/>
            <w:tcBorders>
              <w:top w:val="nil"/>
              <w:left w:val="nil"/>
              <w:bottom w:val="single" w:sz="8" w:space="0" w:color="auto"/>
              <w:right w:val="nil"/>
            </w:tcBorders>
            <w:shd w:val="clear" w:color="000000" w:fill="E2EFDA"/>
            <w:noWrap/>
            <w:vAlign w:val="center"/>
            <w:hideMark/>
          </w:tcPr>
          <w:p w14:paraId="309246E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76B5D7F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92A06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C55AB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1DB3FE1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1D27E2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1E1E4F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BE503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6BBEBF2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0FB7459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04F6257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20773F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472FDF78" w14:textId="77777777" w:rsidTr="00214BEA">
        <w:trPr>
          <w:trHeight w:val="240"/>
        </w:trPr>
        <w:tc>
          <w:tcPr>
            <w:tcW w:w="3560" w:type="dxa"/>
            <w:tcBorders>
              <w:top w:val="nil"/>
              <w:left w:val="nil"/>
              <w:bottom w:val="nil"/>
              <w:right w:val="nil"/>
            </w:tcBorders>
            <w:shd w:val="clear" w:color="auto" w:fill="auto"/>
            <w:noWrap/>
            <w:vAlign w:val="bottom"/>
            <w:hideMark/>
          </w:tcPr>
          <w:p w14:paraId="2F84E63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8812A1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37B6B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68D9C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777E9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400B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02FA4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48AA5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BCCE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5A96A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52BF5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824BE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A605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690636E" w14:textId="77777777" w:rsidTr="00214BEA">
        <w:trPr>
          <w:trHeight w:val="240"/>
        </w:trPr>
        <w:tc>
          <w:tcPr>
            <w:tcW w:w="3560" w:type="dxa"/>
            <w:tcBorders>
              <w:top w:val="nil"/>
              <w:left w:val="nil"/>
              <w:bottom w:val="nil"/>
              <w:right w:val="nil"/>
            </w:tcBorders>
            <w:shd w:val="clear" w:color="auto" w:fill="auto"/>
            <w:noWrap/>
            <w:vAlign w:val="bottom"/>
            <w:hideMark/>
          </w:tcPr>
          <w:p w14:paraId="129CD1F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Доходы от продаж</w:t>
            </w:r>
          </w:p>
        </w:tc>
        <w:tc>
          <w:tcPr>
            <w:tcW w:w="920" w:type="dxa"/>
            <w:tcBorders>
              <w:top w:val="nil"/>
              <w:left w:val="nil"/>
              <w:bottom w:val="nil"/>
              <w:right w:val="nil"/>
            </w:tcBorders>
            <w:shd w:val="clear" w:color="auto" w:fill="auto"/>
            <w:noWrap/>
            <w:vAlign w:val="bottom"/>
            <w:hideMark/>
          </w:tcPr>
          <w:p w14:paraId="2530B71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8EDDC6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82E3C5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0CD509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995DD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169</w:t>
            </w:r>
          </w:p>
        </w:tc>
        <w:tc>
          <w:tcPr>
            <w:tcW w:w="820" w:type="dxa"/>
            <w:tcBorders>
              <w:top w:val="nil"/>
              <w:left w:val="nil"/>
              <w:bottom w:val="nil"/>
              <w:right w:val="nil"/>
            </w:tcBorders>
            <w:shd w:val="clear" w:color="auto" w:fill="auto"/>
            <w:noWrap/>
            <w:vAlign w:val="bottom"/>
            <w:hideMark/>
          </w:tcPr>
          <w:p w14:paraId="79B0CDC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351</w:t>
            </w:r>
          </w:p>
        </w:tc>
        <w:tc>
          <w:tcPr>
            <w:tcW w:w="820" w:type="dxa"/>
            <w:tcBorders>
              <w:top w:val="nil"/>
              <w:left w:val="nil"/>
              <w:bottom w:val="nil"/>
              <w:right w:val="nil"/>
            </w:tcBorders>
            <w:shd w:val="clear" w:color="auto" w:fill="auto"/>
            <w:noWrap/>
            <w:vAlign w:val="bottom"/>
            <w:hideMark/>
          </w:tcPr>
          <w:p w14:paraId="0ED4182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365</w:t>
            </w:r>
          </w:p>
        </w:tc>
        <w:tc>
          <w:tcPr>
            <w:tcW w:w="820" w:type="dxa"/>
            <w:tcBorders>
              <w:top w:val="nil"/>
              <w:left w:val="nil"/>
              <w:bottom w:val="nil"/>
              <w:right w:val="nil"/>
            </w:tcBorders>
            <w:shd w:val="clear" w:color="auto" w:fill="auto"/>
            <w:noWrap/>
            <w:vAlign w:val="bottom"/>
            <w:hideMark/>
          </w:tcPr>
          <w:p w14:paraId="79AE57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380</w:t>
            </w:r>
          </w:p>
        </w:tc>
        <w:tc>
          <w:tcPr>
            <w:tcW w:w="820" w:type="dxa"/>
            <w:tcBorders>
              <w:top w:val="nil"/>
              <w:left w:val="nil"/>
              <w:bottom w:val="nil"/>
              <w:right w:val="nil"/>
            </w:tcBorders>
            <w:shd w:val="clear" w:color="auto" w:fill="auto"/>
            <w:noWrap/>
            <w:vAlign w:val="bottom"/>
            <w:hideMark/>
          </w:tcPr>
          <w:p w14:paraId="3069F9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395</w:t>
            </w:r>
          </w:p>
        </w:tc>
        <w:tc>
          <w:tcPr>
            <w:tcW w:w="820" w:type="dxa"/>
            <w:tcBorders>
              <w:top w:val="nil"/>
              <w:left w:val="nil"/>
              <w:bottom w:val="nil"/>
              <w:right w:val="nil"/>
            </w:tcBorders>
            <w:shd w:val="clear" w:color="auto" w:fill="auto"/>
            <w:noWrap/>
            <w:vAlign w:val="bottom"/>
            <w:hideMark/>
          </w:tcPr>
          <w:p w14:paraId="6C9E5A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411</w:t>
            </w:r>
          </w:p>
        </w:tc>
        <w:tc>
          <w:tcPr>
            <w:tcW w:w="820" w:type="dxa"/>
            <w:tcBorders>
              <w:top w:val="nil"/>
              <w:left w:val="nil"/>
              <w:bottom w:val="nil"/>
              <w:right w:val="nil"/>
            </w:tcBorders>
            <w:shd w:val="clear" w:color="auto" w:fill="auto"/>
            <w:noWrap/>
            <w:vAlign w:val="bottom"/>
            <w:hideMark/>
          </w:tcPr>
          <w:p w14:paraId="120CF74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427</w:t>
            </w:r>
          </w:p>
        </w:tc>
        <w:tc>
          <w:tcPr>
            <w:tcW w:w="820" w:type="dxa"/>
            <w:tcBorders>
              <w:top w:val="nil"/>
              <w:left w:val="nil"/>
              <w:bottom w:val="nil"/>
              <w:right w:val="nil"/>
            </w:tcBorders>
            <w:shd w:val="clear" w:color="auto" w:fill="auto"/>
            <w:noWrap/>
            <w:vAlign w:val="bottom"/>
            <w:hideMark/>
          </w:tcPr>
          <w:p w14:paraId="167661B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444</w:t>
            </w:r>
          </w:p>
        </w:tc>
      </w:tr>
      <w:tr w:rsidR="00214BEA" w:rsidRPr="00214BEA" w14:paraId="3E3A5475" w14:textId="77777777" w:rsidTr="00214BEA">
        <w:trPr>
          <w:trHeight w:val="240"/>
        </w:trPr>
        <w:tc>
          <w:tcPr>
            <w:tcW w:w="3560" w:type="dxa"/>
            <w:tcBorders>
              <w:top w:val="nil"/>
              <w:left w:val="nil"/>
              <w:bottom w:val="nil"/>
              <w:right w:val="nil"/>
            </w:tcBorders>
            <w:shd w:val="clear" w:color="auto" w:fill="auto"/>
            <w:noWrap/>
            <w:vAlign w:val="bottom"/>
            <w:hideMark/>
          </w:tcPr>
          <w:p w14:paraId="7C434FA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3D53613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2C5EAA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DC8CB4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B2C751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39489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04619E2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w:t>
            </w:r>
          </w:p>
        </w:tc>
        <w:tc>
          <w:tcPr>
            <w:tcW w:w="820" w:type="dxa"/>
            <w:tcBorders>
              <w:top w:val="nil"/>
              <w:left w:val="nil"/>
              <w:bottom w:val="nil"/>
              <w:right w:val="nil"/>
            </w:tcBorders>
            <w:shd w:val="clear" w:color="auto" w:fill="auto"/>
            <w:noWrap/>
            <w:vAlign w:val="bottom"/>
            <w:hideMark/>
          </w:tcPr>
          <w:p w14:paraId="2FFC684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w:t>
            </w:r>
          </w:p>
        </w:tc>
        <w:tc>
          <w:tcPr>
            <w:tcW w:w="820" w:type="dxa"/>
            <w:tcBorders>
              <w:top w:val="nil"/>
              <w:left w:val="nil"/>
              <w:bottom w:val="nil"/>
              <w:right w:val="nil"/>
            </w:tcBorders>
            <w:shd w:val="clear" w:color="auto" w:fill="auto"/>
            <w:noWrap/>
            <w:vAlign w:val="bottom"/>
            <w:hideMark/>
          </w:tcPr>
          <w:p w14:paraId="013A25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2EC3E6D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w:t>
            </w:r>
          </w:p>
        </w:tc>
        <w:tc>
          <w:tcPr>
            <w:tcW w:w="820" w:type="dxa"/>
            <w:tcBorders>
              <w:top w:val="nil"/>
              <w:left w:val="nil"/>
              <w:bottom w:val="nil"/>
              <w:right w:val="nil"/>
            </w:tcBorders>
            <w:shd w:val="clear" w:color="auto" w:fill="auto"/>
            <w:noWrap/>
            <w:vAlign w:val="bottom"/>
            <w:hideMark/>
          </w:tcPr>
          <w:p w14:paraId="2C7B982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1C88F18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4CA7036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w:t>
            </w:r>
          </w:p>
        </w:tc>
      </w:tr>
      <w:tr w:rsidR="00214BEA" w:rsidRPr="00214BEA" w14:paraId="07ADA9EA" w14:textId="77777777" w:rsidTr="00214BEA">
        <w:trPr>
          <w:trHeight w:val="240"/>
        </w:trPr>
        <w:tc>
          <w:tcPr>
            <w:tcW w:w="3560" w:type="dxa"/>
            <w:tcBorders>
              <w:top w:val="nil"/>
              <w:left w:val="nil"/>
              <w:bottom w:val="nil"/>
              <w:right w:val="nil"/>
            </w:tcBorders>
            <w:shd w:val="clear" w:color="auto" w:fill="auto"/>
            <w:noWrap/>
            <w:vAlign w:val="bottom"/>
            <w:hideMark/>
          </w:tcPr>
          <w:p w14:paraId="5EC6D9F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0DA544F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854200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E5CC9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8B8F4A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A8EB5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7FC4ED2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-53</w:t>
            </w:r>
          </w:p>
        </w:tc>
        <w:tc>
          <w:tcPr>
            <w:tcW w:w="820" w:type="dxa"/>
            <w:tcBorders>
              <w:top w:val="nil"/>
              <w:left w:val="nil"/>
              <w:bottom w:val="nil"/>
              <w:right w:val="nil"/>
            </w:tcBorders>
            <w:shd w:val="clear" w:color="auto" w:fill="auto"/>
            <w:noWrap/>
            <w:vAlign w:val="bottom"/>
            <w:hideMark/>
          </w:tcPr>
          <w:p w14:paraId="40CB79F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-55</w:t>
            </w:r>
          </w:p>
        </w:tc>
        <w:tc>
          <w:tcPr>
            <w:tcW w:w="820" w:type="dxa"/>
            <w:tcBorders>
              <w:top w:val="nil"/>
              <w:left w:val="nil"/>
              <w:bottom w:val="nil"/>
              <w:right w:val="nil"/>
            </w:tcBorders>
            <w:shd w:val="clear" w:color="auto" w:fill="auto"/>
            <w:noWrap/>
            <w:vAlign w:val="bottom"/>
            <w:hideMark/>
          </w:tcPr>
          <w:p w14:paraId="5912CF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-57</w:t>
            </w:r>
          </w:p>
        </w:tc>
        <w:tc>
          <w:tcPr>
            <w:tcW w:w="820" w:type="dxa"/>
            <w:tcBorders>
              <w:top w:val="nil"/>
              <w:left w:val="nil"/>
              <w:bottom w:val="nil"/>
              <w:right w:val="nil"/>
            </w:tcBorders>
            <w:shd w:val="clear" w:color="auto" w:fill="auto"/>
            <w:noWrap/>
            <w:vAlign w:val="bottom"/>
            <w:hideMark/>
          </w:tcPr>
          <w:p w14:paraId="41B201E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-59</w:t>
            </w:r>
          </w:p>
        </w:tc>
        <w:tc>
          <w:tcPr>
            <w:tcW w:w="820" w:type="dxa"/>
            <w:tcBorders>
              <w:top w:val="nil"/>
              <w:left w:val="nil"/>
              <w:bottom w:val="nil"/>
              <w:right w:val="nil"/>
            </w:tcBorders>
            <w:shd w:val="clear" w:color="auto" w:fill="auto"/>
            <w:noWrap/>
            <w:vAlign w:val="bottom"/>
            <w:hideMark/>
          </w:tcPr>
          <w:p w14:paraId="64FF1F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-62</w:t>
            </w:r>
          </w:p>
        </w:tc>
        <w:tc>
          <w:tcPr>
            <w:tcW w:w="820" w:type="dxa"/>
            <w:tcBorders>
              <w:top w:val="nil"/>
              <w:left w:val="nil"/>
              <w:bottom w:val="nil"/>
              <w:right w:val="nil"/>
            </w:tcBorders>
            <w:shd w:val="clear" w:color="auto" w:fill="auto"/>
            <w:noWrap/>
            <w:vAlign w:val="bottom"/>
            <w:hideMark/>
          </w:tcPr>
          <w:p w14:paraId="2A76E0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-64</w:t>
            </w:r>
          </w:p>
        </w:tc>
        <w:tc>
          <w:tcPr>
            <w:tcW w:w="820" w:type="dxa"/>
            <w:tcBorders>
              <w:top w:val="nil"/>
              <w:left w:val="nil"/>
              <w:bottom w:val="nil"/>
              <w:right w:val="nil"/>
            </w:tcBorders>
            <w:shd w:val="clear" w:color="auto" w:fill="auto"/>
            <w:noWrap/>
            <w:vAlign w:val="bottom"/>
            <w:hideMark/>
          </w:tcPr>
          <w:p w14:paraId="2D894F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-67</w:t>
            </w:r>
          </w:p>
        </w:tc>
      </w:tr>
      <w:tr w:rsidR="00214BEA" w:rsidRPr="00214BEA" w14:paraId="687F26A5" w14:textId="77777777" w:rsidTr="00214BEA">
        <w:trPr>
          <w:trHeight w:val="240"/>
        </w:trPr>
        <w:tc>
          <w:tcPr>
            <w:tcW w:w="3560" w:type="dxa"/>
            <w:tcBorders>
              <w:top w:val="nil"/>
              <w:left w:val="nil"/>
              <w:bottom w:val="nil"/>
              <w:right w:val="nil"/>
            </w:tcBorders>
            <w:shd w:val="clear" w:color="auto" w:fill="auto"/>
            <w:noWrap/>
            <w:vAlign w:val="bottom"/>
            <w:hideMark/>
          </w:tcPr>
          <w:p w14:paraId="2C5C325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68037C7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8CA7A5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AC3E2F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E6567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9043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7B84679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21868D8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41EF67B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186A361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DA8DD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123AE2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w:t>
            </w:r>
          </w:p>
        </w:tc>
        <w:tc>
          <w:tcPr>
            <w:tcW w:w="820" w:type="dxa"/>
            <w:tcBorders>
              <w:top w:val="nil"/>
              <w:left w:val="nil"/>
              <w:bottom w:val="nil"/>
              <w:right w:val="nil"/>
            </w:tcBorders>
            <w:shd w:val="clear" w:color="auto" w:fill="auto"/>
            <w:noWrap/>
            <w:vAlign w:val="bottom"/>
            <w:hideMark/>
          </w:tcPr>
          <w:p w14:paraId="780164A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-22</w:t>
            </w:r>
          </w:p>
        </w:tc>
      </w:tr>
      <w:tr w:rsidR="00214BEA" w:rsidRPr="00214BEA" w14:paraId="694491AE" w14:textId="77777777" w:rsidTr="00214BEA">
        <w:trPr>
          <w:trHeight w:val="240"/>
        </w:trPr>
        <w:tc>
          <w:tcPr>
            <w:tcW w:w="3560" w:type="dxa"/>
            <w:tcBorders>
              <w:top w:val="nil"/>
              <w:left w:val="nil"/>
              <w:bottom w:val="nil"/>
              <w:right w:val="nil"/>
            </w:tcBorders>
            <w:shd w:val="clear" w:color="auto" w:fill="auto"/>
            <w:noWrap/>
            <w:vAlign w:val="bottom"/>
            <w:hideMark/>
          </w:tcPr>
          <w:p w14:paraId="70FA68F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5199FAE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B3BB09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BF137B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FF3322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D9129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05AAD25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0554493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0D8AB01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1C92DA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48E16A0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0AAE64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5F58B5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r>
      <w:tr w:rsidR="00214BEA" w:rsidRPr="00214BEA" w14:paraId="675643AF" w14:textId="77777777" w:rsidTr="00214BEA">
        <w:trPr>
          <w:trHeight w:val="240"/>
        </w:trPr>
        <w:tc>
          <w:tcPr>
            <w:tcW w:w="3560" w:type="dxa"/>
            <w:tcBorders>
              <w:top w:val="nil"/>
              <w:left w:val="nil"/>
              <w:bottom w:val="nil"/>
              <w:right w:val="nil"/>
            </w:tcBorders>
            <w:shd w:val="clear" w:color="auto" w:fill="auto"/>
            <w:noWrap/>
            <w:vAlign w:val="bottom"/>
            <w:hideMark/>
          </w:tcPr>
          <w:p w14:paraId="0695B03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3796901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62389B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C6721E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5B8B53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0B107B5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w:t>
            </w:r>
          </w:p>
        </w:tc>
        <w:tc>
          <w:tcPr>
            <w:tcW w:w="820" w:type="dxa"/>
            <w:tcBorders>
              <w:top w:val="nil"/>
              <w:left w:val="nil"/>
              <w:bottom w:val="nil"/>
              <w:right w:val="nil"/>
            </w:tcBorders>
            <w:shd w:val="clear" w:color="auto" w:fill="auto"/>
            <w:noWrap/>
            <w:vAlign w:val="bottom"/>
            <w:hideMark/>
          </w:tcPr>
          <w:p w14:paraId="1258D13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w:t>
            </w:r>
          </w:p>
        </w:tc>
        <w:tc>
          <w:tcPr>
            <w:tcW w:w="820" w:type="dxa"/>
            <w:tcBorders>
              <w:top w:val="nil"/>
              <w:left w:val="nil"/>
              <w:bottom w:val="nil"/>
              <w:right w:val="nil"/>
            </w:tcBorders>
            <w:shd w:val="clear" w:color="auto" w:fill="auto"/>
            <w:noWrap/>
            <w:vAlign w:val="bottom"/>
            <w:hideMark/>
          </w:tcPr>
          <w:p w14:paraId="745FC4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190A52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3C15B1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27539AD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c>
          <w:tcPr>
            <w:tcW w:w="820" w:type="dxa"/>
            <w:tcBorders>
              <w:top w:val="nil"/>
              <w:left w:val="nil"/>
              <w:bottom w:val="nil"/>
              <w:right w:val="nil"/>
            </w:tcBorders>
            <w:shd w:val="clear" w:color="auto" w:fill="auto"/>
            <w:noWrap/>
            <w:vAlign w:val="bottom"/>
            <w:hideMark/>
          </w:tcPr>
          <w:p w14:paraId="4D68AE0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43E947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r>
      <w:tr w:rsidR="00214BEA" w:rsidRPr="00214BEA" w14:paraId="34B1B844" w14:textId="77777777" w:rsidTr="00214BEA">
        <w:trPr>
          <w:trHeight w:val="240"/>
        </w:trPr>
        <w:tc>
          <w:tcPr>
            <w:tcW w:w="3560" w:type="dxa"/>
            <w:tcBorders>
              <w:top w:val="nil"/>
              <w:left w:val="nil"/>
              <w:bottom w:val="nil"/>
              <w:right w:val="nil"/>
            </w:tcBorders>
            <w:shd w:val="clear" w:color="auto" w:fill="auto"/>
            <w:noWrap/>
            <w:vAlign w:val="bottom"/>
            <w:hideMark/>
          </w:tcPr>
          <w:p w14:paraId="736F8B9B"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EBITDA</w:t>
            </w:r>
          </w:p>
        </w:tc>
        <w:tc>
          <w:tcPr>
            <w:tcW w:w="920" w:type="dxa"/>
            <w:tcBorders>
              <w:top w:val="nil"/>
              <w:left w:val="nil"/>
              <w:bottom w:val="nil"/>
              <w:right w:val="nil"/>
            </w:tcBorders>
            <w:shd w:val="clear" w:color="auto" w:fill="auto"/>
            <w:noWrap/>
            <w:vAlign w:val="bottom"/>
            <w:hideMark/>
          </w:tcPr>
          <w:p w14:paraId="194B9CE4"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4CE99B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4ECC95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0AF5EF99"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17F568E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3CC5E86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221</w:t>
            </w:r>
          </w:p>
        </w:tc>
        <w:tc>
          <w:tcPr>
            <w:tcW w:w="820" w:type="dxa"/>
            <w:tcBorders>
              <w:top w:val="nil"/>
              <w:left w:val="nil"/>
              <w:bottom w:val="nil"/>
              <w:right w:val="nil"/>
            </w:tcBorders>
            <w:shd w:val="clear" w:color="auto" w:fill="auto"/>
            <w:noWrap/>
            <w:vAlign w:val="bottom"/>
            <w:hideMark/>
          </w:tcPr>
          <w:p w14:paraId="0F711DF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231</w:t>
            </w:r>
          </w:p>
        </w:tc>
        <w:tc>
          <w:tcPr>
            <w:tcW w:w="820" w:type="dxa"/>
            <w:tcBorders>
              <w:top w:val="nil"/>
              <w:left w:val="nil"/>
              <w:bottom w:val="nil"/>
              <w:right w:val="nil"/>
            </w:tcBorders>
            <w:shd w:val="clear" w:color="auto" w:fill="auto"/>
            <w:noWrap/>
            <w:vAlign w:val="bottom"/>
            <w:hideMark/>
          </w:tcPr>
          <w:p w14:paraId="019689A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241</w:t>
            </w:r>
          </w:p>
        </w:tc>
        <w:tc>
          <w:tcPr>
            <w:tcW w:w="820" w:type="dxa"/>
            <w:tcBorders>
              <w:top w:val="nil"/>
              <w:left w:val="nil"/>
              <w:bottom w:val="nil"/>
              <w:right w:val="nil"/>
            </w:tcBorders>
            <w:shd w:val="clear" w:color="auto" w:fill="auto"/>
            <w:noWrap/>
            <w:vAlign w:val="bottom"/>
            <w:hideMark/>
          </w:tcPr>
          <w:p w14:paraId="072CBDF8"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251</w:t>
            </w:r>
          </w:p>
        </w:tc>
        <w:tc>
          <w:tcPr>
            <w:tcW w:w="820" w:type="dxa"/>
            <w:tcBorders>
              <w:top w:val="nil"/>
              <w:left w:val="nil"/>
              <w:bottom w:val="nil"/>
              <w:right w:val="nil"/>
            </w:tcBorders>
            <w:shd w:val="clear" w:color="auto" w:fill="auto"/>
            <w:noWrap/>
            <w:vAlign w:val="bottom"/>
            <w:hideMark/>
          </w:tcPr>
          <w:p w14:paraId="5A8079D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262</w:t>
            </w:r>
          </w:p>
        </w:tc>
        <w:tc>
          <w:tcPr>
            <w:tcW w:w="820" w:type="dxa"/>
            <w:tcBorders>
              <w:top w:val="nil"/>
              <w:left w:val="nil"/>
              <w:bottom w:val="nil"/>
              <w:right w:val="nil"/>
            </w:tcBorders>
            <w:shd w:val="clear" w:color="auto" w:fill="auto"/>
            <w:noWrap/>
            <w:vAlign w:val="bottom"/>
            <w:hideMark/>
          </w:tcPr>
          <w:p w14:paraId="0DCEC23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274</w:t>
            </w:r>
          </w:p>
        </w:tc>
        <w:tc>
          <w:tcPr>
            <w:tcW w:w="820" w:type="dxa"/>
            <w:tcBorders>
              <w:top w:val="nil"/>
              <w:left w:val="nil"/>
              <w:bottom w:val="nil"/>
              <w:right w:val="nil"/>
            </w:tcBorders>
            <w:shd w:val="clear" w:color="auto" w:fill="auto"/>
            <w:noWrap/>
            <w:vAlign w:val="bottom"/>
            <w:hideMark/>
          </w:tcPr>
          <w:p w14:paraId="4FFCEA3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286</w:t>
            </w:r>
          </w:p>
        </w:tc>
      </w:tr>
      <w:tr w:rsidR="00214BEA" w:rsidRPr="00214BEA" w14:paraId="62BB0104" w14:textId="77777777" w:rsidTr="00214BEA">
        <w:trPr>
          <w:trHeight w:val="240"/>
        </w:trPr>
        <w:tc>
          <w:tcPr>
            <w:tcW w:w="3560" w:type="dxa"/>
            <w:tcBorders>
              <w:top w:val="nil"/>
              <w:left w:val="nil"/>
              <w:bottom w:val="nil"/>
              <w:right w:val="nil"/>
            </w:tcBorders>
            <w:shd w:val="clear" w:color="auto" w:fill="auto"/>
            <w:noWrap/>
            <w:vAlign w:val="bottom"/>
            <w:hideMark/>
          </w:tcPr>
          <w:p w14:paraId="20F6C758"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64A4F1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C9E4B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5786B5"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D7CC3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C2E4A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CA9FC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5F74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0DAD4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BE69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EF5B8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96747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FF35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5A75AC9" w14:textId="77777777" w:rsidTr="00214BEA">
        <w:trPr>
          <w:trHeight w:val="240"/>
        </w:trPr>
        <w:tc>
          <w:tcPr>
            <w:tcW w:w="3560" w:type="dxa"/>
            <w:tcBorders>
              <w:top w:val="nil"/>
              <w:left w:val="nil"/>
              <w:bottom w:val="nil"/>
              <w:right w:val="nil"/>
            </w:tcBorders>
            <w:shd w:val="clear" w:color="auto" w:fill="auto"/>
            <w:noWrap/>
            <w:vAlign w:val="bottom"/>
            <w:hideMark/>
          </w:tcPr>
          <w:p w14:paraId="3B22E81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452FB5C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5DFFF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B32858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C3A104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8EFA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A36E08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46519FF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4473CF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29EC67D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6D58BD7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0069123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-116</w:t>
            </w:r>
          </w:p>
        </w:tc>
        <w:tc>
          <w:tcPr>
            <w:tcW w:w="820" w:type="dxa"/>
            <w:tcBorders>
              <w:top w:val="nil"/>
              <w:left w:val="nil"/>
              <w:bottom w:val="nil"/>
              <w:right w:val="nil"/>
            </w:tcBorders>
            <w:shd w:val="clear" w:color="auto" w:fill="auto"/>
            <w:noWrap/>
            <w:vAlign w:val="bottom"/>
            <w:hideMark/>
          </w:tcPr>
          <w:p w14:paraId="59ED74D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-116</w:t>
            </w:r>
          </w:p>
        </w:tc>
      </w:tr>
      <w:tr w:rsidR="00214BEA" w:rsidRPr="00214BEA" w14:paraId="78E02BD7" w14:textId="77777777" w:rsidTr="00214BEA">
        <w:trPr>
          <w:trHeight w:val="240"/>
        </w:trPr>
        <w:tc>
          <w:tcPr>
            <w:tcW w:w="3560" w:type="dxa"/>
            <w:tcBorders>
              <w:top w:val="nil"/>
              <w:left w:val="nil"/>
              <w:bottom w:val="nil"/>
              <w:right w:val="nil"/>
            </w:tcBorders>
            <w:shd w:val="clear" w:color="auto" w:fill="auto"/>
            <w:noWrap/>
            <w:vAlign w:val="bottom"/>
            <w:hideMark/>
          </w:tcPr>
          <w:p w14:paraId="00527F4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Проценты по кредитам</w:t>
            </w:r>
          </w:p>
        </w:tc>
        <w:tc>
          <w:tcPr>
            <w:tcW w:w="920" w:type="dxa"/>
            <w:tcBorders>
              <w:top w:val="nil"/>
              <w:left w:val="nil"/>
              <w:bottom w:val="nil"/>
              <w:right w:val="nil"/>
            </w:tcBorders>
            <w:shd w:val="clear" w:color="auto" w:fill="auto"/>
            <w:noWrap/>
            <w:vAlign w:val="bottom"/>
            <w:hideMark/>
          </w:tcPr>
          <w:p w14:paraId="77E896D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0F0633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11C2A5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-5 733</w:t>
            </w:r>
          </w:p>
        </w:tc>
        <w:tc>
          <w:tcPr>
            <w:tcW w:w="820" w:type="dxa"/>
            <w:tcBorders>
              <w:top w:val="nil"/>
              <w:left w:val="nil"/>
              <w:bottom w:val="nil"/>
              <w:right w:val="nil"/>
            </w:tcBorders>
            <w:shd w:val="clear" w:color="auto" w:fill="auto"/>
            <w:noWrap/>
            <w:vAlign w:val="bottom"/>
            <w:hideMark/>
          </w:tcPr>
          <w:p w14:paraId="009176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-11 816</w:t>
            </w:r>
          </w:p>
        </w:tc>
        <w:tc>
          <w:tcPr>
            <w:tcW w:w="820" w:type="dxa"/>
            <w:tcBorders>
              <w:top w:val="nil"/>
              <w:left w:val="nil"/>
              <w:bottom w:val="nil"/>
              <w:right w:val="nil"/>
            </w:tcBorders>
            <w:shd w:val="clear" w:color="auto" w:fill="auto"/>
            <w:noWrap/>
            <w:vAlign w:val="bottom"/>
            <w:hideMark/>
          </w:tcPr>
          <w:p w14:paraId="677F6C0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1E6014F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-19 172</w:t>
            </w:r>
          </w:p>
        </w:tc>
        <w:tc>
          <w:tcPr>
            <w:tcW w:w="820" w:type="dxa"/>
            <w:tcBorders>
              <w:top w:val="nil"/>
              <w:left w:val="nil"/>
              <w:bottom w:val="nil"/>
              <w:right w:val="nil"/>
            </w:tcBorders>
            <w:shd w:val="clear" w:color="auto" w:fill="auto"/>
            <w:noWrap/>
            <w:vAlign w:val="bottom"/>
            <w:hideMark/>
          </w:tcPr>
          <w:p w14:paraId="67115DE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-17 772</w:t>
            </w:r>
          </w:p>
        </w:tc>
        <w:tc>
          <w:tcPr>
            <w:tcW w:w="820" w:type="dxa"/>
            <w:tcBorders>
              <w:top w:val="nil"/>
              <w:left w:val="nil"/>
              <w:bottom w:val="nil"/>
              <w:right w:val="nil"/>
            </w:tcBorders>
            <w:shd w:val="clear" w:color="auto" w:fill="auto"/>
            <w:noWrap/>
            <w:vAlign w:val="bottom"/>
            <w:hideMark/>
          </w:tcPr>
          <w:p w14:paraId="204BA7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-15 680</w:t>
            </w:r>
          </w:p>
        </w:tc>
        <w:tc>
          <w:tcPr>
            <w:tcW w:w="820" w:type="dxa"/>
            <w:tcBorders>
              <w:top w:val="nil"/>
              <w:left w:val="nil"/>
              <w:bottom w:val="nil"/>
              <w:right w:val="nil"/>
            </w:tcBorders>
            <w:shd w:val="clear" w:color="auto" w:fill="auto"/>
            <w:noWrap/>
            <w:vAlign w:val="bottom"/>
            <w:hideMark/>
          </w:tcPr>
          <w:p w14:paraId="1169AC7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-13 391</w:t>
            </w:r>
          </w:p>
        </w:tc>
        <w:tc>
          <w:tcPr>
            <w:tcW w:w="820" w:type="dxa"/>
            <w:tcBorders>
              <w:top w:val="nil"/>
              <w:left w:val="nil"/>
              <w:bottom w:val="nil"/>
              <w:right w:val="nil"/>
            </w:tcBorders>
            <w:shd w:val="clear" w:color="auto" w:fill="auto"/>
            <w:noWrap/>
            <w:vAlign w:val="bottom"/>
            <w:hideMark/>
          </w:tcPr>
          <w:p w14:paraId="1E0B26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-10 892</w:t>
            </w:r>
          </w:p>
        </w:tc>
        <w:tc>
          <w:tcPr>
            <w:tcW w:w="820" w:type="dxa"/>
            <w:tcBorders>
              <w:top w:val="nil"/>
              <w:left w:val="nil"/>
              <w:bottom w:val="nil"/>
              <w:right w:val="nil"/>
            </w:tcBorders>
            <w:shd w:val="clear" w:color="auto" w:fill="auto"/>
            <w:noWrap/>
            <w:vAlign w:val="bottom"/>
            <w:hideMark/>
          </w:tcPr>
          <w:p w14:paraId="2CD7B0F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-8 169</w:t>
            </w:r>
          </w:p>
        </w:tc>
        <w:tc>
          <w:tcPr>
            <w:tcW w:w="820" w:type="dxa"/>
            <w:tcBorders>
              <w:top w:val="nil"/>
              <w:left w:val="nil"/>
              <w:bottom w:val="nil"/>
              <w:right w:val="nil"/>
            </w:tcBorders>
            <w:shd w:val="clear" w:color="auto" w:fill="auto"/>
            <w:noWrap/>
            <w:vAlign w:val="bottom"/>
            <w:hideMark/>
          </w:tcPr>
          <w:p w14:paraId="69ABA4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-5 243</w:t>
            </w:r>
          </w:p>
        </w:tc>
      </w:tr>
      <w:tr w:rsidR="00214BEA" w:rsidRPr="00214BEA" w14:paraId="114F537E" w14:textId="77777777" w:rsidTr="00214BEA">
        <w:trPr>
          <w:trHeight w:val="240"/>
        </w:trPr>
        <w:tc>
          <w:tcPr>
            <w:tcW w:w="3560" w:type="dxa"/>
            <w:tcBorders>
              <w:top w:val="nil"/>
              <w:left w:val="nil"/>
              <w:bottom w:val="nil"/>
              <w:right w:val="nil"/>
            </w:tcBorders>
            <w:shd w:val="clear" w:color="auto" w:fill="auto"/>
            <w:noWrap/>
            <w:vAlign w:val="bottom"/>
            <w:hideMark/>
          </w:tcPr>
          <w:p w14:paraId="4AFEBF7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Налогооблагаемая прибыль</w:t>
            </w:r>
          </w:p>
        </w:tc>
        <w:tc>
          <w:tcPr>
            <w:tcW w:w="920" w:type="dxa"/>
            <w:tcBorders>
              <w:top w:val="nil"/>
              <w:left w:val="nil"/>
              <w:bottom w:val="nil"/>
              <w:right w:val="nil"/>
            </w:tcBorders>
            <w:shd w:val="clear" w:color="auto" w:fill="auto"/>
            <w:noWrap/>
            <w:vAlign w:val="bottom"/>
            <w:hideMark/>
          </w:tcPr>
          <w:p w14:paraId="2A04AC9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05D438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4F4F1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23E3A8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6FB3084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14 868</w:t>
            </w:r>
          </w:p>
        </w:tc>
        <w:tc>
          <w:tcPr>
            <w:tcW w:w="820" w:type="dxa"/>
            <w:tcBorders>
              <w:top w:val="nil"/>
              <w:left w:val="nil"/>
              <w:bottom w:val="nil"/>
              <w:right w:val="nil"/>
            </w:tcBorders>
            <w:shd w:val="clear" w:color="auto" w:fill="auto"/>
            <w:noWrap/>
            <w:vAlign w:val="bottom"/>
            <w:hideMark/>
          </w:tcPr>
          <w:p w14:paraId="4250D0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20 113</w:t>
            </w:r>
          </w:p>
        </w:tc>
        <w:tc>
          <w:tcPr>
            <w:tcW w:w="820" w:type="dxa"/>
            <w:tcBorders>
              <w:top w:val="nil"/>
              <w:left w:val="nil"/>
              <w:bottom w:val="nil"/>
              <w:right w:val="nil"/>
            </w:tcBorders>
            <w:shd w:val="clear" w:color="auto" w:fill="auto"/>
            <w:noWrap/>
            <w:vAlign w:val="bottom"/>
            <w:hideMark/>
          </w:tcPr>
          <w:p w14:paraId="31652A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24 755</w:t>
            </w:r>
          </w:p>
        </w:tc>
        <w:tc>
          <w:tcPr>
            <w:tcW w:w="820" w:type="dxa"/>
            <w:tcBorders>
              <w:top w:val="nil"/>
              <w:left w:val="nil"/>
              <w:bottom w:val="nil"/>
              <w:right w:val="nil"/>
            </w:tcBorders>
            <w:shd w:val="clear" w:color="auto" w:fill="auto"/>
            <w:noWrap/>
            <w:vAlign w:val="bottom"/>
            <w:hideMark/>
          </w:tcPr>
          <w:p w14:paraId="111C0E5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30 213</w:t>
            </w:r>
          </w:p>
        </w:tc>
        <w:tc>
          <w:tcPr>
            <w:tcW w:w="820" w:type="dxa"/>
            <w:tcBorders>
              <w:top w:val="nil"/>
              <w:left w:val="nil"/>
              <w:bottom w:val="nil"/>
              <w:right w:val="nil"/>
            </w:tcBorders>
            <w:shd w:val="clear" w:color="auto" w:fill="auto"/>
            <w:noWrap/>
            <w:vAlign w:val="bottom"/>
            <w:hideMark/>
          </w:tcPr>
          <w:p w14:paraId="7C5E44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35 997</w:t>
            </w:r>
          </w:p>
        </w:tc>
        <w:tc>
          <w:tcPr>
            <w:tcW w:w="820" w:type="dxa"/>
            <w:tcBorders>
              <w:top w:val="nil"/>
              <w:left w:val="nil"/>
              <w:bottom w:val="nil"/>
              <w:right w:val="nil"/>
            </w:tcBorders>
            <w:shd w:val="clear" w:color="auto" w:fill="auto"/>
            <w:noWrap/>
            <w:vAlign w:val="bottom"/>
            <w:hideMark/>
          </w:tcPr>
          <w:p w14:paraId="4784D3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42 124</w:t>
            </w:r>
          </w:p>
        </w:tc>
        <w:tc>
          <w:tcPr>
            <w:tcW w:w="820" w:type="dxa"/>
            <w:tcBorders>
              <w:top w:val="nil"/>
              <w:left w:val="nil"/>
              <w:bottom w:val="nil"/>
              <w:right w:val="nil"/>
            </w:tcBorders>
            <w:shd w:val="clear" w:color="auto" w:fill="auto"/>
            <w:noWrap/>
            <w:vAlign w:val="bottom"/>
            <w:hideMark/>
          </w:tcPr>
          <w:p w14:paraId="4DBCB4E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52 613</w:t>
            </w:r>
          </w:p>
        </w:tc>
        <w:tc>
          <w:tcPr>
            <w:tcW w:w="820" w:type="dxa"/>
            <w:tcBorders>
              <w:top w:val="nil"/>
              <w:left w:val="nil"/>
              <w:bottom w:val="nil"/>
              <w:right w:val="nil"/>
            </w:tcBorders>
            <w:shd w:val="clear" w:color="auto" w:fill="auto"/>
            <w:noWrap/>
            <w:vAlign w:val="bottom"/>
            <w:hideMark/>
          </w:tcPr>
          <w:p w14:paraId="5B74222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59 451</w:t>
            </w:r>
          </w:p>
        </w:tc>
      </w:tr>
      <w:tr w:rsidR="00214BEA" w:rsidRPr="00214BEA" w14:paraId="0C0B1319" w14:textId="77777777" w:rsidTr="00214BEA">
        <w:trPr>
          <w:trHeight w:val="240"/>
        </w:trPr>
        <w:tc>
          <w:tcPr>
            <w:tcW w:w="3560" w:type="dxa"/>
            <w:tcBorders>
              <w:top w:val="nil"/>
              <w:left w:val="nil"/>
              <w:bottom w:val="nil"/>
              <w:right w:val="nil"/>
            </w:tcBorders>
            <w:shd w:val="clear" w:color="auto" w:fill="auto"/>
            <w:noWrap/>
            <w:vAlign w:val="bottom"/>
            <w:hideMark/>
          </w:tcPr>
          <w:p w14:paraId="2B42BF0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3AA7102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622E91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454805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CCDF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AAE7C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-2 974</w:t>
            </w:r>
          </w:p>
        </w:tc>
        <w:tc>
          <w:tcPr>
            <w:tcW w:w="820" w:type="dxa"/>
            <w:tcBorders>
              <w:top w:val="nil"/>
              <w:left w:val="nil"/>
              <w:bottom w:val="nil"/>
              <w:right w:val="nil"/>
            </w:tcBorders>
            <w:shd w:val="clear" w:color="auto" w:fill="auto"/>
            <w:noWrap/>
            <w:vAlign w:val="bottom"/>
            <w:hideMark/>
          </w:tcPr>
          <w:p w14:paraId="358B303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-4 023</w:t>
            </w:r>
          </w:p>
        </w:tc>
        <w:tc>
          <w:tcPr>
            <w:tcW w:w="820" w:type="dxa"/>
            <w:tcBorders>
              <w:top w:val="nil"/>
              <w:left w:val="nil"/>
              <w:bottom w:val="nil"/>
              <w:right w:val="nil"/>
            </w:tcBorders>
            <w:shd w:val="clear" w:color="auto" w:fill="auto"/>
            <w:noWrap/>
            <w:vAlign w:val="bottom"/>
            <w:hideMark/>
          </w:tcPr>
          <w:p w14:paraId="37C55CD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-4 951</w:t>
            </w:r>
          </w:p>
        </w:tc>
        <w:tc>
          <w:tcPr>
            <w:tcW w:w="820" w:type="dxa"/>
            <w:tcBorders>
              <w:top w:val="nil"/>
              <w:left w:val="nil"/>
              <w:bottom w:val="nil"/>
              <w:right w:val="nil"/>
            </w:tcBorders>
            <w:shd w:val="clear" w:color="auto" w:fill="auto"/>
            <w:noWrap/>
            <w:vAlign w:val="bottom"/>
            <w:hideMark/>
          </w:tcPr>
          <w:p w14:paraId="29865F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-6 043</w:t>
            </w:r>
          </w:p>
        </w:tc>
        <w:tc>
          <w:tcPr>
            <w:tcW w:w="820" w:type="dxa"/>
            <w:tcBorders>
              <w:top w:val="nil"/>
              <w:left w:val="nil"/>
              <w:bottom w:val="nil"/>
              <w:right w:val="nil"/>
            </w:tcBorders>
            <w:shd w:val="clear" w:color="auto" w:fill="auto"/>
            <w:noWrap/>
            <w:vAlign w:val="bottom"/>
            <w:hideMark/>
          </w:tcPr>
          <w:p w14:paraId="22FECD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-7 199</w:t>
            </w:r>
          </w:p>
        </w:tc>
        <w:tc>
          <w:tcPr>
            <w:tcW w:w="820" w:type="dxa"/>
            <w:tcBorders>
              <w:top w:val="nil"/>
              <w:left w:val="nil"/>
              <w:bottom w:val="nil"/>
              <w:right w:val="nil"/>
            </w:tcBorders>
            <w:shd w:val="clear" w:color="auto" w:fill="auto"/>
            <w:noWrap/>
            <w:vAlign w:val="bottom"/>
            <w:hideMark/>
          </w:tcPr>
          <w:p w14:paraId="241F1E5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-8 425</w:t>
            </w:r>
          </w:p>
        </w:tc>
        <w:tc>
          <w:tcPr>
            <w:tcW w:w="820" w:type="dxa"/>
            <w:tcBorders>
              <w:top w:val="nil"/>
              <w:left w:val="nil"/>
              <w:bottom w:val="nil"/>
              <w:right w:val="nil"/>
            </w:tcBorders>
            <w:shd w:val="clear" w:color="auto" w:fill="auto"/>
            <w:noWrap/>
            <w:vAlign w:val="bottom"/>
            <w:hideMark/>
          </w:tcPr>
          <w:p w14:paraId="58DAC95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-10 523</w:t>
            </w:r>
          </w:p>
        </w:tc>
        <w:tc>
          <w:tcPr>
            <w:tcW w:w="820" w:type="dxa"/>
            <w:tcBorders>
              <w:top w:val="nil"/>
              <w:left w:val="nil"/>
              <w:bottom w:val="nil"/>
              <w:right w:val="nil"/>
            </w:tcBorders>
            <w:shd w:val="clear" w:color="auto" w:fill="auto"/>
            <w:noWrap/>
            <w:vAlign w:val="bottom"/>
            <w:hideMark/>
          </w:tcPr>
          <w:p w14:paraId="5C6AE6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-11 890</w:t>
            </w:r>
          </w:p>
        </w:tc>
      </w:tr>
      <w:tr w:rsidR="00214BEA" w:rsidRPr="00214BEA" w14:paraId="0005B340" w14:textId="77777777" w:rsidTr="00214BEA">
        <w:trPr>
          <w:trHeight w:val="240"/>
        </w:trPr>
        <w:tc>
          <w:tcPr>
            <w:tcW w:w="3560" w:type="dxa"/>
            <w:tcBorders>
              <w:top w:val="nil"/>
              <w:left w:val="nil"/>
              <w:bottom w:val="nil"/>
              <w:right w:val="nil"/>
            </w:tcBorders>
            <w:shd w:val="clear" w:color="auto" w:fill="auto"/>
            <w:noWrap/>
            <w:vAlign w:val="bottom"/>
            <w:hideMark/>
          </w:tcPr>
          <w:p w14:paraId="1FE865C6"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31951F8B"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0E7DD5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A22C47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42D7169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508A7C2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11 895</w:t>
            </w:r>
          </w:p>
        </w:tc>
        <w:tc>
          <w:tcPr>
            <w:tcW w:w="820" w:type="dxa"/>
            <w:tcBorders>
              <w:top w:val="nil"/>
              <w:left w:val="nil"/>
              <w:bottom w:val="nil"/>
              <w:right w:val="nil"/>
            </w:tcBorders>
            <w:shd w:val="clear" w:color="auto" w:fill="auto"/>
            <w:noWrap/>
            <w:vAlign w:val="bottom"/>
            <w:hideMark/>
          </w:tcPr>
          <w:p w14:paraId="6BC9506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16 090</w:t>
            </w:r>
          </w:p>
        </w:tc>
        <w:tc>
          <w:tcPr>
            <w:tcW w:w="820" w:type="dxa"/>
            <w:tcBorders>
              <w:top w:val="nil"/>
              <w:left w:val="nil"/>
              <w:bottom w:val="nil"/>
              <w:right w:val="nil"/>
            </w:tcBorders>
            <w:shd w:val="clear" w:color="auto" w:fill="auto"/>
            <w:noWrap/>
            <w:vAlign w:val="bottom"/>
            <w:hideMark/>
          </w:tcPr>
          <w:p w14:paraId="251DC19B"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19 804</w:t>
            </w:r>
          </w:p>
        </w:tc>
        <w:tc>
          <w:tcPr>
            <w:tcW w:w="820" w:type="dxa"/>
            <w:tcBorders>
              <w:top w:val="nil"/>
              <w:left w:val="nil"/>
              <w:bottom w:val="nil"/>
              <w:right w:val="nil"/>
            </w:tcBorders>
            <w:shd w:val="clear" w:color="auto" w:fill="auto"/>
            <w:noWrap/>
            <w:vAlign w:val="bottom"/>
            <w:hideMark/>
          </w:tcPr>
          <w:p w14:paraId="0199107C"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24 170</w:t>
            </w:r>
          </w:p>
        </w:tc>
        <w:tc>
          <w:tcPr>
            <w:tcW w:w="820" w:type="dxa"/>
            <w:tcBorders>
              <w:top w:val="nil"/>
              <w:left w:val="nil"/>
              <w:bottom w:val="nil"/>
              <w:right w:val="nil"/>
            </w:tcBorders>
            <w:shd w:val="clear" w:color="auto" w:fill="auto"/>
            <w:noWrap/>
            <w:vAlign w:val="bottom"/>
            <w:hideMark/>
          </w:tcPr>
          <w:p w14:paraId="681A08DC"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28 797</w:t>
            </w:r>
          </w:p>
        </w:tc>
        <w:tc>
          <w:tcPr>
            <w:tcW w:w="820" w:type="dxa"/>
            <w:tcBorders>
              <w:top w:val="nil"/>
              <w:left w:val="nil"/>
              <w:bottom w:val="nil"/>
              <w:right w:val="nil"/>
            </w:tcBorders>
            <w:shd w:val="clear" w:color="auto" w:fill="auto"/>
            <w:noWrap/>
            <w:vAlign w:val="bottom"/>
            <w:hideMark/>
          </w:tcPr>
          <w:p w14:paraId="49D2D96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33 699</w:t>
            </w:r>
          </w:p>
        </w:tc>
        <w:tc>
          <w:tcPr>
            <w:tcW w:w="820" w:type="dxa"/>
            <w:tcBorders>
              <w:top w:val="nil"/>
              <w:left w:val="nil"/>
              <w:bottom w:val="nil"/>
              <w:right w:val="nil"/>
            </w:tcBorders>
            <w:shd w:val="clear" w:color="auto" w:fill="auto"/>
            <w:noWrap/>
            <w:vAlign w:val="bottom"/>
            <w:hideMark/>
          </w:tcPr>
          <w:p w14:paraId="38EA546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42 091</w:t>
            </w:r>
          </w:p>
        </w:tc>
        <w:tc>
          <w:tcPr>
            <w:tcW w:w="820" w:type="dxa"/>
            <w:tcBorders>
              <w:top w:val="nil"/>
              <w:left w:val="nil"/>
              <w:bottom w:val="nil"/>
              <w:right w:val="nil"/>
            </w:tcBorders>
            <w:shd w:val="clear" w:color="auto" w:fill="auto"/>
            <w:noWrap/>
            <w:vAlign w:val="bottom"/>
            <w:hideMark/>
          </w:tcPr>
          <w:p w14:paraId="10B4B80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47 561</w:t>
            </w:r>
          </w:p>
        </w:tc>
      </w:tr>
      <w:tr w:rsidR="00214BEA" w:rsidRPr="00214BEA" w14:paraId="72C4E3C5" w14:textId="77777777" w:rsidTr="00214BEA">
        <w:trPr>
          <w:trHeight w:val="240"/>
        </w:trPr>
        <w:tc>
          <w:tcPr>
            <w:tcW w:w="3560" w:type="dxa"/>
            <w:tcBorders>
              <w:top w:val="nil"/>
              <w:left w:val="nil"/>
              <w:bottom w:val="nil"/>
              <w:right w:val="nil"/>
            </w:tcBorders>
            <w:shd w:val="clear" w:color="auto" w:fill="auto"/>
            <w:noWrap/>
            <w:vAlign w:val="bottom"/>
            <w:hideMark/>
          </w:tcPr>
          <w:p w14:paraId="75BA60A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A1A248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7F7680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5E44A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7CCD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EE2E1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6B256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870D0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0C98B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4C95E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1E9F1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CA4B1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AE7B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EE6C943"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0662E99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Отчет о движении денежных средств</w:t>
            </w:r>
          </w:p>
        </w:tc>
        <w:tc>
          <w:tcPr>
            <w:tcW w:w="920" w:type="dxa"/>
            <w:tcBorders>
              <w:top w:val="nil"/>
              <w:left w:val="nil"/>
              <w:bottom w:val="single" w:sz="8" w:space="0" w:color="auto"/>
              <w:right w:val="nil"/>
            </w:tcBorders>
            <w:shd w:val="clear" w:color="000000" w:fill="E2EFDA"/>
            <w:noWrap/>
            <w:vAlign w:val="center"/>
            <w:hideMark/>
          </w:tcPr>
          <w:p w14:paraId="1BA8046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17BE706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7FEB496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006CE04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6BE492B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3ADCE2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46F793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22F3811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72ABD8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458F00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1A1D417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6F641E2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3C0B81D9" w14:textId="77777777" w:rsidTr="00214BEA">
        <w:trPr>
          <w:trHeight w:val="240"/>
        </w:trPr>
        <w:tc>
          <w:tcPr>
            <w:tcW w:w="3560" w:type="dxa"/>
            <w:tcBorders>
              <w:top w:val="nil"/>
              <w:left w:val="nil"/>
              <w:bottom w:val="nil"/>
              <w:right w:val="nil"/>
            </w:tcBorders>
            <w:shd w:val="clear" w:color="auto" w:fill="auto"/>
            <w:noWrap/>
            <w:vAlign w:val="bottom"/>
            <w:hideMark/>
          </w:tcPr>
          <w:p w14:paraId="26C4079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96466F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CE677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6455B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390F4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0B8FF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9F2F5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E87F1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61593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A7AF1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F54D6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A7B4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C82A4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ED8ADB2" w14:textId="77777777" w:rsidTr="00214BEA">
        <w:trPr>
          <w:trHeight w:val="240"/>
        </w:trPr>
        <w:tc>
          <w:tcPr>
            <w:tcW w:w="3560" w:type="dxa"/>
            <w:tcBorders>
              <w:top w:val="nil"/>
              <w:left w:val="nil"/>
              <w:bottom w:val="nil"/>
              <w:right w:val="nil"/>
            </w:tcBorders>
            <w:shd w:val="clear" w:color="auto" w:fill="auto"/>
            <w:noWrap/>
            <w:vAlign w:val="bottom"/>
            <w:hideMark/>
          </w:tcPr>
          <w:p w14:paraId="20812C5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168DC1A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74B975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F98C6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458BC37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1DD6EF6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11 895</w:t>
            </w:r>
          </w:p>
        </w:tc>
        <w:tc>
          <w:tcPr>
            <w:tcW w:w="820" w:type="dxa"/>
            <w:tcBorders>
              <w:top w:val="nil"/>
              <w:left w:val="nil"/>
              <w:bottom w:val="nil"/>
              <w:right w:val="nil"/>
            </w:tcBorders>
            <w:shd w:val="clear" w:color="auto" w:fill="auto"/>
            <w:noWrap/>
            <w:vAlign w:val="bottom"/>
            <w:hideMark/>
          </w:tcPr>
          <w:p w14:paraId="59ABBC6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16 090</w:t>
            </w:r>
          </w:p>
        </w:tc>
        <w:tc>
          <w:tcPr>
            <w:tcW w:w="820" w:type="dxa"/>
            <w:tcBorders>
              <w:top w:val="nil"/>
              <w:left w:val="nil"/>
              <w:bottom w:val="nil"/>
              <w:right w:val="nil"/>
            </w:tcBorders>
            <w:shd w:val="clear" w:color="auto" w:fill="auto"/>
            <w:noWrap/>
            <w:vAlign w:val="bottom"/>
            <w:hideMark/>
          </w:tcPr>
          <w:p w14:paraId="2C66AD4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19 804</w:t>
            </w:r>
          </w:p>
        </w:tc>
        <w:tc>
          <w:tcPr>
            <w:tcW w:w="820" w:type="dxa"/>
            <w:tcBorders>
              <w:top w:val="nil"/>
              <w:left w:val="nil"/>
              <w:bottom w:val="nil"/>
              <w:right w:val="nil"/>
            </w:tcBorders>
            <w:shd w:val="clear" w:color="auto" w:fill="auto"/>
            <w:noWrap/>
            <w:vAlign w:val="bottom"/>
            <w:hideMark/>
          </w:tcPr>
          <w:p w14:paraId="7A12670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24 170</w:t>
            </w:r>
          </w:p>
        </w:tc>
        <w:tc>
          <w:tcPr>
            <w:tcW w:w="820" w:type="dxa"/>
            <w:tcBorders>
              <w:top w:val="nil"/>
              <w:left w:val="nil"/>
              <w:bottom w:val="nil"/>
              <w:right w:val="nil"/>
            </w:tcBorders>
            <w:shd w:val="clear" w:color="auto" w:fill="auto"/>
            <w:noWrap/>
            <w:vAlign w:val="bottom"/>
            <w:hideMark/>
          </w:tcPr>
          <w:p w14:paraId="2F07DA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28 797</w:t>
            </w:r>
          </w:p>
        </w:tc>
        <w:tc>
          <w:tcPr>
            <w:tcW w:w="820" w:type="dxa"/>
            <w:tcBorders>
              <w:top w:val="nil"/>
              <w:left w:val="nil"/>
              <w:bottom w:val="nil"/>
              <w:right w:val="nil"/>
            </w:tcBorders>
            <w:shd w:val="clear" w:color="auto" w:fill="auto"/>
            <w:noWrap/>
            <w:vAlign w:val="bottom"/>
            <w:hideMark/>
          </w:tcPr>
          <w:p w14:paraId="5B4AC2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33 699</w:t>
            </w:r>
          </w:p>
        </w:tc>
        <w:tc>
          <w:tcPr>
            <w:tcW w:w="820" w:type="dxa"/>
            <w:tcBorders>
              <w:top w:val="nil"/>
              <w:left w:val="nil"/>
              <w:bottom w:val="nil"/>
              <w:right w:val="nil"/>
            </w:tcBorders>
            <w:shd w:val="clear" w:color="auto" w:fill="auto"/>
            <w:noWrap/>
            <w:vAlign w:val="bottom"/>
            <w:hideMark/>
          </w:tcPr>
          <w:p w14:paraId="5E08F90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42 091</w:t>
            </w:r>
          </w:p>
        </w:tc>
        <w:tc>
          <w:tcPr>
            <w:tcW w:w="820" w:type="dxa"/>
            <w:tcBorders>
              <w:top w:val="nil"/>
              <w:left w:val="nil"/>
              <w:bottom w:val="nil"/>
              <w:right w:val="nil"/>
            </w:tcBorders>
            <w:shd w:val="clear" w:color="auto" w:fill="auto"/>
            <w:noWrap/>
            <w:vAlign w:val="bottom"/>
            <w:hideMark/>
          </w:tcPr>
          <w:p w14:paraId="1946DEA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47 561</w:t>
            </w:r>
          </w:p>
        </w:tc>
      </w:tr>
      <w:tr w:rsidR="00214BEA" w:rsidRPr="00214BEA" w14:paraId="53990B03" w14:textId="77777777" w:rsidTr="00214BEA">
        <w:trPr>
          <w:trHeight w:val="240"/>
        </w:trPr>
        <w:tc>
          <w:tcPr>
            <w:tcW w:w="3560" w:type="dxa"/>
            <w:tcBorders>
              <w:top w:val="nil"/>
              <w:left w:val="nil"/>
              <w:bottom w:val="nil"/>
              <w:right w:val="nil"/>
            </w:tcBorders>
            <w:shd w:val="clear" w:color="auto" w:fill="auto"/>
            <w:noWrap/>
            <w:vAlign w:val="bottom"/>
            <w:hideMark/>
          </w:tcPr>
          <w:p w14:paraId="698C574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47FC77C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B8B463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9106AD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5DEA36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9305BB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F3B9A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7CB0847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1AD5EE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1C36B2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79688AF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131</w:t>
            </w:r>
          </w:p>
        </w:tc>
        <w:tc>
          <w:tcPr>
            <w:tcW w:w="820" w:type="dxa"/>
            <w:tcBorders>
              <w:top w:val="nil"/>
              <w:left w:val="nil"/>
              <w:bottom w:val="nil"/>
              <w:right w:val="nil"/>
            </w:tcBorders>
            <w:shd w:val="clear" w:color="auto" w:fill="auto"/>
            <w:noWrap/>
            <w:vAlign w:val="bottom"/>
            <w:hideMark/>
          </w:tcPr>
          <w:p w14:paraId="3AA71CF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116</w:t>
            </w:r>
          </w:p>
        </w:tc>
        <w:tc>
          <w:tcPr>
            <w:tcW w:w="820" w:type="dxa"/>
            <w:tcBorders>
              <w:top w:val="nil"/>
              <w:left w:val="nil"/>
              <w:bottom w:val="nil"/>
              <w:right w:val="nil"/>
            </w:tcBorders>
            <w:shd w:val="clear" w:color="auto" w:fill="auto"/>
            <w:noWrap/>
            <w:vAlign w:val="bottom"/>
            <w:hideMark/>
          </w:tcPr>
          <w:p w14:paraId="380FDC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116</w:t>
            </w:r>
          </w:p>
        </w:tc>
      </w:tr>
      <w:tr w:rsidR="00214BEA" w:rsidRPr="00214BEA" w14:paraId="21C7130D" w14:textId="77777777" w:rsidTr="00214BEA">
        <w:trPr>
          <w:trHeight w:val="240"/>
        </w:trPr>
        <w:tc>
          <w:tcPr>
            <w:tcW w:w="3560" w:type="dxa"/>
            <w:tcBorders>
              <w:top w:val="nil"/>
              <w:left w:val="nil"/>
              <w:bottom w:val="nil"/>
              <w:right w:val="nil"/>
            </w:tcBorders>
            <w:shd w:val="clear" w:color="auto" w:fill="auto"/>
            <w:noWrap/>
            <w:vAlign w:val="bottom"/>
            <w:hideMark/>
          </w:tcPr>
          <w:p w14:paraId="31484E2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3DEBF74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079497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8040D5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E804B1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ACCDF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40A857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15231DA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7F34430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12FCAE2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02B1C7A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79449E4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58787F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w:t>
            </w:r>
          </w:p>
        </w:tc>
      </w:tr>
      <w:tr w:rsidR="00214BEA" w:rsidRPr="00214BEA" w14:paraId="72A2E5E9" w14:textId="77777777" w:rsidTr="00214BEA">
        <w:trPr>
          <w:trHeight w:val="240"/>
        </w:trPr>
        <w:tc>
          <w:tcPr>
            <w:tcW w:w="3560" w:type="dxa"/>
            <w:tcBorders>
              <w:top w:val="nil"/>
              <w:left w:val="nil"/>
              <w:bottom w:val="nil"/>
              <w:right w:val="nil"/>
            </w:tcBorders>
            <w:shd w:val="clear" w:color="auto" w:fill="auto"/>
            <w:noWrap/>
            <w:vAlign w:val="bottom"/>
            <w:hideMark/>
          </w:tcPr>
          <w:p w14:paraId="6D328F38"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Операционные денежные потоки</w:t>
            </w:r>
          </w:p>
        </w:tc>
        <w:tc>
          <w:tcPr>
            <w:tcW w:w="920" w:type="dxa"/>
            <w:tcBorders>
              <w:top w:val="nil"/>
              <w:left w:val="nil"/>
              <w:bottom w:val="nil"/>
              <w:right w:val="nil"/>
            </w:tcBorders>
            <w:shd w:val="clear" w:color="auto" w:fill="auto"/>
            <w:noWrap/>
            <w:vAlign w:val="bottom"/>
            <w:hideMark/>
          </w:tcPr>
          <w:p w14:paraId="47AD4BB5"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E3E3C0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4922AF2"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46863B30"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-13 664</w:t>
            </w:r>
          </w:p>
        </w:tc>
        <w:tc>
          <w:tcPr>
            <w:tcW w:w="820" w:type="dxa"/>
            <w:tcBorders>
              <w:top w:val="nil"/>
              <w:left w:val="nil"/>
              <w:bottom w:val="nil"/>
              <w:right w:val="nil"/>
            </w:tcBorders>
            <w:shd w:val="clear" w:color="auto" w:fill="auto"/>
            <w:noWrap/>
            <w:vAlign w:val="bottom"/>
            <w:hideMark/>
          </w:tcPr>
          <w:p w14:paraId="26997FE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-741</w:t>
            </w:r>
          </w:p>
        </w:tc>
        <w:tc>
          <w:tcPr>
            <w:tcW w:w="820" w:type="dxa"/>
            <w:tcBorders>
              <w:top w:val="nil"/>
              <w:left w:val="nil"/>
              <w:bottom w:val="nil"/>
              <w:right w:val="nil"/>
            </w:tcBorders>
            <w:shd w:val="clear" w:color="auto" w:fill="auto"/>
            <w:noWrap/>
            <w:vAlign w:val="bottom"/>
            <w:hideMark/>
          </w:tcPr>
          <w:p w14:paraId="69CC5DC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37 444</w:t>
            </w:r>
          </w:p>
        </w:tc>
        <w:tc>
          <w:tcPr>
            <w:tcW w:w="820" w:type="dxa"/>
            <w:tcBorders>
              <w:top w:val="nil"/>
              <w:left w:val="nil"/>
              <w:bottom w:val="nil"/>
              <w:right w:val="nil"/>
            </w:tcBorders>
            <w:shd w:val="clear" w:color="auto" w:fill="auto"/>
            <w:noWrap/>
            <w:vAlign w:val="bottom"/>
            <w:hideMark/>
          </w:tcPr>
          <w:p w14:paraId="6035FF6B"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53 753</w:t>
            </w:r>
          </w:p>
        </w:tc>
        <w:tc>
          <w:tcPr>
            <w:tcW w:w="820" w:type="dxa"/>
            <w:tcBorders>
              <w:top w:val="nil"/>
              <w:left w:val="nil"/>
              <w:bottom w:val="nil"/>
              <w:right w:val="nil"/>
            </w:tcBorders>
            <w:shd w:val="clear" w:color="auto" w:fill="auto"/>
            <w:noWrap/>
            <w:vAlign w:val="bottom"/>
            <w:hideMark/>
          </w:tcPr>
          <w:p w14:paraId="1294963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58 077</w:t>
            </w:r>
          </w:p>
        </w:tc>
        <w:tc>
          <w:tcPr>
            <w:tcW w:w="820" w:type="dxa"/>
            <w:tcBorders>
              <w:top w:val="nil"/>
              <w:left w:val="nil"/>
              <w:bottom w:val="nil"/>
              <w:right w:val="nil"/>
            </w:tcBorders>
            <w:shd w:val="clear" w:color="auto" w:fill="auto"/>
            <w:noWrap/>
            <w:vAlign w:val="bottom"/>
            <w:hideMark/>
          </w:tcPr>
          <w:p w14:paraId="6952CC5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62 660</w:t>
            </w:r>
          </w:p>
        </w:tc>
        <w:tc>
          <w:tcPr>
            <w:tcW w:w="820" w:type="dxa"/>
            <w:tcBorders>
              <w:top w:val="nil"/>
              <w:left w:val="nil"/>
              <w:bottom w:val="nil"/>
              <w:right w:val="nil"/>
            </w:tcBorders>
            <w:shd w:val="clear" w:color="auto" w:fill="auto"/>
            <w:noWrap/>
            <w:vAlign w:val="bottom"/>
            <w:hideMark/>
          </w:tcPr>
          <w:p w14:paraId="2875E6B8"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67 517</w:t>
            </w:r>
          </w:p>
        </w:tc>
        <w:tc>
          <w:tcPr>
            <w:tcW w:w="820" w:type="dxa"/>
            <w:tcBorders>
              <w:top w:val="nil"/>
              <w:left w:val="nil"/>
              <w:bottom w:val="nil"/>
              <w:right w:val="nil"/>
            </w:tcBorders>
            <w:shd w:val="clear" w:color="auto" w:fill="auto"/>
            <w:noWrap/>
            <w:vAlign w:val="bottom"/>
            <w:hideMark/>
          </w:tcPr>
          <w:p w14:paraId="4E20F4C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71 861</w:t>
            </w:r>
          </w:p>
        </w:tc>
        <w:tc>
          <w:tcPr>
            <w:tcW w:w="820" w:type="dxa"/>
            <w:tcBorders>
              <w:top w:val="nil"/>
              <w:left w:val="nil"/>
              <w:bottom w:val="nil"/>
              <w:right w:val="nil"/>
            </w:tcBorders>
            <w:shd w:val="clear" w:color="auto" w:fill="auto"/>
            <w:noWrap/>
            <w:vAlign w:val="bottom"/>
            <w:hideMark/>
          </w:tcPr>
          <w:p w14:paraId="615AC77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77 282</w:t>
            </w:r>
          </w:p>
        </w:tc>
      </w:tr>
      <w:tr w:rsidR="00214BEA" w:rsidRPr="00214BEA" w14:paraId="37A6DD4A" w14:textId="77777777" w:rsidTr="00214BEA">
        <w:trPr>
          <w:trHeight w:val="240"/>
        </w:trPr>
        <w:tc>
          <w:tcPr>
            <w:tcW w:w="3560" w:type="dxa"/>
            <w:tcBorders>
              <w:top w:val="nil"/>
              <w:left w:val="nil"/>
              <w:bottom w:val="nil"/>
              <w:right w:val="nil"/>
            </w:tcBorders>
            <w:shd w:val="clear" w:color="auto" w:fill="auto"/>
            <w:noWrap/>
            <w:vAlign w:val="bottom"/>
            <w:hideMark/>
          </w:tcPr>
          <w:p w14:paraId="6E5B18F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37DAEA7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462C75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86B0E5"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3D1BE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65520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08A4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A8C53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A1B0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02FE4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E22DE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06F82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6A4A0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D5F953C" w14:textId="77777777" w:rsidTr="00214BEA">
        <w:trPr>
          <w:trHeight w:val="240"/>
        </w:trPr>
        <w:tc>
          <w:tcPr>
            <w:tcW w:w="3560" w:type="dxa"/>
            <w:tcBorders>
              <w:top w:val="nil"/>
              <w:left w:val="nil"/>
              <w:bottom w:val="nil"/>
              <w:right w:val="nil"/>
            </w:tcBorders>
            <w:shd w:val="clear" w:color="auto" w:fill="auto"/>
            <w:noWrap/>
            <w:vAlign w:val="bottom"/>
            <w:hideMark/>
          </w:tcPr>
          <w:p w14:paraId="1784255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4399630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E79F1D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740AD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673C09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05402A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-210</w:t>
            </w:r>
          </w:p>
        </w:tc>
        <w:tc>
          <w:tcPr>
            <w:tcW w:w="820" w:type="dxa"/>
            <w:tcBorders>
              <w:top w:val="nil"/>
              <w:left w:val="nil"/>
              <w:bottom w:val="nil"/>
              <w:right w:val="nil"/>
            </w:tcBorders>
            <w:shd w:val="clear" w:color="auto" w:fill="auto"/>
            <w:noWrap/>
            <w:vAlign w:val="bottom"/>
            <w:hideMark/>
          </w:tcPr>
          <w:p w14:paraId="09B3D14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27145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E8400C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1E1AB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2F3010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F7BEF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0AB0E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382A2C31" w14:textId="77777777" w:rsidTr="00214BEA">
        <w:trPr>
          <w:trHeight w:val="240"/>
        </w:trPr>
        <w:tc>
          <w:tcPr>
            <w:tcW w:w="3560" w:type="dxa"/>
            <w:tcBorders>
              <w:top w:val="nil"/>
              <w:left w:val="nil"/>
              <w:bottom w:val="nil"/>
              <w:right w:val="nil"/>
            </w:tcBorders>
            <w:shd w:val="clear" w:color="auto" w:fill="auto"/>
            <w:noWrap/>
            <w:vAlign w:val="bottom"/>
            <w:hideMark/>
          </w:tcPr>
          <w:p w14:paraId="06ECFF3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4D084B9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48621A"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DE86A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184B39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18E7AF0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0B3310A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13112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386561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3A0B3E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72263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57F8D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F1FA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7F4F45A9" w14:textId="77777777" w:rsidTr="00214BEA">
        <w:trPr>
          <w:trHeight w:val="240"/>
        </w:trPr>
        <w:tc>
          <w:tcPr>
            <w:tcW w:w="3560" w:type="dxa"/>
            <w:tcBorders>
              <w:top w:val="nil"/>
              <w:left w:val="nil"/>
              <w:bottom w:val="nil"/>
              <w:right w:val="nil"/>
            </w:tcBorders>
            <w:shd w:val="clear" w:color="auto" w:fill="auto"/>
            <w:noWrap/>
            <w:vAlign w:val="bottom"/>
            <w:hideMark/>
          </w:tcPr>
          <w:p w14:paraId="44EE24E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7F096D6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7B6116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EC7981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1A221F6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2A1C11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1E2EB3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9657F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E6D2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31B8A2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28F016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334EDE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98C1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5335D64F" w14:textId="77777777" w:rsidTr="00214BEA">
        <w:trPr>
          <w:trHeight w:val="240"/>
        </w:trPr>
        <w:tc>
          <w:tcPr>
            <w:tcW w:w="3560" w:type="dxa"/>
            <w:tcBorders>
              <w:top w:val="nil"/>
              <w:left w:val="nil"/>
              <w:bottom w:val="nil"/>
              <w:right w:val="nil"/>
            </w:tcBorders>
            <w:shd w:val="clear" w:color="auto" w:fill="auto"/>
            <w:noWrap/>
            <w:vAlign w:val="bottom"/>
            <w:hideMark/>
          </w:tcPr>
          <w:p w14:paraId="1F305816"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Инвестиционные денежные потоки</w:t>
            </w:r>
          </w:p>
        </w:tc>
        <w:tc>
          <w:tcPr>
            <w:tcW w:w="920" w:type="dxa"/>
            <w:tcBorders>
              <w:top w:val="nil"/>
              <w:left w:val="nil"/>
              <w:bottom w:val="nil"/>
              <w:right w:val="nil"/>
            </w:tcBorders>
            <w:shd w:val="clear" w:color="auto" w:fill="auto"/>
            <w:noWrap/>
            <w:vAlign w:val="bottom"/>
            <w:hideMark/>
          </w:tcPr>
          <w:p w14:paraId="1CB01465"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A0B165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6651BE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6FEBBF3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42135C19"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-600</w:t>
            </w:r>
          </w:p>
        </w:tc>
        <w:tc>
          <w:tcPr>
            <w:tcW w:w="820" w:type="dxa"/>
            <w:tcBorders>
              <w:top w:val="nil"/>
              <w:left w:val="nil"/>
              <w:bottom w:val="nil"/>
              <w:right w:val="nil"/>
            </w:tcBorders>
            <w:shd w:val="clear" w:color="auto" w:fill="auto"/>
            <w:noWrap/>
            <w:vAlign w:val="bottom"/>
            <w:hideMark/>
          </w:tcPr>
          <w:p w14:paraId="7BC1110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8B84E7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1A6A87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99750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2C912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3C92A5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769DC51"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0</w:t>
            </w:r>
          </w:p>
        </w:tc>
      </w:tr>
      <w:tr w:rsidR="00214BEA" w:rsidRPr="00214BEA" w14:paraId="47118F24" w14:textId="77777777" w:rsidTr="00214BEA">
        <w:trPr>
          <w:trHeight w:val="240"/>
        </w:trPr>
        <w:tc>
          <w:tcPr>
            <w:tcW w:w="3560" w:type="dxa"/>
            <w:tcBorders>
              <w:top w:val="nil"/>
              <w:left w:val="nil"/>
              <w:bottom w:val="nil"/>
              <w:right w:val="nil"/>
            </w:tcBorders>
            <w:shd w:val="clear" w:color="auto" w:fill="auto"/>
            <w:noWrap/>
            <w:vAlign w:val="bottom"/>
            <w:hideMark/>
          </w:tcPr>
          <w:p w14:paraId="536B6818"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A8540E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518A6A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BD42DB"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BAB9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7028C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DA66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98BD5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A486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CC8D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50C47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8D461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6EA2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1526964" w14:textId="77777777" w:rsidTr="00214BEA">
        <w:trPr>
          <w:trHeight w:val="240"/>
        </w:trPr>
        <w:tc>
          <w:tcPr>
            <w:tcW w:w="3560" w:type="dxa"/>
            <w:tcBorders>
              <w:top w:val="nil"/>
              <w:left w:val="nil"/>
              <w:bottom w:val="nil"/>
              <w:right w:val="nil"/>
            </w:tcBorders>
            <w:shd w:val="clear" w:color="auto" w:fill="auto"/>
            <w:noWrap/>
            <w:vAlign w:val="bottom"/>
            <w:hideMark/>
          </w:tcPr>
          <w:p w14:paraId="07AD420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Поступления собственного капитала</w:t>
            </w:r>
          </w:p>
        </w:tc>
        <w:tc>
          <w:tcPr>
            <w:tcW w:w="920" w:type="dxa"/>
            <w:tcBorders>
              <w:top w:val="nil"/>
              <w:left w:val="nil"/>
              <w:bottom w:val="nil"/>
              <w:right w:val="nil"/>
            </w:tcBorders>
            <w:shd w:val="clear" w:color="auto" w:fill="auto"/>
            <w:noWrap/>
            <w:vAlign w:val="bottom"/>
            <w:hideMark/>
          </w:tcPr>
          <w:p w14:paraId="1CCAF13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095A42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7C8253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448AB2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02DA36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0875558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85FDE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E6365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ABF7E4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5B999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81FC50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5D6825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459967C0" w14:textId="77777777" w:rsidTr="00214BEA">
        <w:trPr>
          <w:trHeight w:val="240"/>
        </w:trPr>
        <w:tc>
          <w:tcPr>
            <w:tcW w:w="3560" w:type="dxa"/>
            <w:tcBorders>
              <w:top w:val="nil"/>
              <w:left w:val="nil"/>
              <w:bottom w:val="nil"/>
              <w:right w:val="nil"/>
            </w:tcBorders>
            <w:shd w:val="clear" w:color="auto" w:fill="auto"/>
            <w:noWrap/>
            <w:vAlign w:val="bottom"/>
            <w:hideMark/>
          </w:tcPr>
          <w:p w14:paraId="01A206D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Поступления кредитов</w:t>
            </w:r>
          </w:p>
        </w:tc>
        <w:tc>
          <w:tcPr>
            <w:tcW w:w="920" w:type="dxa"/>
            <w:tcBorders>
              <w:top w:val="nil"/>
              <w:left w:val="nil"/>
              <w:bottom w:val="nil"/>
              <w:right w:val="nil"/>
            </w:tcBorders>
            <w:shd w:val="clear" w:color="auto" w:fill="auto"/>
            <w:noWrap/>
            <w:vAlign w:val="bottom"/>
            <w:hideMark/>
          </w:tcPr>
          <w:p w14:paraId="3FEDDE3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371E77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3C9106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338803C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121 664</w:t>
            </w:r>
          </w:p>
        </w:tc>
        <w:tc>
          <w:tcPr>
            <w:tcW w:w="820" w:type="dxa"/>
            <w:tcBorders>
              <w:top w:val="nil"/>
              <w:left w:val="nil"/>
              <w:bottom w:val="nil"/>
              <w:right w:val="nil"/>
            </w:tcBorders>
            <w:shd w:val="clear" w:color="auto" w:fill="auto"/>
            <w:noWrap/>
            <w:vAlign w:val="bottom"/>
            <w:hideMark/>
          </w:tcPr>
          <w:p w14:paraId="0405F5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147 120</w:t>
            </w:r>
          </w:p>
        </w:tc>
        <w:tc>
          <w:tcPr>
            <w:tcW w:w="820" w:type="dxa"/>
            <w:tcBorders>
              <w:top w:val="nil"/>
              <w:left w:val="nil"/>
              <w:bottom w:val="nil"/>
              <w:right w:val="nil"/>
            </w:tcBorders>
            <w:shd w:val="clear" w:color="auto" w:fill="auto"/>
            <w:noWrap/>
            <w:vAlign w:val="bottom"/>
            <w:hideMark/>
          </w:tcPr>
          <w:p w14:paraId="73B5C97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FFEE4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092B4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72A980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1656E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C117F8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56A8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7DEBA25C" w14:textId="77777777" w:rsidTr="00214BEA">
        <w:trPr>
          <w:trHeight w:val="240"/>
        </w:trPr>
        <w:tc>
          <w:tcPr>
            <w:tcW w:w="3560" w:type="dxa"/>
            <w:tcBorders>
              <w:top w:val="nil"/>
              <w:left w:val="nil"/>
              <w:bottom w:val="nil"/>
              <w:right w:val="nil"/>
            </w:tcBorders>
            <w:shd w:val="clear" w:color="auto" w:fill="auto"/>
            <w:noWrap/>
            <w:vAlign w:val="bottom"/>
            <w:hideMark/>
          </w:tcPr>
          <w:p w14:paraId="292E0A7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lastRenderedPageBreak/>
              <w:t>Выплаты кредитов</w:t>
            </w:r>
          </w:p>
        </w:tc>
        <w:tc>
          <w:tcPr>
            <w:tcW w:w="920" w:type="dxa"/>
            <w:tcBorders>
              <w:top w:val="nil"/>
              <w:left w:val="nil"/>
              <w:bottom w:val="nil"/>
              <w:right w:val="nil"/>
            </w:tcBorders>
            <w:shd w:val="clear" w:color="auto" w:fill="auto"/>
            <w:noWrap/>
            <w:vAlign w:val="bottom"/>
            <w:hideMark/>
          </w:tcPr>
          <w:p w14:paraId="665354C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5E884A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435C82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E4C063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9820F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83640A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-28 008</w:t>
            </w:r>
          </w:p>
        </w:tc>
        <w:tc>
          <w:tcPr>
            <w:tcW w:w="820" w:type="dxa"/>
            <w:tcBorders>
              <w:top w:val="nil"/>
              <w:left w:val="nil"/>
              <w:bottom w:val="nil"/>
              <w:right w:val="nil"/>
            </w:tcBorders>
            <w:shd w:val="clear" w:color="auto" w:fill="auto"/>
            <w:noWrap/>
            <w:vAlign w:val="bottom"/>
            <w:hideMark/>
          </w:tcPr>
          <w:p w14:paraId="545C4A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-41 832</w:t>
            </w:r>
          </w:p>
        </w:tc>
        <w:tc>
          <w:tcPr>
            <w:tcW w:w="820" w:type="dxa"/>
            <w:tcBorders>
              <w:top w:val="nil"/>
              <w:left w:val="nil"/>
              <w:bottom w:val="nil"/>
              <w:right w:val="nil"/>
            </w:tcBorders>
            <w:shd w:val="clear" w:color="auto" w:fill="auto"/>
            <w:noWrap/>
            <w:vAlign w:val="bottom"/>
            <w:hideMark/>
          </w:tcPr>
          <w:p w14:paraId="73B409F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-45 784</w:t>
            </w:r>
          </w:p>
        </w:tc>
        <w:tc>
          <w:tcPr>
            <w:tcW w:w="820" w:type="dxa"/>
            <w:tcBorders>
              <w:top w:val="nil"/>
              <w:left w:val="nil"/>
              <w:bottom w:val="nil"/>
              <w:right w:val="nil"/>
            </w:tcBorders>
            <w:shd w:val="clear" w:color="auto" w:fill="auto"/>
            <w:noWrap/>
            <w:vAlign w:val="bottom"/>
            <w:hideMark/>
          </w:tcPr>
          <w:p w14:paraId="5CEE4F3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-49 985</w:t>
            </w:r>
          </w:p>
        </w:tc>
        <w:tc>
          <w:tcPr>
            <w:tcW w:w="820" w:type="dxa"/>
            <w:tcBorders>
              <w:top w:val="nil"/>
              <w:left w:val="nil"/>
              <w:bottom w:val="nil"/>
              <w:right w:val="nil"/>
            </w:tcBorders>
            <w:shd w:val="clear" w:color="auto" w:fill="auto"/>
            <w:noWrap/>
            <w:vAlign w:val="bottom"/>
            <w:hideMark/>
          </w:tcPr>
          <w:p w14:paraId="3D6119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-54 449</w:t>
            </w:r>
          </w:p>
        </w:tc>
        <w:tc>
          <w:tcPr>
            <w:tcW w:w="820" w:type="dxa"/>
            <w:tcBorders>
              <w:top w:val="nil"/>
              <w:left w:val="nil"/>
              <w:bottom w:val="nil"/>
              <w:right w:val="nil"/>
            </w:tcBorders>
            <w:shd w:val="clear" w:color="auto" w:fill="auto"/>
            <w:noWrap/>
            <w:vAlign w:val="bottom"/>
            <w:hideMark/>
          </w:tcPr>
          <w:p w14:paraId="51235DB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-58 523</w:t>
            </w:r>
          </w:p>
        </w:tc>
        <w:tc>
          <w:tcPr>
            <w:tcW w:w="820" w:type="dxa"/>
            <w:tcBorders>
              <w:top w:val="nil"/>
              <w:left w:val="nil"/>
              <w:bottom w:val="nil"/>
              <w:right w:val="nil"/>
            </w:tcBorders>
            <w:shd w:val="clear" w:color="auto" w:fill="auto"/>
            <w:noWrap/>
            <w:vAlign w:val="bottom"/>
            <w:hideMark/>
          </w:tcPr>
          <w:p w14:paraId="54CE003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-63 528</w:t>
            </w:r>
          </w:p>
        </w:tc>
      </w:tr>
      <w:tr w:rsidR="00214BEA" w:rsidRPr="00214BEA" w14:paraId="39251470" w14:textId="77777777" w:rsidTr="00214BEA">
        <w:trPr>
          <w:trHeight w:val="240"/>
        </w:trPr>
        <w:tc>
          <w:tcPr>
            <w:tcW w:w="3560" w:type="dxa"/>
            <w:tcBorders>
              <w:top w:val="nil"/>
              <w:left w:val="nil"/>
              <w:bottom w:val="nil"/>
              <w:right w:val="nil"/>
            </w:tcBorders>
            <w:shd w:val="clear" w:color="auto" w:fill="auto"/>
            <w:noWrap/>
            <w:vAlign w:val="bottom"/>
            <w:hideMark/>
          </w:tcPr>
          <w:p w14:paraId="53C095D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1E411AA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2A8E97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512324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20C8A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2BDB0B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-2 379</w:t>
            </w:r>
          </w:p>
        </w:tc>
        <w:tc>
          <w:tcPr>
            <w:tcW w:w="820" w:type="dxa"/>
            <w:tcBorders>
              <w:top w:val="nil"/>
              <w:left w:val="nil"/>
              <w:bottom w:val="nil"/>
              <w:right w:val="nil"/>
            </w:tcBorders>
            <w:shd w:val="clear" w:color="auto" w:fill="auto"/>
            <w:noWrap/>
            <w:vAlign w:val="bottom"/>
            <w:hideMark/>
          </w:tcPr>
          <w:p w14:paraId="323129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-3 218</w:t>
            </w:r>
          </w:p>
        </w:tc>
        <w:tc>
          <w:tcPr>
            <w:tcW w:w="820" w:type="dxa"/>
            <w:tcBorders>
              <w:top w:val="nil"/>
              <w:left w:val="nil"/>
              <w:bottom w:val="nil"/>
              <w:right w:val="nil"/>
            </w:tcBorders>
            <w:shd w:val="clear" w:color="auto" w:fill="auto"/>
            <w:noWrap/>
            <w:vAlign w:val="bottom"/>
            <w:hideMark/>
          </w:tcPr>
          <w:p w14:paraId="230C6FD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-3 961</w:t>
            </w:r>
          </w:p>
        </w:tc>
        <w:tc>
          <w:tcPr>
            <w:tcW w:w="820" w:type="dxa"/>
            <w:tcBorders>
              <w:top w:val="nil"/>
              <w:left w:val="nil"/>
              <w:bottom w:val="nil"/>
              <w:right w:val="nil"/>
            </w:tcBorders>
            <w:shd w:val="clear" w:color="auto" w:fill="auto"/>
            <w:noWrap/>
            <w:vAlign w:val="bottom"/>
            <w:hideMark/>
          </w:tcPr>
          <w:p w14:paraId="2F2B2E2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-4 834</w:t>
            </w:r>
          </w:p>
        </w:tc>
        <w:tc>
          <w:tcPr>
            <w:tcW w:w="820" w:type="dxa"/>
            <w:tcBorders>
              <w:top w:val="nil"/>
              <w:left w:val="nil"/>
              <w:bottom w:val="nil"/>
              <w:right w:val="nil"/>
            </w:tcBorders>
            <w:shd w:val="clear" w:color="auto" w:fill="auto"/>
            <w:noWrap/>
            <w:vAlign w:val="bottom"/>
            <w:hideMark/>
          </w:tcPr>
          <w:p w14:paraId="269728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-5 759</w:t>
            </w:r>
          </w:p>
        </w:tc>
        <w:tc>
          <w:tcPr>
            <w:tcW w:w="820" w:type="dxa"/>
            <w:tcBorders>
              <w:top w:val="nil"/>
              <w:left w:val="nil"/>
              <w:bottom w:val="nil"/>
              <w:right w:val="nil"/>
            </w:tcBorders>
            <w:shd w:val="clear" w:color="auto" w:fill="auto"/>
            <w:noWrap/>
            <w:vAlign w:val="bottom"/>
            <w:hideMark/>
          </w:tcPr>
          <w:p w14:paraId="0FEB1A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-6 740</w:t>
            </w:r>
          </w:p>
        </w:tc>
        <w:tc>
          <w:tcPr>
            <w:tcW w:w="820" w:type="dxa"/>
            <w:tcBorders>
              <w:top w:val="nil"/>
              <w:left w:val="nil"/>
              <w:bottom w:val="nil"/>
              <w:right w:val="nil"/>
            </w:tcBorders>
            <w:shd w:val="clear" w:color="auto" w:fill="auto"/>
            <w:noWrap/>
            <w:vAlign w:val="bottom"/>
            <w:hideMark/>
          </w:tcPr>
          <w:p w14:paraId="4970401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-8 418</w:t>
            </w:r>
          </w:p>
        </w:tc>
        <w:tc>
          <w:tcPr>
            <w:tcW w:w="820" w:type="dxa"/>
            <w:tcBorders>
              <w:top w:val="nil"/>
              <w:left w:val="nil"/>
              <w:bottom w:val="nil"/>
              <w:right w:val="nil"/>
            </w:tcBorders>
            <w:shd w:val="clear" w:color="auto" w:fill="auto"/>
            <w:noWrap/>
            <w:vAlign w:val="bottom"/>
            <w:hideMark/>
          </w:tcPr>
          <w:p w14:paraId="72581B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-9 512</w:t>
            </w:r>
          </w:p>
        </w:tc>
      </w:tr>
      <w:tr w:rsidR="00214BEA" w:rsidRPr="00214BEA" w14:paraId="47F709D9" w14:textId="77777777" w:rsidTr="00214BEA">
        <w:trPr>
          <w:trHeight w:val="240"/>
        </w:trPr>
        <w:tc>
          <w:tcPr>
            <w:tcW w:w="3560" w:type="dxa"/>
            <w:tcBorders>
              <w:top w:val="nil"/>
              <w:left w:val="nil"/>
              <w:bottom w:val="nil"/>
              <w:right w:val="nil"/>
            </w:tcBorders>
            <w:shd w:val="clear" w:color="auto" w:fill="auto"/>
            <w:noWrap/>
            <w:vAlign w:val="bottom"/>
            <w:hideMark/>
          </w:tcPr>
          <w:p w14:paraId="5E8DD30B"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Финансовые денежные потоки</w:t>
            </w:r>
          </w:p>
        </w:tc>
        <w:tc>
          <w:tcPr>
            <w:tcW w:w="920" w:type="dxa"/>
            <w:tcBorders>
              <w:top w:val="nil"/>
              <w:left w:val="nil"/>
              <w:bottom w:val="nil"/>
              <w:right w:val="nil"/>
            </w:tcBorders>
            <w:shd w:val="clear" w:color="auto" w:fill="auto"/>
            <w:noWrap/>
            <w:vAlign w:val="bottom"/>
            <w:hideMark/>
          </w:tcPr>
          <w:p w14:paraId="01E63C58"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8A5AC4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6CFBF8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126 657</w:t>
            </w:r>
          </w:p>
        </w:tc>
        <w:tc>
          <w:tcPr>
            <w:tcW w:w="820" w:type="dxa"/>
            <w:tcBorders>
              <w:top w:val="nil"/>
              <w:left w:val="nil"/>
              <w:bottom w:val="nil"/>
              <w:right w:val="nil"/>
            </w:tcBorders>
            <w:shd w:val="clear" w:color="auto" w:fill="auto"/>
            <w:noWrap/>
            <w:vAlign w:val="bottom"/>
            <w:hideMark/>
          </w:tcPr>
          <w:p w14:paraId="6AF32F0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133 664</w:t>
            </w:r>
          </w:p>
        </w:tc>
        <w:tc>
          <w:tcPr>
            <w:tcW w:w="820" w:type="dxa"/>
            <w:tcBorders>
              <w:top w:val="nil"/>
              <w:left w:val="nil"/>
              <w:bottom w:val="nil"/>
              <w:right w:val="nil"/>
            </w:tcBorders>
            <w:shd w:val="clear" w:color="auto" w:fill="auto"/>
            <w:noWrap/>
            <w:vAlign w:val="bottom"/>
            <w:hideMark/>
          </w:tcPr>
          <w:p w14:paraId="0E60E87B"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160 741</w:t>
            </w:r>
          </w:p>
        </w:tc>
        <w:tc>
          <w:tcPr>
            <w:tcW w:w="820" w:type="dxa"/>
            <w:tcBorders>
              <w:top w:val="nil"/>
              <w:left w:val="nil"/>
              <w:bottom w:val="nil"/>
              <w:right w:val="nil"/>
            </w:tcBorders>
            <w:shd w:val="clear" w:color="auto" w:fill="auto"/>
            <w:noWrap/>
            <w:vAlign w:val="bottom"/>
            <w:hideMark/>
          </w:tcPr>
          <w:p w14:paraId="36C379B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-31 226</w:t>
            </w:r>
          </w:p>
        </w:tc>
        <w:tc>
          <w:tcPr>
            <w:tcW w:w="820" w:type="dxa"/>
            <w:tcBorders>
              <w:top w:val="nil"/>
              <w:left w:val="nil"/>
              <w:bottom w:val="nil"/>
              <w:right w:val="nil"/>
            </w:tcBorders>
            <w:shd w:val="clear" w:color="auto" w:fill="auto"/>
            <w:noWrap/>
            <w:vAlign w:val="bottom"/>
            <w:hideMark/>
          </w:tcPr>
          <w:p w14:paraId="04225DAC"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-45 793</w:t>
            </w:r>
          </w:p>
        </w:tc>
        <w:tc>
          <w:tcPr>
            <w:tcW w:w="820" w:type="dxa"/>
            <w:tcBorders>
              <w:top w:val="nil"/>
              <w:left w:val="nil"/>
              <w:bottom w:val="nil"/>
              <w:right w:val="nil"/>
            </w:tcBorders>
            <w:shd w:val="clear" w:color="auto" w:fill="auto"/>
            <w:noWrap/>
            <w:vAlign w:val="bottom"/>
            <w:hideMark/>
          </w:tcPr>
          <w:p w14:paraId="3570355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-50 618</w:t>
            </w:r>
          </w:p>
        </w:tc>
        <w:tc>
          <w:tcPr>
            <w:tcW w:w="820" w:type="dxa"/>
            <w:tcBorders>
              <w:top w:val="nil"/>
              <w:left w:val="nil"/>
              <w:bottom w:val="nil"/>
              <w:right w:val="nil"/>
            </w:tcBorders>
            <w:shd w:val="clear" w:color="auto" w:fill="auto"/>
            <w:noWrap/>
            <w:vAlign w:val="bottom"/>
            <w:hideMark/>
          </w:tcPr>
          <w:p w14:paraId="2CBA809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-55 745</w:t>
            </w:r>
          </w:p>
        </w:tc>
        <w:tc>
          <w:tcPr>
            <w:tcW w:w="820" w:type="dxa"/>
            <w:tcBorders>
              <w:top w:val="nil"/>
              <w:left w:val="nil"/>
              <w:bottom w:val="nil"/>
              <w:right w:val="nil"/>
            </w:tcBorders>
            <w:shd w:val="clear" w:color="auto" w:fill="auto"/>
            <w:noWrap/>
            <w:vAlign w:val="bottom"/>
            <w:hideMark/>
          </w:tcPr>
          <w:p w14:paraId="09E375E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-61 188</w:t>
            </w:r>
          </w:p>
        </w:tc>
        <w:tc>
          <w:tcPr>
            <w:tcW w:w="820" w:type="dxa"/>
            <w:tcBorders>
              <w:top w:val="nil"/>
              <w:left w:val="nil"/>
              <w:bottom w:val="nil"/>
              <w:right w:val="nil"/>
            </w:tcBorders>
            <w:shd w:val="clear" w:color="auto" w:fill="auto"/>
            <w:noWrap/>
            <w:vAlign w:val="bottom"/>
            <w:hideMark/>
          </w:tcPr>
          <w:p w14:paraId="762FB580"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-66 941</w:t>
            </w:r>
          </w:p>
        </w:tc>
        <w:tc>
          <w:tcPr>
            <w:tcW w:w="820" w:type="dxa"/>
            <w:tcBorders>
              <w:top w:val="nil"/>
              <w:left w:val="nil"/>
              <w:bottom w:val="nil"/>
              <w:right w:val="nil"/>
            </w:tcBorders>
            <w:shd w:val="clear" w:color="auto" w:fill="auto"/>
            <w:noWrap/>
            <w:vAlign w:val="bottom"/>
            <w:hideMark/>
          </w:tcPr>
          <w:p w14:paraId="1F52D661"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-73 040</w:t>
            </w:r>
          </w:p>
        </w:tc>
      </w:tr>
      <w:tr w:rsidR="00214BEA" w:rsidRPr="00214BEA" w14:paraId="583EDD88" w14:textId="77777777" w:rsidTr="00214BEA">
        <w:trPr>
          <w:trHeight w:val="240"/>
        </w:trPr>
        <w:tc>
          <w:tcPr>
            <w:tcW w:w="3560" w:type="dxa"/>
            <w:tcBorders>
              <w:top w:val="nil"/>
              <w:left w:val="nil"/>
              <w:bottom w:val="nil"/>
              <w:right w:val="nil"/>
            </w:tcBorders>
            <w:shd w:val="clear" w:color="auto" w:fill="auto"/>
            <w:noWrap/>
            <w:vAlign w:val="bottom"/>
            <w:hideMark/>
          </w:tcPr>
          <w:p w14:paraId="6B41B60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2F10F7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4EB623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236F82"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79A96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6523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10814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3B6F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34803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27BD0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8CC4A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625E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CCF77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4C727E6" w14:textId="77777777" w:rsidTr="00214BEA">
        <w:trPr>
          <w:trHeight w:val="240"/>
        </w:trPr>
        <w:tc>
          <w:tcPr>
            <w:tcW w:w="3560" w:type="dxa"/>
            <w:tcBorders>
              <w:top w:val="nil"/>
              <w:left w:val="nil"/>
              <w:bottom w:val="nil"/>
              <w:right w:val="nil"/>
            </w:tcBorders>
            <w:shd w:val="clear" w:color="auto" w:fill="auto"/>
            <w:noWrap/>
            <w:vAlign w:val="bottom"/>
            <w:hideMark/>
          </w:tcPr>
          <w:p w14:paraId="7EC59EE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Суммарный денежный поток</w:t>
            </w:r>
          </w:p>
        </w:tc>
        <w:tc>
          <w:tcPr>
            <w:tcW w:w="920" w:type="dxa"/>
            <w:tcBorders>
              <w:top w:val="nil"/>
              <w:left w:val="nil"/>
              <w:bottom w:val="nil"/>
              <w:right w:val="nil"/>
            </w:tcBorders>
            <w:shd w:val="clear" w:color="auto" w:fill="auto"/>
            <w:noWrap/>
            <w:vAlign w:val="bottom"/>
            <w:hideMark/>
          </w:tcPr>
          <w:p w14:paraId="7E6E888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178269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96C50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B65D23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C3E9C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8FAC2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66F99D9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7 960</w:t>
            </w:r>
          </w:p>
        </w:tc>
        <w:tc>
          <w:tcPr>
            <w:tcW w:w="820" w:type="dxa"/>
            <w:tcBorders>
              <w:top w:val="nil"/>
              <w:left w:val="nil"/>
              <w:bottom w:val="nil"/>
              <w:right w:val="nil"/>
            </w:tcBorders>
            <w:shd w:val="clear" w:color="auto" w:fill="auto"/>
            <w:noWrap/>
            <w:vAlign w:val="bottom"/>
            <w:hideMark/>
          </w:tcPr>
          <w:p w14:paraId="111F42A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7 459</w:t>
            </w:r>
          </w:p>
        </w:tc>
        <w:tc>
          <w:tcPr>
            <w:tcW w:w="820" w:type="dxa"/>
            <w:tcBorders>
              <w:top w:val="nil"/>
              <w:left w:val="nil"/>
              <w:bottom w:val="nil"/>
              <w:right w:val="nil"/>
            </w:tcBorders>
            <w:shd w:val="clear" w:color="auto" w:fill="auto"/>
            <w:noWrap/>
            <w:vAlign w:val="bottom"/>
            <w:hideMark/>
          </w:tcPr>
          <w:p w14:paraId="774D059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6 916</w:t>
            </w:r>
          </w:p>
        </w:tc>
        <w:tc>
          <w:tcPr>
            <w:tcW w:w="820" w:type="dxa"/>
            <w:tcBorders>
              <w:top w:val="nil"/>
              <w:left w:val="nil"/>
              <w:bottom w:val="nil"/>
              <w:right w:val="nil"/>
            </w:tcBorders>
            <w:shd w:val="clear" w:color="auto" w:fill="auto"/>
            <w:noWrap/>
            <w:vAlign w:val="bottom"/>
            <w:hideMark/>
          </w:tcPr>
          <w:p w14:paraId="60DC54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6 328</w:t>
            </w:r>
          </w:p>
        </w:tc>
        <w:tc>
          <w:tcPr>
            <w:tcW w:w="820" w:type="dxa"/>
            <w:tcBorders>
              <w:top w:val="nil"/>
              <w:left w:val="nil"/>
              <w:bottom w:val="nil"/>
              <w:right w:val="nil"/>
            </w:tcBorders>
            <w:shd w:val="clear" w:color="auto" w:fill="auto"/>
            <w:noWrap/>
            <w:vAlign w:val="bottom"/>
            <w:hideMark/>
          </w:tcPr>
          <w:p w14:paraId="7FA3EE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4 920</w:t>
            </w:r>
          </w:p>
        </w:tc>
        <w:tc>
          <w:tcPr>
            <w:tcW w:w="820" w:type="dxa"/>
            <w:tcBorders>
              <w:top w:val="nil"/>
              <w:left w:val="nil"/>
              <w:bottom w:val="nil"/>
              <w:right w:val="nil"/>
            </w:tcBorders>
            <w:shd w:val="clear" w:color="auto" w:fill="auto"/>
            <w:noWrap/>
            <w:vAlign w:val="bottom"/>
            <w:hideMark/>
          </w:tcPr>
          <w:p w14:paraId="4EF4149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4 242</w:t>
            </w:r>
          </w:p>
        </w:tc>
      </w:tr>
      <w:tr w:rsidR="00214BEA" w:rsidRPr="00214BEA" w14:paraId="6A4A226A" w14:textId="77777777" w:rsidTr="00214BEA">
        <w:trPr>
          <w:trHeight w:val="240"/>
        </w:trPr>
        <w:tc>
          <w:tcPr>
            <w:tcW w:w="3560" w:type="dxa"/>
            <w:tcBorders>
              <w:top w:val="nil"/>
              <w:left w:val="nil"/>
              <w:bottom w:val="nil"/>
              <w:right w:val="nil"/>
            </w:tcBorders>
            <w:shd w:val="clear" w:color="auto" w:fill="auto"/>
            <w:noWrap/>
            <w:vAlign w:val="bottom"/>
            <w:hideMark/>
          </w:tcPr>
          <w:p w14:paraId="67524EC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Деньги на начало периода</w:t>
            </w:r>
          </w:p>
        </w:tc>
        <w:tc>
          <w:tcPr>
            <w:tcW w:w="920" w:type="dxa"/>
            <w:tcBorders>
              <w:top w:val="nil"/>
              <w:left w:val="nil"/>
              <w:bottom w:val="nil"/>
              <w:right w:val="nil"/>
            </w:tcBorders>
            <w:shd w:val="clear" w:color="auto" w:fill="auto"/>
            <w:noWrap/>
            <w:vAlign w:val="bottom"/>
            <w:hideMark/>
          </w:tcPr>
          <w:p w14:paraId="5BA46F1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E47E1C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ACC61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D38287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E7420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80F200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74D2E8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06FE8D1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6E769C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575D72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36FF4AB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7AE2CFC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39 801</w:t>
            </w:r>
          </w:p>
        </w:tc>
      </w:tr>
      <w:tr w:rsidR="00214BEA" w:rsidRPr="00214BEA" w14:paraId="38750F7F" w14:textId="77777777" w:rsidTr="00214BEA">
        <w:trPr>
          <w:trHeight w:val="240"/>
        </w:trPr>
        <w:tc>
          <w:tcPr>
            <w:tcW w:w="3560" w:type="dxa"/>
            <w:tcBorders>
              <w:top w:val="nil"/>
              <w:left w:val="nil"/>
              <w:bottom w:val="nil"/>
              <w:right w:val="nil"/>
            </w:tcBorders>
            <w:shd w:val="clear" w:color="auto" w:fill="auto"/>
            <w:noWrap/>
            <w:vAlign w:val="bottom"/>
            <w:hideMark/>
          </w:tcPr>
          <w:p w14:paraId="391738F7"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Деньги на конец периода</w:t>
            </w:r>
          </w:p>
        </w:tc>
        <w:tc>
          <w:tcPr>
            <w:tcW w:w="920" w:type="dxa"/>
            <w:tcBorders>
              <w:top w:val="nil"/>
              <w:left w:val="nil"/>
              <w:bottom w:val="nil"/>
              <w:right w:val="nil"/>
            </w:tcBorders>
            <w:shd w:val="clear" w:color="auto" w:fill="auto"/>
            <w:noWrap/>
            <w:vAlign w:val="bottom"/>
            <w:hideMark/>
          </w:tcPr>
          <w:p w14:paraId="4AF12A4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0EEE73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829F10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C1008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E2FC0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8EC4E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0C848C2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5402A0F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03E719C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53D491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1CD259C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39 801</w:t>
            </w:r>
          </w:p>
        </w:tc>
        <w:tc>
          <w:tcPr>
            <w:tcW w:w="820" w:type="dxa"/>
            <w:tcBorders>
              <w:top w:val="nil"/>
              <w:left w:val="nil"/>
              <w:bottom w:val="nil"/>
              <w:right w:val="nil"/>
            </w:tcBorders>
            <w:shd w:val="clear" w:color="auto" w:fill="auto"/>
            <w:noWrap/>
            <w:vAlign w:val="bottom"/>
            <w:hideMark/>
          </w:tcPr>
          <w:p w14:paraId="4CCB908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44 043</w:t>
            </w:r>
          </w:p>
        </w:tc>
      </w:tr>
      <w:tr w:rsidR="00214BEA" w:rsidRPr="00214BEA" w14:paraId="2BF348D6" w14:textId="77777777" w:rsidTr="00214BEA">
        <w:trPr>
          <w:trHeight w:val="240"/>
        </w:trPr>
        <w:tc>
          <w:tcPr>
            <w:tcW w:w="3560" w:type="dxa"/>
            <w:tcBorders>
              <w:top w:val="nil"/>
              <w:left w:val="nil"/>
              <w:bottom w:val="nil"/>
              <w:right w:val="nil"/>
            </w:tcBorders>
            <w:shd w:val="clear" w:color="auto" w:fill="auto"/>
            <w:noWrap/>
            <w:vAlign w:val="bottom"/>
            <w:hideMark/>
          </w:tcPr>
          <w:p w14:paraId="7DE03D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E9C755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34F21D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D2F42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ED40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C2022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D9C66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9BFE6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7CAC9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F5BC2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40E1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119C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9B6E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2A1CD22"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2F3DF20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Баланс</w:t>
            </w:r>
          </w:p>
        </w:tc>
        <w:tc>
          <w:tcPr>
            <w:tcW w:w="920" w:type="dxa"/>
            <w:tcBorders>
              <w:top w:val="nil"/>
              <w:left w:val="nil"/>
              <w:bottom w:val="single" w:sz="8" w:space="0" w:color="auto"/>
              <w:right w:val="nil"/>
            </w:tcBorders>
            <w:shd w:val="clear" w:color="000000" w:fill="E2EFDA"/>
            <w:noWrap/>
            <w:vAlign w:val="center"/>
            <w:hideMark/>
          </w:tcPr>
          <w:p w14:paraId="767A46B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4BF89ED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1BF2AAC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478D38E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FCCD5C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40310CC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34C4FD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43BEA9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09A447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E5BAC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1DE6FE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41C0203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6A66E062" w14:textId="77777777" w:rsidTr="00214BEA">
        <w:trPr>
          <w:trHeight w:val="240"/>
        </w:trPr>
        <w:tc>
          <w:tcPr>
            <w:tcW w:w="3560" w:type="dxa"/>
            <w:tcBorders>
              <w:top w:val="nil"/>
              <w:left w:val="nil"/>
              <w:bottom w:val="nil"/>
              <w:right w:val="nil"/>
            </w:tcBorders>
            <w:shd w:val="clear" w:color="auto" w:fill="auto"/>
            <w:noWrap/>
            <w:vAlign w:val="bottom"/>
            <w:hideMark/>
          </w:tcPr>
          <w:p w14:paraId="1447465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D61C81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B46782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7BF01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B69B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7EA58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A0B43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2E64B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DBA0C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B468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17385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D8A55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4CB92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ED82101" w14:textId="77777777" w:rsidTr="00214BEA">
        <w:trPr>
          <w:trHeight w:val="240"/>
        </w:trPr>
        <w:tc>
          <w:tcPr>
            <w:tcW w:w="3560" w:type="dxa"/>
            <w:tcBorders>
              <w:top w:val="nil"/>
              <w:left w:val="nil"/>
              <w:bottom w:val="nil"/>
              <w:right w:val="nil"/>
            </w:tcBorders>
            <w:shd w:val="clear" w:color="auto" w:fill="auto"/>
            <w:noWrap/>
            <w:vAlign w:val="bottom"/>
            <w:hideMark/>
          </w:tcPr>
          <w:p w14:paraId="07BAEEB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29639CA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D7E37F1"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E35010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w:t>
            </w:r>
          </w:p>
        </w:tc>
        <w:tc>
          <w:tcPr>
            <w:tcW w:w="820" w:type="dxa"/>
            <w:tcBorders>
              <w:top w:val="nil"/>
              <w:left w:val="nil"/>
              <w:bottom w:val="nil"/>
              <w:right w:val="nil"/>
            </w:tcBorders>
            <w:shd w:val="clear" w:color="auto" w:fill="auto"/>
            <w:noWrap/>
            <w:vAlign w:val="bottom"/>
            <w:hideMark/>
          </w:tcPr>
          <w:p w14:paraId="72743EE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315</w:t>
            </w:r>
          </w:p>
        </w:tc>
        <w:tc>
          <w:tcPr>
            <w:tcW w:w="820" w:type="dxa"/>
            <w:tcBorders>
              <w:top w:val="nil"/>
              <w:left w:val="nil"/>
              <w:bottom w:val="nil"/>
              <w:right w:val="nil"/>
            </w:tcBorders>
            <w:shd w:val="clear" w:color="auto" w:fill="auto"/>
            <w:noWrap/>
            <w:vAlign w:val="bottom"/>
            <w:hideMark/>
          </w:tcPr>
          <w:p w14:paraId="709F19C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525</w:t>
            </w:r>
          </w:p>
        </w:tc>
        <w:tc>
          <w:tcPr>
            <w:tcW w:w="820" w:type="dxa"/>
            <w:tcBorders>
              <w:top w:val="nil"/>
              <w:left w:val="nil"/>
              <w:bottom w:val="nil"/>
              <w:right w:val="nil"/>
            </w:tcBorders>
            <w:shd w:val="clear" w:color="auto" w:fill="auto"/>
            <w:noWrap/>
            <w:vAlign w:val="bottom"/>
            <w:hideMark/>
          </w:tcPr>
          <w:p w14:paraId="22AE030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499</w:t>
            </w:r>
          </w:p>
        </w:tc>
        <w:tc>
          <w:tcPr>
            <w:tcW w:w="820" w:type="dxa"/>
            <w:tcBorders>
              <w:top w:val="nil"/>
              <w:left w:val="nil"/>
              <w:bottom w:val="nil"/>
              <w:right w:val="nil"/>
            </w:tcBorders>
            <w:shd w:val="clear" w:color="auto" w:fill="auto"/>
            <w:noWrap/>
            <w:vAlign w:val="bottom"/>
            <w:hideMark/>
          </w:tcPr>
          <w:p w14:paraId="08B6DB8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473</w:t>
            </w:r>
          </w:p>
        </w:tc>
        <w:tc>
          <w:tcPr>
            <w:tcW w:w="820" w:type="dxa"/>
            <w:tcBorders>
              <w:top w:val="nil"/>
              <w:left w:val="nil"/>
              <w:bottom w:val="nil"/>
              <w:right w:val="nil"/>
            </w:tcBorders>
            <w:shd w:val="clear" w:color="auto" w:fill="auto"/>
            <w:noWrap/>
            <w:vAlign w:val="bottom"/>
            <w:hideMark/>
          </w:tcPr>
          <w:p w14:paraId="6A1024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446</w:t>
            </w:r>
          </w:p>
        </w:tc>
        <w:tc>
          <w:tcPr>
            <w:tcW w:w="820" w:type="dxa"/>
            <w:tcBorders>
              <w:top w:val="nil"/>
              <w:left w:val="nil"/>
              <w:bottom w:val="nil"/>
              <w:right w:val="nil"/>
            </w:tcBorders>
            <w:shd w:val="clear" w:color="auto" w:fill="auto"/>
            <w:noWrap/>
            <w:vAlign w:val="bottom"/>
            <w:hideMark/>
          </w:tcPr>
          <w:p w14:paraId="085DE23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420</w:t>
            </w:r>
          </w:p>
        </w:tc>
        <w:tc>
          <w:tcPr>
            <w:tcW w:w="820" w:type="dxa"/>
            <w:tcBorders>
              <w:top w:val="nil"/>
              <w:left w:val="nil"/>
              <w:bottom w:val="nil"/>
              <w:right w:val="nil"/>
            </w:tcBorders>
            <w:shd w:val="clear" w:color="auto" w:fill="auto"/>
            <w:noWrap/>
            <w:vAlign w:val="bottom"/>
            <w:hideMark/>
          </w:tcPr>
          <w:p w14:paraId="14BD22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394</w:t>
            </w:r>
          </w:p>
        </w:tc>
        <w:tc>
          <w:tcPr>
            <w:tcW w:w="820" w:type="dxa"/>
            <w:tcBorders>
              <w:top w:val="nil"/>
              <w:left w:val="nil"/>
              <w:bottom w:val="nil"/>
              <w:right w:val="nil"/>
            </w:tcBorders>
            <w:shd w:val="clear" w:color="auto" w:fill="auto"/>
            <w:noWrap/>
            <w:vAlign w:val="bottom"/>
            <w:hideMark/>
          </w:tcPr>
          <w:p w14:paraId="36EF56E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368</w:t>
            </w:r>
          </w:p>
        </w:tc>
        <w:tc>
          <w:tcPr>
            <w:tcW w:w="820" w:type="dxa"/>
            <w:tcBorders>
              <w:top w:val="nil"/>
              <w:left w:val="nil"/>
              <w:bottom w:val="nil"/>
              <w:right w:val="nil"/>
            </w:tcBorders>
            <w:shd w:val="clear" w:color="auto" w:fill="auto"/>
            <w:noWrap/>
            <w:vAlign w:val="bottom"/>
            <w:hideMark/>
          </w:tcPr>
          <w:p w14:paraId="16E65F0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341</w:t>
            </w:r>
          </w:p>
        </w:tc>
      </w:tr>
      <w:tr w:rsidR="00214BEA" w:rsidRPr="00214BEA" w14:paraId="07668FEA" w14:textId="77777777" w:rsidTr="00214BEA">
        <w:trPr>
          <w:trHeight w:val="240"/>
        </w:trPr>
        <w:tc>
          <w:tcPr>
            <w:tcW w:w="3560" w:type="dxa"/>
            <w:tcBorders>
              <w:top w:val="nil"/>
              <w:left w:val="nil"/>
              <w:bottom w:val="nil"/>
              <w:right w:val="nil"/>
            </w:tcBorders>
            <w:shd w:val="clear" w:color="auto" w:fill="auto"/>
            <w:noWrap/>
            <w:vAlign w:val="bottom"/>
            <w:hideMark/>
          </w:tcPr>
          <w:p w14:paraId="6476E33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FF7127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48B36A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BBC174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29D5051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6C31DD9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500F8C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810</w:t>
            </w:r>
          </w:p>
        </w:tc>
        <w:tc>
          <w:tcPr>
            <w:tcW w:w="820" w:type="dxa"/>
            <w:tcBorders>
              <w:top w:val="nil"/>
              <w:left w:val="nil"/>
              <w:bottom w:val="nil"/>
              <w:right w:val="nil"/>
            </w:tcBorders>
            <w:shd w:val="clear" w:color="auto" w:fill="auto"/>
            <w:noWrap/>
            <w:vAlign w:val="bottom"/>
            <w:hideMark/>
          </w:tcPr>
          <w:p w14:paraId="7F969A8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720</w:t>
            </w:r>
          </w:p>
        </w:tc>
        <w:tc>
          <w:tcPr>
            <w:tcW w:w="820" w:type="dxa"/>
            <w:tcBorders>
              <w:top w:val="nil"/>
              <w:left w:val="nil"/>
              <w:bottom w:val="nil"/>
              <w:right w:val="nil"/>
            </w:tcBorders>
            <w:shd w:val="clear" w:color="auto" w:fill="auto"/>
            <w:noWrap/>
            <w:vAlign w:val="bottom"/>
            <w:hideMark/>
          </w:tcPr>
          <w:p w14:paraId="4FB2260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630</w:t>
            </w:r>
          </w:p>
        </w:tc>
        <w:tc>
          <w:tcPr>
            <w:tcW w:w="820" w:type="dxa"/>
            <w:tcBorders>
              <w:top w:val="nil"/>
              <w:left w:val="nil"/>
              <w:bottom w:val="nil"/>
              <w:right w:val="nil"/>
            </w:tcBorders>
            <w:shd w:val="clear" w:color="auto" w:fill="auto"/>
            <w:noWrap/>
            <w:vAlign w:val="bottom"/>
            <w:hideMark/>
          </w:tcPr>
          <w:p w14:paraId="0069820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540</w:t>
            </w:r>
          </w:p>
        </w:tc>
        <w:tc>
          <w:tcPr>
            <w:tcW w:w="820" w:type="dxa"/>
            <w:tcBorders>
              <w:top w:val="nil"/>
              <w:left w:val="nil"/>
              <w:bottom w:val="nil"/>
              <w:right w:val="nil"/>
            </w:tcBorders>
            <w:shd w:val="clear" w:color="auto" w:fill="auto"/>
            <w:noWrap/>
            <w:vAlign w:val="bottom"/>
            <w:hideMark/>
          </w:tcPr>
          <w:p w14:paraId="6AAE3C2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3947914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099DD7A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270</w:t>
            </w:r>
          </w:p>
        </w:tc>
      </w:tr>
      <w:tr w:rsidR="00214BEA" w:rsidRPr="00214BEA" w14:paraId="0C594EE3" w14:textId="77777777" w:rsidTr="00214BEA">
        <w:trPr>
          <w:trHeight w:val="240"/>
        </w:trPr>
        <w:tc>
          <w:tcPr>
            <w:tcW w:w="3560" w:type="dxa"/>
            <w:tcBorders>
              <w:top w:val="nil"/>
              <w:left w:val="nil"/>
              <w:bottom w:val="nil"/>
              <w:right w:val="nil"/>
            </w:tcBorders>
            <w:shd w:val="clear" w:color="auto" w:fill="auto"/>
            <w:noWrap/>
            <w:vAlign w:val="bottom"/>
            <w:hideMark/>
          </w:tcPr>
          <w:p w14:paraId="04ABB59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A6304F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3C1D1F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DA0DB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w:t>
            </w:r>
          </w:p>
        </w:tc>
        <w:tc>
          <w:tcPr>
            <w:tcW w:w="820" w:type="dxa"/>
            <w:tcBorders>
              <w:top w:val="nil"/>
              <w:left w:val="nil"/>
              <w:bottom w:val="nil"/>
              <w:right w:val="nil"/>
            </w:tcBorders>
            <w:shd w:val="clear" w:color="auto" w:fill="auto"/>
            <w:noWrap/>
            <w:vAlign w:val="bottom"/>
            <w:hideMark/>
          </w:tcPr>
          <w:p w14:paraId="2F22F6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6B5F5A2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4411EF7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7F1D9B7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2DE358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05C5947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07DE4F4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6946F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77DCA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715E25E5" w14:textId="77777777" w:rsidTr="00214BEA">
        <w:trPr>
          <w:trHeight w:val="240"/>
        </w:trPr>
        <w:tc>
          <w:tcPr>
            <w:tcW w:w="3560" w:type="dxa"/>
            <w:tcBorders>
              <w:top w:val="nil"/>
              <w:left w:val="nil"/>
              <w:bottom w:val="nil"/>
              <w:right w:val="nil"/>
            </w:tcBorders>
            <w:shd w:val="clear" w:color="auto" w:fill="auto"/>
            <w:noWrap/>
            <w:vAlign w:val="bottom"/>
            <w:hideMark/>
          </w:tcPr>
          <w:p w14:paraId="593407D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Суммарные долгосрочные активы</w:t>
            </w:r>
          </w:p>
        </w:tc>
        <w:tc>
          <w:tcPr>
            <w:tcW w:w="920" w:type="dxa"/>
            <w:tcBorders>
              <w:top w:val="nil"/>
              <w:left w:val="nil"/>
              <w:bottom w:val="nil"/>
              <w:right w:val="nil"/>
            </w:tcBorders>
            <w:shd w:val="clear" w:color="auto" w:fill="auto"/>
            <w:noWrap/>
            <w:vAlign w:val="bottom"/>
            <w:hideMark/>
          </w:tcPr>
          <w:p w14:paraId="3C1ED2B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585EAF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D9368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450</w:t>
            </w:r>
          </w:p>
        </w:tc>
        <w:tc>
          <w:tcPr>
            <w:tcW w:w="820" w:type="dxa"/>
            <w:tcBorders>
              <w:top w:val="nil"/>
              <w:left w:val="nil"/>
              <w:bottom w:val="nil"/>
              <w:right w:val="nil"/>
            </w:tcBorders>
            <w:shd w:val="clear" w:color="auto" w:fill="auto"/>
            <w:noWrap/>
            <w:vAlign w:val="bottom"/>
            <w:hideMark/>
          </w:tcPr>
          <w:p w14:paraId="1B2B829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900</w:t>
            </w:r>
          </w:p>
        </w:tc>
        <w:tc>
          <w:tcPr>
            <w:tcW w:w="820" w:type="dxa"/>
            <w:tcBorders>
              <w:top w:val="nil"/>
              <w:left w:val="nil"/>
              <w:bottom w:val="nil"/>
              <w:right w:val="nil"/>
            </w:tcBorders>
            <w:shd w:val="clear" w:color="auto" w:fill="auto"/>
            <w:noWrap/>
            <w:vAlign w:val="bottom"/>
            <w:hideMark/>
          </w:tcPr>
          <w:p w14:paraId="6F3CADD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1 500</w:t>
            </w:r>
          </w:p>
        </w:tc>
        <w:tc>
          <w:tcPr>
            <w:tcW w:w="820" w:type="dxa"/>
            <w:tcBorders>
              <w:top w:val="nil"/>
              <w:left w:val="nil"/>
              <w:bottom w:val="nil"/>
              <w:right w:val="nil"/>
            </w:tcBorders>
            <w:shd w:val="clear" w:color="auto" w:fill="auto"/>
            <w:noWrap/>
            <w:vAlign w:val="bottom"/>
            <w:hideMark/>
          </w:tcPr>
          <w:p w14:paraId="05E6280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1 369</w:t>
            </w:r>
          </w:p>
        </w:tc>
        <w:tc>
          <w:tcPr>
            <w:tcW w:w="820" w:type="dxa"/>
            <w:tcBorders>
              <w:top w:val="nil"/>
              <w:left w:val="nil"/>
              <w:bottom w:val="nil"/>
              <w:right w:val="nil"/>
            </w:tcBorders>
            <w:shd w:val="clear" w:color="auto" w:fill="auto"/>
            <w:noWrap/>
            <w:vAlign w:val="bottom"/>
            <w:hideMark/>
          </w:tcPr>
          <w:p w14:paraId="6999CE5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1 238</w:t>
            </w:r>
          </w:p>
        </w:tc>
        <w:tc>
          <w:tcPr>
            <w:tcW w:w="820" w:type="dxa"/>
            <w:tcBorders>
              <w:top w:val="nil"/>
              <w:left w:val="nil"/>
              <w:bottom w:val="nil"/>
              <w:right w:val="nil"/>
            </w:tcBorders>
            <w:shd w:val="clear" w:color="auto" w:fill="auto"/>
            <w:noWrap/>
            <w:vAlign w:val="bottom"/>
            <w:hideMark/>
          </w:tcPr>
          <w:p w14:paraId="4C8D8B8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1 106</w:t>
            </w:r>
          </w:p>
        </w:tc>
        <w:tc>
          <w:tcPr>
            <w:tcW w:w="820" w:type="dxa"/>
            <w:tcBorders>
              <w:top w:val="nil"/>
              <w:left w:val="nil"/>
              <w:bottom w:val="nil"/>
              <w:right w:val="nil"/>
            </w:tcBorders>
            <w:shd w:val="clear" w:color="auto" w:fill="auto"/>
            <w:noWrap/>
            <w:vAlign w:val="bottom"/>
            <w:hideMark/>
          </w:tcPr>
          <w:p w14:paraId="6D2E0B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975</w:t>
            </w:r>
          </w:p>
        </w:tc>
        <w:tc>
          <w:tcPr>
            <w:tcW w:w="820" w:type="dxa"/>
            <w:tcBorders>
              <w:top w:val="nil"/>
              <w:left w:val="nil"/>
              <w:bottom w:val="nil"/>
              <w:right w:val="nil"/>
            </w:tcBorders>
            <w:shd w:val="clear" w:color="auto" w:fill="auto"/>
            <w:noWrap/>
            <w:vAlign w:val="bottom"/>
            <w:hideMark/>
          </w:tcPr>
          <w:p w14:paraId="1A76C26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844</w:t>
            </w:r>
          </w:p>
        </w:tc>
        <w:tc>
          <w:tcPr>
            <w:tcW w:w="820" w:type="dxa"/>
            <w:tcBorders>
              <w:top w:val="nil"/>
              <w:left w:val="nil"/>
              <w:bottom w:val="nil"/>
              <w:right w:val="nil"/>
            </w:tcBorders>
            <w:shd w:val="clear" w:color="auto" w:fill="auto"/>
            <w:noWrap/>
            <w:vAlign w:val="bottom"/>
            <w:hideMark/>
          </w:tcPr>
          <w:p w14:paraId="590CDE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728</w:t>
            </w:r>
          </w:p>
        </w:tc>
        <w:tc>
          <w:tcPr>
            <w:tcW w:w="820" w:type="dxa"/>
            <w:tcBorders>
              <w:top w:val="nil"/>
              <w:left w:val="nil"/>
              <w:bottom w:val="nil"/>
              <w:right w:val="nil"/>
            </w:tcBorders>
            <w:shd w:val="clear" w:color="auto" w:fill="auto"/>
            <w:noWrap/>
            <w:vAlign w:val="bottom"/>
            <w:hideMark/>
          </w:tcPr>
          <w:p w14:paraId="5DC1DD9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611</w:t>
            </w:r>
          </w:p>
        </w:tc>
      </w:tr>
      <w:tr w:rsidR="00214BEA" w:rsidRPr="00214BEA" w14:paraId="2DA13AC4" w14:textId="77777777" w:rsidTr="00214BEA">
        <w:trPr>
          <w:trHeight w:val="240"/>
        </w:trPr>
        <w:tc>
          <w:tcPr>
            <w:tcW w:w="3560" w:type="dxa"/>
            <w:tcBorders>
              <w:top w:val="nil"/>
              <w:left w:val="nil"/>
              <w:bottom w:val="nil"/>
              <w:right w:val="nil"/>
            </w:tcBorders>
            <w:shd w:val="clear" w:color="auto" w:fill="auto"/>
            <w:noWrap/>
            <w:vAlign w:val="bottom"/>
            <w:hideMark/>
          </w:tcPr>
          <w:p w14:paraId="43E0A5B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C417FE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7D4530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82F1EA"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876FD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D9FF5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2598F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69952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8B716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894DE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7EBB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FBB26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F92F8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2A2D4054" w14:textId="77777777" w:rsidTr="00214BEA">
        <w:trPr>
          <w:trHeight w:val="240"/>
        </w:trPr>
        <w:tc>
          <w:tcPr>
            <w:tcW w:w="3560" w:type="dxa"/>
            <w:tcBorders>
              <w:top w:val="nil"/>
              <w:left w:val="nil"/>
              <w:bottom w:val="nil"/>
              <w:right w:val="nil"/>
            </w:tcBorders>
            <w:shd w:val="clear" w:color="auto" w:fill="auto"/>
            <w:noWrap/>
            <w:vAlign w:val="bottom"/>
            <w:hideMark/>
          </w:tcPr>
          <w:p w14:paraId="1D583A4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5CBFD3A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626F000"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ED21D6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DBE8D0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234F72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54FA29B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1C1F6B8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7C6D2BA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032F968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53AFA2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13EB659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w:t>
            </w:r>
          </w:p>
        </w:tc>
        <w:tc>
          <w:tcPr>
            <w:tcW w:w="820" w:type="dxa"/>
            <w:tcBorders>
              <w:top w:val="nil"/>
              <w:left w:val="nil"/>
              <w:bottom w:val="nil"/>
              <w:right w:val="nil"/>
            </w:tcBorders>
            <w:shd w:val="clear" w:color="auto" w:fill="auto"/>
            <w:noWrap/>
            <w:vAlign w:val="bottom"/>
            <w:hideMark/>
          </w:tcPr>
          <w:p w14:paraId="48A62D8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w:t>
            </w:r>
          </w:p>
        </w:tc>
      </w:tr>
      <w:tr w:rsidR="00214BEA" w:rsidRPr="00214BEA" w14:paraId="4A73E5B8" w14:textId="77777777" w:rsidTr="00214BEA">
        <w:trPr>
          <w:trHeight w:val="240"/>
        </w:trPr>
        <w:tc>
          <w:tcPr>
            <w:tcW w:w="3560" w:type="dxa"/>
            <w:tcBorders>
              <w:top w:val="nil"/>
              <w:left w:val="nil"/>
              <w:bottom w:val="nil"/>
              <w:right w:val="nil"/>
            </w:tcBorders>
            <w:shd w:val="clear" w:color="auto" w:fill="auto"/>
            <w:noWrap/>
            <w:vAlign w:val="bottom"/>
            <w:hideMark/>
          </w:tcPr>
          <w:p w14:paraId="2509976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7C022FC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AF075B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5E171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4D9C0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0AEE55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w:t>
            </w:r>
          </w:p>
        </w:tc>
        <w:tc>
          <w:tcPr>
            <w:tcW w:w="820" w:type="dxa"/>
            <w:tcBorders>
              <w:top w:val="nil"/>
              <w:left w:val="nil"/>
              <w:bottom w:val="nil"/>
              <w:right w:val="nil"/>
            </w:tcBorders>
            <w:shd w:val="clear" w:color="auto" w:fill="auto"/>
            <w:noWrap/>
            <w:vAlign w:val="bottom"/>
            <w:hideMark/>
          </w:tcPr>
          <w:p w14:paraId="20A1877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87</w:t>
            </w:r>
          </w:p>
        </w:tc>
        <w:tc>
          <w:tcPr>
            <w:tcW w:w="820" w:type="dxa"/>
            <w:tcBorders>
              <w:top w:val="nil"/>
              <w:left w:val="nil"/>
              <w:bottom w:val="nil"/>
              <w:right w:val="nil"/>
            </w:tcBorders>
            <w:shd w:val="clear" w:color="auto" w:fill="auto"/>
            <w:noWrap/>
            <w:vAlign w:val="bottom"/>
            <w:hideMark/>
          </w:tcPr>
          <w:p w14:paraId="6FD6849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13A8B28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49D6991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97</w:t>
            </w:r>
          </w:p>
        </w:tc>
        <w:tc>
          <w:tcPr>
            <w:tcW w:w="820" w:type="dxa"/>
            <w:tcBorders>
              <w:top w:val="nil"/>
              <w:left w:val="nil"/>
              <w:bottom w:val="nil"/>
              <w:right w:val="nil"/>
            </w:tcBorders>
            <w:shd w:val="clear" w:color="auto" w:fill="auto"/>
            <w:noWrap/>
            <w:vAlign w:val="bottom"/>
            <w:hideMark/>
          </w:tcPr>
          <w:p w14:paraId="48BB3D2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101</w:t>
            </w:r>
          </w:p>
        </w:tc>
        <w:tc>
          <w:tcPr>
            <w:tcW w:w="820" w:type="dxa"/>
            <w:tcBorders>
              <w:top w:val="nil"/>
              <w:left w:val="nil"/>
              <w:bottom w:val="nil"/>
              <w:right w:val="nil"/>
            </w:tcBorders>
            <w:shd w:val="clear" w:color="auto" w:fill="auto"/>
            <w:noWrap/>
            <w:vAlign w:val="bottom"/>
            <w:hideMark/>
          </w:tcPr>
          <w:p w14:paraId="5226C7E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105</w:t>
            </w:r>
          </w:p>
        </w:tc>
        <w:tc>
          <w:tcPr>
            <w:tcW w:w="820" w:type="dxa"/>
            <w:tcBorders>
              <w:top w:val="nil"/>
              <w:left w:val="nil"/>
              <w:bottom w:val="nil"/>
              <w:right w:val="nil"/>
            </w:tcBorders>
            <w:shd w:val="clear" w:color="auto" w:fill="auto"/>
            <w:noWrap/>
            <w:vAlign w:val="bottom"/>
            <w:hideMark/>
          </w:tcPr>
          <w:p w14:paraId="34D0D47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109</w:t>
            </w:r>
          </w:p>
        </w:tc>
      </w:tr>
      <w:tr w:rsidR="00214BEA" w:rsidRPr="00214BEA" w14:paraId="05DFD0A8" w14:textId="77777777" w:rsidTr="00214BEA">
        <w:trPr>
          <w:trHeight w:val="240"/>
        </w:trPr>
        <w:tc>
          <w:tcPr>
            <w:tcW w:w="3560" w:type="dxa"/>
            <w:tcBorders>
              <w:top w:val="nil"/>
              <w:left w:val="nil"/>
              <w:bottom w:val="nil"/>
              <w:right w:val="nil"/>
            </w:tcBorders>
            <w:shd w:val="clear" w:color="auto" w:fill="auto"/>
            <w:noWrap/>
            <w:vAlign w:val="bottom"/>
            <w:hideMark/>
          </w:tcPr>
          <w:p w14:paraId="5B40B3C9"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Денежные средства</w:t>
            </w:r>
          </w:p>
        </w:tc>
        <w:tc>
          <w:tcPr>
            <w:tcW w:w="920" w:type="dxa"/>
            <w:tcBorders>
              <w:top w:val="nil"/>
              <w:left w:val="nil"/>
              <w:bottom w:val="nil"/>
              <w:right w:val="nil"/>
            </w:tcBorders>
            <w:shd w:val="clear" w:color="auto" w:fill="auto"/>
            <w:noWrap/>
            <w:vAlign w:val="bottom"/>
            <w:hideMark/>
          </w:tcPr>
          <w:p w14:paraId="5C3E0E1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3AF9405"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1CE73D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83EA16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C38D6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A150B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6 218</w:t>
            </w:r>
          </w:p>
        </w:tc>
        <w:tc>
          <w:tcPr>
            <w:tcW w:w="820" w:type="dxa"/>
            <w:tcBorders>
              <w:top w:val="nil"/>
              <w:left w:val="nil"/>
              <w:bottom w:val="nil"/>
              <w:right w:val="nil"/>
            </w:tcBorders>
            <w:shd w:val="clear" w:color="auto" w:fill="auto"/>
            <w:noWrap/>
            <w:vAlign w:val="bottom"/>
            <w:hideMark/>
          </w:tcPr>
          <w:p w14:paraId="2476621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14 178</w:t>
            </w:r>
          </w:p>
        </w:tc>
        <w:tc>
          <w:tcPr>
            <w:tcW w:w="820" w:type="dxa"/>
            <w:tcBorders>
              <w:top w:val="nil"/>
              <w:left w:val="nil"/>
              <w:bottom w:val="nil"/>
              <w:right w:val="nil"/>
            </w:tcBorders>
            <w:shd w:val="clear" w:color="auto" w:fill="auto"/>
            <w:noWrap/>
            <w:vAlign w:val="bottom"/>
            <w:hideMark/>
          </w:tcPr>
          <w:p w14:paraId="6C9D65D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21 637</w:t>
            </w:r>
          </w:p>
        </w:tc>
        <w:tc>
          <w:tcPr>
            <w:tcW w:w="820" w:type="dxa"/>
            <w:tcBorders>
              <w:top w:val="nil"/>
              <w:left w:val="nil"/>
              <w:bottom w:val="nil"/>
              <w:right w:val="nil"/>
            </w:tcBorders>
            <w:shd w:val="clear" w:color="auto" w:fill="auto"/>
            <w:noWrap/>
            <w:vAlign w:val="bottom"/>
            <w:hideMark/>
          </w:tcPr>
          <w:p w14:paraId="6D58DB5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28 552</w:t>
            </w:r>
          </w:p>
        </w:tc>
        <w:tc>
          <w:tcPr>
            <w:tcW w:w="820" w:type="dxa"/>
            <w:tcBorders>
              <w:top w:val="nil"/>
              <w:left w:val="nil"/>
              <w:bottom w:val="nil"/>
              <w:right w:val="nil"/>
            </w:tcBorders>
            <w:shd w:val="clear" w:color="auto" w:fill="auto"/>
            <w:noWrap/>
            <w:vAlign w:val="bottom"/>
            <w:hideMark/>
          </w:tcPr>
          <w:p w14:paraId="04E4A58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34 881</w:t>
            </w:r>
          </w:p>
        </w:tc>
        <w:tc>
          <w:tcPr>
            <w:tcW w:w="820" w:type="dxa"/>
            <w:tcBorders>
              <w:top w:val="nil"/>
              <w:left w:val="nil"/>
              <w:bottom w:val="nil"/>
              <w:right w:val="nil"/>
            </w:tcBorders>
            <w:shd w:val="clear" w:color="auto" w:fill="auto"/>
            <w:noWrap/>
            <w:vAlign w:val="bottom"/>
            <w:hideMark/>
          </w:tcPr>
          <w:p w14:paraId="52ADFF2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39 801</w:t>
            </w:r>
          </w:p>
        </w:tc>
        <w:tc>
          <w:tcPr>
            <w:tcW w:w="820" w:type="dxa"/>
            <w:tcBorders>
              <w:top w:val="nil"/>
              <w:left w:val="nil"/>
              <w:bottom w:val="nil"/>
              <w:right w:val="nil"/>
            </w:tcBorders>
            <w:shd w:val="clear" w:color="auto" w:fill="auto"/>
            <w:noWrap/>
            <w:vAlign w:val="bottom"/>
            <w:hideMark/>
          </w:tcPr>
          <w:p w14:paraId="782386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44 043</w:t>
            </w:r>
          </w:p>
        </w:tc>
      </w:tr>
      <w:tr w:rsidR="00214BEA" w:rsidRPr="00214BEA" w14:paraId="2AA652D0" w14:textId="77777777" w:rsidTr="00214BEA">
        <w:trPr>
          <w:trHeight w:val="240"/>
        </w:trPr>
        <w:tc>
          <w:tcPr>
            <w:tcW w:w="3560" w:type="dxa"/>
            <w:tcBorders>
              <w:top w:val="nil"/>
              <w:left w:val="nil"/>
              <w:bottom w:val="nil"/>
              <w:right w:val="nil"/>
            </w:tcBorders>
            <w:shd w:val="clear" w:color="auto" w:fill="auto"/>
            <w:noWrap/>
            <w:vAlign w:val="bottom"/>
            <w:hideMark/>
          </w:tcPr>
          <w:p w14:paraId="7654823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Суммарные текущие активы</w:t>
            </w:r>
          </w:p>
        </w:tc>
        <w:tc>
          <w:tcPr>
            <w:tcW w:w="920" w:type="dxa"/>
            <w:tcBorders>
              <w:top w:val="nil"/>
              <w:left w:val="nil"/>
              <w:bottom w:val="nil"/>
              <w:right w:val="nil"/>
            </w:tcBorders>
            <w:shd w:val="clear" w:color="auto" w:fill="auto"/>
            <w:noWrap/>
            <w:vAlign w:val="bottom"/>
            <w:hideMark/>
          </w:tcPr>
          <w:p w14:paraId="23135E6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9187B4B"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B3EAD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E9BD5B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61E3C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14 947</w:t>
            </w:r>
          </w:p>
        </w:tc>
        <w:tc>
          <w:tcPr>
            <w:tcW w:w="820" w:type="dxa"/>
            <w:tcBorders>
              <w:top w:val="nil"/>
              <w:left w:val="nil"/>
              <w:bottom w:val="nil"/>
              <w:right w:val="nil"/>
            </w:tcBorders>
            <w:shd w:val="clear" w:color="auto" w:fill="auto"/>
            <w:noWrap/>
            <w:vAlign w:val="bottom"/>
            <w:hideMark/>
          </w:tcPr>
          <w:p w14:paraId="656B580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37 307</w:t>
            </w:r>
          </w:p>
        </w:tc>
        <w:tc>
          <w:tcPr>
            <w:tcW w:w="820" w:type="dxa"/>
            <w:tcBorders>
              <w:top w:val="nil"/>
              <w:left w:val="nil"/>
              <w:bottom w:val="nil"/>
              <w:right w:val="nil"/>
            </w:tcBorders>
            <w:shd w:val="clear" w:color="auto" w:fill="auto"/>
            <w:noWrap/>
            <w:vAlign w:val="bottom"/>
            <w:hideMark/>
          </w:tcPr>
          <w:p w14:paraId="621BDFA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46 511</w:t>
            </w:r>
          </w:p>
        </w:tc>
        <w:tc>
          <w:tcPr>
            <w:tcW w:w="820" w:type="dxa"/>
            <w:tcBorders>
              <w:top w:val="nil"/>
              <w:left w:val="nil"/>
              <w:bottom w:val="nil"/>
              <w:right w:val="nil"/>
            </w:tcBorders>
            <w:shd w:val="clear" w:color="auto" w:fill="auto"/>
            <w:noWrap/>
            <w:vAlign w:val="bottom"/>
            <w:hideMark/>
          </w:tcPr>
          <w:p w14:paraId="625EDE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55 263</w:t>
            </w:r>
          </w:p>
        </w:tc>
        <w:tc>
          <w:tcPr>
            <w:tcW w:w="820" w:type="dxa"/>
            <w:tcBorders>
              <w:top w:val="nil"/>
              <w:left w:val="nil"/>
              <w:bottom w:val="nil"/>
              <w:right w:val="nil"/>
            </w:tcBorders>
            <w:shd w:val="clear" w:color="auto" w:fill="auto"/>
            <w:noWrap/>
            <w:vAlign w:val="bottom"/>
            <w:hideMark/>
          </w:tcPr>
          <w:p w14:paraId="6C9D259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63 524</w:t>
            </w:r>
          </w:p>
        </w:tc>
        <w:tc>
          <w:tcPr>
            <w:tcW w:w="820" w:type="dxa"/>
            <w:tcBorders>
              <w:top w:val="nil"/>
              <w:left w:val="nil"/>
              <w:bottom w:val="nil"/>
              <w:right w:val="nil"/>
            </w:tcBorders>
            <w:shd w:val="clear" w:color="auto" w:fill="auto"/>
            <w:noWrap/>
            <w:vAlign w:val="bottom"/>
            <w:hideMark/>
          </w:tcPr>
          <w:p w14:paraId="63B6F21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71 251</w:t>
            </w:r>
          </w:p>
        </w:tc>
        <w:tc>
          <w:tcPr>
            <w:tcW w:w="820" w:type="dxa"/>
            <w:tcBorders>
              <w:top w:val="nil"/>
              <w:left w:val="nil"/>
              <w:bottom w:val="nil"/>
              <w:right w:val="nil"/>
            </w:tcBorders>
            <w:shd w:val="clear" w:color="auto" w:fill="auto"/>
            <w:noWrap/>
            <w:vAlign w:val="bottom"/>
            <w:hideMark/>
          </w:tcPr>
          <w:p w14:paraId="7C72EC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77 626</w:t>
            </w:r>
          </w:p>
        </w:tc>
        <w:tc>
          <w:tcPr>
            <w:tcW w:w="820" w:type="dxa"/>
            <w:tcBorders>
              <w:top w:val="nil"/>
              <w:left w:val="nil"/>
              <w:bottom w:val="nil"/>
              <w:right w:val="nil"/>
            </w:tcBorders>
            <w:shd w:val="clear" w:color="auto" w:fill="auto"/>
            <w:noWrap/>
            <w:vAlign w:val="bottom"/>
            <w:hideMark/>
          </w:tcPr>
          <w:p w14:paraId="5FD933D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83 381</w:t>
            </w:r>
          </w:p>
        </w:tc>
      </w:tr>
      <w:tr w:rsidR="00214BEA" w:rsidRPr="00214BEA" w14:paraId="609051A8" w14:textId="77777777" w:rsidTr="00214BEA">
        <w:trPr>
          <w:trHeight w:val="240"/>
        </w:trPr>
        <w:tc>
          <w:tcPr>
            <w:tcW w:w="3560" w:type="dxa"/>
            <w:tcBorders>
              <w:top w:val="nil"/>
              <w:left w:val="nil"/>
              <w:bottom w:val="nil"/>
              <w:right w:val="nil"/>
            </w:tcBorders>
            <w:shd w:val="clear" w:color="auto" w:fill="auto"/>
            <w:noWrap/>
            <w:vAlign w:val="bottom"/>
            <w:hideMark/>
          </w:tcPr>
          <w:p w14:paraId="49C3C6A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76A8233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5C0A8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0D18E4"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80A49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38074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7D273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56F1D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8915D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184E5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8273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93781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71D8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D0DED8E" w14:textId="77777777" w:rsidTr="00214BEA">
        <w:trPr>
          <w:trHeight w:val="240"/>
        </w:trPr>
        <w:tc>
          <w:tcPr>
            <w:tcW w:w="3560" w:type="dxa"/>
            <w:tcBorders>
              <w:top w:val="nil"/>
              <w:left w:val="nil"/>
              <w:bottom w:val="nil"/>
              <w:right w:val="nil"/>
            </w:tcBorders>
            <w:shd w:val="clear" w:color="auto" w:fill="auto"/>
            <w:noWrap/>
            <w:vAlign w:val="bottom"/>
            <w:hideMark/>
          </w:tcPr>
          <w:p w14:paraId="1B998A93"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ИТОГО АКТИВЫ</w:t>
            </w:r>
          </w:p>
        </w:tc>
        <w:tc>
          <w:tcPr>
            <w:tcW w:w="920" w:type="dxa"/>
            <w:tcBorders>
              <w:top w:val="nil"/>
              <w:left w:val="nil"/>
              <w:bottom w:val="nil"/>
              <w:right w:val="nil"/>
            </w:tcBorders>
            <w:shd w:val="clear" w:color="auto" w:fill="auto"/>
            <w:noWrap/>
            <w:vAlign w:val="bottom"/>
            <w:hideMark/>
          </w:tcPr>
          <w:p w14:paraId="6C65FC7F"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F947ED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ED2A46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120 000</w:t>
            </w:r>
          </w:p>
        </w:tc>
        <w:tc>
          <w:tcPr>
            <w:tcW w:w="820" w:type="dxa"/>
            <w:tcBorders>
              <w:top w:val="nil"/>
              <w:left w:val="nil"/>
              <w:bottom w:val="nil"/>
              <w:right w:val="nil"/>
            </w:tcBorders>
            <w:shd w:val="clear" w:color="auto" w:fill="auto"/>
            <w:noWrap/>
            <w:vAlign w:val="bottom"/>
            <w:hideMark/>
          </w:tcPr>
          <w:p w14:paraId="11F98991"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240 000</w:t>
            </w:r>
          </w:p>
        </w:tc>
        <w:tc>
          <w:tcPr>
            <w:tcW w:w="820" w:type="dxa"/>
            <w:tcBorders>
              <w:top w:val="nil"/>
              <w:left w:val="nil"/>
              <w:bottom w:val="nil"/>
              <w:right w:val="nil"/>
            </w:tcBorders>
            <w:shd w:val="clear" w:color="auto" w:fill="auto"/>
            <w:noWrap/>
            <w:vAlign w:val="bottom"/>
            <w:hideMark/>
          </w:tcPr>
          <w:p w14:paraId="2D1F2F1B"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414 947</w:t>
            </w:r>
          </w:p>
        </w:tc>
        <w:tc>
          <w:tcPr>
            <w:tcW w:w="820" w:type="dxa"/>
            <w:tcBorders>
              <w:top w:val="nil"/>
              <w:left w:val="nil"/>
              <w:bottom w:val="nil"/>
              <w:right w:val="nil"/>
            </w:tcBorders>
            <w:shd w:val="clear" w:color="auto" w:fill="auto"/>
            <w:noWrap/>
            <w:vAlign w:val="bottom"/>
            <w:hideMark/>
          </w:tcPr>
          <w:p w14:paraId="205EF7D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402 307</w:t>
            </w:r>
          </w:p>
        </w:tc>
        <w:tc>
          <w:tcPr>
            <w:tcW w:w="820" w:type="dxa"/>
            <w:tcBorders>
              <w:top w:val="nil"/>
              <w:left w:val="nil"/>
              <w:bottom w:val="nil"/>
              <w:right w:val="nil"/>
            </w:tcBorders>
            <w:shd w:val="clear" w:color="auto" w:fill="auto"/>
            <w:noWrap/>
            <w:vAlign w:val="bottom"/>
            <w:hideMark/>
          </w:tcPr>
          <w:p w14:paraId="76562B6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376 511</w:t>
            </w:r>
          </w:p>
        </w:tc>
        <w:tc>
          <w:tcPr>
            <w:tcW w:w="820" w:type="dxa"/>
            <w:tcBorders>
              <w:top w:val="nil"/>
              <w:left w:val="nil"/>
              <w:bottom w:val="nil"/>
              <w:right w:val="nil"/>
            </w:tcBorders>
            <w:shd w:val="clear" w:color="auto" w:fill="auto"/>
            <w:noWrap/>
            <w:vAlign w:val="bottom"/>
            <w:hideMark/>
          </w:tcPr>
          <w:p w14:paraId="62CBC869"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350 263</w:t>
            </w:r>
          </w:p>
        </w:tc>
        <w:tc>
          <w:tcPr>
            <w:tcW w:w="820" w:type="dxa"/>
            <w:tcBorders>
              <w:top w:val="nil"/>
              <w:left w:val="nil"/>
              <w:bottom w:val="nil"/>
              <w:right w:val="nil"/>
            </w:tcBorders>
            <w:shd w:val="clear" w:color="auto" w:fill="auto"/>
            <w:noWrap/>
            <w:vAlign w:val="bottom"/>
            <w:hideMark/>
          </w:tcPr>
          <w:p w14:paraId="3ED454C3"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323 524</w:t>
            </w:r>
          </w:p>
        </w:tc>
        <w:tc>
          <w:tcPr>
            <w:tcW w:w="820" w:type="dxa"/>
            <w:tcBorders>
              <w:top w:val="nil"/>
              <w:left w:val="nil"/>
              <w:bottom w:val="nil"/>
              <w:right w:val="nil"/>
            </w:tcBorders>
            <w:shd w:val="clear" w:color="auto" w:fill="auto"/>
            <w:noWrap/>
            <w:vAlign w:val="bottom"/>
            <w:hideMark/>
          </w:tcPr>
          <w:p w14:paraId="72C496E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296 251</w:t>
            </w:r>
          </w:p>
        </w:tc>
        <w:tc>
          <w:tcPr>
            <w:tcW w:w="820" w:type="dxa"/>
            <w:tcBorders>
              <w:top w:val="nil"/>
              <w:left w:val="nil"/>
              <w:bottom w:val="nil"/>
              <w:right w:val="nil"/>
            </w:tcBorders>
            <w:shd w:val="clear" w:color="auto" w:fill="auto"/>
            <w:noWrap/>
            <w:vAlign w:val="bottom"/>
            <w:hideMark/>
          </w:tcPr>
          <w:p w14:paraId="7ADE027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271 626</w:t>
            </w:r>
          </w:p>
        </w:tc>
        <w:tc>
          <w:tcPr>
            <w:tcW w:w="820" w:type="dxa"/>
            <w:tcBorders>
              <w:top w:val="nil"/>
              <w:left w:val="nil"/>
              <w:bottom w:val="nil"/>
              <w:right w:val="nil"/>
            </w:tcBorders>
            <w:shd w:val="clear" w:color="auto" w:fill="auto"/>
            <w:noWrap/>
            <w:vAlign w:val="bottom"/>
            <w:hideMark/>
          </w:tcPr>
          <w:p w14:paraId="32128F3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246 381</w:t>
            </w:r>
          </w:p>
        </w:tc>
      </w:tr>
      <w:tr w:rsidR="00214BEA" w:rsidRPr="00214BEA" w14:paraId="2DEE62C6" w14:textId="77777777" w:rsidTr="00214BEA">
        <w:trPr>
          <w:trHeight w:val="240"/>
        </w:trPr>
        <w:tc>
          <w:tcPr>
            <w:tcW w:w="3560" w:type="dxa"/>
            <w:tcBorders>
              <w:top w:val="nil"/>
              <w:left w:val="nil"/>
              <w:bottom w:val="nil"/>
              <w:right w:val="nil"/>
            </w:tcBorders>
            <w:shd w:val="clear" w:color="auto" w:fill="auto"/>
            <w:noWrap/>
            <w:vAlign w:val="bottom"/>
            <w:hideMark/>
          </w:tcPr>
          <w:p w14:paraId="6A5F249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5F0CBEE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04874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C65CB9"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E00C4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450A2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A2E00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78EA9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CCADB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3075C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22631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419FB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9804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BCB5DEE" w14:textId="77777777" w:rsidTr="00214BEA">
        <w:trPr>
          <w:trHeight w:val="240"/>
        </w:trPr>
        <w:tc>
          <w:tcPr>
            <w:tcW w:w="3560" w:type="dxa"/>
            <w:tcBorders>
              <w:top w:val="nil"/>
              <w:left w:val="nil"/>
              <w:bottom w:val="nil"/>
              <w:right w:val="nil"/>
            </w:tcBorders>
            <w:shd w:val="clear" w:color="auto" w:fill="auto"/>
            <w:noWrap/>
            <w:vAlign w:val="bottom"/>
            <w:hideMark/>
          </w:tcPr>
          <w:p w14:paraId="2D5020F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Акционерный капитал</w:t>
            </w:r>
          </w:p>
        </w:tc>
        <w:tc>
          <w:tcPr>
            <w:tcW w:w="920" w:type="dxa"/>
            <w:tcBorders>
              <w:top w:val="nil"/>
              <w:left w:val="nil"/>
              <w:bottom w:val="nil"/>
              <w:right w:val="nil"/>
            </w:tcBorders>
            <w:shd w:val="clear" w:color="auto" w:fill="auto"/>
            <w:noWrap/>
            <w:vAlign w:val="bottom"/>
            <w:hideMark/>
          </w:tcPr>
          <w:p w14:paraId="760D982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2938DCE"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1B3C5C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18B6D74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90</w:t>
            </w:r>
          </w:p>
        </w:tc>
        <w:tc>
          <w:tcPr>
            <w:tcW w:w="820" w:type="dxa"/>
            <w:tcBorders>
              <w:top w:val="nil"/>
              <w:left w:val="nil"/>
              <w:bottom w:val="nil"/>
              <w:right w:val="nil"/>
            </w:tcBorders>
            <w:shd w:val="clear" w:color="auto" w:fill="auto"/>
            <w:noWrap/>
            <w:vAlign w:val="bottom"/>
            <w:hideMark/>
          </w:tcPr>
          <w:p w14:paraId="396EB9D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67DCDD5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F23A00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4BF157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1A6754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9EE0DD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C95E44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6D630BD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r>
      <w:tr w:rsidR="00214BEA" w:rsidRPr="00214BEA" w14:paraId="075B2145" w14:textId="77777777" w:rsidTr="00214BEA">
        <w:trPr>
          <w:trHeight w:val="240"/>
        </w:trPr>
        <w:tc>
          <w:tcPr>
            <w:tcW w:w="3560" w:type="dxa"/>
            <w:tcBorders>
              <w:top w:val="nil"/>
              <w:left w:val="nil"/>
              <w:bottom w:val="nil"/>
              <w:right w:val="nil"/>
            </w:tcBorders>
            <w:shd w:val="clear" w:color="auto" w:fill="auto"/>
            <w:noWrap/>
            <w:vAlign w:val="bottom"/>
            <w:hideMark/>
          </w:tcPr>
          <w:p w14:paraId="13DF26F1"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Нераспределенная прибыль</w:t>
            </w:r>
          </w:p>
        </w:tc>
        <w:tc>
          <w:tcPr>
            <w:tcW w:w="920" w:type="dxa"/>
            <w:tcBorders>
              <w:top w:val="nil"/>
              <w:left w:val="nil"/>
              <w:bottom w:val="nil"/>
              <w:right w:val="nil"/>
            </w:tcBorders>
            <w:shd w:val="clear" w:color="auto" w:fill="auto"/>
            <w:noWrap/>
            <w:vAlign w:val="bottom"/>
            <w:hideMark/>
          </w:tcPr>
          <w:p w14:paraId="72E596D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CD94F4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7C47E5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-6 657</w:t>
            </w:r>
          </w:p>
        </w:tc>
        <w:tc>
          <w:tcPr>
            <w:tcW w:w="820" w:type="dxa"/>
            <w:tcBorders>
              <w:top w:val="nil"/>
              <w:left w:val="nil"/>
              <w:bottom w:val="nil"/>
              <w:right w:val="nil"/>
            </w:tcBorders>
            <w:shd w:val="clear" w:color="auto" w:fill="auto"/>
            <w:noWrap/>
            <w:vAlign w:val="bottom"/>
            <w:hideMark/>
          </w:tcPr>
          <w:p w14:paraId="7830889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-20 321</w:t>
            </w:r>
          </w:p>
        </w:tc>
        <w:tc>
          <w:tcPr>
            <w:tcW w:w="820" w:type="dxa"/>
            <w:tcBorders>
              <w:top w:val="nil"/>
              <w:left w:val="nil"/>
              <w:bottom w:val="nil"/>
              <w:right w:val="nil"/>
            </w:tcBorders>
            <w:shd w:val="clear" w:color="auto" w:fill="auto"/>
            <w:noWrap/>
            <w:vAlign w:val="bottom"/>
            <w:hideMark/>
          </w:tcPr>
          <w:p w14:paraId="78F48AF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-10 805</w:t>
            </w:r>
          </w:p>
        </w:tc>
        <w:tc>
          <w:tcPr>
            <w:tcW w:w="820" w:type="dxa"/>
            <w:tcBorders>
              <w:top w:val="nil"/>
              <w:left w:val="nil"/>
              <w:bottom w:val="nil"/>
              <w:right w:val="nil"/>
            </w:tcBorders>
            <w:shd w:val="clear" w:color="auto" w:fill="auto"/>
            <w:noWrap/>
            <w:vAlign w:val="bottom"/>
            <w:hideMark/>
          </w:tcPr>
          <w:p w14:paraId="58838FC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2 067</w:t>
            </w:r>
          </w:p>
        </w:tc>
        <w:tc>
          <w:tcPr>
            <w:tcW w:w="820" w:type="dxa"/>
            <w:tcBorders>
              <w:top w:val="nil"/>
              <w:left w:val="nil"/>
              <w:bottom w:val="nil"/>
              <w:right w:val="nil"/>
            </w:tcBorders>
            <w:shd w:val="clear" w:color="auto" w:fill="auto"/>
            <w:noWrap/>
            <w:vAlign w:val="bottom"/>
            <w:hideMark/>
          </w:tcPr>
          <w:p w14:paraId="4A2F96B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17 911</w:t>
            </w:r>
          </w:p>
        </w:tc>
        <w:tc>
          <w:tcPr>
            <w:tcW w:w="820" w:type="dxa"/>
            <w:tcBorders>
              <w:top w:val="nil"/>
              <w:left w:val="nil"/>
              <w:bottom w:val="nil"/>
              <w:right w:val="nil"/>
            </w:tcBorders>
            <w:shd w:val="clear" w:color="auto" w:fill="auto"/>
            <w:noWrap/>
            <w:vAlign w:val="bottom"/>
            <w:hideMark/>
          </w:tcPr>
          <w:p w14:paraId="1EB6BB8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37 247</w:t>
            </w:r>
          </w:p>
        </w:tc>
        <w:tc>
          <w:tcPr>
            <w:tcW w:w="820" w:type="dxa"/>
            <w:tcBorders>
              <w:top w:val="nil"/>
              <w:left w:val="nil"/>
              <w:bottom w:val="nil"/>
              <w:right w:val="nil"/>
            </w:tcBorders>
            <w:shd w:val="clear" w:color="auto" w:fill="auto"/>
            <w:noWrap/>
            <w:vAlign w:val="bottom"/>
            <w:hideMark/>
          </w:tcPr>
          <w:p w14:paraId="634444D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60 285</w:t>
            </w:r>
          </w:p>
        </w:tc>
        <w:tc>
          <w:tcPr>
            <w:tcW w:w="820" w:type="dxa"/>
            <w:tcBorders>
              <w:top w:val="nil"/>
              <w:left w:val="nil"/>
              <w:bottom w:val="nil"/>
              <w:right w:val="nil"/>
            </w:tcBorders>
            <w:shd w:val="clear" w:color="auto" w:fill="auto"/>
            <w:noWrap/>
            <w:vAlign w:val="bottom"/>
            <w:hideMark/>
          </w:tcPr>
          <w:p w14:paraId="4D10D08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87 244</w:t>
            </w:r>
          </w:p>
        </w:tc>
        <w:tc>
          <w:tcPr>
            <w:tcW w:w="820" w:type="dxa"/>
            <w:tcBorders>
              <w:top w:val="nil"/>
              <w:left w:val="nil"/>
              <w:bottom w:val="nil"/>
              <w:right w:val="nil"/>
            </w:tcBorders>
            <w:shd w:val="clear" w:color="auto" w:fill="auto"/>
            <w:noWrap/>
            <w:vAlign w:val="bottom"/>
            <w:hideMark/>
          </w:tcPr>
          <w:p w14:paraId="191DAE2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120 917</w:t>
            </w:r>
          </w:p>
        </w:tc>
        <w:tc>
          <w:tcPr>
            <w:tcW w:w="820" w:type="dxa"/>
            <w:tcBorders>
              <w:top w:val="nil"/>
              <w:left w:val="nil"/>
              <w:bottom w:val="nil"/>
              <w:right w:val="nil"/>
            </w:tcBorders>
            <w:shd w:val="clear" w:color="auto" w:fill="auto"/>
            <w:noWrap/>
            <w:vAlign w:val="bottom"/>
            <w:hideMark/>
          </w:tcPr>
          <w:p w14:paraId="22ADF9F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158 965</w:t>
            </w:r>
          </w:p>
        </w:tc>
      </w:tr>
      <w:tr w:rsidR="00214BEA" w:rsidRPr="00214BEA" w14:paraId="5E35C3BF" w14:textId="77777777" w:rsidTr="00214BEA">
        <w:trPr>
          <w:trHeight w:val="240"/>
        </w:trPr>
        <w:tc>
          <w:tcPr>
            <w:tcW w:w="3560" w:type="dxa"/>
            <w:tcBorders>
              <w:top w:val="nil"/>
              <w:left w:val="nil"/>
              <w:bottom w:val="nil"/>
              <w:right w:val="nil"/>
            </w:tcBorders>
            <w:shd w:val="clear" w:color="auto" w:fill="auto"/>
            <w:noWrap/>
            <w:vAlign w:val="bottom"/>
            <w:hideMark/>
          </w:tcPr>
          <w:p w14:paraId="4E1811CF"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Суммарный собственный капитал</w:t>
            </w:r>
          </w:p>
        </w:tc>
        <w:tc>
          <w:tcPr>
            <w:tcW w:w="920" w:type="dxa"/>
            <w:tcBorders>
              <w:top w:val="nil"/>
              <w:left w:val="nil"/>
              <w:bottom w:val="nil"/>
              <w:right w:val="nil"/>
            </w:tcBorders>
            <w:shd w:val="clear" w:color="auto" w:fill="auto"/>
            <w:noWrap/>
            <w:vAlign w:val="bottom"/>
            <w:hideMark/>
          </w:tcPr>
          <w:p w14:paraId="0C6FFF74"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FA7C308"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1F1E51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5 343</w:t>
            </w:r>
          </w:p>
        </w:tc>
        <w:tc>
          <w:tcPr>
            <w:tcW w:w="820" w:type="dxa"/>
            <w:tcBorders>
              <w:top w:val="nil"/>
              <w:left w:val="nil"/>
              <w:bottom w:val="nil"/>
              <w:right w:val="nil"/>
            </w:tcBorders>
            <w:shd w:val="clear" w:color="auto" w:fill="auto"/>
            <w:noWrap/>
            <w:vAlign w:val="bottom"/>
            <w:hideMark/>
          </w:tcPr>
          <w:p w14:paraId="57EEA5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3 679</w:t>
            </w:r>
          </w:p>
        </w:tc>
        <w:tc>
          <w:tcPr>
            <w:tcW w:w="820" w:type="dxa"/>
            <w:tcBorders>
              <w:top w:val="nil"/>
              <w:left w:val="nil"/>
              <w:bottom w:val="nil"/>
              <w:right w:val="nil"/>
            </w:tcBorders>
            <w:shd w:val="clear" w:color="auto" w:fill="auto"/>
            <w:noWrap/>
            <w:vAlign w:val="bottom"/>
            <w:hideMark/>
          </w:tcPr>
          <w:p w14:paraId="7958D2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29 195</w:t>
            </w:r>
          </w:p>
        </w:tc>
        <w:tc>
          <w:tcPr>
            <w:tcW w:w="820" w:type="dxa"/>
            <w:tcBorders>
              <w:top w:val="nil"/>
              <w:left w:val="nil"/>
              <w:bottom w:val="nil"/>
              <w:right w:val="nil"/>
            </w:tcBorders>
            <w:shd w:val="clear" w:color="auto" w:fill="auto"/>
            <w:noWrap/>
            <w:vAlign w:val="bottom"/>
            <w:hideMark/>
          </w:tcPr>
          <w:p w14:paraId="5F9E89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42 067</w:t>
            </w:r>
          </w:p>
        </w:tc>
        <w:tc>
          <w:tcPr>
            <w:tcW w:w="820" w:type="dxa"/>
            <w:tcBorders>
              <w:top w:val="nil"/>
              <w:left w:val="nil"/>
              <w:bottom w:val="nil"/>
              <w:right w:val="nil"/>
            </w:tcBorders>
            <w:shd w:val="clear" w:color="auto" w:fill="auto"/>
            <w:noWrap/>
            <w:vAlign w:val="bottom"/>
            <w:hideMark/>
          </w:tcPr>
          <w:p w14:paraId="60203B6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57 911</w:t>
            </w:r>
          </w:p>
        </w:tc>
        <w:tc>
          <w:tcPr>
            <w:tcW w:w="820" w:type="dxa"/>
            <w:tcBorders>
              <w:top w:val="nil"/>
              <w:left w:val="nil"/>
              <w:bottom w:val="nil"/>
              <w:right w:val="nil"/>
            </w:tcBorders>
            <w:shd w:val="clear" w:color="auto" w:fill="auto"/>
            <w:noWrap/>
            <w:vAlign w:val="bottom"/>
            <w:hideMark/>
          </w:tcPr>
          <w:p w14:paraId="4F9484E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77 247</w:t>
            </w:r>
          </w:p>
        </w:tc>
        <w:tc>
          <w:tcPr>
            <w:tcW w:w="820" w:type="dxa"/>
            <w:tcBorders>
              <w:top w:val="nil"/>
              <w:left w:val="nil"/>
              <w:bottom w:val="nil"/>
              <w:right w:val="nil"/>
            </w:tcBorders>
            <w:shd w:val="clear" w:color="auto" w:fill="auto"/>
            <w:noWrap/>
            <w:vAlign w:val="bottom"/>
            <w:hideMark/>
          </w:tcPr>
          <w:p w14:paraId="0FBACC7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100 285</w:t>
            </w:r>
          </w:p>
        </w:tc>
        <w:tc>
          <w:tcPr>
            <w:tcW w:w="820" w:type="dxa"/>
            <w:tcBorders>
              <w:top w:val="nil"/>
              <w:left w:val="nil"/>
              <w:bottom w:val="nil"/>
              <w:right w:val="nil"/>
            </w:tcBorders>
            <w:shd w:val="clear" w:color="auto" w:fill="auto"/>
            <w:noWrap/>
            <w:vAlign w:val="bottom"/>
            <w:hideMark/>
          </w:tcPr>
          <w:p w14:paraId="0C42961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127 244</w:t>
            </w:r>
          </w:p>
        </w:tc>
        <w:tc>
          <w:tcPr>
            <w:tcW w:w="820" w:type="dxa"/>
            <w:tcBorders>
              <w:top w:val="nil"/>
              <w:left w:val="nil"/>
              <w:bottom w:val="nil"/>
              <w:right w:val="nil"/>
            </w:tcBorders>
            <w:shd w:val="clear" w:color="auto" w:fill="auto"/>
            <w:noWrap/>
            <w:vAlign w:val="bottom"/>
            <w:hideMark/>
          </w:tcPr>
          <w:p w14:paraId="7184FEA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160 917</w:t>
            </w:r>
          </w:p>
        </w:tc>
        <w:tc>
          <w:tcPr>
            <w:tcW w:w="820" w:type="dxa"/>
            <w:tcBorders>
              <w:top w:val="nil"/>
              <w:left w:val="nil"/>
              <w:bottom w:val="nil"/>
              <w:right w:val="nil"/>
            </w:tcBorders>
            <w:shd w:val="clear" w:color="auto" w:fill="auto"/>
            <w:noWrap/>
            <w:vAlign w:val="bottom"/>
            <w:hideMark/>
          </w:tcPr>
          <w:p w14:paraId="1629D7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198 965</w:t>
            </w:r>
          </w:p>
        </w:tc>
      </w:tr>
      <w:tr w:rsidR="00214BEA" w:rsidRPr="00214BEA" w14:paraId="534D8C3F" w14:textId="77777777" w:rsidTr="00214BEA">
        <w:trPr>
          <w:trHeight w:val="240"/>
        </w:trPr>
        <w:tc>
          <w:tcPr>
            <w:tcW w:w="3560" w:type="dxa"/>
            <w:tcBorders>
              <w:top w:val="nil"/>
              <w:left w:val="nil"/>
              <w:bottom w:val="nil"/>
              <w:right w:val="nil"/>
            </w:tcBorders>
            <w:shd w:val="clear" w:color="auto" w:fill="auto"/>
            <w:noWrap/>
            <w:vAlign w:val="bottom"/>
            <w:hideMark/>
          </w:tcPr>
          <w:p w14:paraId="4FA34C4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46B1399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7FB703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0C81FD"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E38D7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B7F8A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CB35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D8DB3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5F959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FB9BC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94D34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7B03E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522B2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4DA136D" w14:textId="77777777" w:rsidTr="00214BEA">
        <w:trPr>
          <w:trHeight w:val="240"/>
        </w:trPr>
        <w:tc>
          <w:tcPr>
            <w:tcW w:w="3560" w:type="dxa"/>
            <w:tcBorders>
              <w:top w:val="nil"/>
              <w:left w:val="nil"/>
              <w:bottom w:val="nil"/>
              <w:right w:val="nil"/>
            </w:tcBorders>
            <w:shd w:val="clear" w:color="auto" w:fill="auto"/>
            <w:noWrap/>
            <w:vAlign w:val="bottom"/>
            <w:hideMark/>
          </w:tcPr>
          <w:p w14:paraId="610A1F0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Кредиты</w:t>
            </w:r>
          </w:p>
        </w:tc>
        <w:tc>
          <w:tcPr>
            <w:tcW w:w="920" w:type="dxa"/>
            <w:tcBorders>
              <w:top w:val="nil"/>
              <w:left w:val="nil"/>
              <w:bottom w:val="nil"/>
              <w:right w:val="nil"/>
            </w:tcBorders>
            <w:shd w:val="clear" w:color="auto" w:fill="auto"/>
            <w:noWrap/>
            <w:vAlign w:val="bottom"/>
            <w:hideMark/>
          </w:tcPr>
          <w:p w14:paraId="5C546C9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DD5AC2D"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93B085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114 657</w:t>
            </w:r>
          </w:p>
        </w:tc>
        <w:tc>
          <w:tcPr>
            <w:tcW w:w="820" w:type="dxa"/>
            <w:tcBorders>
              <w:top w:val="nil"/>
              <w:left w:val="nil"/>
              <w:bottom w:val="nil"/>
              <w:right w:val="nil"/>
            </w:tcBorders>
            <w:shd w:val="clear" w:color="auto" w:fill="auto"/>
            <w:noWrap/>
            <w:vAlign w:val="bottom"/>
            <w:hideMark/>
          </w:tcPr>
          <w:p w14:paraId="68BC1B8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236 321</w:t>
            </w:r>
          </w:p>
        </w:tc>
        <w:tc>
          <w:tcPr>
            <w:tcW w:w="820" w:type="dxa"/>
            <w:tcBorders>
              <w:top w:val="nil"/>
              <w:left w:val="nil"/>
              <w:bottom w:val="nil"/>
              <w:right w:val="nil"/>
            </w:tcBorders>
            <w:shd w:val="clear" w:color="auto" w:fill="auto"/>
            <w:noWrap/>
            <w:vAlign w:val="bottom"/>
            <w:hideMark/>
          </w:tcPr>
          <w:p w14:paraId="13797BD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383 441</w:t>
            </w:r>
          </w:p>
        </w:tc>
        <w:tc>
          <w:tcPr>
            <w:tcW w:w="820" w:type="dxa"/>
            <w:tcBorders>
              <w:top w:val="nil"/>
              <w:left w:val="nil"/>
              <w:bottom w:val="nil"/>
              <w:right w:val="nil"/>
            </w:tcBorders>
            <w:shd w:val="clear" w:color="auto" w:fill="auto"/>
            <w:noWrap/>
            <w:vAlign w:val="bottom"/>
            <w:hideMark/>
          </w:tcPr>
          <w:p w14:paraId="3690A08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355 433</w:t>
            </w:r>
          </w:p>
        </w:tc>
        <w:tc>
          <w:tcPr>
            <w:tcW w:w="820" w:type="dxa"/>
            <w:tcBorders>
              <w:top w:val="nil"/>
              <w:left w:val="nil"/>
              <w:bottom w:val="nil"/>
              <w:right w:val="nil"/>
            </w:tcBorders>
            <w:shd w:val="clear" w:color="auto" w:fill="auto"/>
            <w:noWrap/>
            <w:vAlign w:val="bottom"/>
            <w:hideMark/>
          </w:tcPr>
          <w:p w14:paraId="656A2D9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313 600</w:t>
            </w:r>
          </w:p>
        </w:tc>
        <w:tc>
          <w:tcPr>
            <w:tcW w:w="820" w:type="dxa"/>
            <w:tcBorders>
              <w:top w:val="nil"/>
              <w:left w:val="nil"/>
              <w:bottom w:val="nil"/>
              <w:right w:val="nil"/>
            </w:tcBorders>
            <w:shd w:val="clear" w:color="auto" w:fill="auto"/>
            <w:noWrap/>
            <w:vAlign w:val="bottom"/>
            <w:hideMark/>
          </w:tcPr>
          <w:p w14:paraId="35639A3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267 816</w:t>
            </w:r>
          </w:p>
        </w:tc>
        <w:tc>
          <w:tcPr>
            <w:tcW w:w="820" w:type="dxa"/>
            <w:tcBorders>
              <w:top w:val="nil"/>
              <w:left w:val="nil"/>
              <w:bottom w:val="nil"/>
              <w:right w:val="nil"/>
            </w:tcBorders>
            <w:shd w:val="clear" w:color="auto" w:fill="auto"/>
            <w:noWrap/>
            <w:vAlign w:val="bottom"/>
            <w:hideMark/>
          </w:tcPr>
          <w:p w14:paraId="4920688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217 831</w:t>
            </w:r>
          </w:p>
        </w:tc>
        <w:tc>
          <w:tcPr>
            <w:tcW w:w="820" w:type="dxa"/>
            <w:tcBorders>
              <w:top w:val="nil"/>
              <w:left w:val="nil"/>
              <w:bottom w:val="nil"/>
              <w:right w:val="nil"/>
            </w:tcBorders>
            <w:shd w:val="clear" w:color="auto" w:fill="auto"/>
            <w:noWrap/>
            <w:vAlign w:val="bottom"/>
            <w:hideMark/>
          </w:tcPr>
          <w:p w14:paraId="7B56EB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163 382</w:t>
            </w:r>
          </w:p>
        </w:tc>
        <w:tc>
          <w:tcPr>
            <w:tcW w:w="820" w:type="dxa"/>
            <w:tcBorders>
              <w:top w:val="nil"/>
              <w:left w:val="nil"/>
              <w:bottom w:val="nil"/>
              <w:right w:val="nil"/>
            </w:tcBorders>
            <w:shd w:val="clear" w:color="auto" w:fill="auto"/>
            <w:noWrap/>
            <w:vAlign w:val="bottom"/>
            <w:hideMark/>
          </w:tcPr>
          <w:p w14:paraId="5095228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104 860</w:t>
            </w:r>
          </w:p>
        </w:tc>
        <w:tc>
          <w:tcPr>
            <w:tcW w:w="820" w:type="dxa"/>
            <w:tcBorders>
              <w:top w:val="nil"/>
              <w:left w:val="nil"/>
              <w:bottom w:val="nil"/>
              <w:right w:val="nil"/>
            </w:tcBorders>
            <w:shd w:val="clear" w:color="auto" w:fill="auto"/>
            <w:noWrap/>
            <w:vAlign w:val="bottom"/>
            <w:hideMark/>
          </w:tcPr>
          <w:p w14:paraId="045B7D1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41 332</w:t>
            </w:r>
          </w:p>
        </w:tc>
      </w:tr>
      <w:tr w:rsidR="00214BEA" w:rsidRPr="00214BEA" w14:paraId="06C13B31" w14:textId="77777777" w:rsidTr="00214BEA">
        <w:trPr>
          <w:trHeight w:val="240"/>
        </w:trPr>
        <w:tc>
          <w:tcPr>
            <w:tcW w:w="3560" w:type="dxa"/>
            <w:tcBorders>
              <w:top w:val="nil"/>
              <w:left w:val="nil"/>
              <w:bottom w:val="nil"/>
              <w:right w:val="nil"/>
            </w:tcBorders>
            <w:shd w:val="clear" w:color="auto" w:fill="auto"/>
            <w:noWrap/>
            <w:vAlign w:val="bottom"/>
            <w:hideMark/>
          </w:tcPr>
          <w:p w14:paraId="7D28080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03C9B13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B9F6FF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E96C4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00FD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5FF2CC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7</w:t>
            </w:r>
          </w:p>
        </w:tc>
        <w:tc>
          <w:tcPr>
            <w:tcW w:w="820" w:type="dxa"/>
            <w:tcBorders>
              <w:top w:val="nil"/>
              <w:left w:val="nil"/>
              <w:bottom w:val="nil"/>
              <w:right w:val="nil"/>
            </w:tcBorders>
            <w:shd w:val="clear" w:color="auto" w:fill="auto"/>
            <w:noWrap/>
            <w:vAlign w:val="bottom"/>
            <w:hideMark/>
          </w:tcPr>
          <w:p w14:paraId="79669E0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70CA099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11DE36B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14E64D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6244395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6E59C14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0459DEB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18</w:t>
            </w:r>
          </w:p>
        </w:tc>
      </w:tr>
      <w:tr w:rsidR="00214BEA" w:rsidRPr="00214BEA" w14:paraId="765A03D4" w14:textId="77777777" w:rsidTr="00214BEA">
        <w:trPr>
          <w:trHeight w:val="240"/>
        </w:trPr>
        <w:tc>
          <w:tcPr>
            <w:tcW w:w="3560" w:type="dxa"/>
            <w:tcBorders>
              <w:top w:val="nil"/>
              <w:left w:val="nil"/>
              <w:bottom w:val="nil"/>
              <w:right w:val="nil"/>
            </w:tcBorders>
            <w:shd w:val="clear" w:color="auto" w:fill="auto"/>
            <w:noWrap/>
            <w:vAlign w:val="bottom"/>
            <w:hideMark/>
          </w:tcPr>
          <w:p w14:paraId="3E08893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883CDB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37849D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B66F56" w14:textId="77777777" w:rsidR="00214BEA" w:rsidRPr="00214BEA" w:rsidRDefault="00214BEA" w:rsidP="00214BEA">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DA1E1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C14F1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0507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0D89E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7134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0523F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4107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BD4AC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E975D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7513417" w14:textId="77777777" w:rsidTr="00214BEA">
        <w:trPr>
          <w:trHeight w:val="240"/>
        </w:trPr>
        <w:tc>
          <w:tcPr>
            <w:tcW w:w="3560" w:type="dxa"/>
            <w:tcBorders>
              <w:top w:val="nil"/>
              <w:left w:val="nil"/>
              <w:bottom w:val="nil"/>
              <w:right w:val="nil"/>
            </w:tcBorders>
            <w:shd w:val="clear" w:color="auto" w:fill="auto"/>
            <w:noWrap/>
            <w:vAlign w:val="bottom"/>
            <w:hideMark/>
          </w:tcPr>
          <w:p w14:paraId="7651D6AC"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ИТОГО ПАССИВЫ</w:t>
            </w:r>
          </w:p>
        </w:tc>
        <w:tc>
          <w:tcPr>
            <w:tcW w:w="920" w:type="dxa"/>
            <w:tcBorders>
              <w:top w:val="nil"/>
              <w:left w:val="nil"/>
              <w:bottom w:val="nil"/>
              <w:right w:val="nil"/>
            </w:tcBorders>
            <w:shd w:val="clear" w:color="auto" w:fill="auto"/>
            <w:noWrap/>
            <w:vAlign w:val="bottom"/>
            <w:hideMark/>
          </w:tcPr>
          <w:p w14:paraId="3CA56BA9" w14:textId="77777777" w:rsidR="00214BEA" w:rsidRPr="00214BEA" w:rsidRDefault="00214BEA" w:rsidP="00214BEA">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12010E1"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346374"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120 000</w:t>
            </w:r>
          </w:p>
        </w:tc>
        <w:tc>
          <w:tcPr>
            <w:tcW w:w="820" w:type="dxa"/>
            <w:tcBorders>
              <w:top w:val="nil"/>
              <w:left w:val="nil"/>
              <w:bottom w:val="nil"/>
              <w:right w:val="nil"/>
            </w:tcBorders>
            <w:shd w:val="clear" w:color="auto" w:fill="auto"/>
            <w:noWrap/>
            <w:vAlign w:val="bottom"/>
            <w:hideMark/>
          </w:tcPr>
          <w:p w14:paraId="12D81935"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240 000</w:t>
            </w:r>
          </w:p>
        </w:tc>
        <w:tc>
          <w:tcPr>
            <w:tcW w:w="820" w:type="dxa"/>
            <w:tcBorders>
              <w:top w:val="nil"/>
              <w:left w:val="nil"/>
              <w:bottom w:val="nil"/>
              <w:right w:val="nil"/>
            </w:tcBorders>
            <w:shd w:val="clear" w:color="auto" w:fill="auto"/>
            <w:noWrap/>
            <w:vAlign w:val="bottom"/>
            <w:hideMark/>
          </w:tcPr>
          <w:p w14:paraId="074BC559"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414 947</w:t>
            </w:r>
          </w:p>
        </w:tc>
        <w:tc>
          <w:tcPr>
            <w:tcW w:w="820" w:type="dxa"/>
            <w:tcBorders>
              <w:top w:val="nil"/>
              <w:left w:val="nil"/>
              <w:bottom w:val="nil"/>
              <w:right w:val="nil"/>
            </w:tcBorders>
            <w:shd w:val="clear" w:color="auto" w:fill="auto"/>
            <w:noWrap/>
            <w:vAlign w:val="bottom"/>
            <w:hideMark/>
          </w:tcPr>
          <w:p w14:paraId="00DE9890"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402 307</w:t>
            </w:r>
          </w:p>
        </w:tc>
        <w:tc>
          <w:tcPr>
            <w:tcW w:w="820" w:type="dxa"/>
            <w:tcBorders>
              <w:top w:val="nil"/>
              <w:left w:val="nil"/>
              <w:bottom w:val="nil"/>
              <w:right w:val="nil"/>
            </w:tcBorders>
            <w:shd w:val="clear" w:color="auto" w:fill="auto"/>
            <w:noWrap/>
            <w:vAlign w:val="bottom"/>
            <w:hideMark/>
          </w:tcPr>
          <w:p w14:paraId="768F8CB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376 511</w:t>
            </w:r>
          </w:p>
        </w:tc>
        <w:tc>
          <w:tcPr>
            <w:tcW w:w="820" w:type="dxa"/>
            <w:tcBorders>
              <w:top w:val="nil"/>
              <w:left w:val="nil"/>
              <w:bottom w:val="nil"/>
              <w:right w:val="nil"/>
            </w:tcBorders>
            <w:shd w:val="clear" w:color="auto" w:fill="auto"/>
            <w:noWrap/>
            <w:vAlign w:val="bottom"/>
            <w:hideMark/>
          </w:tcPr>
          <w:p w14:paraId="7C1783AE"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350 263</w:t>
            </w:r>
          </w:p>
        </w:tc>
        <w:tc>
          <w:tcPr>
            <w:tcW w:w="820" w:type="dxa"/>
            <w:tcBorders>
              <w:top w:val="nil"/>
              <w:left w:val="nil"/>
              <w:bottom w:val="nil"/>
              <w:right w:val="nil"/>
            </w:tcBorders>
            <w:shd w:val="clear" w:color="auto" w:fill="auto"/>
            <w:noWrap/>
            <w:vAlign w:val="bottom"/>
            <w:hideMark/>
          </w:tcPr>
          <w:p w14:paraId="2D239F2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323 524</w:t>
            </w:r>
          </w:p>
        </w:tc>
        <w:tc>
          <w:tcPr>
            <w:tcW w:w="820" w:type="dxa"/>
            <w:tcBorders>
              <w:top w:val="nil"/>
              <w:left w:val="nil"/>
              <w:bottom w:val="nil"/>
              <w:right w:val="nil"/>
            </w:tcBorders>
            <w:shd w:val="clear" w:color="auto" w:fill="auto"/>
            <w:noWrap/>
            <w:vAlign w:val="bottom"/>
            <w:hideMark/>
          </w:tcPr>
          <w:p w14:paraId="4A9E49A7"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296 251</w:t>
            </w:r>
          </w:p>
        </w:tc>
        <w:tc>
          <w:tcPr>
            <w:tcW w:w="820" w:type="dxa"/>
            <w:tcBorders>
              <w:top w:val="nil"/>
              <w:left w:val="nil"/>
              <w:bottom w:val="nil"/>
              <w:right w:val="nil"/>
            </w:tcBorders>
            <w:shd w:val="clear" w:color="auto" w:fill="auto"/>
            <w:noWrap/>
            <w:vAlign w:val="bottom"/>
            <w:hideMark/>
          </w:tcPr>
          <w:p w14:paraId="357C705F"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271 626</w:t>
            </w:r>
          </w:p>
        </w:tc>
        <w:tc>
          <w:tcPr>
            <w:tcW w:w="820" w:type="dxa"/>
            <w:tcBorders>
              <w:top w:val="nil"/>
              <w:left w:val="nil"/>
              <w:bottom w:val="nil"/>
              <w:right w:val="nil"/>
            </w:tcBorders>
            <w:shd w:val="clear" w:color="auto" w:fill="auto"/>
            <w:noWrap/>
            <w:vAlign w:val="bottom"/>
            <w:hideMark/>
          </w:tcPr>
          <w:p w14:paraId="01EFCB26"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246 381</w:t>
            </w:r>
          </w:p>
        </w:tc>
      </w:tr>
      <w:tr w:rsidR="00214BEA" w:rsidRPr="00214BEA" w14:paraId="0CAC151A" w14:textId="77777777" w:rsidTr="00214BEA">
        <w:trPr>
          <w:trHeight w:val="240"/>
        </w:trPr>
        <w:tc>
          <w:tcPr>
            <w:tcW w:w="3560" w:type="dxa"/>
            <w:tcBorders>
              <w:top w:val="nil"/>
              <w:left w:val="nil"/>
              <w:bottom w:val="nil"/>
              <w:right w:val="nil"/>
            </w:tcBorders>
            <w:shd w:val="clear" w:color="auto" w:fill="auto"/>
            <w:noWrap/>
            <w:vAlign w:val="bottom"/>
            <w:hideMark/>
          </w:tcPr>
          <w:p w14:paraId="3148348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Контроль сходимости баланса</w:t>
            </w:r>
          </w:p>
        </w:tc>
        <w:tc>
          <w:tcPr>
            <w:tcW w:w="920" w:type="dxa"/>
            <w:tcBorders>
              <w:top w:val="nil"/>
              <w:left w:val="nil"/>
              <w:bottom w:val="nil"/>
              <w:right w:val="nil"/>
            </w:tcBorders>
            <w:shd w:val="clear" w:color="auto" w:fill="auto"/>
            <w:noWrap/>
            <w:vAlign w:val="bottom"/>
            <w:hideMark/>
          </w:tcPr>
          <w:p w14:paraId="3A148F57"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OK</w:t>
            </w:r>
          </w:p>
        </w:tc>
        <w:tc>
          <w:tcPr>
            <w:tcW w:w="960" w:type="dxa"/>
            <w:tcBorders>
              <w:top w:val="nil"/>
              <w:left w:val="nil"/>
              <w:bottom w:val="nil"/>
              <w:right w:val="nil"/>
            </w:tcBorders>
            <w:shd w:val="clear" w:color="auto" w:fill="auto"/>
            <w:noWrap/>
            <w:vAlign w:val="bottom"/>
            <w:hideMark/>
          </w:tcPr>
          <w:p w14:paraId="41CBC41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412E64C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BDCBF2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9EBA2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58225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22B2C7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55B38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D57499"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6E6E5A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30509D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358471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w:t>
            </w:r>
          </w:p>
        </w:tc>
      </w:tr>
      <w:tr w:rsidR="00214BEA" w:rsidRPr="00214BEA" w14:paraId="6D6AB1E6" w14:textId="77777777" w:rsidTr="00214BEA">
        <w:trPr>
          <w:trHeight w:val="240"/>
        </w:trPr>
        <w:tc>
          <w:tcPr>
            <w:tcW w:w="3560" w:type="dxa"/>
            <w:tcBorders>
              <w:top w:val="nil"/>
              <w:left w:val="nil"/>
              <w:bottom w:val="nil"/>
              <w:right w:val="nil"/>
            </w:tcBorders>
            <w:shd w:val="clear" w:color="auto" w:fill="auto"/>
            <w:noWrap/>
            <w:vAlign w:val="bottom"/>
            <w:hideMark/>
          </w:tcPr>
          <w:p w14:paraId="40B22E7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0EAD183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85F9E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D0CE3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82D4E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2EE7C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7F98A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10688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86FAC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4F882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27DEB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971CE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3D3D6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21793FC" w14:textId="77777777" w:rsidTr="00214BEA">
        <w:trPr>
          <w:trHeight w:val="402"/>
        </w:trPr>
        <w:tc>
          <w:tcPr>
            <w:tcW w:w="3560" w:type="dxa"/>
            <w:tcBorders>
              <w:top w:val="nil"/>
              <w:left w:val="nil"/>
              <w:bottom w:val="single" w:sz="8" w:space="0" w:color="auto"/>
              <w:right w:val="nil"/>
            </w:tcBorders>
            <w:shd w:val="clear" w:color="000000" w:fill="E2EFDA"/>
            <w:noWrap/>
            <w:vAlign w:val="center"/>
            <w:hideMark/>
          </w:tcPr>
          <w:p w14:paraId="3137B7F2"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Показатели эффективности</w:t>
            </w:r>
          </w:p>
        </w:tc>
        <w:tc>
          <w:tcPr>
            <w:tcW w:w="920" w:type="dxa"/>
            <w:tcBorders>
              <w:top w:val="nil"/>
              <w:left w:val="nil"/>
              <w:bottom w:val="single" w:sz="8" w:space="0" w:color="auto"/>
              <w:right w:val="nil"/>
            </w:tcBorders>
            <w:shd w:val="clear" w:color="000000" w:fill="E2EFDA"/>
            <w:noWrap/>
            <w:vAlign w:val="center"/>
            <w:hideMark/>
          </w:tcPr>
          <w:p w14:paraId="41988E4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149687E5"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6DE810B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7AD622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408E39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641084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68C58D5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DCC1CE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1A7D525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4CB87B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1F22BB0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126E71F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Год 10</w:t>
            </w:r>
          </w:p>
        </w:tc>
      </w:tr>
      <w:tr w:rsidR="00214BEA" w:rsidRPr="00214BEA" w14:paraId="198EDDF3" w14:textId="77777777" w:rsidTr="00214BEA">
        <w:trPr>
          <w:trHeight w:val="240"/>
        </w:trPr>
        <w:tc>
          <w:tcPr>
            <w:tcW w:w="3560" w:type="dxa"/>
            <w:tcBorders>
              <w:top w:val="nil"/>
              <w:left w:val="nil"/>
              <w:bottom w:val="nil"/>
              <w:right w:val="nil"/>
            </w:tcBorders>
            <w:shd w:val="clear" w:color="auto" w:fill="auto"/>
            <w:noWrap/>
            <w:vAlign w:val="bottom"/>
            <w:hideMark/>
          </w:tcPr>
          <w:p w14:paraId="4D94F04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5D3BE4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383AE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38B33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3F41A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C5AD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A6BC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9B1AC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5E08D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854E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27724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58C3B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5867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8397DF4" w14:textId="77777777" w:rsidTr="00214BEA">
        <w:trPr>
          <w:trHeight w:val="240"/>
        </w:trPr>
        <w:tc>
          <w:tcPr>
            <w:tcW w:w="4480" w:type="dxa"/>
            <w:gridSpan w:val="2"/>
            <w:tcBorders>
              <w:top w:val="nil"/>
              <w:left w:val="nil"/>
              <w:bottom w:val="nil"/>
              <w:right w:val="nil"/>
            </w:tcBorders>
            <w:shd w:val="clear" w:color="auto" w:fill="auto"/>
            <w:noWrap/>
            <w:vAlign w:val="bottom"/>
            <w:hideMark/>
          </w:tcPr>
          <w:p w14:paraId="18E5754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Свободный денежный поток акционера, FCFE</w:t>
            </w:r>
          </w:p>
        </w:tc>
        <w:tc>
          <w:tcPr>
            <w:tcW w:w="960" w:type="dxa"/>
            <w:tcBorders>
              <w:top w:val="nil"/>
              <w:left w:val="nil"/>
              <w:bottom w:val="nil"/>
              <w:right w:val="nil"/>
            </w:tcBorders>
            <w:shd w:val="clear" w:color="auto" w:fill="auto"/>
            <w:noWrap/>
            <w:vAlign w:val="bottom"/>
            <w:hideMark/>
          </w:tcPr>
          <w:p w14:paraId="35D172B2"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F29F6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47D6CC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16780E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-13 621</w:t>
            </w:r>
          </w:p>
        </w:tc>
        <w:tc>
          <w:tcPr>
            <w:tcW w:w="820" w:type="dxa"/>
            <w:tcBorders>
              <w:top w:val="nil"/>
              <w:left w:val="nil"/>
              <w:bottom w:val="nil"/>
              <w:right w:val="nil"/>
            </w:tcBorders>
            <w:shd w:val="clear" w:color="auto" w:fill="auto"/>
            <w:noWrap/>
            <w:vAlign w:val="bottom"/>
            <w:hideMark/>
          </w:tcPr>
          <w:p w14:paraId="16DE858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9 436</w:t>
            </w:r>
          </w:p>
        </w:tc>
        <w:tc>
          <w:tcPr>
            <w:tcW w:w="820" w:type="dxa"/>
            <w:tcBorders>
              <w:top w:val="nil"/>
              <w:left w:val="nil"/>
              <w:bottom w:val="nil"/>
              <w:right w:val="nil"/>
            </w:tcBorders>
            <w:shd w:val="clear" w:color="auto" w:fill="auto"/>
            <w:noWrap/>
            <w:vAlign w:val="bottom"/>
            <w:hideMark/>
          </w:tcPr>
          <w:p w14:paraId="71B57F0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11 921</w:t>
            </w:r>
          </w:p>
        </w:tc>
        <w:tc>
          <w:tcPr>
            <w:tcW w:w="820" w:type="dxa"/>
            <w:tcBorders>
              <w:top w:val="nil"/>
              <w:left w:val="nil"/>
              <w:bottom w:val="nil"/>
              <w:right w:val="nil"/>
            </w:tcBorders>
            <w:shd w:val="clear" w:color="auto" w:fill="auto"/>
            <w:noWrap/>
            <w:vAlign w:val="bottom"/>
            <w:hideMark/>
          </w:tcPr>
          <w:p w14:paraId="5AD8355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12 293</w:t>
            </w:r>
          </w:p>
        </w:tc>
        <w:tc>
          <w:tcPr>
            <w:tcW w:w="820" w:type="dxa"/>
            <w:tcBorders>
              <w:top w:val="nil"/>
              <w:left w:val="nil"/>
              <w:bottom w:val="nil"/>
              <w:right w:val="nil"/>
            </w:tcBorders>
            <w:shd w:val="clear" w:color="auto" w:fill="auto"/>
            <w:noWrap/>
            <w:vAlign w:val="bottom"/>
            <w:hideMark/>
          </w:tcPr>
          <w:p w14:paraId="338260B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12 675</w:t>
            </w:r>
          </w:p>
        </w:tc>
        <w:tc>
          <w:tcPr>
            <w:tcW w:w="820" w:type="dxa"/>
            <w:tcBorders>
              <w:top w:val="nil"/>
              <w:left w:val="nil"/>
              <w:bottom w:val="nil"/>
              <w:right w:val="nil"/>
            </w:tcBorders>
            <w:shd w:val="clear" w:color="auto" w:fill="auto"/>
            <w:noWrap/>
            <w:vAlign w:val="bottom"/>
            <w:hideMark/>
          </w:tcPr>
          <w:p w14:paraId="2BC5CCE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13 068</w:t>
            </w:r>
          </w:p>
        </w:tc>
        <w:tc>
          <w:tcPr>
            <w:tcW w:w="820" w:type="dxa"/>
            <w:tcBorders>
              <w:top w:val="nil"/>
              <w:left w:val="nil"/>
              <w:bottom w:val="nil"/>
              <w:right w:val="nil"/>
            </w:tcBorders>
            <w:shd w:val="clear" w:color="auto" w:fill="auto"/>
            <w:noWrap/>
            <w:vAlign w:val="bottom"/>
            <w:hideMark/>
          </w:tcPr>
          <w:p w14:paraId="5E51E9F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13 338</w:t>
            </w:r>
          </w:p>
        </w:tc>
        <w:tc>
          <w:tcPr>
            <w:tcW w:w="820" w:type="dxa"/>
            <w:tcBorders>
              <w:top w:val="nil"/>
              <w:left w:val="nil"/>
              <w:bottom w:val="nil"/>
              <w:right w:val="nil"/>
            </w:tcBorders>
            <w:shd w:val="clear" w:color="auto" w:fill="auto"/>
            <w:noWrap/>
            <w:vAlign w:val="bottom"/>
            <w:hideMark/>
          </w:tcPr>
          <w:p w14:paraId="0789B03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13 754</w:t>
            </w:r>
          </w:p>
        </w:tc>
      </w:tr>
      <w:tr w:rsidR="00214BEA" w:rsidRPr="00214BEA" w14:paraId="2C492A43" w14:textId="77777777" w:rsidTr="00214BEA">
        <w:trPr>
          <w:trHeight w:val="240"/>
        </w:trPr>
        <w:tc>
          <w:tcPr>
            <w:tcW w:w="3560" w:type="dxa"/>
            <w:tcBorders>
              <w:top w:val="nil"/>
              <w:left w:val="nil"/>
              <w:bottom w:val="nil"/>
              <w:right w:val="nil"/>
            </w:tcBorders>
            <w:shd w:val="clear" w:color="auto" w:fill="auto"/>
            <w:noWrap/>
            <w:vAlign w:val="bottom"/>
            <w:hideMark/>
          </w:tcPr>
          <w:p w14:paraId="60A1C2EB"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Ставка дисконтирования</w:t>
            </w:r>
          </w:p>
        </w:tc>
        <w:tc>
          <w:tcPr>
            <w:tcW w:w="920" w:type="dxa"/>
            <w:tcBorders>
              <w:top w:val="nil"/>
              <w:left w:val="nil"/>
              <w:bottom w:val="nil"/>
              <w:right w:val="nil"/>
            </w:tcBorders>
            <w:shd w:val="clear" w:color="auto" w:fill="auto"/>
            <w:noWrap/>
            <w:vAlign w:val="bottom"/>
            <w:hideMark/>
          </w:tcPr>
          <w:p w14:paraId="38BFA3F0"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r w:rsidRPr="00214BEA">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2B00FD9D" w14:textId="77777777" w:rsidR="00214BEA" w:rsidRPr="00214BEA" w:rsidRDefault="00214BEA" w:rsidP="00214BEA">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600E383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C8E86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2CD4F8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971BD1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5B71337D"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0D12B7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137D1A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174F2E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E98620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6F4E6D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15,0%</w:t>
            </w:r>
          </w:p>
        </w:tc>
      </w:tr>
      <w:tr w:rsidR="00214BEA" w:rsidRPr="00214BEA" w14:paraId="577B6E7F" w14:textId="77777777" w:rsidTr="00214BEA">
        <w:trPr>
          <w:trHeight w:val="240"/>
        </w:trPr>
        <w:tc>
          <w:tcPr>
            <w:tcW w:w="3560" w:type="dxa"/>
            <w:tcBorders>
              <w:top w:val="nil"/>
              <w:left w:val="nil"/>
              <w:bottom w:val="nil"/>
              <w:right w:val="nil"/>
            </w:tcBorders>
            <w:shd w:val="clear" w:color="auto" w:fill="auto"/>
            <w:noWrap/>
            <w:vAlign w:val="bottom"/>
            <w:hideMark/>
          </w:tcPr>
          <w:p w14:paraId="0DE729EE"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lastRenderedPageBreak/>
              <w:t>Индекс дисконтирования</w:t>
            </w:r>
          </w:p>
        </w:tc>
        <w:tc>
          <w:tcPr>
            <w:tcW w:w="920" w:type="dxa"/>
            <w:tcBorders>
              <w:top w:val="nil"/>
              <w:left w:val="nil"/>
              <w:bottom w:val="nil"/>
              <w:right w:val="nil"/>
            </w:tcBorders>
            <w:shd w:val="clear" w:color="auto" w:fill="auto"/>
            <w:noWrap/>
            <w:vAlign w:val="bottom"/>
            <w:hideMark/>
          </w:tcPr>
          <w:p w14:paraId="78403DEA"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3942B8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765694B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7293EC9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0,87</w:t>
            </w:r>
          </w:p>
        </w:tc>
        <w:tc>
          <w:tcPr>
            <w:tcW w:w="820" w:type="dxa"/>
            <w:tcBorders>
              <w:top w:val="nil"/>
              <w:left w:val="nil"/>
              <w:bottom w:val="nil"/>
              <w:right w:val="nil"/>
            </w:tcBorders>
            <w:shd w:val="clear" w:color="auto" w:fill="auto"/>
            <w:noWrap/>
            <w:vAlign w:val="bottom"/>
            <w:hideMark/>
          </w:tcPr>
          <w:p w14:paraId="2FE790F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0,76</w:t>
            </w:r>
          </w:p>
        </w:tc>
        <w:tc>
          <w:tcPr>
            <w:tcW w:w="820" w:type="dxa"/>
            <w:tcBorders>
              <w:top w:val="nil"/>
              <w:left w:val="nil"/>
              <w:bottom w:val="nil"/>
              <w:right w:val="nil"/>
            </w:tcBorders>
            <w:shd w:val="clear" w:color="auto" w:fill="auto"/>
            <w:noWrap/>
            <w:vAlign w:val="bottom"/>
            <w:hideMark/>
          </w:tcPr>
          <w:p w14:paraId="61B0BA7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0,66</w:t>
            </w:r>
          </w:p>
        </w:tc>
        <w:tc>
          <w:tcPr>
            <w:tcW w:w="820" w:type="dxa"/>
            <w:tcBorders>
              <w:top w:val="nil"/>
              <w:left w:val="nil"/>
              <w:bottom w:val="nil"/>
              <w:right w:val="nil"/>
            </w:tcBorders>
            <w:shd w:val="clear" w:color="auto" w:fill="auto"/>
            <w:noWrap/>
            <w:vAlign w:val="bottom"/>
            <w:hideMark/>
          </w:tcPr>
          <w:p w14:paraId="53EED25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0,57</w:t>
            </w:r>
          </w:p>
        </w:tc>
        <w:tc>
          <w:tcPr>
            <w:tcW w:w="820" w:type="dxa"/>
            <w:tcBorders>
              <w:top w:val="nil"/>
              <w:left w:val="nil"/>
              <w:bottom w:val="nil"/>
              <w:right w:val="nil"/>
            </w:tcBorders>
            <w:shd w:val="clear" w:color="auto" w:fill="auto"/>
            <w:noWrap/>
            <w:vAlign w:val="bottom"/>
            <w:hideMark/>
          </w:tcPr>
          <w:p w14:paraId="0C08C67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0,50</w:t>
            </w:r>
          </w:p>
        </w:tc>
        <w:tc>
          <w:tcPr>
            <w:tcW w:w="820" w:type="dxa"/>
            <w:tcBorders>
              <w:top w:val="nil"/>
              <w:left w:val="nil"/>
              <w:bottom w:val="nil"/>
              <w:right w:val="nil"/>
            </w:tcBorders>
            <w:shd w:val="clear" w:color="auto" w:fill="auto"/>
            <w:noWrap/>
            <w:vAlign w:val="bottom"/>
            <w:hideMark/>
          </w:tcPr>
          <w:p w14:paraId="47B1F80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0,43</w:t>
            </w:r>
          </w:p>
        </w:tc>
        <w:tc>
          <w:tcPr>
            <w:tcW w:w="820" w:type="dxa"/>
            <w:tcBorders>
              <w:top w:val="nil"/>
              <w:left w:val="nil"/>
              <w:bottom w:val="nil"/>
              <w:right w:val="nil"/>
            </w:tcBorders>
            <w:shd w:val="clear" w:color="auto" w:fill="auto"/>
            <w:noWrap/>
            <w:vAlign w:val="bottom"/>
            <w:hideMark/>
          </w:tcPr>
          <w:p w14:paraId="11840A1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0,38</w:t>
            </w:r>
          </w:p>
        </w:tc>
        <w:tc>
          <w:tcPr>
            <w:tcW w:w="820" w:type="dxa"/>
            <w:tcBorders>
              <w:top w:val="nil"/>
              <w:left w:val="nil"/>
              <w:bottom w:val="nil"/>
              <w:right w:val="nil"/>
            </w:tcBorders>
            <w:shd w:val="clear" w:color="auto" w:fill="auto"/>
            <w:noWrap/>
            <w:vAlign w:val="bottom"/>
            <w:hideMark/>
          </w:tcPr>
          <w:p w14:paraId="1184ECE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0,33</w:t>
            </w:r>
          </w:p>
        </w:tc>
        <w:tc>
          <w:tcPr>
            <w:tcW w:w="820" w:type="dxa"/>
            <w:tcBorders>
              <w:top w:val="nil"/>
              <w:left w:val="nil"/>
              <w:bottom w:val="nil"/>
              <w:right w:val="nil"/>
            </w:tcBorders>
            <w:shd w:val="clear" w:color="auto" w:fill="auto"/>
            <w:noWrap/>
            <w:vAlign w:val="bottom"/>
            <w:hideMark/>
          </w:tcPr>
          <w:p w14:paraId="33802E4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0,28</w:t>
            </w:r>
          </w:p>
        </w:tc>
      </w:tr>
      <w:tr w:rsidR="00214BEA" w:rsidRPr="00214BEA" w14:paraId="28EAE36A" w14:textId="77777777" w:rsidTr="00214BEA">
        <w:trPr>
          <w:trHeight w:val="240"/>
        </w:trPr>
        <w:tc>
          <w:tcPr>
            <w:tcW w:w="3560" w:type="dxa"/>
            <w:tcBorders>
              <w:top w:val="nil"/>
              <w:left w:val="nil"/>
              <w:bottom w:val="nil"/>
              <w:right w:val="nil"/>
            </w:tcBorders>
            <w:shd w:val="clear" w:color="auto" w:fill="auto"/>
            <w:noWrap/>
            <w:vAlign w:val="bottom"/>
            <w:hideMark/>
          </w:tcPr>
          <w:p w14:paraId="354AD3C8"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Дисконтированный FCFE</w:t>
            </w:r>
          </w:p>
        </w:tc>
        <w:tc>
          <w:tcPr>
            <w:tcW w:w="920" w:type="dxa"/>
            <w:tcBorders>
              <w:top w:val="nil"/>
              <w:left w:val="nil"/>
              <w:bottom w:val="nil"/>
              <w:right w:val="nil"/>
            </w:tcBorders>
            <w:shd w:val="clear" w:color="auto" w:fill="auto"/>
            <w:noWrap/>
            <w:vAlign w:val="bottom"/>
            <w:hideMark/>
          </w:tcPr>
          <w:p w14:paraId="12AB6AB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52A8849"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BBB3820"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38651B2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-10 435</w:t>
            </w:r>
          </w:p>
        </w:tc>
        <w:tc>
          <w:tcPr>
            <w:tcW w:w="820" w:type="dxa"/>
            <w:tcBorders>
              <w:top w:val="nil"/>
              <w:left w:val="nil"/>
              <w:bottom w:val="nil"/>
              <w:right w:val="nil"/>
            </w:tcBorders>
            <w:shd w:val="clear" w:color="auto" w:fill="auto"/>
            <w:noWrap/>
            <w:vAlign w:val="bottom"/>
            <w:hideMark/>
          </w:tcPr>
          <w:p w14:paraId="19CEDC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-10 299</w:t>
            </w:r>
          </w:p>
        </w:tc>
        <w:tc>
          <w:tcPr>
            <w:tcW w:w="820" w:type="dxa"/>
            <w:tcBorders>
              <w:top w:val="nil"/>
              <w:left w:val="nil"/>
              <w:bottom w:val="nil"/>
              <w:right w:val="nil"/>
            </w:tcBorders>
            <w:shd w:val="clear" w:color="auto" w:fill="auto"/>
            <w:noWrap/>
            <w:vAlign w:val="bottom"/>
            <w:hideMark/>
          </w:tcPr>
          <w:p w14:paraId="2FF5370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6 204</w:t>
            </w:r>
          </w:p>
        </w:tc>
        <w:tc>
          <w:tcPr>
            <w:tcW w:w="820" w:type="dxa"/>
            <w:tcBorders>
              <w:top w:val="nil"/>
              <w:left w:val="nil"/>
              <w:bottom w:val="nil"/>
              <w:right w:val="nil"/>
            </w:tcBorders>
            <w:shd w:val="clear" w:color="auto" w:fill="auto"/>
            <w:noWrap/>
            <w:vAlign w:val="bottom"/>
            <w:hideMark/>
          </w:tcPr>
          <w:p w14:paraId="6D4C373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6 816</w:t>
            </w:r>
          </w:p>
        </w:tc>
        <w:tc>
          <w:tcPr>
            <w:tcW w:w="820" w:type="dxa"/>
            <w:tcBorders>
              <w:top w:val="nil"/>
              <w:left w:val="nil"/>
              <w:bottom w:val="nil"/>
              <w:right w:val="nil"/>
            </w:tcBorders>
            <w:shd w:val="clear" w:color="auto" w:fill="auto"/>
            <w:noWrap/>
            <w:vAlign w:val="bottom"/>
            <w:hideMark/>
          </w:tcPr>
          <w:p w14:paraId="1FEF43F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6 112</w:t>
            </w:r>
          </w:p>
        </w:tc>
        <w:tc>
          <w:tcPr>
            <w:tcW w:w="820" w:type="dxa"/>
            <w:tcBorders>
              <w:top w:val="nil"/>
              <w:left w:val="nil"/>
              <w:bottom w:val="nil"/>
              <w:right w:val="nil"/>
            </w:tcBorders>
            <w:shd w:val="clear" w:color="auto" w:fill="auto"/>
            <w:noWrap/>
            <w:vAlign w:val="bottom"/>
            <w:hideMark/>
          </w:tcPr>
          <w:p w14:paraId="390F7F3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5 480</w:t>
            </w:r>
          </w:p>
        </w:tc>
        <w:tc>
          <w:tcPr>
            <w:tcW w:w="820" w:type="dxa"/>
            <w:tcBorders>
              <w:top w:val="nil"/>
              <w:left w:val="nil"/>
              <w:bottom w:val="nil"/>
              <w:right w:val="nil"/>
            </w:tcBorders>
            <w:shd w:val="clear" w:color="auto" w:fill="auto"/>
            <w:noWrap/>
            <w:vAlign w:val="bottom"/>
            <w:hideMark/>
          </w:tcPr>
          <w:p w14:paraId="228F95E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4 913</w:t>
            </w:r>
          </w:p>
        </w:tc>
        <w:tc>
          <w:tcPr>
            <w:tcW w:w="820" w:type="dxa"/>
            <w:tcBorders>
              <w:top w:val="nil"/>
              <w:left w:val="nil"/>
              <w:bottom w:val="nil"/>
              <w:right w:val="nil"/>
            </w:tcBorders>
            <w:shd w:val="clear" w:color="auto" w:fill="auto"/>
            <w:noWrap/>
            <w:vAlign w:val="bottom"/>
            <w:hideMark/>
          </w:tcPr>
          <w:p w14:paraId="7976989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4 360</w:t>
            </w:r>
          </w:p>
        </w:tc>
        <w:tc>
          <w:tcPr>
            <w:tcW w:w="820" w:type="dxa"/>
            <w:tcBorders>
              <w:top w:val="nil"/>
              <w:left w:val="nil"/>
              <w:bottom w:val="nil"/>
              <w:right w:val="nil"/>
            </w:tcBorders>
            <w:shd w:val="clear" w:color="auto" w:fill="auto"/>
            <w:noWrap/>
            <w:vAlign w:val="bottom"/>
            <w:hideMark/>
          </w:tcPr>
          <w:p w14:paraId="55C95C6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3 910</w:t>
            </w:r>
          </w:p>
        </w:tc>
      </w:tr>
      <w:tr w:rsidR="00214BEA" w:rsidRPr="00214BEA" w14:paraId="03CA2A2F" w14:textId="77777777" w:rsidTr="00214BEA">
        <w:trPr>
          <w:trHeight w:val="240"/>
        </w:trPr>
        <w:tc>
          <w:tcPr>
            <w:tcW w:w="3560" w:type="dxa"/>
            <w:tcBorders>
              <w:top w:val="nil"/>
              <w:left w:val="nil"/>
              <w:bottom w:val="nil"/>
              <w:right w:val="nil"/>
            </w:tcBorders>
            <w:shd w:val="clear" w:color="auto" w:fill="auto"/>
            <w:noWrap/>
            <w:vAlign w:val="bottom"/>
            <w:hideMark/>
          </w:tcPr>
          <w:p w14:paraId="562326F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1D9B645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D6552C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2612E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AF398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3F9AB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1EEC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5DB6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32E2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19B79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A5377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4E4DC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0B0BA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0221F68" w14:textId="77777777" w:rsidTr="00214BEA">
        <w:trPr>
          <w:trHeight w:val="240"/>
        </w:trPr>
        <w:tc>
          <w:tcPr>
            <w:tcW w:w="3560" w:type="dxa"/>
            <w:tcBorders>
              <w:top w:val="nil"/>
              <w:left w:val="nil"/>
              <w:bottom w:val="nil"/>
              <w:right w:val="nil"/>
            </w:tcBorders>
            <w:shd w:val="clear" w:color="auto" w:fill="auto"/>
            <w:noWrap/>
            <w:vAlign w:val="bottom"/>
            <w:hideMark/>
          </w:tcPr>
          <w:p w14:paraId="7DC108DD"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Чистая приведенная стоимость, NPV</w:t>
            </w:r>
          </w:p>
        </w:tc>
        <w:tc>
          <w:tcPr>
            <w:tcW w:w="920" w:type="dxa"/>
            <w:tcBorders>
              <w:top w:val="nil"/>
              <w:left w:val="nil"/>
              <w:bottom w:val="nil"/>
              <w:right w:val="nil"/>
            </w:tcBorders>
            <w:shd w:val="clear" w:color="auto" w:fill="auto"/>
            <w:noWrap/>
            <w:vAlign w:val="bottom"/>
            <w:hideMark/>
          </w:tcPr>
          <w:p w14:paraId="717E0489"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5 060</w:t>
            </w:r>
          </w:p>
        </w:tc>
        <w:tc>
          <w:tcPr>
            <w:tcW w:w="960" w:type="dxa"/>
            <w:tcBorders>
              <w:top w:val="nil"/>
              <w:left w:val="nil"/>
              <w:bottom w:val="nil"/>
              <w:right w:val="nil"/>
            </w:tcBorders>
            <w:shd w:val="clear" w:color="auto" w:fill="auto"/>
            <w:noWrap/>
            <w:vAlign w:val="bottom"/>
            <w:hideMark/>
          </w:tcPr>
          <w:p w14:paraId="0A80FE8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1B10CCF"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5045288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30C04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4C1EB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43D0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AABB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F0675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BA86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B9231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84078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FE419C4" w14:textId="77777777" w:rsidTr="00214BEA">
        <w:trPr>
          <w:trHeight w:val="240"/>
        </w:trPr>
        <w:tc>
          <w:tcPr>
            <w:tcW w:w="3560" w:type="dxa"/>
            <w:tcBorders>
              <w:top w:val="nil"/>
              <w:left w:val="nil"/>
              <w:bottom w:val="nil"/>
              <w:right w:val="nil"/>
            </w:tcBorders>
            <w:shd w:val="clear" w:color="auto" w:fill="auto"/>
            <w:noWrap/>
            <w:vAlign w:val="bottom"/>
            <w:hideMark/>
          </w:tcPr>
          <w:p w14:paraId="681BD6BC"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Внутренняя норма рентабельности, IRR</w:t>
            </w:r>
          </w:p>
        </w:tc>
        <w:tc>
          <w:tcPr>
            <w:tcW w:w="920" w:type="dxa"/>
            <w:tcBorders>
              <w:top w:val="nil"/>
              <w:left w:val="nil"/>
              <w:bottom w:val="nil"/>
              <w:right w:val="nil"/>
            </w:tcBorders>
            <w:shd w:val="clear" w:color="auto" w:fill="auto"/>
            <w:noWrap/>
            <w:vAlign w:val="bottom"/>
            <w:hideMark/>
          </w:tcPr>
          <w:p w14:paraId="0F09D12D" w14:textId="77777777" w:rsidR="00214BEA" w:rsidRPr="00214BEA" w:rsidRDefault="00214BEA" w:rsidP="00214BEA">
            <w:pPr>
              <w:spacing w:after="0" w:line="240" w:lineRule="auto"/>
              <w:jc w:val="right"/>
              <w:rPr>
                <w:rFonts w:ascii="Calibri" w:eastAsia="Times New Roman" w:hAnsi="Calibri" w:cs="Calibri"/>
                <w:b/>
                <w:bCs/>
                <w:color w:val="000000"/>
                <w:sz w:val="18"/>
                <w:szCs w:val="18"/>
                <w:lang w:eastAsia="ru-RU"/>
              </w:rPr>
            </w:pPr>
            <w:r w:rsidRPr="00214BEA">
              <w:rPr>
                <w:rFonts w:ascii="Calibri" w:eastAsia="Times New Roman" w:hAnsi="Calibri" w:cs="Calibri"/>
                <w:b/>
                <w:bCs/>
                <w:color w:val="000000"/>
                <w:sz w:val="18"/>
                <w:szCs w:val="18"/>
                <w:lang w:eastAsia="ru-RU"/>
              </w:rPr>
              <w:t>19%</w:t>
            </w:r>
          </w:p>
        </w:tc>
        <w:tc>
          <w:tcPr>
            <w:tcW w:w="960" w:type="dxa"/>
            <w:tcBorders>
              <w:top w:val="nil"/>
              <w:left w:val="nil"/>
              <w:bottom w:val="nil"/>
              <w:right w:val="nil"/>
            </w:tcBorders>
            <w:shd w:val="clear" w:color="auto" w:fill="auto"/>
            <w:noWrap/>
            <w:vAlign w:val="bottom"/>
            <w:hideMark/>
          </w:tcPr>
          <w:p w14:paraId="06AA6DE3"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3465C5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4D50EB9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69E67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BBB72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6D3A8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6B99E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FBD74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7DDC7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80754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1F5A9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3A1B007" w14:textId="77777777" w:rsidTr="00214BEA">
        <w:trPr>
          <w:trHeight w:val="240"/>
        </w:trPr>
        <w:tc>
          <w:tcPr>
            <w:tcW w:w="3560" w:type="dxa"/>
            <w:tcBorders>
              <w:top w:val="nil"/>
              <w:left w:val="nil"/>
              <w:bottom w:val="nil"/>
              <w:right w:val="nil"/>
            </w:tcBorders>
            <w:shd w:val="clear" w:color="auto" w:fill="auto"/>
            <w:noWrap/>
            <w:vAlign w:val="bottom"/>
            <w:hideMark/>
          </w:tcPr>
          <w:p w14:paraId="4CBD61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844CCB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26D6CA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ED3D8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5DF9C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43EE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1AFEB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AA38B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4E07C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8DA54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0A66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1AFB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3C695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2376322" w14:textId="77777777" w:rsidTr="00214BEA">
        <w:trPr>
          <w:trHeight w:val="240"/>
        </w:trPr>
        <w:tc>
          <w:tcPr>
            <w:tcW w:w="3560" w:type="dxa"/>
            <w:tcBorders>
              <w:top w:val="nil"/>
              <w:left w:val="nil"/>
              <w:bottom w:val="nil"/>
              <w:right w:val="nil"/>
            </w:tcBorders>
            <w:shd w:val="clear" w:color="auto" w:fill="auto"/>
            <w:noWrap/>
            <w:vAlign w:val="bottom"/>
            <w:hideMark/>
          </w:tcPr>
          <w:p w14:paraId="7CEAE7B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roofErr w:type="spellStart"/>
            <w:r w:rsidRPr="00214BEA">
              <w:rPr>
                <w:rFonts w:ascii="Calibri" w:eastAsia="Times New Roman" w:hAnsi="Calibri" w:cs="Calibri"/>
                <w:color w:val="000000"/>
                <w:sz w:val="18"/>
                <w:szCs w:val="18"/>
                <w:lang w:eastAsia="ru-RU"/>
              </w:rPr>
              <w:t>Недисконтированная</w:t>
            </w:r>
            <w:proofErr w:type="spellEnd"/>
            <w:r w:rsidRPr="00214BEA">
              <w:rPr>
                <w:rFonts w:ascii="Calibri" w:eastAsia="Times New Roman" w:hAnsi="Calibri" w:cs="Calibri"/>
                <w:color w:val="000000"/>
                <w:sz w:val="18"/>
                <w:szCs w:val="18"/>
                <w:lang w:eastAsia="ru-RU"/>
              </w:rPr>
              <w:t xml:space="preserve"> окупаемость проекта</w:t>
            </w:r>
          </w:p>
        </w:tc>
        <w:tc>
          <w:tcPr>
            <w:tcW w:w="920" w:type="dxa"/>
            <w:tcBorders>
              <w:top w:val="nil"/>
              <w:left w:val="nil"/>
              <w:bottom w:val="nil"/>
              <w:right w:val="nil"/>
            </w:tcBorders>
            <w:shd w:val="clear" w:color="auto" w:fill="auto"/>
            <w:noWrap/>
            <w:vAlign w:val="bottom"/>
            <w:hideMark/>
          </w:tcPr>
          <w:p w14:paraId="5AC74166"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924C6A4"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2E53A3A"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2EF782D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-24 000</w:t>
            </w:r>
          </w:p>
        </w:tc>
        <w:tc>
          <w:tcPr>
            <w:tcW w:w="820" w:type="dxa"/>
            <w:tcBorders>
              <w:top w:val="nil"/>
              <w:left w:val="nil"/>
              <w:bottom w:val="nil"/>
              <w:right w:val="nil"/>
            </w:tcBorders>
            <w:shd w:val="clear" w:color="auto" w:fill="auto"/>
            <w:noWrap/>
            <w:vAlign w:val="bottom"/>
            <w:hideMark/>
          </w:tcPr>
          <w:p w14:paraId="6863155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-37 621</w:t>
            </w:r>
          </w:p>
        </w:tc>
        <w:tc>
          <w:tcPr>
            <w:tcW w:w="820" w:type="dxa"/>
            <w:tcBorders>
              <w:top w:val="nil"/>
              <w:left w:val="nil"/>
              <w:bottom w:val="nil"/>
              <w:right w:val="nil"/>
            </w:tcBorders>
            <w:shd w:val="clear" w:color="auto" w:fill="auto"/>
            <w:noWrap/>
            <w:vAlign w:val="bottom"/>
            <w:hideMark/>
          </w:tcPr>
          <w:p w14:paraId="3C35E9DE"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-28 185</w:t>
            </w:r>
          </w:p>
        </w:tc>
        <w:tc>
          <w:tcPr>
            <w:tcW w:w="820" w:type="dxa"/>
            <w:tcBorders>
              <w:top w:val="nil"/>
              <w:left w:val="nil"/>
              <w:bottom w:val="nil"/>
              <w:right w:val="nil"/>
            </w:tcBorders>
            <w:shd w:val="clear" w:color="auto" w:fill="auto"/>
            <w:noWrap/>
            <w:vAlign w:val="bottom"/>
            <w:hideMark/>
          </w:tcPr>
          <w:p w14:paraId="7B59C5E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-16 264</w:t>
            </w:r>
          </w:p>
        </w:tc>
        <w:tc>
          <w:tcPr>
            <w:tcW w:w="820" w:type="dxa"/>
            <w:tcBorders>
              <w:top w:val="nil"/>
              <w:left w:val="nil"/>
              <w:bottom w:val="nil"/>
              <w:right w:val="nil"/>
            </w:tcBorders>
            <w:shd w:val="clear" w:color="auto" w:fill="auto"/>
            <w:noWrap/>
            <w:vAlign w:val="bottom"/>
            <w:hideMark/>
          </w:tcPr>
          <w:p w14:paraId="3E095F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-3 971</w:t>
            </w:r>
          </w:p>
        </w:tc>
        <w:tc>
          <w:tcPr>
            <w:tcW w:w="820" w:type="dxa"/>
            <w:tcBorders>
              <w:top w:val="nil"/>
              <w:left w:val="nil"/>
              <w:bottom w:val="nil"/>
              <w:right w:val="nil"/>
            </w:tcBorders>
            <w:shd w:val="clear" w:color="auto" w:fill="auto"/>
            <w:noWrap/>
            <w:vAlign w:val="bottom"/>
            <w:hideMark/>
          </w:tcPr>
          <w:p w14:paraId="08B28FAC"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8 704</w:t>
            </w:r>
          </w:p>
        </w:tc>
        <w:tc>
          <w:tcPr>
            <w:tcW w:w="820" w:type="dxa"/>
            <w:tcBorders>
              <w:top w:val="nil"/>
              <w:left w:val="nil"/>
              <w:bottom w:val="nil"/>
              <w:right w:val="nil"/>
            </w:tcBorders>
            <w:shd w:val="clear" w:color="auto" w:fill="auto"/>
            <w:noWrap/>
            <w:vAlign w:val="bottom"/>
            <w:hideMark/>
          </w:tcPr>
          <w:p w14:paraId="453E7B45"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21 772</w:t>
            </w:r>
          </w:p>
        </w:tc>
        <w:tc>
          <w:tcPr>
            <w:tcW w:w="820" w:type="dxa"/>
            <w:tcBorders>
              <w:top w:val="nil"/>
              <w:left w:val="nil"/>
              <w:bottom w:val="nil"/>
              <w:right w:val="nil"/>
            </w:tcBorders>
            <w:shd w:val="clear" w:color="auto" w:fill="auto"/>
            <w:noWrap/>
            <w:vAlign w:val="bottom"/>
            <w:hideMark/>
          </w:tcPr>
          <w:p w14:paraId="090BF257"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35 110</w:t>
            </w:r>
          </w:p>
        </w:tc>
        <w:tc>
          <w:tcPr>
            <w:tcW w:w="820" w:type="dxa"/>
            <w:tcBorders>
              <w:top w:val="nil"/>
              <w:left w:val="nil"/>
              <w:bottom w:val="nil"/>
              <w:right w:val="nil"/>
            </w:tcBorders>
            <w:shd w:val="clear" w:color="auto" w:fill="auto"/>
            <w:noWrap/>
            <w:vAlign w:val="bottom"/>
            <w:hideMark/>
          </w:tcPr>
          <w:p w14:paraId="2A5CB92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48 864</w:t>
            </w:r>
          </w:p>
        </w:tc>
      </w:tr>
      <w:tr w:rsidR="00214BEA" w:rsidRPr="00214BEA" w14:paraId="1C900330" w14:textId="77777777" w:rsidTr="00214BEA">
        <w:trPr>
          <w:trHeight w:val="240"/>
        </w:trPr>
        <w:tc>
          <w:tcPr>
            <w:tcW w:w="3560" w:type="dxa"/>
            <w:tcBorders>
              <w:top w:val="nil"/>
              <w:left w:val="nil"/>
              <w:bottom w:val="nil"/>
              <w:right w:val="nil"/>
            </w:tcBorders>
            <w:shd w:val="clear" w:color="auto" w:fill="auto"/>
            <w:noWrap/>
            <w:vAlign w:val="bottom"/>
            <w:hideMark/>
          </w:tcPr>
          <w:p w14:paraId="61E2ED03"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Дисконтированная окупаемость проекта</w:t>
            </w:r>
          </w:p>
        </w:tc>
        <w:tc>
          <w:tcPr>
            <w:tcW w:w="920" w:type="dxa"/>
            <w:tcBorders>
              <w:top w:val="nil"/>
              <w:left w:val="nil"/>
              <w:bottom w:val="nil"/>
              <w:right w:val="nil"/>
            </w:tcBorders>
            <w:shd w:val="clear" w:color="auto" w:fill="auto"/>
            <w:noWrap/>
            <w:vAlign w:val="bottom"/>
            <w:hideMark/>
          </w:tcPr>
          <w:p w14:paraId="59AB67E0" w14:textId="77777777" w:rsidR="00214BEA" w:rsidRPr="00214BEA" w:rsidRDefault="00214BEA" w:rsidP="00214BEA">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FBCE9C6" w14:textId="77777777" w:rsidR="00214BEA" w:rsidRPr="00214BEA" w:rsidRDefault="00214BEA" w:rsidP="00214BEA">
            <w:pPr>
              <w:spacing w:after="0" w:line="240" w:lineRule="auto"/>
              <w:jc w:val="center"/>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D610BE6"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-12 000</w:t>
            </w:r>
          </w:p>
        </w:tc>
        <w:tc>
          <w:tcPr>
            <w:tcW w:w="820" w:type="dxa"/>
            <w:tcBorders>
              <w:top w:val="nil"/>
              <w:left w:val="nil"/>
              <w:bottom w:val="nil"/>
              <w:right w:val="nil"/>
            </w:tcBorders>
            <w:shd w:val="clear" w:color="auto" w:fill="auto"/>
            <w:noWrap/>
            <w:vAlign w:val="bottom"/>
            <w:hideMark/>
          </w:tcPr>
          <w:p w14:paraId="7F124E8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-22 435</w:t>
            </w:r>
          </w:p>
        </w:tc>
        <w:tc>
          <w:tcPr>
            <w:tcW w:w="820" w:type="dxa"/>
            <w:tcBorders>
              <w:top w:val="nil"/>
              <w:left w:val="nil"/>
              <w:bottom w:val="nil"/>
              <w:right w:val="nil"/>
            </w:tcBorders>
            <w:shd w:val="clear" w:color="auto" w:fill="auto"/>
            <w:noWrap/>
            <w:vAlign w:val="bottom"/>
            <w:hideMark/>
          </w:tcPr>
          <w:p w14:paraId="7C5B2798"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-32 734</w:t>
            </w:r>
          </w:p>
        </w:tc>
        <w:tc>
          <w:tcPr>
            <w:tcW w:w="820" w:type="dxa"/>
            <w:tcBorders>
              <w:top w:val="nil"/>
              <w:left w:val="nil"/>
              <w:bottom w:val="nil"/>
              <w:right w:val="nil"/>
            </w:tcBorders>
            <w:shd w:val="clear" w:color="auto" w:fill="auto"/>
            <w:noWrap/>
            <w:vAlign w:val="bottom"/>
            <w:hideMark/>
          </w:tcPr>
          <w:p w14:paraId="500AE5FB"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-26 530</w:t>
            </w:r>
          </w:p>
        </w:tc>
        <w:tc>
          <w:tcPr>
            <w:tcW w:w="820" w:type="dxa"/>
            <w:tcBorders>
              <w:top w:val="nil"/>
              <w:left w:val="nil"/>
              <w:bottom w:val="nil"/>
              <w:right w:val="nil"/>
            </w:tcBorders>
            <w:shd w:val="clear" w:color="auto" w:fill="auto"/>
            <w:noWrap/>
            <w:vAlign w:val="bottom"/>
            <w:hideMark/>
          </w:tcPr>
          <w:p w14:paraId="4D25C073"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-19 714</w:t>
            </w:r>
          </w:p>
        </w:tc>
        <w:tc>
          <w:tcPr>
            <w:tcW w:w="820" w:type="dxa"/>
            <w:tcBorders>
              <w:top w:val="nil"/>
              <w:left w:val="nil"/>
              <w:bottom w:val="nil"/>
              <w:right w:val="nil"/>
            </w:tcBorders>
            <w:shd w:val="clear" w:color="auto" w:fill="auto"/>
            <w:noWrap/>
            <w:vAlign w:val="bottom"/>
            <w:hideMark/>
          </w:tcPr>
          <w:p w14:paraId="3C54D5B1"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-13 602</w:t>
            </w:r>
          </w:p>
        </w:tc>
        <w:tc>
          <w:tcPr>
            <w:tcW w:w="820" w:type="dxa"/>
            <w:tcBorders>
              <w:top w:val="nil"/>
              <w:left w:val="nil"/>
              <w:bottom w:val="nil"/>
              <w:right w:val="nil"/>
            </w:tcBorders>
            <w:shd w:val="clear" w:color="auto" w:fill="auto"/>
            <w:noWrap/>
            <w:vAlign w:val="bottom"/>
            <w:hideMark/>
          </w:tcPr>
          <w:p w14:paraId="1D96BFF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-8 123</w:t>
            </w:r>
          </w:p>
        </w:tc>
        <w:tc>
          <w:tcPr>
            <w:tcW w:w="820" w:type="dxa"/>
            <w:tcBorders>
              <w:top w:val="nil"/>
              <w:left w:val="nil"/>
              <w:bottom w:val="nil"/>
              <w:right w:val="nil"/>
            </w:tcBorders>
            <w:shd w:val="clear" w:color="auto" w:fill="auto"/>
            <w:noWrap/>
            <w:vAlign w:val="bottom"/>
            <w:hideMark/>
          </w:tcPr>
          <w:p w14:paraId="3B4E55D2"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-3 210</w:t>
            </w:r>
          </w:p>
        </w:tc>
        <w:tc>
          <w:tcPr>
            <w:tcW w:w="820" w:type="dxa"/>
            <w:tcBorders>
              <w:top w:val="nil"/>
              <w:left w:val="nil"/>
              <w:bottom w:val="nil"/>
              <w:right w:val="nil"/>
            </w:tcBorders>
            <w:shd w:val="clear" w:color="auto" w:fill="auto"/>
            <w:noWrap/>
            <w:vAlign w:val="bottom"/>
            <w:hideMark/>
          </w:tcPr>
          <w:p w14:paraId="473F27E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1 150</w:t>
            </w:r>
          </w:p>
        </w:tc>
        <w:tc>
          <w:tcPr>
            <w:tcW w:w="820" w:type="dxa"/>
            <w:tcBorders>
              <w:top w:val="nil"/>
              <w:left w:val="nil"/>
              <w:bottom w:val="nil"/>
              <w:right w:val="nil"/>
            </w:tcBorders>
            <w:shd w:val="clear" w:color="auto" w:fill="auto"/>
            <w:noWrap/>
            <w:vAlign w:val="bottom"/>
            <w:hideMark/>
          </w:tcPr>
          <w:p w14:paraId="5CEA1E0F"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r w:rsidRPr="00214BEA">
              <w:rPr>
                <w:rFonts w:ascii="Calibri" w:eastAsia="Times New Roman" w:hAnsi="Calibri" w:cs="Calibri"/>
                <w:color w:val="000000"/>
                <w:sz w:val="18"/>
                <w:szCs w:val="18"/>
                <w:lang w:eastAsia="ru-RU"/>
              </w:rPr>
              <w:t>5 060</w:t>
            </w:r>
          </w:p>
        </w:tc>
      </w:tr>
      <w:tr w:rsidR="00214BEA" w:rsidRPr="00214BEA" w14:paraId="124B9BC5" w14:textId="77777777" w:rsidTr="00214BEA">
        <w:trPr>
          <w:trHeight w:val="240"/>
        </w:trPr>
        <w:tc>
          <w:tcPr>
            <w:tcW w:w="3560" w:type="dxa"/>
            <w:tcBorders>
              <w:top w:val="nil"/>
              <w:left w:val="nil"/>
              <w:bottom w:val="nil"/>
              <w:right w:val="nil"/>
            </w:tcBorders>
            <w:shd w:val="clear" w:color="auto" w:fill="auto"/>
            <w:noWrap/>
            <w:vAlign w:val="bottom"/>
            <w:hideMark/>
          </w:tcPr>
          <w:p w14:paraId="5BD704D4" w14:textId="77777777" w:rsidR="00214BEA" w:rsidRPr="00214BEA" w:rsidRDefault="00214BEA" w:rsidP="00214BEA">
            <w:pPr>
              <w:spacing w:after="0" w:line="240" w:lineRule="auto"/>
              <w:jc w:val="right"/>
              <w:rPr>
                <w:rFonts w:ascii="Calibri" w:eastAsia="Times New Roman" w:hAnsi="Calibri" w:cs="Calibri"/>
                <w:color w:val="000000"/>
                <w:sz w:val="18"/>
                <w:szCs w:val="18"/>
                <w:lang w:eastAsia="ru-RU"/>
              </w:rPr>
            </w:pPr>
          </w:p>
        </w:tc>
        <w:tc>
          <w:tcPr>
            <w:tcW w:w="920" w:type="dxa"/>
            <w:tcBorders>
              <w:top w:val="nil"/>
              <w:left w:val="nil"/>
              <w:bottom w:val="nil"/>
              <w:right w:val="nil"/>
            </w:tcBorders>
            <w:shd w:val="clear" w:color="auto" w:fill="auto"/>
            <w:noWrap/>
            <w:vAlign w:val="bottom"/>
            <w:hideMark/>
          </w:tcPr>
          <w:p w14:paraId="62E1224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1ED529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863F4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373B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FAFE6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FD7E5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E5BF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F64BE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A956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D2DBB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4333E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2BD30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C9F1EF8" w14:textId="77777777" w:rsidTr="00214BEA">
        <w:trPr>
          <w:trHeight w:val="240"/>
        </w:trPr>
        <w:tc>
          <w:tcPr>
            <w:tcW w:w="3560" w:type="dxa"/>
            <w:tcBorders>
              <w:top w:val="nil"/>
              <w:left w:val="nil"/>
              <w:bottom w:val="nil"/>
              <w:right w:val="nil"/>
            </w:tcBorders>
            <w:shd w:val="clear" w:color="auto" w:fill="auto"/>
            <w:noWrap/>
            <w:vAlign w:val="bottom"/>
            <w:hideMark/>
          </w:tcPr>
          <w:p w14:paraId="79A3A171" w14:textId="062C3C12" w:rsidR="00214BEA" w:rsidRPr="00214BEA" w:rsidRDefault="00214BEA" w:rsidP="00214BEA">
            <w:pPr>
              <w:spacing w:after="0" w:line="240" w:lineRule="auto"/>
              <w:jc w:val="left"/>
              <w:rPr>
                <w:rFonts w:ascii="Calibri" w:eastAsia="Times New Roman" w:hAnsi="Calibri" w:cs="Calibri"/>
                <w:color w:val="000000"/>
                <w:sz w:val="22"/>
                <w:lang w:eastAsia="ru-RU"/>
              </w:rPr>
            </w:pPr>
            <w:r w:rsidRPr="00214BEA">
              <w:rPr>
                <w:rFonts w:ascii="Calibri" w:eastAsia="Times New Roman" w:hAnsi="Calibri" w:cs="Calibri"/>
                <w:noProof/>
                <w:color w:val="000000"/>
                <w:sz w:val="22"/>
                <w:lang w:eastAsia="ru-RU"/>
              </w:rPr>
              <w:drawing>
                <wp:anchor distT="0" distB="0" distL="114300" distR="114300" simplePos="0" relativeHeight="251664384" behindDoc="0" locked="0" layoutInCell="1" allowOverlap="1" wp14:anchorId="4A66DCE3" wp14:editId="21D1EA6F">
                  <wp:simplePos x="0" y="0"/>
                  <wp:positionH relativeFrom="column">
                    <wp:posOffset>15240</wp:posOffset>
                  </wp:positionH>
                  <wp:positionV relativeFrom="paragraph">
                    <wp:posOffset>22860</wp:posOffset>
                  </wp:positionV>
                  <wp:extent cx="4267200" cy="2545080"/>
                  <wp:effectExtent l="0" t="0" r="0" b="7620"/>
                  <wp:wrapNone/>
                  <wp:docPr id="14" name="Диаграмма 14">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214BEA">
              <w:rPr>
                <w:rFonts w:ascii="Calibri" w:eastAsia="Times New Roman" w:hAnsi="Calibri" w:cs="Calibri"/>
                <w:noProof/>
                <w:color w:val="000000"/>
                <w:sz w:val="22"/>
                <w:lang w:eastAsia="ru-RU"/>
              </w:rPr>
              <w:drawing>
                <wp:anchor distT="0" distB="0" distL="114300" distR="114300" simplePos="0" relativeHeight="251665408" behindDoc="0" locked="0" layoutInCell="1" allowOverlap="1" wp14:anchorId="6734CBCD" wp14:editId="0D1B71BB">
                  <wp:simplePos x="0" y="0"/>
                  <wp:positionH relativeFrom="column">
                    <wp:posOffset>4366260</wp:posOffset>
                  </wp:positionH>
                  <wp:positionV relativeFrom="paragraph">
                    <wp:posOffset>22860</wp:posOffset>
                  </wp:positionV>
                  <wp:extent cx="4244340" cy="2545080"/>
                  <wp:effectExtent l="0" t="0" r="3810" b="7620"/>
                  <wp:wrapNone/>
                  <wp:docPr id="13" name="Диаграмма 13">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8AC5983-3855-47BB-901D-BDD8494C60D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214BEA" w:rsidRPr="00214BEA" w14:paraId="511DB585"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157553D4" w14:textId="77777777" w:rsidR="00214BEA" w:rsidRPr="00214BEA" w:rsidRDefault="00214BEA" w:rsidP="00214BEA">
                  <w:pPr>
                    <w:spacing w:after="0" w:line="240" w:lineRule="auto"/>
                    <w:jc w:val="left"/>
                    <w:rPr>
                      <w:rFonts w:ascii="Calibri" w:eastAsia="Times New Roman" w:hAnsi="Calibri" w:cs="Calibri"/>
                      <w:color w:val="000000"/>
                      <w:sz w:val="22"/>
                      <w:lang w:eastAsia="ru-RU"/>
                    </w:rPr>
                  </w:pPr>
                </w:p>
              </w:tc>
            </w:tr>
          </w:tbl>
          <w:p w14:paraId="7BC9906C" w14:textId="77777777" w:rsidR="00214BEA" w:rsidRPr="00214BEA" w:rsidRDefault="00214BEA" w:rsidP="00214BEA">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7EB668A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D9E4C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296CF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4744E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2B630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83E3B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C3658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19DC0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1AF48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24904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C0B3F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C4C3F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0B66F06" w14:textId="77777777" w:rsidTr="00214BEA">
        <w:trPr>
          <w:trHeight w:val="240"/>
        </w:trPr>
        <w:tc>
          <w:tcPr>
            <w:tcW w:w="3560" w:type="dxa"/>
            <w:tcBorders>
              <w:top w:val="nil"/>
              <w:left w:val="nil"/>
              <w:bottom w:val="nil"/>
              <w:right w:val="nil"/>
            </w:tcBorders>
            <w:shd w:val="clear" w:color="auto" w:fill="auto"/>
            <w:noWrap/>
            <w:vAlign w:val="bottom"/>
            <w:hideMark/>
          </w:tcPr>
          <w:p w14:paraId="0F73DF1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B417A3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9FBB26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F717D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5B775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FD25D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A13A3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422D2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CB63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A3A5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0EB1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AB00D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4BE5A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F560174" w14:textId="77777777" w:rsidTr="00214BEA">
        <w:trPr>
          <w:trHeight w:val="240"/>
        </w:trPr>
        <w:tc>
          <w:tcPr>
            <w:tcW w:w="3560" w:type="dxa"/>
            <w:tcBorders>
              <w:top w:val="nil"/>
              <w:left w:val="nil"/>
              <w:bottom w:val="nil"/>
              <w:right w:val="nil"/>
            </w:tcBorders>
            <w:shd w:val="clear" w:color="auto" w:fill="auto"/>
            <w:noWrap/>
            <w:vAlign w:val="bottom"/>
            <w:hideMark/>
          </w:tcPr>
          <w:p w14:paraId="71CDD87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0F77D7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1962BC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B604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49F62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74EA5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4E0F7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B389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AC85A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9003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EBC8E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87AAB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AE573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0216081" w14:textId="77777777" w:rsidTr="00214BEA">
        <w:trPr>
          <w:trHeight w:val="240"/>
        </w:trPr>
        <w:tc>
          <w:tcPr>
            <w:tcW w:w="3560" w:type="dxa"/>
            <w:tcBorders>
              <w:top w:val="nil"/>
              <w:left w:val="nil"/>
              <w:bottom w:val="nil"/>
              <w:right w:val="nil"/>
            </w:tcBorders>
            <w:shd w:val="clear" w:color="auto" w:fill="auto"/>
            <w:noWrap/>
            <w:vAlign w:val="bottom"/>
            <w:hideMark/>
          </w:tcPr>
          <w:p w14:paraId="7182726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46B497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2EDF35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9CD7F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15577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C9A0C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29309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3992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B9186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EACD5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D5325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FA020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2BF9F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AE13D2C" w14:textId="77777777" w:rsidTr="00214BEA">
        <w:trPr>
          <w:trHeight w:val="240"/>
        </w:trPr>
        <w:tc>
          <w:tcPr>
            <w:tcW w:w="3560" w:type="dxa"/>
            <w:tcBorders>
              <w:top w:val="nil"/>
              <w:left w:val="nil"/>
              <w:bottom w:val="nil"/>
              <w:right w:val="nil"/>
            </w:tcBorders>
            <w:shd w:val="clear" w:color="auto" w:fill="auto"/>
            <w:noWrap/>
            <w:vAlign w:val="bottom"/>
            <w:hideMark/>
          </w:tcPr>
          <w:p w14:paraId="7B8024A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E0B1B2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B1E2E3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E0D07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AA848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AB0F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77CCA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F2F2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DE97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D1D6F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2FA03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2113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F9BD5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06A6E7DB" w14:textId="77777777" w:rsidTr="00214BEA">
        <w:trPr>
          <w:trHeight w:val="240"/>
        </w:trPr>
        <w:tc>
          <w:tcPr>
            <w:tcW w:w="3560" w:type="dxa"/>
            <w:tcBorders>
              <w:top w:val="nil"/>
              <w:left w:val="nil"/>
              <w:bottom w:val="nil"/>
              <w:right w:val="nil"/>
            </w:tcBorders>
            <w:shd w:val="clear" w:color="auto" w:fill="auto"/>
            <w:noWrap/>
            <w:vAlign w:val="bottom"/>
            <w:hideMark/>
          </w:tcPr>
          <w:p w14:paraId="3DF48B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9A85C0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E0934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7FC16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2A2F9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711BD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45A2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64E23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4760B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5686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5FA45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2F63A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0E1E2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6FF14F7" w14:textId="77777777" w:rsidTr="00214BEA">
        <w:trPr>
          <w:trHeight w:val="240"/>
        </w:trPr>
        <w:tc>
          <w:tcPr>
            <w:tcW w:w="3560" w:type="dxa"/>
            <w:tcBorders>
              <w:top w:val="nil"/>
              <w:left w:val="nil"/>
              <w:bottom w:val="nil"/>
              <w:right w:val="nil"/>
            </w:tcBorders>
            <w:shd w:val="clear" w:color="auto" w:fill="auto"/>
            <w:noWrap/>
            <w:vAlign w:val="bottom"/>
            <w:hideMark/>
          </w:tcPr>
          <w:p w14:paraId="4C1966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57BEB8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0636E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7659D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60B5D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2BD55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A3355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42AEF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3FEBF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4C243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1648B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F1770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70A88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A583107" w14:textId="77777777" w:rsidTr="00214BEA">
        <w:trPr>
          <w:trHeight w:val="240"/>
        </w:trPr>
        <w:tc>
          <w:tcPr>
            <w:tcW w:w="3560" w:type="dxa"/>
            <w:tcBorders>
              <w:top w:val="nil"/>
              <w:left w:val="nil"/>
              <w:bottom w:val="nil"/>
              <w:right w:val="nil"/>
            </w:tcBorders>
            <w:shd w:val="clear" w:color="auto" w:fill="auto"/>
            <w:noWrap/>
            <w:vAlign w:val="bottom"/>
            <w:hideMark/>
          </w:tcPr>
          <w:p w14:paraId="32D44F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5FDA06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DFE8B3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30B9D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5651A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87911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D6113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607B5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67E60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F0BA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35EC0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AD252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76599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B5DA90C" w14:textId="77777777" w:rsidTr="00214BEA">
        <w:trPr>
          <w:trHeight w:val="240"/>
        </w:trPr>
        <w:tc>
          <w:tcPr>
            <w:tcW w:w="3560" w:type="dxa"/>
            <w:tcBorders>
              <w:top w:val="nil"/>
              <w:left w:val="nil"/>
              <w:bottom w:val="nil"/>
              <w:right w:val="nil"/>
            </w:tcBorders>
            <w:shd w:val="clear" w:color="auto" w:fill="auto"/>
            <w:noWrap/>
            <w:vAlign w:val="bottom"/>
            <w:hideMark/>
          </w:tcPr>
          <w:p w14:paraId="445DA9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836599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18517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FA515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0F744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EBF94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C698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C69EB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4FC2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0A13E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AA2D2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931F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39397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39CF169" w14:textId="77777777" w:rsidTr="00214BEA">
        <w:trPr>
          <w:trHeight w:val="240"/>
        </w:trPr>
        <w:tc>
          <w:tcPr>
            <w:tcW w:w="3560" w:type="dxa"/>
            <w:tcBorders>
              <w:top w:val="nil"/>
              <w:left w:val="nil"/>
              <w:bottom w:val="nil"/>
              <w:right w:val="nil"/>
            </w:tcBorders>
            <w:shd w:val="clear" w:color="auto" w:fill="auto"/>
            <w:noWrap/>
            <w:vAlign w:val="bottom"/>
            <w:hideMark/>
          </w:tcPr>
          <w:p w14:paraId="532B1B0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7B7FA1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801059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403A2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041B9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A39B3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8676A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81DC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FB98B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1D687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3E410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5082A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B213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581785D" w14:textId="77777777" w:rsidTr="00214BEA">
        <w:trPr>
          <w:trHeight w:val="240"/>
        </w:trPr>
        <w:tc>
          <w:tcPr>
            <w:tcW w:w="3560" w:type="dxa"/>
            <w:tcBorders>
              <w:top w:val="nil"/>
              <w:left w:val="nil"/>
              <w:bottom w:val="nil"/>
              <w:right w:val="nil"/>
            </w:tcBorders>
            <w:shd w:val="clear" w:color="auto" w:fill="auto"/>
            <w:noWrap/>
            <w:vAlign w:val="bottom"/>
            <w:hideMark/>
          </w:tcPr>
          <w:p w14:paraId="26E605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17DA16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A5932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0B3BD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03D74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66009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31F71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E079A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A7EF2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8DC1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4BA0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5B1C7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60A40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6758BD0" w14:textId="77777777" w:rsidTr="00214BEA">
        <w:trPr>
          <w:trHeight w:val="240"/>
        </w:trPr>
        <w:tc>
          <w:tcPr>
            <w:tcW w:w="3560" w:type="dxa"/>
            <w:tcBorders>
              <w:top w:val="nil"/>
              <w:left w:val="nil"/>
              <w:bottom w:val="nil"/>
              <w:right w:val="nil"/>
            </w:tcBorders>
            <w:shd w:val="clear" w:color="auto" w:fill="auto"/>
            <w:noWrap/>
            <w:vAlign w:val="bottom"/>
            <w:hideMark/>
          </w:tcPr>
          <w:p w14:paraId="22F336C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788D2C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0ABA0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8FEFB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ED2B4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A157A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AC38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012F8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88B5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AF1F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6655F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FC1E0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17ADD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C242DE9" w14:textId="77777777" w:rsidTr="00214BEA">
        <w:trPr>
          <w:trHeight w:val="240"/>
        </w:trPr>
        <w:tc>
          <w:tcPr>
            <w:tcW w:w="3560" w:type="dxa"/>
            <w:tcBorders>
              <w:top w:val="nil"/>
              <w:left w:val="nil"/>
              <w:bottom w:val="nil"/>
              <w:right w:val="nil"/>
            </w:tcBorders>
            <w:shd w:val="clear" w:color="auto" w:fill="auto"/>
            <w:noWrap/>
            <w:vAlign w:val="bottom"/>
            <w:hideMark/>
          </w:tcPr>
          <w:p w14:paraId="4681A1E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62DC22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47D85A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7DB99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452F0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2A8F8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D1731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39A1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FD80D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45452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7B8D3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E6385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0C8A5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380B770" w14:textId="77777777" w:rsidTr="00214BEA">
        <w:trPr>
          <w:trHeight w:val="240"/>
        </w:trPr>
        <w:tc>
          <w:tcPr>
            <w:tcW w:w="3560" w:type="dxa"/>
            <w:tcBorders>
              <w:top w:val="nil"/>
              <w:left w:val="nil"/>
              <w:bottom w:val="nil"/>
              <w:right w:val="nil"/>
            </w:tcBorders>
            <w:shd w:val="clear" w:color="auto" w:fill="auto"/>
            <w:noWrap/>
            <w:vAlign w:val="bottom"/>
            <w:hideMark/>
          </w:tcPr>
          <w:p w14:paraId="3301F24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CB75A5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111945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73EA0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E5D9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383C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A3903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E11BF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F9FE1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947BE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627A2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F5023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62AC8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67826CB8" w14:textId="77777777" w:rsidTr="00214BEA">
        <w:trPr>
          <w:trHeight w:val="240"/>
        </w:trPr>
        <w:tc>
          <w:tcPr>
            <w:tcW w:w="3560" w:type="dxa"/>
            <w:tcBorders>
              <w:top w:val="nil"/>
              <w:left w:val="nil"/>
              <w:bottom w:val="nil"/>
              <w:right w:val="nil"/>
            </w:tcBorders>
            <w:shd w:val="clear" w:color="auto" w:fill="auto"/>
            <w:noWrap/>
            <w:vAlign w:val="bottom"/>
            <w:hideMark/>
          </w:tcPr>
          <w:p w14:paraId="0C0A371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EEFC99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16739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5D1C8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1C5B7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EE61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2D2F9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8727D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11471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E1163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1E4C8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6A4C8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07ACF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9AAAF23" w14:textId="77777777" w:rsidTr="00214BEA">
        <w:trPr>
          <w:trHeight w:val="240"/>
        </w:trPr>
        <w:tc>
          <w:tcPr>
            <w:tcW w:w="3560" w:type="dxa"/>
            <w:tcBorders>
              <w:top w:val="nil"/>
              <w:left w:val="nil"/>
              <w:bottom w:val="nil"/>
              <w:right w:val="nil"/>
            </w:tcBorders>
            <w:shd w:val="clear" w:color="auto" w:fill="auto"/>
            <w:noWrap/>
            <w:vAlign w:val="bottom"/>
            <w:hideMark/>
          </w:tcPr>
          <w:p w14:paraId="1191C08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F932A1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C3BA8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D6DF7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48F61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147F0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59363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8272B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77A4E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FF1F1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59A7E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8A1E6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BC5F8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1A5AF4F" w14:textId="77777777" w:rsidTr="00214BEA">
        <w:trPr>
          <w:trHeight w:val="240"/>
        </w:trPr>
        <w:tc>
          <w:tcPr>
            <w:tcW w:w="3560" w:type="dxa"/>
            <w:tcBorders>
              <w:top w:val="nil"/>
              <w:left w:val="nil"/>
              <w:bottom w:val="nil"/>
              <w:right w:val="nil"/>
            </w:tcBorders>
            <w:shd w:val="clear" w:color="auto" w:fill="auto"/>
            <w:noWrap/>
            <w:vAlign w:val="bottom"/>
            <w:hideMark/>
          </w:tcPr>
          <w:p w14:paraId="040DC8C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FDC45D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6F66B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C4B47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4B998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4DFCF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EEE55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E1821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478E0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20AA2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2CDE6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5D0AC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72795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A588326" w14:textId="77777777" w:rsidTr="00214BEA">
        <w:trPr>
          <w:trHeight w:val="240"/>
        </w:trPr>
        <w:tc>
          <w:tcPr>
            <w:tcW w:w="3560" w:type="dxa"/>
            <w:tcBorders>
              <w:top w:val="nil"/>
              <w:left w:val="nil"/>
              <w:bottom w:val="nil"/>
              <w:right w:val="nil"/>
            </w:tcBorders>
            <w:shd w:val="clear" w:color="auto" w:fill="auto"/>
            <w:noWrap/>
            <w:vAlign w:val="bottom"/>
            <w:hideMark/>
          </w:tcPr>
          <w:p w14:paraId="5C434616" w14:textId="4248453C" w:rsidR="00214BEA" w:rsidRPr="00214BEA" w:rsidRDefault="00214BEA" w:rsidP="00214BEA">
            <w:pPr>
              <w:spacing w:after="0" w:line="240" w:lineRule="auto"/>
              <w:jc w:val="left"/>
              <w:rPr>
                <w:rFonts w:ascii="Calibri" w:eastAsia="Times New Roman" w:hAnsi="Calibri" w:cs="Calibri"/>
                <w:color w:val="000000"/>
                <w:sz w:val="22"/>
                <w:lang w:eastAsia="ru-RU"/>
              </w:rPr>
            </w:pPr>
            <w:r w:rsidRPr="00214BEA">
              <w:rPr>
                <w:rFonts w:ascii="Calibri" w:eastAsia="Times New Roman" w:hAnsi="Calibri" w:cs="Calibri"/>
                <w:noProof/>
                <w:color w:val="000000"/>
                <w:sz w:val="22"/>
                <w:lang w:eastAsia="ru-RU"/>
              </w:rPr>
              <w:drawing>
                <wp:anchor distT="0" distB="0" distL="114300" distR="114300" simplePos="0" relativeHeight="251666432" behindDoc="0" locked="0" layoutInCell="1" allowOverlap="1" wp14:anchorId="6F7B616B" wp14:editId="70E6B865">
                  <wp:simplePos x="0" y="0"/>
                  <wp:positionH relativeFrom="column">
                    <wp:posOffset>0</wp:posOffset>
                  </wp:positionH>
                  <wp:positionV relativeFrom="paragraph">
                    <wp:posOffset>137160</wp:posOffset>
                  </wp:positionV>
                  <wp:extent cx="4351020" cy="1394460"/>
                  <wp:effectExtent l="0" t="0" r="11430" b="15240"/>
                  <wp:wrapNone/>
                  <wp:docPr id="12" name="Диаграмма 1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C4F2145F-10B4-4AB7-8B05-62B9E8795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214BEA">
              <w:rPr>
                <w:rFonts w:ascii="Calibri" w:eastAsia="Times New Roman" w:hAnsi="Calibri" w:cs="Calibri"/>
                <w:noProof/>
                <w:color w:val="000000"/>
                <w:sz w:val="22"/>
                <w:lang w:eastAsia="ru-RU"/>
              </w:rPr>
              <w:drawing>
                <wp:anchor distT="0" distB="0" distL="114300" distR="114300" simplePos="0" relativeHeight="251667456" behindDoc="0" locked="0" layoutInCell="1" allowOverlap="1" wp14:anchorId="6B553FED" wp14:editId="5E3CF400">
                  <wp:simplePos x="0" y="0"/>
                  <wp:positionH relativeFrom="column">
                    <wp:posOffset>4480560</wp:posOffset>
                  </wp:positionH>
                  <wp:positionV relativeFrom="paragraph">
                    <wp:posOffset>152400</wp:posOffset>
                  </wp:positionV>
                  <wp:extent cx="4335780" cy="1386840"/>
                  <wp:effectExtent l="0" t="0" r="7620" b="3810"/>
                  <wp:wrapNone/>
                  <wp:docPr id="11" name="Диаграмма 1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4982691-C6E6-44C5-A5BD-8C005DAEA0AC}"/>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214BEA" w:rsidRPr="00214BEA" w14:paraId="2AD18682"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1BE49269" w14:textId="77777777" w:rsidR="00214BEA" w:rsidRPr="00214BEA" w:rsidRDefault="00214BEA" w:rsidP="00214BEA">
                  <w:pPr>
                    <w:spacing w:after="0" w:line="240" w:lineRule="auto"/>
                    <w:jc w:val="left"/>
                    <w:rPr>
                      <w:rFonts w:ascii="Calibri" w:eastAsia="Times New Roman" w:hAnsi="Calibri" w:cs="Calibri"/>
                      <w:color w:val="000000"/>
                      <w:sz w:val="22"/>
                      <w:lang w:eastAsia="ru-RU"/>
                    </w:rPr>
                  </w:pPr>
                </w:p>
              </w:tc>
            </w:tr>
          </w:tbl>
          <w:p w14:paraId="43220431" w14:textId="77777777" w:rsidR="00214BEA" w:rsidRPr="00214BEA" w:rsidRDefault="00214BEA" w:rsidP="00214BEA">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0B0792E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C9BB69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B845F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6145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A5335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AF673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17CEA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5F811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E7E71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99FDE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AE73F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A2A3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2BD433D3" w14:textId="77777777" w:rsidTr="00214BEA">
        <w:trPr>
          <w:trHeight w:val="240"/>
        </w:trPr>
        <w:tc>
          <w:tcPr>
            <w:tcW w:w="3560" w:type="dxa"/>
            <w:tcBorders>
              <w:top w:val="nil"/>
              <w:left w:val="nil"/>
              <w:bottom w:val="nil"/>
              <w:right w:val="nil"/>
            </w:tcBorders>
            <w:shd w:val="clear" w:color="auto" w:fill="auto"/>
            <w:noWrap/>
            <w:vAlign w:val="bottom"/>
            <w:hideMark/>
          </w:tcPr>
          <w:p w14:paraId="70AC2D0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84973A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4E6104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0C3CE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88549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21D7F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66A73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29172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6A4C3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FBEA3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56678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CF5EF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7A31C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7333845" w14:textId="77777777" w:rsidTr="00214BEA">
        <w:trPr>
          <w:trHeight w:val="240"/>
        </w:trPr>
        <w:tc>
          <w:tcPr>
            <w:tcW w:w="3560" w:type="dxa"/>
            <w:tcBorders>
              <w:top w:val="nil"/>
              <w:left w:val="nil"/>
              <w:bottom w:val="nil"/>
              <w:right w:val="nil"/>
            </w:tcBorders>
            <w:shd w:val="clear" w:color="auto" w:fill="auto"/>
            <w:noWrap/>
            <w:vAlign w:val="bottom"/>
            <w:hideMark/>
          </w:tcPr>
          <w:p w14:paraId="06D4F6A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30725B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3E5DB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9DB12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A151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AE2D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1BC95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074FD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8DD68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6BA5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AC88A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03A90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77CE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B4A9117" w14:textId="77777777" w:rsidTr="00214BEA">
        <w:trPr>
          <w:trHeight w:val="240"/>
        </w:trPr>
        <w:tc>
          <w:tcPr>
            <w:tcW w:w="3560" w:type="dxa"/>
            <w:tcBorders>
              <w:top w:val="nil"/>
              <w:left w:val="nil"/>
              <w:bottom w:val="nil"/>
              <w:right w:val="nil"/>
            </w:tcBorders>
            <w:shd w:val="clear" w:color="auto" w:fill="auto"/>
            <w:noWrap/>
            <w:vAlign w:val="bottom"/>
            <w:hideMark/>
          </w:tcPr>
          <w:p w14:paraId="23027B0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13735E1"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1ACD4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41329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3FC8D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08BA1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D80A5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1109A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AC8DB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C62A0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4657D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A5513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2876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1C4DC8D" w14:textId="77777777" w:rsidTr="00214BEA">
        <w:trPr>
          <w:trHeight w:val="240"/>
        </w:trPr>
        <w:tc>
          <w:tcPr>
            <w:tcW w:w="3560" w:type="dxa"/>
            <w:tcBorders>
              <w:top w:val="nil"/>
              <w:left w:val="nil"/>
              <w:bottom w:val="nil"/>
              <w:right w:val="nil"/>
            </w:tcBorders>
            <w:shd w:val="clear" w:color="auto" w:fill="auto"/>
            <w:noWrap/>
            <w:vAlign w:val="bottom"/>
            <w:hideMark/>
          </w:tcPr>
          <w:p w14:paraId="16ACD2A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F1B474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48B8354"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3A216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2152B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6F744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CC7EF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2EB16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588B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F3E5E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C705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1C069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35E5F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36C034A5" w14:textId="77777777" w:rsidTr="00214BEA">
        <w:trPr>
          <w:trHeight w:val="240"/>
        </w:trPr>
        <w:tc>
          <w:tcPr>
            <w:tcW w:w="3560" w:type="dxa"/>
            <w:tcBorders>
              <w:top w:val="nil"/>
              <w:left w:val="nil"/>
              <w:bottom w:val="nil"/>
              <w:right w:val="nil"/>
            </w:tcBorders>
            <w:shd w:val="clear" w:color="auto" w:fill="auto"/>
            <w:noWrap/>
            <w:vAlign w:val="bottom"/>
            <w:hideMark/>
          </w:tcPr>
          <w:p w14:paraId="484DC53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A92DCF0"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F32D1DC"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A9A342"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E91FF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7C7D2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DB32D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3B2A5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D5291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958EF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9AD4D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E391D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5EFA9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42E6D917" w14:textId="77777777" w:rsidTr="00214BEA">
        <w:trPr>
          <w:trHeight w:val="240"/>
        </w:trPr>
        <w:tc>
          <w:tcPr>
            <w:tcW w:w="3560" w:type="dxa"/>
            <w:tcBorders>
              <w:top w:val="nil"/>
              <w:left w:val="nil"/>
              <w:bottom w:val="nil"/>
              <w:right w:val="nil"/>
            </w:tcBorders>
            <w:shd w:val="clear" w:color="auto" w:fill="auto"/>
            <w:noWrap/>
            <w:vAlign w:val="bottom"/>
            <w:hideMark/>
          </w:tcPr>
          <w:p w14:paraId="06B063D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7F367BB"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DF39F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07C93"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77C8D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60340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B9A8B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89839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890F7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2428F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45786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29096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5B2D5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7078BE8C" w14:textId="77777777" w:rsidTr="00214BEA">
        <w:trPr>
          <w:trHeight w:val="240"/>
        </w:trPr>
        <w:tc>
          <w:tcPr>
            <w:tcW w:w="3560" w:type="dxa"/>
            <w:tcBorders>
              <w:top w:val="nil"/>
              <w:left w:val="nil"/>
              <w:bottom w:val="nil"/>
              <w:right w:val="nil"/>
            </w:tcBorders>
            <w:shd w:val="clear" w:color="auto" w:fill="auto"/>
            <w:noWrap/>
            <w:vAlign w:val="bottom"/>
            <w:hideMark/>
          </w:tcPr>
          <w:p w14:paraId="2D231E9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758B15D"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990CF5"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92FA7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A0149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43429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5DA0B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EBB03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D369F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94457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39332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6B577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0798AB"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1230BD19" w14:textId="77777777" w:rsidTr="00214BEA">
        <w:trPr>
          <w:trHeight w:val="240"/>
        </w:trPr>
        <w:tc>
          <w:tcPr>
            <w:tcW w:w="3560" w:type="dxa"/>
            <w:tcBorders>
              <w:top w:val="nil"/>
              <w:left w:val="nil"/>
              <w:bottom w:val="nil"/>
              <w:right w:val="nil"/>
            </w:tcBorders>
            <w:shd w:val="clear" w:color="auto" w:fill="auto"/>
            <w:noWrap/>
            <w:vAlign w:val="bottom"/>
            <w:hideMark/>
          </w:tcPr>
          <w:p w14:paraId="6332E64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2BA62CE"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36D473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51BC4F"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B1E670"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E211F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D7C87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3306C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97CFF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112D9C"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0FAA7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0A72C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E1882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0E35873" w14:textId="77777777" w:rsidTr="00214BEA">
        <w:trPr>
          <w:trHeight w:val="240"/>
        </w:trPr>
        <w:tc>
          <w:tcPr>
            <w:tcW w:w="3560" w:type="dxa"/>
            <w:tcBorders>
              <w:top w:val="nil"/>
              <w:left w:val="nil"/>
              <w:bottom w:val="nil"/>
              <w:right w:val="nil"/>
            </w:tcBorders>
            <w:shd w:val="clear" w:color="auto" w:fill="auto"/>
            <w:noWrap/>
            <w:vAlign w:val="bottom"/>
            <w:hideMark/>
          </w:tcPr>
          <w:p w14:paraId="72D330C2"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B028A0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B75D249"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1106A6"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38D6C3"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93C31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B12C4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FCFD4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8D8A4D"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FF68F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6AA00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89ED49"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60BA9A"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r w:rsidR="00214BEA" w:rsidRPr="00214BEA" w14:paraId="5EA2DF60" w14:textId="77777777" w:rsidTr="00214BEA">
        <w:trPr>
          <w:trHeight w:val="240"/>
        </w:trPr>
        <w:tc>
          <w:tcPr>
            <w:tcW w:w="3560" w:type="dxa"/>
            <w:tcBorders>
              <w:top w:val="nil"/>
              <w:left w:val="nil"/>
              <w:bottom w:val="nil"/>
              <w:right w:val="nil"/>
            </w:tcBorders>
            <w:shd w:val="clear" w:color="auto" w:fill="auto"/>
            <w:noWrap/>
            <w:vAlign w:val="bottom"/>
            <w:hideMark/>
          </w:tcPr>
          <w:p w14:paraId="3CC50317"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D145A47"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0D8363A"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A52038" w14:textId="77777777" w:rsidR="00214BEA" w:rsidRPr="00214BEA" w:rsidRDefault="00214BEA" w:rsidP="00214BEA">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D1D351"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A4B57F"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D3B8B4"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61BCF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9C097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239548"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22EBCE"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BD3965"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4F9F66" w14:textId="77777777" w:rsidR="00214BEA" w:rsidRPr="00214BEA" w:rsidRDefault="00214BEA" w:rsidP="00214BEA">
            <w:pPr>
              <w:spacing w:after="0" w:line="240" w:lineRule="auto"/>
              <w:jc w:val="right"/>
              <w:rPr>
                <w:rFonts w:ascii="Times New Roman" w:eastAsia="Times New Roman" w:hAnsi="Times New Roman" w:cs="Times New Roman"/>
                <w:sz w:val="20"/>
                <w:szCs w:val="20"/>
                <w:lang w:eastAsia="ru-RU"/>
              </w:rPr>
            </w:pPr>
          </w:p>
        </w:tc>
      </w:tr>
    </w:tbl>
    <w:p w14:paraId="4F88E138" w14:textId="77777777" w:rsidR="002F17F6" w:rsidRDefault="002F17F6" w:rsidP="002F17F6"/>
    <w:sectPr w:rsidR="002F17F6"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5A695" w14:textId="77777777" w:rsidR="007D1A71" w:rsidRDefault="007D1A71" w:rsidP="002F17F6">
      <w:pPr>
        <w:spacing w:after="0" w:line="240" w:lineRule="auto"/>
      </w:pPr>
      <w:r>
        <w:separator/>
      </w:r>
    </w:p>
  </w:endnote>
  <w:endnote w:type="continuationSeparator" w:id="0">
    <w:p w14:paraId="4332897D" w14:textId="77777777" w:rsidR="007D1A71" w:rsidRDefault="007D1A71"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37497"/>
      <w:docPartObj>
        <w:docPartGallery w:val="Page Numbers (Bottom of Page)"/>
        <w:docPartUnique/>
      </w:docPartObj>
    </w:sdtPr>
    <w:sdtContent>
      <w:p w14:paraId="741C38B6" w14:textId="737FE996" w:rsidR="006C09F9" w:rsidRDefault="006C09F9" w:rsidP="002F17F6">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18472"/>
      <w:docPartObj>
        <w:docPartGallery w:val="Page Numbers (Bottom of Page)"/>
        <w:docPartUnique/>
      </w:docPartObj>
    </w:sdtPr>
    <w:sdtContent>
      <w:p w14:paraId="657E4FF6" w14:textId="77777777" w:rsidR="006C09F9" w:rsidRDefault="006C09F9" w:rsidP="002F17F6">
        <w:pPr>
          <w:pStyle w:val="a8"/>
          <w:jc w:val="right"/>
        </w:pPr>
        <w:r>
          <w:fldChar w:fldCharType="begin"/>
        </w:r>
        <w:r>
          <w:instrText>PAGE   \* MERGEFORMAT</w:instrText>
        </w:r>
        <w:r>
          <w:fldChar w:fldCharType="separate"/>
        </w:r>
        <w:r w:rsidR="00214BE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62B0" w14:textId="77777777" w:rsidR="007D1A71" w:rsidRDefault="007D1A71" w:rsidP="002F17F6">
      <w:pPr>
        <w:spacing w:after="0" w:line="240" w:lineRule="auto"/>
      </w:pPr>
      <w:r>
        <w:separator/>
      </w:r>
    </w:p>
  </w:footnote>
  <w:footnote w:type="continuationSeparator" w:id="0">
    <w:p w14:paraId="72F5A822" w14:textId="77777777" w:rsidR="007D1A71" w:rsidRDefault="007D1A71" w:rsidP="002F17F6">
      <w:pPr>
        <w:spacing w:after="0" w:line="240" w:lineRule="auto"/>
      </w:pPr>
      <w:r>
        <w:continuationSeparator/>
      </w:r>
    </w:p>
  </w:footnote>
  <w:footnote w:id="1">
    <w:p w14:paraId="76042926" w14:textId="620165C0" w:rsidR="006C09F9" w:rsidRPr="00F4314D" w:rsidRDefault="006C09F9">
      <w:pPr>
        <w:pStyle w:val="aa"/>
      </w:pPr>
      <w:r>
        <w:rPr>
          <w:rStyle w:val="ac"/>
        </w:rPr>
        <w:footnoteRef/>
      </w:r>
      <w:r>
        <w:t xml:space="preserve"> </w:t>
      </w:r>
      <w:hyperlink r:id="rId1" w:history="1">
        <w:r w:rsidRPr="00A97716">
          <w:rPr>
            <w:rStyle w:val="a5"/>
          </w:rPr>
          <w:t>https://www.fedstat.ru/indicator/40560</w:t>
        </w:r>
      </w:hyperlink>
      <w:r>
        <w:t xml:space="preserve"> - база данных ЕМИСС</w:t>
      </w:r>
    </w:p>
  </w:footnote>
  <w:footnote w:id="2">
    <w:p w14:paraId="1F788788" w14:textId="2AA6EFB2" w:rsidR="006C09F9" w:rsidRDefault="006C09F9">
      <w:pPr>
        <w:pStyle w:val="aa"/>
      </w:pPr>
      <w:r>
        <w:rPr>
          <w:rStyle w:val="ac"/>
        </w:rPr>
        <w:footnoteRef/>
      </w:r>
      <w:r>
        <w:t xml:space="preserve"> </w:t>
      </w:r>
      <w:hyperlink r:id="rId2" w:history="1">
        <w:r w:rsidRPr="00A97716">
          <w:rPr>
            <w:rStyle w:val="a5"/>
          </w:rPr>
          <w:t>https://www.fedstat.ru/indicator/40560</w:t>
        </w:r>
      </w:hyperlink>
      <w:r>
        <w:t xml:space="preserve"> - база данных ЕМИСС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7C25" w14:textId="372032DD" w:rsidR="006C09F9" w:rsidRDefault="006C09F9" w:rsidP="00C223D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92C19"/>
    <w:multiLevelType w:val="hybridMultilevel"/>
    <w:tmpl w:val="D256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2A7B25"/>
    <w:multiLevelType w:val="hybridMultilevel"/>
    <w:tmpl w:val="3F4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423F51"/>
    <w:multiLevelType w:val="hybridMultilevel"/>
    <w:tmpl w:val="71EC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D"/>
    <w:rsid w:val="000D6D9D"/>
    <w:rsid w:val="000E12C2"/>
    <w:rsid w:val="000F1C4B"/>
    <w:rsid w:val="000F67FC"/>
    <w:rsid w:val="001004DC"/>
    <w:rsid w:val="001370F8"/>
    <w:rsid w:val="00150170"/>
    <w:rsid w:val="0017743D"/>
    <w:rsid w:val="001A1F0D"/>
    <w:rsid w:val="00213F08"/>
    <w:rsid w:val="00214BEA"/>
    <w:rsid w:val="0026583E"/>
    <w:rsid w:val="002B3F50"/>
    <w:rsid w:val="002F17F6"/>
    <w:rsid w:val="002F5074"/>
    <w:rsid w:val="00365899"/>
    <w:rsid w:val="00382D72"/>
    <w:rsid w:val="003E367C"/>
    <w:rsid w:val="00400EFC"/>
    <w:rsid w:val="00415118"/>
    <w:rsid w:val="00427646"/>
    <w:rsid w:val="004D7FFD"/>
    <w:rsid w:val="00550EA1"/>
    <w:rsid w:val="00556A80"/>
    <w:rsid w:val="005A6DC6"/>
    <w:rsid w:val="00600A68"/>
    <w:rsid w:val="00634B6D"/>
    <w:rsid w:val="006C09F9"/>
    <w:rsid w:val="006C4551"/>
    <w:rsid w:val="006C4A40"/>
    <w:rsid w:val="006E64F6"/>
    <w:rsid w:val="0071010B"/>
    <w:rsid w:val="0077223A"/>
    <w:rsid w:val="00772CBD"/>
    <w:rsid w:val="007D1A71"/>
    <w:rsid w:val="00810F6D"/>
    <w:rsid w:val="00852548"/>
    <w:rsid w:val="008A5CF6"/>
    <w:rsid w:val="008E4DA8"/>
    <w:rsid w:val="008F1FD4"/>
    <w:rsid w:val="00906EEB"/>
    <w:rsid w:val="00914B65"/>
    <w:rsid w:val="00922D5E"/>
    <w:rsid w:val="00930106"/>
    <w:rsid w:val="009314D5"/>
    <w:rsid w:val="009B3734"/>
    <w:rsid w:val="00A126EB"/>
    <w:rsid w:val="00A63892"/>
    <w:rsid w:val="00A7200D"/>
    <w:rsid w:val="00A75700"/>
    <w:rsid w:val="00AD6CB0"/>
    <w:rsid w:val="00AE14B9"/>
    <w:rsid w:val="00B02D44"/>
    <w:rsid w:val="00B070EC"/>
    <w:rsid w:val="00B1276C"/>
    <w:rsid w:val="00B82974"/>
    <w:rsid w:val="00C17027"/>
    <w:rsid w:val="00C211AE"/>
    <w:rsid w:val="00C223D8"/>
    <w:rsid w:val="00C25C81"/>
    <w:rsid w:val="00C31F89"/>
    <w:rsid w:val="00CF7A26"/>
    <w:rsid w:val="00E85E30"/>
    <w:rsid w:val="00E97892"/>
    <w:rsid w:val="00F131E2"/>
    <w:rsid w:val="00F4314D"/>
    <w:rsid w:val="00F56FAD"/>
    <w:rsid w:val="00F6525E"/>
    <w:rsid w:val="00FD2E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00"/>
    <w:pPr>
      <w:spacing w:line="312" w:lineRule="auto"/>
      <w:jc w:val="both"/>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semiHidden/>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F6525E"/>
    <w:pPr>
      <w:ind w:left="720"/>
      <w:contextualSpacing/>
    </w:pPr>
  </w:style>
  <w:style w:type="table" w:styleId="a4">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5">
    <w:name w:val="Hyperlink"/>
    <w:basedOn w:val="a0"/>
    <w:uiPriority w:val="99"/>
    <w:unhideWhenUsed/>
    <w:rsid w:val="002F17F6"/>
    <w:rPr>
      <w:color w:val="0563C1" w:themeColor="hyperlink"/>
      <w:u w:val="single"/>
    </w:rPr>
  </w:style>
  <w:style w:type="paragraph" w:styleId="a6">
    <w:name w:val="header"/>
    <w:basedOn w:val="a"/>
    <w:link w:val="a7"/>
    <w:uiPriority w:val="99"/>
    <w:unhideWhenUsed/>
    <w:rsid w:val="002F1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7F6"/>
    <w:rPr>
      <w:sz w:val="28"/>
    </w:rPr>
  </w:style>
  <w:style w:type="paragraph" w:styleId="a8">
    <w:name w:val="footer"/>
    <w:basedOn w:val="a"/>
    <w:link w:val="a9"/>
    <w:uiPriority w:val="99"/>
    <w:unhideWhenUsed/>
    <w:rsid w:val="002F1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7F6"/>
    <w:rPr>
      <w:sz w:val="28"/>
    </w:rPr>
  </w:style>
  <w:style w:type="paragraph" w:styleId="aa">
    <w:name w:val="footnote text"/>
    <w:basedOn w:val="a"/>
    <w:link w:val="ab"/>
    <w:uiPriority w:val="99"/>
    <w:semiHidden/>
    <w:unhideWhenUsed/>
    <w:rsid w:val="00150170"/>
    <w:pPr>
      <w:spacing w:after="0" w:line="240" w:lineRule="auto"/>
    </w:pPr>
    <w:rPr>
      <w:sz w:val="20"/>
      <w:szCs w:val="20"/>
    </w:rPr>
  </w:style>
  <w:style w:type="character" w:customStyle="1" w:styleId="ab">
    <w:name w:val="Текст сноски Знак"/>
    <w:basedOn w:val="a0"/>
    <w:link w:val="aa"/>
    <w:uiPriority w:val="99"/>
    <w:semiHidden/>
    <w:rsid w:val="00150170"/>
    <w:rPr>
      <w:sz w:val="20"/>
      <w:szCs w:val="20"/>
    </w:rPr>
  </w:style>
  <w:style w:type="character" w:styleId="ac">
    <w:name w:val="footnote reference"/>
    <w:basedOn w:val="a0"/>
    <w:uiPriority w:val="99"/>
    <w:semiHidden/>
    <w:unhideWhenUsed/>
    <w:rsid w:val="00150170"/>
    <w:rPr>
      <w:vertAlign w:val="superscript"/>
    </w:rPr>
  </w:style>
  <w:style w:type="table" w:customStyle="1" w:styleId="TableNormal">
    <w:name w:val="Table Normal"/>
    <w:uiPriority w:val="2"/>
    <w:semiHidden/>
    <w:unhideWhenUsed/>
    <w:qFormat/>
    <w:rsid w:val="00150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50170"/>
    <w:pPr>
      <w:widowControl w:val="0"/>
      <w:autoSpaceDE w:val="0"/>
      <w:autoSpaceDN w:val="0"/>
      <w:spacing w:after="0" w:line="240" w:lineRule="auto"/>
    </w:pPr>
    <w:rPr>
      <w:rFonts w:ascii="Calibri" w:eastAsia="Calibri" w:hAnsi="Calibri" w:cs="Calibri"/>
      <w:sz w:val="18"/>
      <w:szCs w:val="18"/>
      <w:lang w:val="en-US"/>
    </w:rPr>
  </w:style>
  <w:style w:type="character" w:customStyle="1" w:styleId="ae">
    <w:name w:val="Основной текст Знак"/>
    <w:basedOn w:val="a0"/>
    <w:link w:val="ad"/>
    <w:uiPriority w:val="1"/>
    <w:rsid w:val="00150170"/>
    <w:rPr>
      <w:rFonts w:ascii="Calibri" w:eastAsia="Calibri" w:hAnsi="Calibri" w:cs="Calibri"/>
      <w:sz w:val="18"/>
      <w:szCs w:val="18"/>
      <w:lang w:val="en-US"/>
    </w:rPr>
  </w:style>
  <w:style w:type="paragraph" w:customStyle="1" w:styleId="TableParagraph">
    <w:name w:val="Table Paragraph"/>
    <w:basedOn w:val="a"/>
    <w:uiPriority w:val="1"/>
    <w:qFormat/>
    <w:rsid w:val="00150170"/>
    <w:pPr>
      <w:widowControl w:val="0"/>
      <w:autoSpaceDE w:val="0"/>
      <w:autoSpaceDN w:val="0"/>
      <w:spacing w:after="0" w:line="240" w:lineRule="auto"/>
    </w:pPr>
    <w:rPr>
      <w:rFonts w:ascii="Calibri" w:eastAsia="Calibri" w:hAnsi="Calibri" w:cs="Calibri"/>
      <w:sz w:val="22"/>
      <w:lang w:val="en-US"/>
    </w:rPr>
  </w:style>
  <w:style w:type="paragraph" w:styleId="af">
    <w:name w:val="caption"/>
    <w:basedOn w:val="a"/>
    <w:next w:val="a"/>
    <w:uiPriority w:val="35"/>
    <w:unhideWhenUsed/>
    <w:qFormat/>
    <w:rsid w:val="00F4314D"/>
    <w:pPr>
      <w:spacing w:after="200" w:line="240" w:lineRule="auto"/>
    </w:pPr>
    <w:rPr>
      <w:b/>
      <w:i/>
      <w:iCs/>
      <w:color w:val="44546A" w:themeColor="text2"/>
      <w:sz w:val="22"/>
      <w:szCs w:val="18"/>
    </w:rPr>
  </w:style>
  <w:style w:type="table" w:styleId="-25">
    <w:name w:val="List Table 2 Accent 5"/>
    <w:basedOn w:val="a1"/>
    <w:uiPriority w:val="47"/>
    <w:rsid w:val="00F431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a0"/>
    <w:uiPriority w:val="99"/>
    <w:semiHidden/>
    <w:unhideWhenUsed/>
    <w:rsid w:val="00F4314D"/>
    <w:rPr>
      <w:color w:val="605E5C"/>
      <w:shd w:val="clear" w:color="auto" w:fill="E1DFDD"/>
    </w:rPr>
  </w:style>
  <w:style w:type="character" w:styleId="af0">
    <w:name w:val="FollowedHyperlink"/>
    <w:basedOn w:val="a0"/>
    <w:uiPriority w:val="99"/>
    <w:semiHidden/>
    <w:unhideWhenUsed/>
    <w:rsid w:val="006E64F6"/>
    <w:rPr>
      <w:color w:val="954F72"/>
      <w:u w:val="single"/>
    </w:rPr>
  </w:style>
  <w:style w:type="paragraph" w:customStyle="1" w:styleId="xl67">
    <w:name w:val="xl67"/>
    <w:basedOn w:val="a"/>
    <w:rsid w:val="006E64F6"/>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8">
    <w:name w:val="xl68"/>
    <w:basedOn w:val="a"/>
    <w:rsid w:val="006E64F6"/>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9">
    <w:name w:val="xl69"/>
    <w:basedOn w:val="a"/>
    <w:rsid w:val="006E64F6"/>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0">
    <w:name w:val="xl70"/>
    <w:basedOn w:val="a"/>
    <w:rsid w:val="006E64F6"/>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71">
    <w:name w:val="xl71"/>
    <w:basedOn w:val="a"/>
    <w:rsid w:val="006E64F6"/>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2">
    <w:name w:val="xl72"/>
    <w:basedOn w:val="a"/>
    <w:rsid w:val="006E64F6"/>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4">
    <w:name w:val="xl74"/>
    <w:basedOn w:val="a"/>
    <w:rsid w:val="006E64F6"/>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5">
    <w:name w:val="xl75"/>
    <w:basedOn w:val="a"/>
    <w:rsid w:val="006E64F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6E64F6"/>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7">
    <w:name w:val="xl77"/>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8">
    <w:name w:val="xl78"/>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
    <w:rsid w:val="006E64F6"/>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80">
    <w:name w:val="xl80"/>
    <w:basedOn w:val="a"/>
    <w:rsid w:val="006E64F6"/>
    <w:pPr>
      <w:pBdr>
        <w:bottom w:val="single" w:sz="8"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6E64F6"/>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6E64F6"/>
    <w:pP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6E64F6"/>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4">
    <w:name w:val="xl84"/>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6E64F6"/>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6">
    <w:name w:val="xl86"/>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7">
    <w:name w:val="xl87"/>
    <w:basedOn w:val="a"/>
    <w:rsid w:val="006E64F6"/>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8">
    <w:name w:val="xl88"/>
    <w:basedOn w:val="a"/>
    <w:rsid w:val="006E64F6"/>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9">
    <w:name w:val="xl89"/>
    <w:basedOn w:val="a"/>
    <w:rsid w:val="006E64F6"/>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90">
    <w:name w:val="xl90"/>
    <w:basedOn w:val="a"/>
    <w:rsid w:val="006E64F6"/>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91">
    <w:name w:val="xl91"/>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6E64F6"/>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3">
    <w:name w:val="xl93"/>
    <w:basedOn w:val="a"/>
    <w:rsid w:val="006E64F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4">
    <w:name w:val="xl94"/>
    <w:basedOn w:val="a"/>
    <w:rsid w:val="006E64F6"/>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6E64F6"/>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6">
    <w:name w:val="xl96"/>
    <w:basedOn w:val="a"/>
    <w:rsid w:val="006E64F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paragraph" w:styleId="af1">
    <w:name w:val="Normal (Web)"/>
    <w:basedOn w:val="a"/>
    <w:uiPriority w:val="99"/>
    <w:unhideWhenUsed/>
    <w:rsid w:val="006C09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5">
    <w:name w:val="xl65"/>
    <w:basedOn w:val="a"/>
    <w:rsid w:val="00214BEA"/>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214BEA"/>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6315">
      <w:bodyDiv w:val="1"/>
      <w:marLeft w:val="0"/>
      <w:marRight w:val="0"/>
      <w:marTop w:val="0"/>
      <w:marBottom w:val="0"/>
      <w:divBdr>
        <w:top w:val="none" w:sz="0" w:space="0" w:color="auto"/>
        <w:left w:val="none" w:sz="0" w:space="0" w:color="auto"/>
        <w:bottom w:val="none" w:sz="0" w:space="0" w:color="auto"/>
        <w:right w:val="none" w:sz="0" w:space="0" w:color="auto"/>
      </w:divBdr>
    </w:div>
    <w:div w:id="523443669">
      <w:bodyDiv w:val="1"/>
      <w:marLeft w:val="0"/>
      <w:marRight w:val="0"/>
      <w:marTop w:val="0"/>
      <w:marBottom w:val="0"/>
      <w:divBdr>
        <w:top w:val="none" w:sz="0" w:space="0" w:color="auto"/>
        <w:left w:val="none" w:sz="0" w:space="0" w:color="auto"/>
        <w:bottom w:val="none" w:sz="0" w:space="0" w:color="auto"/>
        <w:right w:val="none" w:sz="0" w:space="0" w:color="auto"/>
      </w:divBdr>
    </w:div>
    <w:div w:id="809900707">
      <w:bodyDiv w:val="1"/>
      <w:marLeft w:val="0"/>
      <w:marRight w:val="0"/>
      <w:marTop w:val="0"/>
      <w:marBottom w:val="0"/>
      <w:divBdr>
        <w:top w:val="none" w:sz="0" w:space="0" w:color="auto"/>
        <w:left w:val="none" w:sz="0" w:space="0" w:color="auto"/>
        <w:bottom w:val="none" w:sz="0" w:space="0" w:color="auto"/>
        <w:right w:val="none" w:sz="0" w:space="0" w:color="auto"/>
      </w:divBdr>
    </w:div>
    <w:div w:id="880434075">
      <w:bodyDiv w:val="1"/>
      <w:marLeft w:val="0"/>
      <w:marRight w:val="0"/>
      <w:marTop w:val="0"/>
      <w:marBottom w:val="0"/>
      <w:divBdr>
        <w:top w:val="none" w:sz="0" w:space="0" w:color="auto"/>
        <w:left w:val="none" w:sz="0" w:space="0" w:color="auto"/>
        <w:bottom w:val="none" w:sz="0" w:space="0" w:color="auto"/>
        <w:right w:val="none" w:sz="0" w:space="0" w:color="auto"/>
      </w:divBdr>
      <w:divsChild>
        <w:div w:id="1221285853">
          <w:marLeft w:val="0"/>
          <w:marRight w:val="0"/>
          <w:marTop w:val="0"/>
          <w:marBottom w:val="0"/>
          <w:divBdr>
            <w:top w:val="none" w:sz="0" w:space="0" w:color="auto"/>
            <w:left w:val="none" w:sz="0" w:space="0" w:color="auto"/>
            <w:bottom w:val="none" w:sz="0" w:space="0" w:color="auto"/>
            <w:right w:val="none" w:sz="0" w:space="0" w:color="auto"/>
          </w:divBdr>
          <w:divsChild>
            <w:div w:id="1085297945">
              <w:marLeft w:val="0"/>
              <w:marRight w:val="0"/>
              <w:marTop w:val="0"/>
              <w:marBottom w:val="0"/>
              <w:divBdr>
                <w:top w:val="none" w:sz="0" w:space="0" w:color="auto"/>
                <w:left w:val="none" w:sz="0" w:space="0" w:color="auto"/>
                <w:bottom w:val="none" w:sz="0" w:space="0" w:color="auto"/>
                <w:right w:val="none" w:sz="0" w:space="0" w:color="auto"/>
              </w:divBdr>
              <w:divsChild>
                <w:div w:id="586617258">
                  <w:marLeft w:val="150"/>
                  <w:marRight w:val="150"/>
                  <w:marTop w:val="150"/>
                  <w:marBottom w:val="150"/>
                  <w:divBdr>
                    <w:top w:val="none" w:sz="0" w:space="0" w:color="auto"/>
                    <w:left w:val="none" w:sz="0" w:space="0" w:color="auto"/>
                    <w:bottom w:val="none" w:sz="0" w:space="0" w:color="auto"/>
                    <w:right w:val="none" w:sz="0" w:space="0" w:color="auto"/>
                  </w:divBdr>
                  <w:divsChild>
                    <w:div w:id="319769039">
                      <w:marLeft w:val="0"/>
                      <w:marRight w:val="0"/>
                      <w:marTop w:val="0"/>
                      <w:marBottom w:val="0"/>
                      <w:divBdr>
                        <w:top w:val="none" w:sz="0" w:space="0" w:color="auto"/>
                        <w:left w:val="none" w:sz="0" w:space="0" w:color="auto"/>
                        <w:bottom w:val="none" w:sz="0" w:space="0" w:color="auto"/>
                        <w:right w:val="none" w:sz="0" w:space="0" w:color="auto"/>
                      </w:divBdr>
                      <w:divsChild>
                        <w:div w:id="1692948330">
                          <w:marLeft w:val="0"/>
                          <w:marRight w:val="0"/>
                          <w:marTop w:val="0"/>
                          <w:marBottom w:val="0"/>
                          <w:divBdr>
                            <w:top w:val="none" w:sz="0" w:space="0" w:color="auto"/>
                            <w:left w:val="none" w:sz="0" w:space="0" w:color="auto"/>
                            <w:bottom w:val="none" w:sz="0" w:space="0" w:color="auto"/>
                            <w:right w:val="none" w:sz="0" w:space="0" w:color="auto"/>
                          </w:divBdr>
                          <w:divsChild>
                            <w:div w:id="15299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24">
                  <w:marLeft w:val="150"/>
                  <w:marRight w:val="150"/>
                  <w:marTop w:val="150"/>
                  <w:marBottom w:val="150"/>
                  <w:divBdr>
                    <w:top w:val="none" w:sz="0" w:space="0" w:color="auto"/>
                    <w:left w:val="none" w:sz="0" w:space="0" w:color="auto"/>
                    <w:bottom w:val="none" w:sz="0" w:space="0" w:color="auto"/>
                    <w:right w:val="none" w:sz="0" w:space="0" w:color="auto"/>
                  </w:divBdr>
                  <w:divsChild>
                    <w:div w:id="1309017598">
                      <w:marLeft w:val="0"/>
                      <w:marRight w:val="0"/>
                      <w:marTop w:val="0"/>
                      <w:marBottom w:val="0"/>
                      <w:divBdr>
                        <w:top w:val="none" w:sz="0" w:space="0" w:color="auto"/>
                        <w:left w:val="none" w:sz="0" w:space="0" w:color="auto"/>
                        <w:bottom w:val="none" w:sz="0" w:space="0" w:color="auto"/>
                        <w:right w:val="none" w:sz="0" w:space="0" w:color="auto"/>
                      </w:divBdr>
                      <w:divsChild>
                        <w:div w:id="2044744495">
                          <w:marLeft w:val="0"/>
                          <w:marRight w:val="0"/>
                          <w:marTop w:val="0"/>
                          <w:marBottom w:val="0"/>
                          <w:divBdr>
                            <w:top w:val="none" w:sz="0" w:space="0" w:color="auto"/>
                            <w:left w:val="none" w:sz="0" w:space="0" w:color="auto"/>
                            <w:bottom w:val="none" w:sz="0" w:space="0" w:color="auto"/>
                            <w:right w:val="none" w:sz="0" w:space="0" w:color="auto"/>
                          </w:divBdr>
                          <w:divsChild>
                            <w:div w:id="7505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2840">
                  <w:marLeft w:val="150"/>
                  <w:marRight w:val="150"/>
                  <w:marTop w:val="150"/>
                  <w:marBottom w:val="150"/>
                  <w:divBdr>
                    <w:top w:val="none" w:sz="0" w:space="0" w:color="auto"/>
                    <w:left w:val="none" w:sz="0" w:space="0" w:color="auto"/>
                    <w:bottom w:val="none" w:sz="0" w:space="0" w:color="auto"/>
                    <w:right w:val="none" w:sz="0" w:space="0" w:color="auto"/>
                  </w:divBdr>
                  <w:divsChild>
                    <w:div w:id="739257857">
                      <w:marLeft w:val="0"/>
                      <w:marRight w:val="0"/>
                      <w:marTop w:val="0"/>
                      <w:marBottom w:val="0"/>
                      <w:divBdr>
                        <w:top w:val="none" w:sz="0" w:space="0" w:color="auto"/>
                        <w:left w:val="none" w:sz="0" w:space="0" w:color="auto"/>
                        <w:bottom w:val="none" w:sz="0" w:space="0" w:color="auto"/>
                        <w:right w:val="none" w:sz="0" w:space="0" w:color="auto"/>
                      </w:divBdr>
                      <w:divsChild>
                        <w:div w:id="345330238">
                          <w:marLeft w:val="0"/>
                          <w:marRight w:val="0"/>
                          <w:marTop w:val="0"/>
                          <w:marBottom w:val="0"/>
                          <w:divBdr>
                            <w:top w:val="none" w:sz="0" w:space="0" w:color="auto"/>
                            <w:left w:val="none" w:sz="0" w:space="0" w:color="auto"/>
                            <w:bottom w:val="none" w:sz="0" w:space="0" w:color="auto"/>
                            <w:right w:val="none" w:sz="0" w:space="0" w:color="auto"/>
                          </w:divBdr>
                          <w:divsChild>
                            <w:div w:id="18390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49317">
          <w:marLeft w:val="0"/>
          <w:marRight w:val="0"/>
          <w:marTop w:val="0"/>
          <w:marBottom w:val="0"/>
          <w:divBdr>
            <w:top w:val="none" w:sz="0" w:space="0" w:color="auto"/>
            <w:left w:val="none" w:sz="0" w:space="0" w:color="auto"/>
            <w:bottom w:val="none" w:sz="0" w:space="0" w:color="auto"/>
            <w:right w:val="none" w:sz="0" w:space="0" w:color="auto"/>
          </w:divBdr>
          <w:divsChild>
            <w:div w:id="1537742701">
              <w:marLeft w:val="0"/>
              <w:marRight w:val="0"/>
              <w:marTop w:val="0"/>
              <w:marBottom w:val="0"/>
              <w:divBdr>
                <w:top w:val="none" w:sz="0" w:space="0" w:color="auto"/>
                <w:left w:val="none" w:sz="0" w:space="0" w:color="auto"/>
                <w:bottom w:val="none" w:sz="0" w:space="0" w:color="auto"/>
                <w:right w:val="none" w:sz="0" w:space="0" w:color="auto"/>
              </w:divBdr>
              <w:divsChild>
                <w:div w:id="811144326">
                  <w:marLeft w:val="150"/>
                  <w:marRight w:val="150"/>
                  <w:marTop w:val="150"/>
                  <w:marBottom w:val="150"/>
                  <w:divBdr>
                    <w:top w:val="none" w:sz="0" w:space="0" w:color="auto"/>
                    <w:left w:val="none" w:sz="0" w:space="0" w:color="auto"/>
                    <w:bottom w:val="none" w:sz="0" w:space="0" w:color="auto"/>
                    <w:right w:val="none" w:sz="0" w:space="0" w:color="auto"/>
                  </w:divBdr>
                  <w:divsChild>
                    <w:div w:id="1964118158">
                      <w:marLeft w:val="0"/>
                      <w:marRight w:val="0"/>
                      <w:marTop w:val="0"/>
                      <w:marBottom w:val="0"/>
                      <w:divBdr>
                        <w:top w:val="none" w:sz="0" w:space="0" w:color="auto"/>
                        <w:left w:val="none" w:sz="0" w:space="0" w:color="auto"/>
                        <w:bottom w:val="none" w:sz="0" w:space="0" w:color="auto"/>
                        <w:right w:val="none" w:sz="0" w:space="0" w:color="auto"/>
                      </w:divBdr>
                      <w:divsChild>
                        <w:div w:id="1758096621">
                          <w:marLeft w:val="0"/>
                          <w:marRight w:val="0"/>
                          <w:marTop w:val="0"/>
                          <w:marBottom w:val="0"/>
                          <w:divBdr>
                            <w:top w:val="none" w:sz="0" w:space="0" w:color="auto"/>
                            <w:left w:val="none" w:sz="0" w:space="0" w:color="auto"/>
                            <w:bottom w:val="none" w:sz="0" w:space="0" w:color="auto"/>
                            <w:right w:val="none" w:sz="0" w:space="0" w:color="auto"/>
                          </w:divBdr>
                          <w:divsChild>
                            <w:div w:id="12280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8336">
                  <w:marLeft w:val="150"/>
                  <w:marRight w:val="150"/>
                  <w:marTop w:val="150"/>
                  <w:marBottom w:val="150"/>
                  <w:divBdr>
                    <w:top w:val="none" w:sz="0" w:space="0" w:color="auto"/>
                    <w:left w:val="none" w:sz="0" w:space="0" w:color="auto"/>
                    <w:bottom w:val="none" w:sz="0" w:space="0" w:color="auto"/>
                    <w:right w:val="none" w:sz="0" w:space="0" w:color="auto"/>
                  </w:divBdr>
                  <w:divsChild>
                    <w:div w:id="1129322523">
                      <w:marLeft w:val="0"/>
                      <w:marRight w:val="0"/>
                      <w:marTop w:val="0"/>
                      <w:marBottom w:val="0"/>
                      <w:divBdr>
                        <w:top w:val="none" w:sz="0" w:space="0" w:color="auto"/>
                        <w:left w:val="none" w:sz="0" w:space="0" w:color="auto"/>
                        <w:bottom w:val="none" w:sz="0" w:space="0" w:color="auto"/>
                        <w:right w:val="none" w:sz="0" w:space="0" w:color="auto"/>
                      </w:divBdr>
                      <w:divsChild>
                        <w:div w:id="1399328057">
                          <w:marLeft w:val="0"/>
                          <w:marRight w:val="0"/>
                          <w:marTop w:val="0"/>
                          <w:marBottom w:val="0"/>
                          <w:divBdr>
                            <w:top w:val="none" w:sz="0" w:space="0" w:color="auto"/>
                            <w:left w:val="none" w:sz="0" w:space="0" w:color="auto"/>
                            <w:bottom w:val="none" w:sz="0" w:space="0" w:color="auto"/>
                            <w:right w:val="none" w:sz="0" w:space="0" w:color="auto"/>
                          </w:divBdr>
                          <w:divsChild>
                            <w:div w:id="1777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7596">
                  <w:marLeft w:val="150"/>
                  <w:marRight w:val="150"/>
                  <w:marTop w:val="150"/>
                  <w:marBottom w:val="150"/>
                  <w:divBdr>
                    <w:top w:val="none" w:sz="0" w:space="0" w:color="auto"/>
                    <w:left w:val="none" w:sz="0" w:space="0" w:color="auto"/>
                    <w:bottom w:val="none" w:sz="0" w:space="0" w:color="auto"/>
                    <w:right w:val="none" w:sz="0" w:space="0" w:color="auto"/>
                  </w:divBdr>
                  <w:divsChild>
                    <w:div w:id="182323473">
                      <w:marLeft w:val="0"/>
                      <w:marRight w:val="0"/>
                      <w:marTop w:val="0"/>
                      <w:marBottom w:val="0"/>
                      <w:divBdr>
                        <w:top w:val="none" w:sz="0" w:space="0" w:color="auto"/>
                        <w:left w:val="none" w:sz="0" w:space="0" w:color="auto"/>
                        <w:bottom w:val="none" w:sz="0" w:space="0" w:color="auto"/>
                        <w:right w:val="none" w:sz="0" w:space="0" w:color="auto"/>
                      </w:divBdr>
                      <w:divsChild>
                        <w:div w:id="545915064">
                          <w:marLeft w:val="0"/>
                          <w:marRight w:val="0"/>
                          <w:marTop w:val="0"/>
                          <w:marBottom w:val="0"/>
                          <w:divBdr>
                            <w:top w:val="none" w:sz="0" w:space="0" w:color="auto"/>
                            <w:left w:val="none" w:sz="0" w:space="0" w:color="auto"/>
                            <w:bottom w:val="none" w:sz="0" w:space="0" w:color="auto"/>
                            <w:right w:val="none" w:sz="0" w:space="0" w:color="auto"/>
                          </w:divBdr>
                          <w:divsChild>
                            <w:div w:id="13758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1447">
          <w:marLeft w:val="0"/>
          <w:marRight w:val="0"/>
          <w:marTop w:val="0"/>
          <w:marBottom w:val="0"/>
          <w:divBdr>
            <w:top w:val="none" w:sz="0" w:space="0" w:color="auto"/>
            <w:left w:val="none" w:sz="0" w:space="0" w:color="auto"/>
            <w:bottom w:val="none" w:sz="0" w:space="0" w:color="auto"/>
            <w:right w:val="none" w:sz="0" w:space="0" w:color="auto"/>
          </w:divBdr>
          <w:divsChild>
            <w:div w:id="1636911406">
              <w:marLeft w:val="0"/>
              <w:marRight w:val="0"/>
              <w:marTop w:val="0"/>
              <w:marBottom w:val="0"/>
              <w:divBdr>
                <w:top w:val="none" w:sz="0" w:space="0" w:color="auto"/>
                <w:left w:val="none" w:sz="0" w:space="0" w:color="auto"/>
                <w:bottom w:val="none" w:sz="0" w:space="0" w:color="auto"/>
                <w:right w:val="none" w:sz="0" w:space="0" w:color="auto"/>
              </w:divBdr>
              <w:divsChild>
                <w:div w:id="627977361">
                  <w:marLeft w:val="150"/>
                  <w:marRight w:val="150"/>
                  <w:marTop w:val="150"/>
                  <w:marBottom w:val="150"/>
                  <w:divBdr>
                    <w:top w:val="none" w:sz="0" w:space="0" w:color="auto"/>
                    <w:left w:val="none" w:sz="0" w:space="0" w:color="auto"/>
                    <w:bottom w:val="none" w:sz="0" w:space="0" w:color="auto"/>
                    <w:right w:val="none" w:sz="0" w:space="0" w:color="auto"/>
                  </w:divBdr>
                  <w:divsChild>
                    <w:div w:id="1972514657">
                      <w:marLeft w:val="0"/>
                      <w:marRight w:val="0"/>
                      <w:marTop w:val="0"/>
                      <w:marBottom w:val="0"/>
                      <w:divBdr>
                        <w:top w:val="none" w:sz="0" w:space="0" w:color="auto"/>
                        <w:left w:val="none" w:sz="0" w:space="0" w:color="auto"/>
                        <w:bottom w:val="none" w:sz="0" w:space="0" w:color="auto"/>
                        <w:right w:val="none" w:sz="0" w:space="0" w:color="auto"/>
                      </w:divBdr>
                      <w:divsChild>
                        <w:div w:id="1614247470">
                          <w:marLeft w:val="0"/>
                          <w:marRight w:val="0"/>
                          <w:marTop w:val="0"/>
                          <w:marBottom w:val="0"/>
                          <w:divBdr>
                            <w:top w:val="none" w:sz="0" w:space="0" w:color="auto"/>
                            <w:left w:val="none" w:sz="0" w:space="0" w:color="auto"/>
                            <w:bottom w:val="none" w:sz="0" w:space="0" w:color="auto"/>
                            <w:right w:val="none" w:sz="0" w:space="0" w:color="auto"/>
                          </w:divBdr>
                          <w:divsChild>
                            <w:div w:id="1183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678">
                  <w:marLeft w:val="150"/>
                  <w:marRight w:val="150"/>
                  <w:marTop w:val="150"/>
                  <w:marBottom w:val="150"/>
                  <w:divBdr>
                    <w:top w:val="none" w:sz="0" w:space="0" w:color="auto"/>
                    <w:left w:val="none" w:sz="0" w:space="0" w:color="auto"/>
                    <w:bottom w:val="none" w:sz="0" w:space="0" w:color="auto"/>
                    <w:right w:val="none" w:sz="0" w:space="0" w:color="auto"/>
                  </w:divBdr>
                  <w:divsChild>
                    <w:div w:id="23139922">
                      <w:marLeft w:val="0"/>
                      <w:marRight w:val="0"/>
                      <w:marTop w:val="0"/>
                      <w:marBottom w:val="0"/>
                      <w:divBdr>
                        <w:top w:val="none" w:sz="0" w:space="0" w:color="auto"/>
                        <w:left w:val="none" w:sz="0" w:space="0" w:color="auto"/>
                        <w:bottom w:val="none" w:sz="0" w:space="0" w:color="auto"/>
                        <w:right w:val="none" w:sz="0" w:space="0" w:color="auto"/>
                      </w:divBdr>
                      <w:divsChild>
                        <w:div w:id="816801022">
                          <w:marLeft w:val="0"/>
                          <w:marRight w:val="0"/>
                          <w:marTop w:val="0"/>
                          <w:marBottom w:val="0"/>
                          <w:divBdr>
                            <w:top w:val="none" w:sz="0" w:space="0" w:color="auto"/>
                            <w:left w:val="none" w:sz="0" w:space="0" w:color="auto"/>
                            <w:bottom w:val="none" w:sz="0" w:space="0" w:color="auto"/>
                            <w:right w:val="none" w:sz="0" w:space="0" w:color="auto"/>
                          </w:divBdr>
                          <w:divsChild>
                            <w:div w:id="11901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4760">
                  <w:marLeft w:val="150"/>
                  <w:marRight w:val="150"/>
                  <w:marTop w:val="150"/>
                  <w:marBottom w:val="150"/>
                  <w:divBdr>
                    <w:top w:val="none" w:sz="0" w:space="0" w:color="auto"/>
                    <w:left w:val="none" w:sz="0" w:space="0" w:color="auto"/>
                    <w:bottom w:val="none" w:sz="0" w:space="0" w:color="auto"/>
                    <w:right w:val="none" w:sz="0" w:space="0" w:color="auto"/>
                  </w:divBdr>
                  <w:divsChild>
                    <w:div w:id="1441493175">
                      <w:marLeft w:val="0"/>
                      <w:marRight w:val="0"/>
                      <w:marTop w:val="0"/>
                      <w:marBottom w:val="0"/>
                      <w:divBdr>
                        <w:top w:val="none" w:sz="0" w:space="0" w:color="auto"/>
                        <w:left w:val="none" w:sz="0" w:space="0" w:color="auto"/>
                        <w:bottom w:val="none" w:sz="0" w:space="0" w:color="auto"/>
                        <w:right w:val="none" w:sz="0" w:space="0" w:color="auto"/>
                      </w:divBdr>
                      <w:divsChild>
                        <w:div w:id="1963145656">
                          <w:marLeft w:val="0"/>
                          <w:marRight w:val="0"/>
                          <w:marTop w:val="0"/>
                          <w:marBottom w:val="0"/>
                          <w:divBdr>
                            <w:top w:val="none" w:sz="0" w:space="0" w:color="auto"/>
                            <w:left w:val="none" w:sz="0" w:space="0" w:color="auto"/>
                            <w:bottom w:val="none" w:sz="0" w:space="0" w:color="auto"/>
                            <w:right w:val="none" w:sz="0" w:space="0" w:color="auto"/>
                          </w:divBdr>
                          <w:divsChild>
                            <w:div w:id="1185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43737">
      <w:bodyDiv w:val="1"/>
      <w:marLeft w:val="0"/>
      <w:marRight w:val="0"/>
      <w:marTop w:val="0"/>
      <w:marBottom w:val="0"/>
      <w:divBdr>
        <w:top w:val="none" w:sz="0" w:space="0" w:color="auto"/>
        <w:left w:val="none" w:sz="0" w:space="0" w:color="auto"/>
        <w:bottom w:val="none" w:sz="0" w:space="0" w:color="auto"/>
        <w:right w:val="none" w:sz="0" w:space="0" w:color="auto"/>
      </w:divBdr>
    </w:div>
    <w:div w:id="20738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www.fedstat.ru/indicator/40560" TargetMode="External"/><Relationship Id="rId1" Type="http://schemas.openxmlformats.org/officeDocument/2006/relationships/hyperlink" Target="https://www.fedstat.ru/indicator/4056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ass-3-01\Downloads\data%20(2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0;&#1072;&#1088;&#1082;&#1072;&#1089;&#1085;&#1099;&#1081;%20&#1076;&#1086;&#1084;&#1086;&#1089;&#1090;&#1088;&#1086;&#1080;&#1090;&#1077;&#1083;&#1100;&#1085;&#1099;&#1081;%20&#1082;&#1086;&#1084;&#1073;&#1080;&#1085;&#1072;&#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0;&#1072;&#1088;&#1082;&#1072;&#1089;&#1085;&#1099;&#1081;%20&#1076;&#1086;&#1084;&#1086;&#1089;&#1090;&#1088;&#1086;&#1080;&#1090;&#1077;&#1083;&#1100;&#1085;&#1099;&#1081;%20&#1082;&#1086;&#1084;&#1073;&#1080;&#1085;&#1072;&#109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0;&#1072;&#1088;&#1082;&#1072;&#1089;&#1085;&#1099;&#1081;%20&#1076;&#1086;&#1084;&#1086;&#1089;&#1090;&#1088;&#1086;&#1080;&#1090;&#1077;&#1083;&#1100;&#1085;&#1099;&#1081;%20&#1082;&#1086;&#1084;&#1073;&#1080;&#1085;&#1072;&#109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ropbox\&#1040;&#1083;&#1100;&#1090;%20&#1080;&#1085;&#1074;&#1077;&#1089;&#1090;\&#1061;&#1052;&#1040;&#1054;\&#1041;&#1055;\&#1052;&#1086;&#1076;&#1077;&#1083;&#1100;%20&#1050;&#1072;&#1088;&#1082;&#1072;&#1089;&#1085;&#1099;&#1081;%20&#1076;&#1086;&#1084;&#1086;&#1089;&#1090;&#1088;&#1086;&#1080;&#1090;&#1077;&#1083;&#1100;&#1085;&#1099;&#1081;%20&#1082;&#1086;&#1084;&#1073;&#1080;&#1085;&#1072;&#109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Данные!$A$6:$B$6</c:f>
              <c:strCache>
                <c:ptCount val="2"/>
                <c:pt idx="0">
                  <c:v>Всего</c:v>
                </c:pt>
                <c:pt idx="1">
                  <c:v>тыс. кв.м.</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Данные!$C$3:$F$3</c:f>
              <c:strCache>
                <c:ptCount val="4"/>
                <c:pt idx="0">
                  <c:v>2017</c:v>
                </c:pt>
                <c:pt idx="1">
                  <c:v>2018</c:v>
                </c:pt>
                <c:pt idx="2">
                  <c:v>2019</c:v>
                </c:pt>
                <c:pt idx="3">
                  <c:v>2020</c:v>
                </c:pt>
              </c:strCache>
            </c:strRef>
          </c:cat>
          <c:val>
            <c:numRef>
              <c:f>Данные!$C$6:$F$6</c:f>
              <c:numCache>
                <c:formatCode>#,##0</c:formatCode>
                <c:ptCount val="4"/>
                <c:pt idx="0">
                  <c:v>1240.9000000000001</c:v>
                </c:pt>
                <c:pt idx="1">
                  <c:v>882.2</c:v>
                </c:pt>
                <c:pt idx="2">
                  <c:v>1371</c:v>
                </c:pt>
                <c:pt idx="3">
                  <c:v>1647</c:v>
                </c:pt>
              </c:numCache>
            </c:numRef>
          </c:val>
          <c:extLst xmlns:c16r2="http://schemas.microsoft.com/office/drawing/2015/06/chart">
            <c:ext xmlns:c16="http://schemas.microsoft.com/office/drawing/2014/chart" uri="{C3380CC4-5D6E-409C-BE32-E72D297353CC}">
              <c16:uniqueId val="{00000000-BEEE-4897-AAC7-B74D036F3295}"/>
            </c:ext>
          </c:extLst>
        </c:ser>
        <c:dLbls>
          <c:showLegendKey val="0"/>
          <c:showVal val="0"/>
          <c:showCatName val="0"/>
          <c:showSerName val="0"/>
          <c:showPercent val="0"/>
          <c:showBubbleSize val="0"/>
        </c:dLbls>
        <c:gapWidth val="219"/>
        <c:overlap val="-27"/>
        <c:axId val="1806713296"/>
        <c:axId val="1806712208"/>
      </c:barChart>
      <c:catAx>
        <c:axId val="180671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12208"/>
        <c:crosses val="autoZero"/>
        <c:auto val="1"/>
        <c:lblAlgn val="ctr"/>
        <c:lblOffset val="100"/>
        <c:noMultiLvlLbl val="0"/>
      </c:catAx>
      <c:valAx>
        <c:axId val="1806712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132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-12000.000000000058</c:v>
                </c:pt>
                <c:pt idx="1">
                  <c:v>-24000</c:v>
                </c:pt>
                <c:pt idx="2">
                  <c:v>-37621.042190551409</c:v>
                </c:pt>
                <c:pt idx="3">
                  <c:v>-28185.068559611169</c:v>
                </c:pt>
                <c:pt idx="4">
                  <c:v>-16264.28025923709</c:v>
                </c:pt>
                <c:pt idx="5">
                  <c:v>-3971.4257848285961</c:v>
                </c:pt>
                <c:pt idx="6">
                  <c:v>8703.7584206598585</c:v>
                </c:pt>
                <c:pt idx="7">
                  <c:v>21771.795061142449</c:v>
                </c:pt>
                <c:pt idx="8">
                  <c:v>35110.136711801213</c:v>
                </c:pt>
                <c:pt idx="9">
                  <c:v>48864.280887399749</c:v>
                </c:pt>
              </c:numCache>
            </c:numRef>
          </c:val>
          <c:smooth val="1"/>
          <c:extLst xmlns:c16r2="http://schemas.microsoft.com/office/drawing/2015/06/chart">
            <c:ext xmlns:c16="http://schemas.microsoft.com/office/drawing/2014/chart" uri="{C3380CC4-5D6E-409C-BE32-E72D297353CC}">
              <c16:uniqueId val="{00000000-E6EF-4C36-B758-114CB3E4F8D5}"/>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806714384"/>
        <c:axId val="1806691536"/>
      </c:lineChart>
      <c:catAx>
        <c:axId val="180671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691536"/>
        <c:crosses val="autoZero"/>
        <c:auto val="1"/>
        <c:lblAlgn val="ctr"/>
        <c:lblOffset val="100"/>
        <c:noMultiLvlLbl val="0"/>
      </c:catAx>
      <c:valAx>
        <c:axId val="180669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14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-12000.000000000058</c:v>
                </c:pt>
                <c:pt idx="1">
                  <c:v>-22434.782608695663</c:v>
                </c:pt>
                <c:pt idx="2">
                  <c:v>-32734.247403063458</c:v>
                </c:pt>
                <c:pt idx="3">
                  <c:v>-26529.941571920044</c:v>
                </c:pt>
                <c:pt idx="4">
                  <c:v>-19714.192171153707</c:v>
                </c:pt>
                <c:pt idx="5">
                  <c:v>-13602.470916070317</c:v>
                </c:pt>
                <c:pt idx="6">
                  <c:v>-8122.6390007753616</c:v>
                </c:pt>
                <c:pt idx="7">
                  <c:v>-3209.8799885458211</c:v>
                </c:pt>
                <c:pt idx="8">
                  <c:v>1150.4475572207475</c:v>
                </c:pt>
                <c:pt idx="9">
                  <c:v>5060.2337561243075</c:v>
                </c:pt>
              </c:numCache>
            </c:numRef>
          </c:val>
          <c:smooth val="1"/>
          <c:extLst xmlns:c16r2="http://schemas.microsoft.com/office/drawing/2015/06/chart">
            <c:ext xmlns:c16="http://schemas.microsoft.com/office/drawing/2014/chart" uri="{C3380CC4-5D6E-409C-BE32-E72D297353CC}">
              <c16:uniqueId val="{00000000-5CA2-4C5B-8413-BF088C0B00AF}"/>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806699152"/>
        <c:axId val="1806692624"/>
      </c:lineChart>
      <c:catAx>
        <c:axId val="180669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692624"/>
        <c:crosses val="autoZero"/>
        <c:auto val="1"/>
        <c:lblAlgn val="ctr"/>
        <c:lblOffset val="100"/>
        <c:noMultiLvlLbl val="0"/>
      </c:catAx>
      <c:valAx>
        <c:axId val="180669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699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Инвестиции</c:v>
          </c:tx>
          <c:spPr>
            <a:solidFill>
              <a:schemeClr val="accent4">
                <a:lumMod val="60000"/>
                <a:lumOff val="40000"/>
              </a:schemeClr>
            </a:solidFill>
            <a:ln>
              <a:noFill/>
            </a:ln>
            <a:effectLst/>
          </c:spPr>
          <c:invertIfNegative val="0"/>
          <c:cat>
            <c:strRef>
              <c:f>Лист1!$D$125:$M$125</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Лист1!$D$135:$M$135</c:f>
              <c:numCache>
                <c:formatCode>#,##0</c:formatCode>
                <c:ptCount val="10"/>
                <c:pt idx="0">
                  <c:v>-450</c:v>
                </c:pt>
                <c:pt idx="1">
                  <c:v>-450</c:v>
                </c:pt>
                <c:pt idx="2">
                  <c:v>-600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00A9-4BDF-A06E-2F6D1994299B}"/>
            </c:ext>
          </c:extLst>
        </c:ser>
        <c:dLbls>
          <c:showLegendKey val="0"/>
          <c:showVal val="0"/>
          <c:showCatName val="0"/>
          <c:showSerName val="0"/>
          <c:showPercent val="0"/>
          <c:showBubbleSize val="0"/>
        </c:dLbls>
        <c:gapWidth val="75"/>
        <c:overlap val="-27"/>
        <c:axId val="1806714928"/>
        <c:axId val="1806692080"/>
      </c:barChart>
      <c:catAx>
        <c:axId val="180671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692080"/>
        <c:crosses val="autoZero"/>
        <c:auto val="1"/>
        <c:lblAlgn val="ctr"/>
        <c:lblOffset val="100"/>
        <c:noMultiLvlLbl val="0"/>
      </c:catAx>
      <c:valAx>
        <c:axId val="1806692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14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Выручка</c:v>
          </c:tx>
          <c:spPr>
            <a:solidFill>
              <a:schemeClr val="accent6">
                <a:alpha val="52000"/>
              </a:schemeClr>
            </a:solidFill>
            <a:ln>
              <a:noFill/>
            </a:ln>
            <a:effectLst/>
          </c:spPr>
          <c:invertIfNegative val="0"/>
          <c:cat>
            <c:strRef>
              <c:f>Лист1!$D$109:$M$109</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Лист1!$D$111:$M$111</c:f>
              <c:numCache>
                <c:formatCode>#,##0</c:formatCode>
                <c:ptCount val="10"/>
                <c:pt idx="0">
                  <c:v>0</c:v>
                </c:pt>
                <c:pt idx="1">
                  <c:v>0</c:v>
                </c:pt>
                <c:pt idx="2">
                  <c:v>168.7296</c:v>
                </c:pt>
                <c:pt idx="3">
                  <c:v>350.95756800000004</c:v>
                </c:pt>
                <c:pt idx="4">
                  <c:v>364.99587072000008</c:v>
                </c:pt>
                <c:pt idx="5">
                  <c:v>379.59570554880008</c:v>
                </c:pt>
                <c:pt idx="6">
                  <c:v>394.77953377075215</c:v>
                </c:pt>
                <c:pt idx="7">
                  <c:v>410.57071512158223</c:v>
                </c:pt>
                <c:pt idx="8">
                  <c:v>426.99354372644558</c:v>
                </c:pt>
                <c:pt idx="9">
                  <c:v>444.07328547550338</c:v>
                </c:pt>
              </c:numCache>
            </c:numRef>
          </c:val>
          <c:extLst xmlns:c16r2="http://schemas.microsoft.com/office/drawing/2015/06/chart">
            <c:ext xmlns:c16="http://schemas.microsoft.com/office/drawing/2014/chart" uri="{C3380CC4-5D6E-409C-BE32-E72D297353CC}">
              <c16:uniqueId val="{00000002-2E29-49BA-9DFE-1B495AB2B276}"/>
            </c:ext>
          </c:extLst>
        </c:ser>
        <c:dLbls>
          <c:showLegendKey val="0"/>
          <c:showVal val="0"/>
          <c:showCatName val="0"/>
          <c:showSerName val="0"/>
          <c:showPercent val="0"/>
          <c:showBubbleSize val="0"/>
        </c:dLbls>
        <c:gapWidth val="75"/>
        <c:overlap val="-27"/>
        <c:axId val="1806694256"/>
        <c:axId val="1806702416"/>
      </c:barChart>
      <c:catAx>
        <c:axId val="180669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02416"/>
        <c:crosses val="autoZero"/>
        <c:auto val="1"/>
        <c:lblAlgn val="ctr"/>
        <c:lblOffset val="100"/>
        <c:noMultiLvlLbl val="0"/>
      </c:catAx>
      <c:valAx>
        <c:axId val="180670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694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F753-B9A4-4997-AFCD-E1129088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user</cp:lastModifiedBy>
  <cp:revision>4</cp:revision>
  <dcterms:created xsi:type="dcterms:W3CDTF">2021-12-05T21:20:00Z</dcterms:created>
  <dcterms:modified xsi:type="dcterms:W3CDTF">2021-12-05T21:32:00Z</dcterms:modified>
</cp:coreProperties>
</file>