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C8F3" w14:textId="539FF952" w:rsidR="00922D5E" w:rsidRDefault="00922D5E" w:rsidP="00922D5E">
      <w:pPr>
        <w:jc w:val="center"/>
      </w:pPr>
      <w:r>
        <w:rPr>
          <w:noProof/>
          <w:lang w:eastAsia="ru-RU"/>
        </w:rPr>
        <w:drawing>
          <wp:inline distT="0" distB="0" distL="0" distR="0" wp14:anchorId="3B2CA55E" wp14:editId="3AC8DAB7">
            <wp:extent cx="1785937" cy="703829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7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C4" w14:textId="59AF37CE" w:rsidR="00922D5E" w:rsidRDefault="00922D5E" w:rsidP="00922D5E"/>
    <w:p w14:paraId="2FD60BD1" w14:textId="77777777" w:rsidR="00922D5E" w:rsidRDefault="00922D5E" w:rsidP="00922D5E"/>
    <w:p w14:paraId="5DE970FF" w14:textId="5FA0BC94" w:rsidR="00922D5E" w:rsidRDefault="00922D5E" w:rsidP="00922D5E"/>
    <w:p w14:paraId="7BBE0370" w14:textId="376B4C0E" w:rsidR="00922D5E" w:rsidRDefault="00922D5E" w:rsidP="00922D5E"/>
    <w:p w14:paraId="2A517693" w14:textId="77777777" w:rsidR="002F17F6" w:rsidRDefault="002F17F6" w:rsidP="00922D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D5E" w14:paraId="0898F8CB" w14:textId="77777777" w:rsidTr="00550EA1">
        <w:trPr>
          <w:trHeight w:hRule="exact" w:val="4536"/>
        </w:trPr>
        <w:tc>
          <w:tcPr>
            <w:tcW w:w="9345" w:type="dxa"/>
          </w:tcPr>
          <w:p w14:paraId="563E15D4" w14:textId="4396C91D" w:rsidR="00922D5E" w:rsidRDefault="00922D5E" w:rsidP="00922D5E">
            <w:pPr>
              <w:jc w:val="center"/>
              <w:rPr>
                <w:sz w:val="44"/>
                <w:szCs w:val="44"/>
              </w:rPr>
            </w:pPr>
            <w:r w:rsidRPr="00922D5E">
              <w:rPr>
                <w:sz w:val="44"/>
                <w:szCs w:val="44"/>
              </w:rPr>
              <w:t>Бизнес-план</w:t>
            </w:r>
            <w:r w:rsidRPr="00922D5E">
              <w:rPr>
                <w:sz w:val="44"/>
                <w:szCs w:val="44"/>
              </w:rPr>
              <w:br/>
              <w:t>проекта</w:t>
            </w:r>
          </w:p>
          <w:p w14:paraId="439CE74E" w14:textId="77777777" w:rsidR="00922D5E" w:rsidRPr="00922D5E" w:rsidRDefault="00922D5E" w:rsidP="00922D5E">
            <w:pPr>
              <w:rPr>
                <w:sz w:val="44"/>
                <w:szCs w:val="44"/>
              </w:rPr>
            </w:pPr>
          </w:p>
          <w:p w14:paraId="26D85AFB" w14:textId="15134DE2" w:rsidR="00922D5E" w:rsidRPr="00845A9B" w:rsidRDefault="004C0CF3" w:rsidP="00922D5E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  <w:r>
              <w:rPr>
                <w:b/>
                <w:bCs/>
                <w:color w:val="0293DF"/>
                <w:sz w:val="56"/>
                <w:szCs w:val="52"/>
              </w:rPr>
              <w:t>Производство мебели</w:t>
            </w:r>
            <w:r w:rsidR="00845A9B">
              <w:rPr>
                <w:b/>
                <w:bCs/>
                <w:color w:val="0293DF"/>
                <w:sz w:val="56"/>
                <w:szCs w:val="52"/>
              </w:rPr>
              <w:t xml:space="preserve"> в Сургутском районе</w:t>
            </w:r>
          </w:p>
          <w:p w14:paraId="3DBCA1D3" w14:textId="77777777" w:rsidR="00922D5E" w:rsidRDefault="00922D5E" w:rsidP="00922D5E"/>
        </w:tc>
      </w:tr>
      <w:tr w:rsidR="00550EA1" w14:paraId="1DE9D301" w14:textId="77777777" w:rsidTr="00550EA1">
        <w:trPr>
          <w:trHeight w:hRule="exact" w:val="4536"/>
        </w:trPr>
        <w:tc>
          <w:tcPr>
            <w:tcW w:w="9345" w:type="dxa"/>
          </w:tcPr>
          <w:p w14:paraId="34899A1B" w14:textId="09068721" w:rsidR="00550EA1" w:rsidRPr="00550EA1" w:rsidRDefault="00550EA1" w:rsidP="00922D5E">
            <w:pPr>
              <w:jc w:val="center"/>
              <w:rPr>
                <w:i/>
                <w:iCs/>
                <w:color w:val="7F7F7F" w:themeColor="text1" w:themeTint="80"/>
                <w:szCs w:val="24"/>
              </w:rPr>
            </w:pP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Приложение к Плану Ханты-Мансийского автономного округа </w:t>
            </w:r>
            <w:r>
              <w:rPr>
                <w:i/>
                <w:iCs/>
                <w:color w:val="7F7F7F" w:themeColor="text1" w:themeTint="80"/>
                <w:szCs w:val="24"/>
              </w:rPr>
              <w:t>—</w:t>
            </w: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 Югры по привлечению инвестиций на период до 2024 года</w:t>
            </w:r>
          </w:p>
        </w:tc>
      </w:tr>
      <w:tr w:rsidR="00922D5E" w14:paraId="164785FF" w14:textId="77777777" w:rsidTr="00922D5E">
        <w:tc>
          <w:tcPr>
            <w:tcW w:w="9345" w:type="dxa"/>
          </w:tcPr>
          <w:p w14:paraId="6F8D2EC1" w14:textId="6E666DCF" w:rsidR="00922D5E" w:rsidRPr="00922D5E" w:rsidRDefault="00922D5E" w:rsidP="00922D5E">
            <w:pPr>
              <w:jc w:val="center"/>
              <w:rPr>
                <w:b/>
                <w:bCs/>
                <w:szCs w:val="24"/>
              </w:rPr>
            </w:pPr>
            <w:r w:rsidRPr="00922D5E">
              <w:rPr>
                <w:b/>
                <w:bCs/>
                <w:szCs w:val="24"/>
              </w:rPr>
              <w:t>2021</w:t>
            </w:r>
          </w:p>
        </w:tc>
      </w:tr>
    </w:tbl>
    <w:p w14:paraId="35600D1B" w14:textId="77777777" w:rsidR="002F17F6" w:rsidRDefault="002F17F6" w:rsidP="002F17F6"/>
    <w:p w14:paraId="41457E12" w14:textId="77777777" w:rsidR="002F17F6" w:rsidRDefault="002F17F6" w:rsidP="002F17F6">
      <w:pPr>
        <w:spacing w:line="259" w:lineRule="auto"/>
        <w:rPr>
          <w:b/>
          <w:bCs/>
          <w:color w:val="0293DF"/>
          <w:sz w:val="52"/>
          <w:szCs w:val="52"/>
        </w:rPr>
        <w:sectPr w:rsidR="002F17F6" w:rsidSect="002F1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4246103" w14:textId="568B83A0" w:rsidR="002F17F6" w:rsidRPr="002F17F6" w:rsidRDefault="002F17F6" w:rsidP="002F17F6">
      <w:pPr>
        <w:spacing w:line="259" w:lineRule="auto"/>
        <w:rPr>
          <w:b/>
          <w:bCs/>
          <w:sz w:val="52"/>
          <w:szCs w:val="52"/>
        </w:rPr>
      </w:pPr>
      <w:r w:rsidRPr="002F17F6">
        <w:rPr>
          <w:b/>
          <w:bCs/>
          <w:color w:val="0293DF"/>
          <w:sz w:val="52"/>
          <w:szCs w:val="52"/>
        </w:rPr>
        <w:lastRenderedPageBreak/>
        <w:t>Содержание</w:t>
      </w:r>
    </w:p>
    <w:p w14:paraId="07503CDF" w14:textId="1C4BDB3F" w:rsidR="002F17F6" w:rsidRDefault="002F17F6" w:rsidP="002F17F6"/>
    <w:p w14:paraId="5BCAF30B" w14:textId="6E727F48" w:rsidR="00A7200D" w:rsidRDefault="002F17F6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654922" w:history="1">
        <w:r w:rsidR="00A7200D" w:rsidRPr="00832A5F">
          <w:rPr>
            <w:rStyle w:val="a5"/>
            <w:noProof/>
          </w:rPr>
          <w:t>1.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Описание проекта и продукции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_Toc84654922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EA0D52">
          <w:rPr>
            <w:noProof/>
            <w:webHidden/>
          </w:rPr>
          <w:t>2</w:t>
        </w:r>
        <w:r w:rsidR="00A7200D">
          <w:rPr>
            <w:noProof/>
            <w:webHidden/>
          </w:rPr>
          <w:fldChar w:fldCharType="end"/>
        </w:r>
      </w:hyperlink>
    </w:p>
    <w:p w14:paraId="13DAD227" w14:textId="43982F17" w:rsidR="00A7200D" w:rsidRDefault="004C0CF3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3" w:history="1">
        <w:r w:rsidR="00A7200D" w:rsidRPr="00832A5F">
          <w:rPr>
            <w:rStyle w:val="a5"/>
            <w:noProof/>
          </w:rPr>
          <w:t>2.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Рынок и маркетинговая стратегия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_Toc84654923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EA0D52">
          <w:rPr>
            <w:noProof/>
            <w:webHidden/>
          </w:rPr>
          <w:t>4</w:t>
        </w:r>
        <w:r w:rsidR="00A7200D">
          <w:rPr>
            <w:noProof/>
            <w:webHidden/>
          </w:rPr>
          <w:fldChar w:fldCharType="end"/>
        </w:r>
      </w:hyperlink>
    </w:p>
    <w:p w14:paraId="4CBCDDE3" w14:textId="29DFA982" w:rsidR="00A7200D" w:rsidRDefault="004C0CF3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4" w:history="1">
        <w:r w:rsidR="00A7200D" w:rsidRPr="00832A5F">
          <w:rPr>
            <w:rStyle w:val="a5"/>
            <w:noProof/>
          </w:rPr>
          <w:t>3.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Операционный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_Toc84654924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EA0D52">
          <w:rPr>
            <w:noProof/>
            <w:webHidden/>
          </w:rPr>
          <w:t>5</w:t>
        </w:r>
        <w:r w:rsidR="00A7200D">
          <w:rPr>
            <w:noProof/>
            <w:webHidden/>
          </w:rPr>
          <w:fldChar w:fldCharType="end"/>
        </w:r>
      </w:hyperlink>
    </w:p>
    <w:p w14:paraId="04991E64" w14:textId="3A755A09" w:rsidR="00A7200D" w:rsidRDefault="004C0CF3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5" w:history="1">
        <w:r w:rsidR="00A7200D" w:rsidRPr="00832A5F">
          <w:rPr>
            <w:rStyle w:val="a5"/>
            <w:noProof/>
          </w:rPr>
          <w:t>4.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Финансовый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_Toc84654925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EA0D52">
          <w:rPr>
            <w:noProof/>
            <w:webHidden/>
          </w:rPr>
          <w:t>7</w:t>
        </w:r>
        <w:r w:rsidR="00A7200D">
          <w:rPr>
            <w:noProof/>
            <w:webHidden/>
          </w:rPr>
          <w:fldChar w:fldCharType="end"/>
        </w:r>
      </w:hyperlink>
    </w:p>
    <w:p w14:paraId="2526C01A" w14:textId="012F9C67" w:rsidR="002F17F6" w:rsidRDefault="002F17F6" w:rsidP="002F17F6">
      <w:r>
        <w:fldChar w:fldCharType="end"/>
      </w:r>
    </w:p>
    <w:p w14:paraId="483A05B3" w14:textId="499EBE36" w:rsidR="00F56FAD" w:rsidRDefault="002F17F6" w:rsidP="00F56FAD">
      <w:pPr>
        <w:pStyle w:val="1"/>
      </w:pPr>
      <w:bookmarkStart w:id="0" w:name="_Toc84654922"/>
      <w:r>
        <w:lastRenderedPageBreak/>
        <w:t>Описание проекта</w:t>
      </w:r>
      <w:r w:rsidR="00A7200D">
        <w:t xml:space="preserve"> и продукции</w:t>
      </w:r>
      <w:bookmarkEnd w:id="0"/>
    </w:p>
    <w:p w14:paraId="29F539D3" w14:textId="69768E43" w:rsidR="00430D44" w:rsidRDefault="00430D44" w:rsidP="004E52D2">
      <w:pPr>
        <w:jc w:val="both"/>
      </w:pPr>
      <w:r>
        <w:t xml:space="preserve">Проект предполагает </w:t>
      </w:r>
      <w:r w:rsidR="004C0CF3">
        <w:t>организацию производства мебели</w:t>
      </w:r>
      <w:r>
        <w:t xml:space="preserve"> </w:t>
      </w:r>
      <w:r w:rsidR="004C0CF3" w:rsidRPr="004C0CF3">
        <w:t>проектной мощностью 7 млн товарных единиц в год</w:t>
      </w:r>
      <w:r>
        <w:t xml:space="preserve"> на территории Сургутского района</w:t>
      </w:r>
      <w:r w:rsidR="004C0CF3">
        <w:t xml:space="preserve"> на основе </w:t>
      </w:r>
      <w:r w:rsidR="00D6359B">
        <w:t>древесно</w:t>
      </w:r>
      <w:r w:rsidR="004C0CF3">
        <w:t>-стружечной плиты и массива хвойных пород</w:t>
      </w:r>
      <w:r w:rsidR="00250A19">
        <w:t>.</w:t>
      </w:r>
    </w:p>
    <w:p w14:paraId="1700F498" w14:textId="0AB19621" w:rsidR="00430D44" w:rsidRDefault="00430D44" w:rsidP="004E52D2">
      <w:pPr>
        <w:jc w:val="both"/>
      </w:pPr>
      <w:r>
        <w:t>Расположение в Сургутском районе обусловлено близостью к рынку сбыта</w:t>
      </w:r>
      <w:r w:rsidR="004C0CF3">
        <w:t xml:space="preserve">, наличию доступных запасов сырья, </w:t>
      </w:r>
      <w:r w:rsidR="00D6359B">
        <w:t>транспортная</w:t>
      </w:r>
      <w:r w:rsidR="004C0CF3">
        <w:t xml:space="preserve"> доступность, наличие квалифицированных рабочих ресурсов</w:t>
      </w:r>
      <w:r>
        <w:t>.</w:t>
      </w:r>
    </w:p>
    <w:p w14:paraId="121F59CC" w14:textId="77777777" w:rsidR="00430D44" w:rsidRDefault="00430D44" w:rsidP="004E52D2">
      <w:pPr>
        <w:pStyle w:val="a3"/>
        <w:numPr>
          <w:ilvl w:val="0"/>
          <w:numId w:val="5"/>
        </w:numPr>
        <w:jc w:val="both"/>
      </w:pPr>
      <w:r>
        <w:t xml:space="preserve">Городской округ Сургут имеет население 387 235 человек, </w:t>
      </w:r>
    </w:p>
    <w:p w14:paraId="3AAC3617" w14:textId="52E66679" w:rsidR="00430D44" w:rsidRDefault="00430D44" w:rsidP="004E52D2">
      <w:pPr>
        <w:pStyle w:val="a3"/>
        <w:numPr>
          <w:ilvl w:val="0"/>
          <w:numId w:val="5"/>
        </w:numPr>
        <w:jc w:val="both"/>
      </w:pPr>
      <w:r>
        <w:t>Население Сургутского района 126 110 человек.</w:t>
      </w:r>
    </w:p>
    <w:p w14:paraId="23368448" w14:textId="440D03AB" w:rsidR="00845A9B" w:rsidRDefault="00845A9B" w:rsidP="004E52D2">
      <w:pPr>
        <w:jc w:val="both"/>
      </w:pPr>
      <w:r>
        <w:t xml:space="preserve">Население </w:t>
      </w:r>
      <w:r w:rsidR="00D6359B">
        <w:t>региона и округа</w:t>
      </w:r>
      <w:r>
        <w:t xml:space="preserve"> нуждается в качественн</w:t>
      </w:r>
      <w:r w:rsidR="00D6359B">
        <w:t xml:space="preserve">ой мебельной продукции по доступным ценам. </w:t>
      </w:r>
      <w:r>
        <w:t xml:space="preserve">Собственное </w:t>
      </w:r>
      <w:r w:rsidR="00D6359B">
        <w:t xml:space="preserve">мебельное </w:t>
      </w:r>
      <w:r>
        <w:t xml:space="preserve">производство </w:t>
      </w:r>
      <w:r w:rsidR="00D6359B">
        <w:t>не обеспечивает данную потребность в полной мере</w:t>
      </w:r>
      <w:r w:rsidR="00AF3292">
        <w:t xml:space="preserve">. </w:t>
      </w:r>
    </w:p>
    <w:p w14:paraId="60617C9B" w14:textId="77777777" w:rsidR="00250A19" w:rsidRDefault="00250A19" w:rsidP="004E52D2">
      <w:pPr>
        <w:jc w:val="both"/>
      </w:pPr>
      <w:r>
        <w:t>Продукция проекта:</w:t>
      </w:r>
    </w:p>
    <w:p w14:paraId="36DC789B" w14:textId="3C496790" w:rsidR="00250A19" w:rsidRDefault="00D6359B" w:rsidP="004E52D2">
      <w:pPr>
        <w:pStyle w:val="a3"/>
        <w:numPr>
          <w:ilvl w:val="0"/>
          <w:numId w:val="10"/>
        </w:numPr>
        <w:jc w:val="both"/>
      </w:pPr>
      <w:r>
        <w:t>Мебель на основе ДСП</w:t>
      </w:r>
    </w:p>
    <w:p w14:paraId="3FACF514" w14:textId="59209CE1" w:rsidR="00250A19" w:rsidRPr="00E67E70" w:rsidRDefault="00D6359B" w:rsidP="004E52D2">
      <w:pPr>
        <w:pStyle w:val="a3"/>
        <w:numPr>
          <w:ilvl w:val="0"/>
          <w:numId w:val="10"/>
        </w:numPr>
        <w:jc w:val="both"/>
      </w:pPr>
      <w:r>
        <w:t>Мебели из массива хвойных пород</w:t>
      </w:r>
      <w:r w:rsidRPr="00D6359B">
        <w:t xml:space="preserve"> </w:t>
      </w:r>
    </w:p>
    <w:p w14:paraId="2D606793" w14:textId="32AE2764" w:rsidR="00430D44" w:rsidRDefault="00E67E70" w:rsidP="00E67E70">
      <w:pPr>
        <w:jc w:val="center"/>
      </w:pPr>
      <w:r w:rsidRPr="00E67E70">
        <w:rPr>
          <w:noProof/>
          <w:lang w:eastAsia="ru-RU"/>
        </w:rPr>
        <w:drawing>
          <wp:inline distT="0" distB="0" distL="0" distR="0" wp14:anchorId="5DDE0EA8" wp14:editId="48FB76B9">
            <wp:extent cx="3459480" cy="3501670"/>
            <wp:effectExtent l="0" t="0" r="7620" b="3810"/>
            <wp:docPr id="4" name="Рисунок 4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6992" cy="35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FDDE" w14:textId="710DC7C5" w:rsidR="00E67E70" w:rsidRDefault="00E67E70" w:rsidP="00E67E70">
      <w:pPr>
        <w:pStyle w:val="af"/>
        <w:jc w:val="center"/>
      </w:pPr>
      <w:r>
        <w:t xml:space="preserve">Рис.  </w:t>
      </w:r>
      <w:r w:rsidR="004C0CF3">
        <w:rPr>
          <w:noProof/>
        </w:rPr>
        <w:fldChar w:fldCharType="begin"/>
      </w:r>
      <w:r w:rsidR="004C0CF3">
        <w:rPr>
          <w:noProof/>
        </w:rPr>
        <w:instrText xml:space="preserve"> SEQ Рис._ \* ARABIC </w:instrText>
      </w:r>
      <w:r w:rsidR="004C0CF3">
        <w:rPr>
          <w:noProof/>
        </w:rPr>
        <w:fldChar w:fldCharType="separate"/>
      </w:r>
      <w:r>
        <w:rPr>
          <w:noProof/>
        </w:rPr>
        <w:t>1</w:t>
      </w:r>
      <w:r w:rsidR="004C0CF3">
        <w:rPr>
          <w:noProof/>
        </w:rPr>
        <w:fldChar w:fldCharType="end"/>
      </w:r>
      <w:r>
        <w:t>. Локация производства</w:t>
      </w:r>
    </w:p>
    <w:p w14:paraId="38B5CB60" w14:textId="3C9A2B02" w:rsidR="00E67E70" w:rsidRDefault="00E67E70" w:rsidP="004E52D2">
      <w:pPr>
        <w:jc w:val="both"/>
      </w:pPr>
      <w:r>
        <w:lastRenderedPageBreak/>
        <w:t>Район связан с другими районами ХМАО и другими регионами России круглогодичной автомобильной дорогой.</w:t>
      </w:r>
      <w:r w:rsidR="00DF5126">
        <w:t xml:space="preserve"> Что позволяет продукцию проекта поставлять в другие регионы России.</w:t>
      </w:r>
    </w:p>
    <w:p w14:paraId="0170D31F" w14:textId="2EC8EDA3" w:rsidR="00EA0D52" w:rsidRDefault="00EA0D52" w:rsidP="004E52D2">
      <w:pPr>
        <w:jc w:val="both"/>
      </w:pPr>
      <w:r>
        <w:t>Экономико-географическое положение оценивается как благоприятное.</w:t>
      </w:r>
    </w:p>
    <w:p w14:paraId="151C53C2" w14:textId="706F3095" w:rsidR="002F17F6" w:rsidRDefault="00A7200D" w:rsidP="002F17F6">
      <w:pPr>
        <w:pStyle w:val="1"/>
      </w:pPr>
      <w:bookmarkStart w:id="1" w:name="_Toc84654923"/>
      <w:r>
        <w:lastRenderedPageBreak/>
        <w:t>Рынок и маркетинговая стратегия</w:t>
      </w:r>
      <w:bookmarkEnd w:id="1"/>
    </w:p>
    <w:p w14:paraId="72583FF1" w14:textId="21FC13A5" w:rsidR="00EE3A29" w:rsidRPr="00B90A11" w:rsidRDefault="00EE3A29" w:rsidP="004E52D2">
      <w:pPr>
        <w:jc w:val="both"/>
      </w:pPr>
      <w:r>
        <w:t xml:space="preserve">В настоящее время </w:t>
      </w:r>
      <w:r>
        <w:t xml:space="preserve">в Сургутском районе ХМАО, по итогам 2020 года </w:t>
      </w:r>
      <w:r>
        <w:t>введено</w:t>
      </w:r>
      <w:r>
        <w:t xml:space="preserve"> в эксплуатацию рекордные по меркам муниципалитета 70 </w:t>
      </w:r>
      <w:r>
        <w:t>тыс. м</w:t>
      </w:r>
      <w:r w:rsidRPr="00EE3A29">
        <w:rPr>
          <w:vertAlign w:val="superscript"/>
        </w:rPr>
        <w:t>2</w:t>
      </w:r>
      <w:r>
        <w:t>.</w:t>
      </w:r>
      <w:r>
        <w:t xml:space="preserve"> Активно ведется работа по </w:t>
      </w:r>
      <w:r>
        <w:t>выкуп</w:t>
      </w:r>
      <w:r>
        <w:t>у</w:t>
      </w:r>
      <w:r>
        <w:t xml:space="preserve"> нового жилья для</w:t>
      </w:r>
      <w:r>
        <w:t xml:space="preserve"> переселения из аварийных домов. </w:t>
      </w:r>
      <w:r w:rsidR="00B90A11">
        <w:t xml:space="preserve">В Югре общий объем введенного жилья по итогу 2020 года составил 993 </w:t>
      </w:r>
      <w:r w:rsidR="00B90A11">
        <w:t>тыс. м</w:t>
      </w:r>
      <w:r w:rsidR="00B90A11" w:rsidRPr="00EE3A29">
        <w:rPr>
          <w:vertAlign w:val="superscript"/>
        </w:rPr>
        <w:t>2</w:t>
      </w:r>
      <w:r w:rsidR="00B90A11">
        <w:rPr>
          <w:vertAlign w:val="superscript"/>
        </w:rPr>
        <w:t xml:space="preserve"> </w:t>
      </w:r>
      <w:r w:rsidR="00B90A11">
        <w:t xml:space="preserve">(22 место в России). Общий объем ввода нового жилья в Уральском федеральном округе составит 6,9 млн </w:t>
      </w:r>
      <w:r w:rsidR="00B90A11">
        <w:t>м</w:t>
      </w:r>
      <w:r w:rsidR="00B90A11" w:rsidRPr="00EE3A29">
        <w:rPr>
          <w:vertAlign w:val="superscript"/>
        </w:rPr>
        <w:t>2</w:t>
      </w:r>
      <w:r w:rsidR="00B90A11">
        <w:rPr>
          <w:vertAlign w:val="superscript"/>
        </w:rPr>
        <w:t xml:space="preserve"> </w:t>
      </w:r>
      <w:r w:rsidR="00B90A11">
        <w:t>.</w:t>
      </w:r>
    </w:p>
    <w:p w14:paraId="27D8E916" w14:textId="77777777" w:rsidR="004E52D2" w:rsidRDefault="004E52D2" w:rsidP="004E52D2">
      <w:pPr>
        <w:keepNext/>
      </w:pPr>
      <w:r>
        <w:rPr>
          <w:noProof/>
          <w:lang w:eastAsia="ru-RU"/>
        </w:rPr>
        <w:drawing>
          <wp:inline distT="0" distB="0" distL="0" distR="0" wp14:anchorId="55DD8B44" wp14:editId="0B00F891">
            <wp:extent cx="5940425" cy="5661968"/>
            <wp:effectExtent l="0" t="0" r="3175" b="0"/>
            <wp:docPr id="1" name="Рисунок 1" descr="карта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.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8E18" w14:textId="673A7B7B" w:rsidR="004E52D2" w:rsidRDefault="004E52D2" w:rsidP="004E52D2">
      <w:pPr>
        <w:pStyle w:val="af"/>
        <w:jc w:val="center"/>
        <w:rPr>
          <w:rFonts w:asciiTheme="majorHAnsi" w:hAnsiTheme="majorHAnsi"/>
          <w:i w:val="0"/>
          <w:color w:val="000000" w:themeColor="text1"/>
          <w:sz w:val="28"/>
          <w:szCs w:val="28"/>
        </w:rPr>
      </w:pPr>
      <w:r w:rsidRPr="004E52D2">
        <w:rPr>
          <w:rFonts w:asciiTheme="majorHAnsi" w:hAnsiTheme="majorHAnsi"/>
          <w:i w:val="0"/>
          <w:color w:val="000000" w:themeColor="text1"/>
          <w:sz w:val="28"/>
          <w:szCs w:val="28"/>
        </w:rPr>
        <w:t xml:space="preserve">Рисунок </w:t>
      </w:r>
      <w:r w:rsidRPr="004E52D2">
        <w:rPr>
          <w:rFonts w:asciiTheme="majorHAnsi" w:hAnsiTheme="majorHAnsi"/>
          <w:i w:val="0"/>
          <w:color w:val="000000" w:themeColor="text1"/>
          <w:sz w:val="28"/>
          <w:szCs w:val="28"/>
        </w:rPr>
        <w:fldChar w:fldCharType="begin"/>
      </w:r>
      <w:r w:rsidRPr="004E52D2">
        <w:rPr>
          <w:rFonts w:asciiTheme="majorHAnsi" w:hAnsiTheme="majorHAnsi"/>
          <w:i w:val="0"/>
          <w:color w:val="000000" w:themeColor="text1"/>
          <w:sz w:val="28"/>
          <w:szCs w:val="28"/>
        </w:rPr>
        <w:instrText xml:space="preserve"> SEQ Рисунок \* ARABIC </w:instrText>
      </w:r>
      <w:r w:rsidRPr="004E52D2">
        <w:rPr>
          <w:rFonts w:asciiTheme="majorHAnsi" w:hAnsiTheme="majorHAnsi"/>
          <w:i w:val="0"/>
          <w:color w:val="000000" w:themeColor="text1"/>
          <w:sz w:val="28"/>
          <w:szCs w:val="28"/>
        </w:rPr>
        <w:fldChar w:fldCharType="separate"/>
      </w:r>
      <w:r w:rsidRPr="004E52D2">
        <w:rPr>
          <w:rFonts w:asciiTheme="majorHAnsi" w:hAnsiTheme="majorHAnsi"/>
          <w:i w:val="0"/>
          <w:noProof/>
          <w:color w:val="000000" w:themeColor="text1"/>
          <w:sz w:val="28"/>
          <w:szCs w:val="28"/>
        </w:rPr>
        <w:t>1</w:t>
      </w:r>
      <w:r w:rsidRPr="004E52D2">
        <w:rPr>
          <w:rFonts w:asciiTheme="majorHAnsi" w:hAnsiTheme="majorHAnsi"/>
          <w:i w:val="0"/>
          <w:color w:val="000000" w:themeColor="text1"/>
          <w:sz w:val="28"/>
          <w:szCs w:val="28"/>
        </w:rPr>
        <w:fldChar w:fldCharType="end"/>
      </w:r>
      <w:r w:rsidRPr="004E52D2">
        <w:rPr>
          <w:rFonts w:asciiTheme="majorHAnsi" w:hAnsiTheme="majorHAnsi"/>
          <w:i w:val="0"/>
          <w:color w:val="000000" w:themeColor="text1"/>
          <w:sz w:val="28"/>
          <w:szCs w:val="28"/>
        </w:rPr>
        <w:t xml:space="preserve"> - Карта расположения крупнейших производителей мебели</w:t>
      </w:r>
    </w:p>
    <w:p w14:paraId="30B6E8D5" w14:textId="3B996421" w:rsidR="004E52D2" w:rsidRDefault="004E52D2" w:rsidP="004E52D2">
      <w:r>
        <w:lastRenderedPageBreak/>
        <w:t xml:space="preserve">Основные мебельные производства расположены в европейской части России. </w:t>
      </w:r>
    </w:p>
    <w:p w14:paraId="0A2E952E" w14:textId="77777777" w:rsidR="004E52D2" w:rsidRDefault="004E52D2" w:rsidP="00B90A11">
      <w:pPr>
        <w:jc w:val="both"/>
      </w:pPr>
      <w:r>
        <w:t>Основным драйвером роста рынка мебели является спрос со стороны покупателей первичной недвижимости. Покупка квартиры влечет за собой проведение ремонта и создание интерьера.</w:t>
      </w:r>
    </w:p>
    <w:p w14:paraId="716DD69C" w14:textId="6986BEE3" w:rsidR="004E52D2" w:rsidRPr="004E52D2" w:rsidRDefault="004E52D2" w:rsidP="00B90A11">
      <w:pPr>
        <w:jc w:val="both"/>
      </w:pPr>
      <w:r>
        <w:t>В первом полугодие 2020 г. наблюдался значительный спад в строительстве жилого жилья в связи с пандемией коронавируса. Благодаря принятию решения о продлении программы льготной ипотеки до середины 2021 г. удалось поддержать рынок покупки жилья.</w:t>
      </w:r>
    </w:p>
    <w:p w14:paraId="7A5A7072" w14:textId="41BEC307" w:rsidR="008A5CF6" w:rsidRDefault="00B90A11" w:rsidP="00B90A11">
      <w:pPr>
        <w:jc w:val="both"/>
      </w:pPr>
      <w:r>
        <w:t>Расходы на приобретение мебели для нового жилья составляет 10 тыс. руб./м</w:t>
      </w:r>
      <w:r w:rsidRPr="00B90A11">
        <w:rPr>
          <w:vertAlign w:val="superscript"/>
        </w:rPr>
        <w:t>2</w:t>
      </w:r>
      <w:r>
        <w:t>. Таким образом емкость</w:t>
      </w:r>
      <w:r w:rsidR="00D91736">
        <w:t xml:space="preserve"> потенциального</w:t>
      </w:r>
      <w:r>
        <w:t xml:space="preserve"> рынка </w:t>
      </w:r>
      <w:r w:rsidR="00D91736">
        <w:t>составит:</w:t>
      </w:r>
    </w:p>
    <w:p w14:paraId="3F6E67CD" w14:textId="46180DD0" w:rsidR="00DF5126" w:rsidRDefault="00D91736" w:rsidP="00B90A11">
      <w:pPr>
        <w:pStyle w:val="a3"/>
        <w:numPr>
          <w:ilvl w:val="0"/>
          <w:numId w:val="8"/>
        </w:numPr>
        <w:jc w:val="both"/>
      </w:pPr>
      <w:r>
        <w:t>Емкость рынка Югры 10 млрд руб.</w:t>
      </w:r>
    </w:p>
    <w:p w14:paraId="627E2E1C" w14:textId="17D9FDE7" w:rsidR="00250A19" w:rsidRDefault="00250A19" w:rsidP="00B90A11">
      <w:pPr>
        <w:pStyle w:val="a3"/>
        <w:numPr>
          <w:ilvl w:val="0"/>
          <w:numId w:val="8"/>
        </w:numPr>
        <w:jc w:val="both"/>
      </w:pPr>
      <w:r>
        <w:t xml:space="preserve">Емкость </w:t>
      </w:r>
      <w:r w:rsidR="00D91736">
        <w:t xml:space="preserve">рынка УрФО 69 </w:t>
      </w:r>
      <w:r w:rsidR="00D91736">
        <w:t>млрд руб.</w:t>
      </w:r>
    </w:p>
    <w:p w14:paraId="2BD7A8A6" w14:textId="727CD7D1" w:rsidR="00250A19" w:rsidRDefault="00250A19" w:rsidP="00B90A11">
      <w:pPr>
        <w:jc w:val="both"/>
      </w:pPr>
      <w:r>
        <w:t xml:space="preserve">Проектом предполагается </w:t>
      </w:r>
      <w:r w:rsidR="00D91736">
        <w:t>производственная мощность на уровне 200</w:t>
      </w:r>
      <w:r>
        <w:t> </w:t>
      </w:r>
      <w:r w:rsidR="00D91736">
        <w:t>млн руб.</w:t>
      </w:r>
      <w:r>
        <w:t xml:space="preserve"> в год.</w:t>
      </w:r>
    </w:p>
    <w:p w14:paraId="3358B72C" w14:textId="0E37E644" w:rsidR="00250A19" w:rsidRDefault="00250A19" w:rsidP="00B90A11">
      <w:pPr>
        <w:jc w:val="both"/>
      </w:pPr>
      <w:r>
        <w:t xml:space="preserve">Можно считать, что объем продаж проекта обоснован расчетами емкости рынка и продукция проекта будет успешна реализована на рынке </w:t>
      </w:r>
      <w:r w:rsidR="00D91736">
        <w:t>Югры и ближайших регионов</w:t>
      </w:r>
      <w:r>
        <w:t>.</w:t>
      </w:r>
    </w:p>
    <w:p w14:paraId="01AE0358" w14:textId="0957B488" w:rsidR="00D91736" w:rsidRDefault="00250A19" w:rsidP="00B90A11">
      <w:pPr>
        <w:jc w:val="both"/>
      </w:pPr>
      <w:r>
        <w:t>Маркетинговая стратегия проекта заключается в популяризации продукции местных производителей</w:t>
      </w:r>
      <w:r w:rsidR="00D91736">
        <w:t xml:space="preserve">, а также формирование деловых связей с крупными сетевыми </w:t>
      </w:r>
      <w:r w:rsidR="00D91736" w:rsidRPr="00D91736">
        <w:t>ретейлеры</w:t>
      </w:r>
      <w:r w:rsidR="00D91736">
        <w:t>:</w:t>
      </w:r>
    </w:p>
    <w:p w14:paraId="708CCC29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Hoff;</w:t>
      </w:r>
    </w:p>
    <w:p w14:paraId="648147B0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IKEA;</w:t>
      </w:r>
    </w:p>
    <w:p w14:paraId="4EA82273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Леруа Мерлен;</w:t>
      </w:r>
    </w:p>
    <w:p w14:paraId="233E64C1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JYSK;</w:t>
      </w:r>
    </w:p>
    <w:p w14:paraId="2BAC04D3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OBI;</w:t>
      </w:r>
    </w:p>
    <w:p w14:paraId="0141DBC9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Castorama;</w:t>
      </w:r>
    </w:p>
    <w:p w14:paraId="56996C49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«Максидом»;</w:t>
      </w:r>
    </w:p>
    <w:p w14:paraId="56DC0430" w14:textId="77777777" w:rsidR="00D91736" w:rsidRPr="00D91736" w:rsidRDefault="00D91736" w:rsidP="00D917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91736">
        <w:t>«Петрович».</w:t>
      </w:r>
    </w:p>
    <w:p w14:paraId="640BB4D5" w14:textId="54421FBD" w:rsidR="00250A19" w:rsidRDefault="00250A19" w:rsidP="00B90A11">
      <w:pPr>
        <w:jc w:val="both"/>
      </w:pPr>
      <w:r>
        <w:t xml:space="preserve"> </w:t>
      </w:r>
    </w:p>
    <w:p w14:paraId="1B85797A" w14:textId="028B985C" w:rsidR="00250A19" w:rsidRDefault="00250A19" w:rsidP="00B90A11">
      <w:pPr>
        <w:jc w:val="both"/>
      </w:pPr>
      <w:r>
        <w:lastRenderedPageBreak/>
        <w:t>Для этого необходимо провести следующие мероприятия:</w:t>
      </w:r>
    </w:p>
    <w:p w14:paraId="4060AA1C" w14:textId="116F2E5F" w:rsidR="00250A19" w:rsidRDefault="00250A19" w:rsidP="00B90A11">
      <w:pPr>
        <w:pStyle w:val="a3"/>
        <w:numPr>
          <w:ilvl w:val="0"/>
          <w:numId w:val="9"/>
        </w:numPr>
        <w:jc w:val="both"/>
      </w:pPr>
      <w:r>
        <w:t>Публикация в местных СМИ о работе проекта</w:t>
      </w:r>
    </w:p>
    <w:p w14:paraId="7152AD7A" w14:textId="0CABD098" w:rsidR="00250A19" w:rsidRDefault="00250A19" w:rsidP="00B90A11">
      <w:pPr>
        <w:pStyle w:val="a3"/>
        <w:numPr>
          <w:ilvl w:val="0"/>
          <w:numId w:val="9"/>
        </w:numPr>
        <w:jc w:val="both"/>
      </w:pPr>
      <w:r>
        <w:t>Реклама местных производителей</w:t>
      </w:r>
    </w:p>
    <w:p w14:paraId="284579D9" w14:textId="6B6DAB45" w:rsidR="00250A19" w:rsidRDefault="00D91736" w:rsidP="00B90A11">
      <w:pPr>
        <w:pStyle w:val="a3"/>
        <w:numPr>
          <w:ilvl w:val="0"/>
          <w:numId w:val="9"/>
        </w:numPr>
        <w:jc w:val="both"/>
      </w:pPr>
      <w:r>
        <w:t>Проведение переговоров с представителями сетевых магазинов.</w:t>
      </w:r>
    </w:p>
    <w:p w14:paraId="4F90B114" w14:textId="77777777" w:rsidR="008A5CF6" w:rsidRPr="008A5CF6" w:rsidRDefault="008A5CF6" w:rsidP="00C223D8"/>
    <w:p w14:paraId="22A5C078" w14:textId="58AD5CFF" w:rsidR="002F17F6" w:rsidRDefault="00A7200D" w:rsidP="002F17F6">
      <w:pPr>
        <w:pStyle w:val="1"/>
      </w:pPr>
      <w:bookmarkStart w:id="2" w:name="_Toc84654924"/>
      <w:r>
        <w:lastRenderedPageBreak/>
        <w:t>Операционный план</w:t>
      </w:r>
      <w:bookmarkEnd w:id="2"/>
    </w:p>
    <w:p w14:paraId="67807353" w14:textId="0F375BA5" w:rsidR="00DF5126" w:rsidRDefault="00DF5126" w:rsidP="00D91736">
      <w:pPr>
        <w:jc w:val="both"/>
      </w:pPr>
      <w:r>
        <w:t>Проект предполагает использование следующих технологических решений:</w:t>
      </w:r>
    </w:p>
    <w:p w14:paraId="45D5278B" w14:textId="0FB3AABF" w:rsidR="00DF5126" w:rsidRDefault="007F5C64" w:rsidP="00D91736">
      <w:pPr>
        <w:pStyle w:val="a3"/>
        <w:numPr>
          <w:ilvl w:val="0"/>
          <w:numId w:val="7"/>
        </w:numPr>
        <w:spacing w:after="200" w:line="276" w:lineRule="auto"/>
        <w:jc w:val="both"/>
      </w:pPr>
      <w:r>
        <w:t>Использование в процессе производства унифицированного сырья хвойных пород деревьев</w:t>
      </w:r>
      <w:r w:rsidR="00DF5126">
        <w:t>.</w:t>
      </w:r>
    </w:p>
    <w:p w14:paraId="1D5AEB05" w14:textId="59304EE2" w:rsidR="00DF5126" w:rsidRDefault="007F5C64" w:rsidP="00D91736">
      <w:pPr>
        <w:pStyle w:val="a3"/>
        <w:numPr>
          <w:ilvl w:val="0"/>
          <w:numId w:val="7"/>
        </w:numPr>
        <w:spacing w:after="200" w:line="276" w:lineRule="auto"/>
        <w:jc w:val="both"/>
      </w:pPr>
      <w:r>
        <w:t>Использование сушильной камеры на сырье из древесных отходов, в том числе в качестве энергоустановки отопительной системы</w:t>
      </w:r>
      <w:r w:rsidR="00DF5126">
        <w:t xml:space="preserve">. </w:t>
      </w:r>
    </w:p>
    <w:p w14:paraId="43F6EB65" w14:textId="232B380B" w:rsidR="00DF5126" w:rsidRDefault="007F5C64" w:rsidP="00D91736">
      <w:pPr>
        <w:pStyle w:val="a3"/>
        <w:numPr>
          <w:ilvl w:val="0"/>
          <w:numId w:val="7"/>
        </w:numPr>
        <w:spacing w:after="200" w:line="276" w:lineRule="auto"/>
        <w:jc w:val="both"/>
      </w:pPr>
      <w:r>
        <w:t>Высокая автоматизация производственного процесса.</w:t>
      </w:r>
    </w:p>
    <w:p w14:paraId="78728D4B" w14:textId="6F37D874" w:rsidR="002F17F6" w:rsidRDefault="007F5C64" w:rsidP="007F5C64">
      <w:pPr>
        <w:pStyle w:val="a3"/>
        <w:numPr>
          <w:ilvl w:val="0"/>
          <w:numId w:val="7"/>
        </w:numPr>
        <w:spacing w:after="200" w:line="276" w:lineRule="auto"/>
        <w:jc w:val="both"/>
        <w:sectPr w:rsidR="002F17F6" w:rsidSect="00C223D8"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bookmarkStart w:id="3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5742589" wp14:editId="26FF3AA9">
            <wp:simplePos x="0" y="0"/>
            <wp:positionH relativeFrom="column">
              <wp:posOffset>1291590</wp:posOffset>
            </wp:positionH>
            <wp:positionV relativeFrom="paragraph">
              <wp:posOffset>908050</wp:posOffset>
            </wp:positionV>
            <wp:extent cx="4101465" cy="2734945"/>
            <wp:effectExtent l="0" t="0" r="0" b="8255"/>
            <wp:wrapSquare wrapText="bothSides"/>
            <wp:docPr id="2" name="Рисунок 2" descr="IMG_624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242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>
        <w:t xml:space="preserve">Соблюдение экологических норм, использование фильтрации, </w:t>
      </w:r>
      <w:r w:rsidRPr="007F5C64">
        <w:t>позволяющей</w:t>
      </w:r>
      <w:r w:rsidRPr="007F5C64">
        <w:t xml:space="preserve"> сократить количество выбрасываемой в атмосферу пыли и повысить эффективность очистки воздуха от частиц, </w:t>
      </w:r>
    </w:p>
    <w:p w14:paraId="659A3E72" w14:textId="5134FA48" w:rsidR="002F17F6" w:rsidRDefault="002F17F6" w:rsidP="002F17F6">
      <w:pPr>
        <w:pStyle w:val="1"/>
      </w:pPr>
      <w:bookmarkStart w:id="4" w:name="_Toc84654925"/>
      <w:r>
        <w:lastRenderedPageBreak/>
        <w:t>Финансовый план</w:t>
      </w:r>
      <w:bookmarkEnd w:id="4"/>
    </w:p>
    <w:tbl>
      <w:tblPr>
        <w:tblW w:w="13848" w:type="dxa"/>
        <w:tblLook w:val="04A0" w:firstRow="1" w:lastRow="0" w:firstColumn="1" w:lastColumn="0" w:noHBand="0" w:noVBand="1"/>
      </w:tblPr>
      <w:tblGrid>
        <w:gridCol w:w="3776"/>
        <w:gridCol w:w="936"/>
        <w:gridCol w:w="97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EA0D52" w:rsidRPr="00EA0D52" w14:paraId="7C7B2A6C" w14:textId="77777777" w:rsidTr="00EA0D52">
        <w:trPr>
          <w:trHeight w:val="240"/>
        </w:trPr>
        <w:tc>
          <w:tcPr>
            <w:tcW w:w="3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02C985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 xml:space="preserve">Ферма в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9B6E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AA69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66C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14C3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5F80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81B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B2F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0E7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60CC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5E52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594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F43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A0D52" w:rsidRPr="00EA0D52" w14:paraId="4CA82660" w14:textId="77777777" w:rsidTr="00EA0D52">
        <w:trPr>
          <w:trHeight w:val="240"/>
        </w:trPr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76AF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0728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79B1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56B3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FF1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776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C3BB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B049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AED8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7C7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140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7D09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ACC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388E54C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21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7C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F7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87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A3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F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45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47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A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7F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A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BC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3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708F2B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699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Планирование в тыс. или млн?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F0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F50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" w:name="RANGE!C4"/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млн руб.</w:t>
            </w:r>
            <w:bookmarkEnd w:id="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2E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09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67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21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1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45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8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1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FB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E8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64DC7A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90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C7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29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94B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6D7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B25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E9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FB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ED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02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6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FD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8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113C3E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79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Целевая выручка в ценах первого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5F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1 224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C0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6138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A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CA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12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A4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53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82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F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D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9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4407BA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55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выхода на план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2EC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392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7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18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6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46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C7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A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1A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9D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F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C39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</w:tr>
      <w:tr w:rsidR="00EA0D52" w:rsidRPr="00EA0D52" w14:paraId="2394EEE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7CD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A0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0C5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1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E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93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5A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C1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1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F3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76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0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BEF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EA0D52" w:rsidRPr="00EA0D52" w14:paraId="0EBC203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C5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инфляции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E4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FAD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DB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4B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B9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A4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8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9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1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5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E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DF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 w:rsidR="00EA0D52" w:rsidRPr="00EA0D52" w14:paraId="11F32BC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1CC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DB3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F01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36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6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F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92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C9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3A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1 549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B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EB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D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6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1 812</w:t>
            </w:r>
          </w:p>
        </w:tc>
      </w:tr>
      <w:tr w:rsidR="00EA0D52" w:rsidRPr="00EA0D52" w14:paraId="31DAC0F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D2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F34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EE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1D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E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2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5F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9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5A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A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BD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0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4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28299E6D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28B39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Структура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47DAF9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4C645F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76F6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FD05B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53D8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69FE9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C281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EDFC6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F83E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7CDB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EEA7E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ABFD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5F1E31C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D9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47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89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64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D7C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17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F1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21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C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7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A6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8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A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27CBE1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04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883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8F1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C7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0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F3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A9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8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73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25B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33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A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4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</w:tr>
      <w:tr w:rsidR="00EA0D52" w:rsidRPr="00EA0D52" w14:paraId="480D558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8C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8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47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C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F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0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2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5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72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7D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AA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63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76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EA0D52" w:rsidRPr="00EA0D52" w14:paraId="590EDF1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83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92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69F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B8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F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9D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E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D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7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F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912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CE4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15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EA0D52" w:rsidRPr="00EA0D52" w14:paraId="7858E20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E3E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C0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1B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35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C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BC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7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05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8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7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0A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3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FE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EA0D52" w:rsidRPr="00EA0D52" w14:paraId="1BBB77D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6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C8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70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367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38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7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EA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F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6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0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5E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E6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3E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DB5AE1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E9C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B62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C5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ED82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BE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7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86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3E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5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12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AC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FF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D2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A0849E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636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51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37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98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E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5C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A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E1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5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48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E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8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75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</w:tr>
      <w:tr w:rsidR="00EA0D52" w:rsidRPr="00EA0D52" w14:paraId="53D2C35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34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3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7C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D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957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3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8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A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F5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B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34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5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D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</w:tr>
      <w:tr w:rsidR="00EA0D52" w:rsidRPr="00EA0D52" w14:paraId="3F8EAE9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70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5B0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B0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3E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DA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E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B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1C6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E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80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D9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D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F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</w:tr>
      <w:tr w:rsidR="00EA0D52" w:rsidRPr="00EA0D52" w14:paraId="67425D4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1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DE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9A9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C1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E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A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B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7D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C4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69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E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2A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E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681AA91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8023BC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Операционные расходы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BCDF5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D2067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44F03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57AA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25174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5FA36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FDA8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485A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D739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B4C12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63C3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52AB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42AB486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C7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11B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07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79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8B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0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86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ECB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90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A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F1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2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A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E047D9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B70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A3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BE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AE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03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8E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F16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5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3C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37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5A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89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4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EA0D52" w:rsidRPr="00EA0D52" w14:paraId="0F5379F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10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58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BEE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B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0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5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D5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DA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43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67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8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D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00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EA0D52" w:rsidRPr="00EA0D52" w14:paraId="3BFCF2E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20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50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820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C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5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C0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0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D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11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86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D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03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C0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EA0D52" w:rsidRPr="00EA0D52" w14:paraId="525BCDD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74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A7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04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1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93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DE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53E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D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2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3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6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8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3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EA0D52" w:rsidRPr="00EA0D52" w14:paraId="5ED8970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3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F30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33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A18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67F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9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6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985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A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9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0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2C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0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84A143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C3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818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104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84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0E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7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6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74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6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1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C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1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B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F4550C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E0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F6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56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0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F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D0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A4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1D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84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D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9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DA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AE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</w:tr>
      <w:tr w:rsidR="00EA0D52" w:rsidRPr="00EA0D52" w14:paraId="74967E2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75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FD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33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8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1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09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1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B7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A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0D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65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AE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D53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</w:tr>
      <w:tr w:rsidR="00EA0D52" w:rsidRPr="00EA0D52" w14:paraId="22A17C1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F8C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D21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5F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5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E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56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8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4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17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E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9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4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362</w:t>
            </w:r>
          </w:p>
        </w:tc>
      </w:tr>
      <w:tr w:rsidR="00EA0D52" w:rsidRPr="00EA0D52" w14:paraId="6B795DD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E6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Среднемесячная зарплата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0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84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1F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B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48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3A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0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3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F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3F5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69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3B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128,8</w:t>
            </w:r>
          </w:p>
        </w:tc>
      </w:tr>
      <w:tr w:rsidR="00EA0D52" w:rsidRPr="00EA0D52" w14:paraId="7DA3D0A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17A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51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E7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AF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97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B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C67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3B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334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38E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CC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D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B7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</w:tr>
      <w:tr w:rsidR="00EA0D52" w:rsidRPr="00EA0D52" w14:paraId="1310963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85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382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AA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13E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7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76F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A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15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F8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6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9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1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E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19FD198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5F4CB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0DE92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B7839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41328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3CD8C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556C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2261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70C868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69093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68F6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B4899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0E83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8EAC5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006BB29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E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B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Цикл, дн.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4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51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3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7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28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6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CE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E3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A5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7E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39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085D04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13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64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E7B2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46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CF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F6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7F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06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52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6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F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1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AA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EA0D52" w:rsidRPr="00EA0D52" w14:paraId="70A72E9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51C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5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F2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3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83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5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39D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B9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5F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4A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0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04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48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A0D52" w:rsidRPr="00EA0D52" w14:paraId="0A6FFD6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F8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EE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49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26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5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55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25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A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2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7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6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08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2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EA0D52" w:rsidRPr="00EA0D52" w14:paraId="5ACBD19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0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6B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19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E0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2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50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6E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8D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8C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6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7F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E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2C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0BFFEF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46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Чистый 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64E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1A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1C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E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B6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2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1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8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C5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7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D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35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EA0D52" w:rsidRPr="00EA0D52" w14:paraId="4CB6389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C5D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19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33AF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4A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0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2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0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DD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1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0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B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2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9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A0D52" w:rsidRPr="00EA0D52" w14:paraId="51DFB61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1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54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87C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EC0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F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BD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F3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87B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6DF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7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2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F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F7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177E15E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58A47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9AA072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E042A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86A97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C47B8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7D1A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880CF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B568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6A5F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D664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E0975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71AA67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71167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5A4E817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C2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1B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5A7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FF4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35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7A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A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B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A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0B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4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1D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7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2D3C864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539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 в % от целевой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7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441%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3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53E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F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5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15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07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B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F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3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B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D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8A8663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3E8C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Распределение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D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9E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DB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C8E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9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B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6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4E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2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9D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F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74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</w:tr>
      <w:tr w:rsidR="00EA0D52" w:rsidRPr="00EA0D52" w14:paraId="40C6220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85D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инвестиций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F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2C4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07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2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835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7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1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3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E2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D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0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9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0CE316F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CA1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D7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527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D7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A8C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E3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E5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CC9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51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2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6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3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338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9EDFD9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44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E1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93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F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0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92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07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7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4A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B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C1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19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E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5F006B2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E9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5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DC0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29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17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79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21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C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8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6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CA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02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29C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490AC32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5EC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8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93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D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A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18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D5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F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262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3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6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1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CC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3E198E5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FA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1C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055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D5D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2B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B3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07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08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F8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C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E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86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7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808BDE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43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9B0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E04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52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ED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F03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E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CE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F8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B2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8F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99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B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D8AB7F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DF7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4C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86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EE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8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1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74C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E5D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A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05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EBB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5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2F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</w:tr>
      <w:tr w:rsidR="00EA0D52" w:rsidRPr="00EA0D52" w14:paraId="0FAB05F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134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86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90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BF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7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77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F6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B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98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B4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F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52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120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</w:tr>
      <w:tr w:rsidR="00EA0D52" w:rsidRPr="00EA0D52" w14:paraId="78A23A7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AF2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C19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23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B13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A0F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6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5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6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9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1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C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7D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8C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EA0D52" w:rsidRPr="00EA0D52" w14:paraId="0CF6B20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9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90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C2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D4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2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6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5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86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3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C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719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B3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0A4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431272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8B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 начисляется с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7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1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2D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D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D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B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D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A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1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0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9FF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16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BCF482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A3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19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A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46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0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2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9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9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4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4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7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1FF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CC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383175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D4C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3F8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27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A4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0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0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7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833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D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2B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5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4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E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EA0D52" w:rsidRPr="00EA0D52" w14:paraId="78076D8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4C6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50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E0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98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0C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004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9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5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7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AA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69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D7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B5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EA0D52" w:rsidRPr="00EA0D52" w14:paraId="69E0F24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FB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A1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F2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B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C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25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8A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B2C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0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A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88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1D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A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0F1EBD4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15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0E6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66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07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40E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4A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1C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7E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9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BDE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C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B81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6F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51FEE8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04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Накопленная 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E9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774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D8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C8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0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3F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7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7E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A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8B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98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21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F9962F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A9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08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AF5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7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EE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73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2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5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C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6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9F4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B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2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756</w:t>
            </w:r>
          </w:p>
        </w:tc>
      </w:tr>
      <w:tr w:rsidR="00EA0D52" w:rsidRPr="00EA0D52" w14:paraId="573AE5D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1D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33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443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C6A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2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4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7C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C72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4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B4C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8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4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5C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2 593</w:t>
            </w:r>
          </w:p>
        </w:tc>
      </w:tr>
      <w:tr w:rsidR="00EA0D52" w:rsidRPr="00EA0D52" w14:paraId="2AB1A66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A1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64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9A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8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1F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25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86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54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BA1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5D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0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E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7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EA0D52" w:rsidRPr="00EA0D52" w14:paraId="621B4A7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7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0D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B0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2B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9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19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B1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BE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0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B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8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4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B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38391C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FC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Остаточная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4C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535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E5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67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502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E97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4E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F2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BA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F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93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C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54C7B8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43F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9B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F7E8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4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57E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64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0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0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BD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03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4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BBF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8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1 135</w:t>
            </w:r>
          </w:p>
        </w:tc>
      </w:tr>
      <w:tr w:rsidR="00EA0D52" w:rsidRPr="00EA0D52" w14:paraId="270832A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79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4C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FC9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4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A4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1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31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3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BA6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B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99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3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426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648</w:t>
            </w:r>
          </w:p>
        </w:tc>
      </w:tr>
      <w:tr w:rsidR="00EA0D52" w:rsidRPr="00EA0D52" w14:paraId="0E37692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A32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477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A3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38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F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55C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5F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7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38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6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89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76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2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0C60A34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F4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C9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000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322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E6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E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3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8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7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45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96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80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F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C3323CB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64157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4990F3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E96A7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A5A3D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8AE52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8569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3A86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4D2A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F5356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B271F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01F9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1C056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ACC570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193C2C0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FC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B7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52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F2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63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EA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D9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0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91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F3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3B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18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8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D3C153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88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9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302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EB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5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9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D2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CF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B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C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23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00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247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025EBB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47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заемного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08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57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72F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9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1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2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4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84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DE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BF6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6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AD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009C29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6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C4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86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2B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6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42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3E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BD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E6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0F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5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5D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3A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406403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FC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Вложения акционерного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96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6B18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2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486,27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6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1134,63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B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42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7CE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F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0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C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43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77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7199C0F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9FE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 в балансе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EC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9B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E6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486,27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C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A0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5F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9E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6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7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C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65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CC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1620,9</w:t>
            </w:r>
          </w:p>
        </w:tc>
      </w:tr>
      <w:tr w:rsidR="00EA0D52" w:rsidRPr="00EA0D52" w14:paraId="2A05973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9A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Дивиденды в % от чистой прибыли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EFB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617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09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E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1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9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75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8B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2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D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6F0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4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</w:tr>
      <w:tr w:rsidR="00EA0D52" w:rsidRPr="00EA0D52" w14:paraId="48C7D13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01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79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F38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D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FE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F2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AC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B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B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57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C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7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E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EA0D52" w:rsidRPr="00EA0D52" w14:paraId="6A2CD64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F9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2C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1D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69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4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8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F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B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6C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8D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C9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6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7E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57D97F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81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Поступление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20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2E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F7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3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84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4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9AD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7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1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0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2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C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73FB56B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71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Возврат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9F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DD4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BC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07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29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8D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F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C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5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EE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2E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61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3DC6863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33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в течение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40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B9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9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B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9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0E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B6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7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1C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317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A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2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6E64123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E73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78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5E7F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7C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8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9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E4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EA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14B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50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619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9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824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02DDC65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11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6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1C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D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C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C4B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B7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F28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5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F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C9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22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7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EA0D52" w:rsidRPr="00EA0D52" w14:paraId="45EAEC0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3A5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1F0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750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6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3C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6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AE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2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18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E2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D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8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6A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50A349F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986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Целевой и фактический DSCR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66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FDF7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C7B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EC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3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F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8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DA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8B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F7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4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8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A0D52" w:rsidRPr="00EA0D52" w14:paraId="523C80E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6D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A5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77F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B53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C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A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E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3C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496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B5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D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A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8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E48F791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2AFF0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Налоговые платежи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8798B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F9D1F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F98AE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52E8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BCF0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6658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53CA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C8DFA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D9AA2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61BD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BE82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AFF4A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08441EC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42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49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4B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5B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E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6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5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A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1E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51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5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2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48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5B04D7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97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A3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8F0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8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38E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F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3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DDE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C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C5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0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95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BE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EA0D52" w:rsidRPr="00EA0D52" w14:paraId="76AC7D8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C1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6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F65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3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A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A8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8E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298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3E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4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F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C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E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A0D52" w:rsidRPr="00EA0D52" w14:paraId="092320C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AD0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Социальные взносы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D9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ED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F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95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E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6E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1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EE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C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B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6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0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EA0D52" w:rsidRPr="00EA0D52" w14:paraId="5B2E5A8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5C2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AA5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22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53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D9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16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8C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8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1D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4D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2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E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0E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EA0D52" w:rsidRPr="00EA0D52" w14:paraId="18C09A0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4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B21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8C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BF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93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3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C2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4C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AB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C1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D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FA4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63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267C86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AF2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Расчет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6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6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AA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843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99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047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19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32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7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84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1E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18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EF7727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2F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НДС с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B2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116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E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65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F0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F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5C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C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2A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780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2B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C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362</w:t>
            </w:r>
          </w:p>
        </w:tc>
      </w:tr>
      <w:tr w:rsidR="00EA0D52" w:rsidRPr="00EA0D52" w14:paraId="08650AF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5CD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E1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8A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CB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5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7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7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2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78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8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6B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1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3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</w:t>
            </w:r>
          </w:p>
        </w:tc>
      </w:tr>
      <w:tr w:rsidR="00EA0D52" w:rsidRPr="00EA0D52" w14:paraId="0B5E874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A4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инвестиций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91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A1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F0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FE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C6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188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4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C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2B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E2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4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9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7F200B4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C7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E4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B18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C7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9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D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E9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13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C9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5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54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8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D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</w:tr>
      <w:tr w:rsidR="00EA0D52" w:rsidRPr="00EA0D52" w14:paraId="1FFBEC8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B0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1D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13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4C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F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BE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90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14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5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5B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55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04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4B7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82E226C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AC9CE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прибылях и убытках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F0D134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AA5DB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D93EA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4516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8224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C913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FDD4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BD5D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B602D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A9840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EACB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9221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1E245C6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8B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0A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2E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8C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40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0E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0D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E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7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6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E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51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C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2C2DA21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DC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Доходы от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A9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A4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E7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222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349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E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0C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0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8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DA7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E2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4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1 812</w:t>
            </w:r>
          </w:p>
        </w:tc>
      </w:tr>
      <w:tr w:rsidR="00EA0D52" w:rsidRPr="00EA0D52" w14:paraId="56319F0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A0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30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317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5E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96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ED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C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7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1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95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1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3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3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-272</w:t>
            </w:r>
          </w:p>
        </w:tc>
      </w:tr>
      <w:tr w:rsidR="00EA0D52" w:rsidRPr="00EA0D52" w14:paraId="4A8C066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49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B5F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6DA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34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1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14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5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BF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E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AA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7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7D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3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-72</w:t>
            </w:r>
          </w:p>
        </w:tc>
      </w:tr>
      <w:tr w:rsidR="00EA0D52" w:rsidRPr="00EA0D52" w14:paraId="77F5E28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AC8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4B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20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FE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CAD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7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2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B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F5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52D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F4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B0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F88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-72</w:t>
            </w:r>
          </w:p>
        </w:tc>
      </w:tr>
      <w:tr w:rsidR="00EA0D52" w:rsidRPr="00EA0D52" w14:paraId="5C81A99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24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4B7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74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B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9F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F7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7D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F4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3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6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F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8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1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-91</w:t>
            </w:r>
          </w:p>
        </w:tc>
      </w:tr>
      <w:tr w:rsidR="00EA0D52" w:rsidRPr="00EA0D52" w14:paraId="24FF04E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F9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D9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D8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6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2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A9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C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6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B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2D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D1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15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93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</w:t>
            </w:r>
          </w:p>
        </w:tc>
      </w:tr>
      <w:tr w:rsidR="00EA0D52" w:rsidRPr="00EA0D52" w14:paraId="240569D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D6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AEB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D2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DB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3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D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D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2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E1A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6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E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E4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1 227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2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1 280</w:t>
            </w:r>
          </w:p>
        </w:tc>
      </w:tr>
      <w:tr w:rsidR="00EA0D52" w:rsidRPr="00EA0D52" w14:paraId="6916599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77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7E2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A8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7C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8E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D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2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8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CDE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9D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64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B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1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0F7164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D9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2C9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7B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6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F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0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A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45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F6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7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14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5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0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-419</w:t>
            </w:r>
          </w:p>
        </w:tc>
      </w:tr>
      <w:tr w:rsidR="00EA0D52" w:rsidRPr="00EA0D52" w14:paraId="0CD9BBE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84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Проценты по кредитам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EE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61F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5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3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8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B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F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77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3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4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C5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D8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37A995D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79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66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240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BE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27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A3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D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C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113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D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89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A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6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861</w:t>
            </w:r>
          </w:p>
        </w:tc>
      </w:tr>
      <w:tr w:rsidR="00EA0D52" w:rsidRPr="00EA0D52" w14:paraId="5F9388D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AF1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33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3777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53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E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7C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0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66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2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79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6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0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49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-172</w:t>
            </w:r>
          </w:p>
        </w:tc>
      </w:tr>
      <w:tr w:rsidR="00EA0D52" w:rsidRPr="00EA0D52" w14:paraId="7D1C5F8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85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58C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06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217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39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5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51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2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2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3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A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63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76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689</w:t>
            </w:r>
          </w:p>
        </w:tc>
      </w:tr>
      <w:tr w:rsidR="00EA0D52" w:rsidRPr="00EA0D52" w14:paraId="01DC1F1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BD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CA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516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BD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F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FD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2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82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F0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8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5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F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2FB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208624D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A1F51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движении денежных средств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44492F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C6878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49838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46E0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262D8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AC93F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B640D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E2D34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CFE35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F527D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98A3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CBDA2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3D47BA5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74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60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34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941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6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4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1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C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3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F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08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7E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54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3E3D68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570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C9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DC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4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7E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4B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1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E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F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4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4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AC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F5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689</w:t>
            </w:r>
          </w:p>
        </w:tc>
      </w:tr>
      <w:tr w:rsidR="00EA0D52" w:rsidRPr="00EA0D52" w14:paraId="480D55ED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342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1E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06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91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45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48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5C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E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8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F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5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9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3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419</w:t>
            </w:r>
          </w:p>
        </w:tc>
      </w:tr>
      <w:tr w:rsidR="00EA0D52" w:rsidRPr="00EA0D52" w14:paraId="4EFFBF3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D8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B15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B6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2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045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5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B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0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510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E3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10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36E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9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</w:tr>
      <w:tr w:rsidR="00EA0D52" w:rsidRPr="00EA0D52" w14:paraId="6F9338D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32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Операционные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1B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D30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7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F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6C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6E2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2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B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5A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C8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1F8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0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1 105</w:t>
            </w:r>
          </w:p>
        </w:tc>
      </w:tr>
      <w:tr w:rsidR="00EA0D52" w:rsidRPr="00EA0D52" w14:paraId="6884EE9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B7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94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92F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C35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D7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D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7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08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0E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5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EF3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294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0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2E25725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AE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3C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348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7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F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88C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1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5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8A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4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F9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7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2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0D16ACA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1E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196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AA17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D8C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20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01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D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9A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7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3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2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0F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0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6970731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E8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BC6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38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C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71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B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81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D0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0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7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621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3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5A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4B5BB95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C1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Инвестиционные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19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EE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B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B7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-3 782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C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58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6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8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4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D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D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A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3DA6F51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0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84B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F9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BA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6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96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2F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D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CD0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E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3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5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DB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74E9DD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B2F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93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AA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0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E9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E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7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E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4D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F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E1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4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415D94E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81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851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555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4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4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8B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A1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7D2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6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3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12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77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6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71E606D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E4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94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19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D5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E1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8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3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2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4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17A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C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7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D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7299C57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06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82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822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CC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7B6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F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B8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B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12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D5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F7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31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4C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-138</w:t>
            </w:r>
          </w:p>
        </w:tc>
      </w:tr>
      <w:tr w:rsidR="00EA0D52" w:rsidRPr="00EA0D52" w14:paraId="590E181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F61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Финансовые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3D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2E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3F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41F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3 354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5C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B1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F8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B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-812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4B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-887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98B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A7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A11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-138</w:t>
            </w:r>
          </w:p>
        </w:tc>
      </w:tr>
      <w:tr w:rsidR="00EA0D52" w:rsidRPr="00EA0D52" w14:paraId="4ECEF87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69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99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A3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237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97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0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D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B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AA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A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9B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FC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4CD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E024EB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7C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денежный поток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F6B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64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7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0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E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F3E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2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C8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8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5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E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47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967</w:t>
            </w:r>
          </w:p>
        </w:tc>
      </w:tr>
      <w:tr w:rsidR="00EA0D52" w:rsidRPr="00EA0D52" w14:paraId="1577DA7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AD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начало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35E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F3C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B0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4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2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61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F7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7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C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732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A5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3BB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2 095</w:t>
            </w:r>
          </w:p>
        </w:tc>
      </w:tr>
      <w:tr w:rsidR="00EA0D52" w:rsidRPr="00EA0D52" w14:paraId="0B7FBCB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63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9A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5E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F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0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43F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6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CCE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B7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CA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36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0BC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1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3 062</w:t>
            </w:r>
          </w:p>
        </w:tc>
      </w:tr>
      <w:tr w:rsidR="00EA0D52" w:rsidRPr="00EA0D52" w14:paraId="71F6690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F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3A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E7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BA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2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7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D4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D5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7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D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8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4EC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4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97D6736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28F1D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D3728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0DE0E5E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DA1E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C223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C61A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3E74C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B77325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6D32B5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328C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4444F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BB48F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FAD2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5020F90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760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A1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27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470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E0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8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4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4A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24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A0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3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BA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3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135C17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02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3E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C62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26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54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1DD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92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C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1B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9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8E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37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AC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1 135</w:t>
            </w:r>
          </w:p>
        </w:tc>
      </w:tr>
      <w:tr w:rsidR="00EA0D52" w:rsidRPr="00EA0D52" w14:paraId="61C63CC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1C0D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C6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AE9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F0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A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9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D8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4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062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30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E0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39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0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648</w:t>
            </w:r>
          </w:p>
        </w:tc>
      </w:tr>
      <w:tr w:rsidR="00EA0D52" w:rsidRPr="00EA0D52" w14:paraId="00060D2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ED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1D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DF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ED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0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0D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59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0F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1FC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9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06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C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48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6388CF9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0B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долгосрочные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739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8C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92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4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9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0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4 457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4C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0C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6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E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9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E89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1 783</w:t>
            </w:r>
          </w:p>
        </w:tc>
      </w:tr>
      <w:tr w:rsidR="00EA0D52" w:rsidRPr="00EA0D52" w14:paraId="34FEBF1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8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E3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0C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F6B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A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FF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1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E6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FE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F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01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2B2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B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772FC2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0C1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1C60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92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E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A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6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3E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4E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F5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92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B5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7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E8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A0D52" w:rsidRPr="00EA0D52" w14:paraId="0B80C49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E7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E2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B0E5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2E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6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C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E8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EDF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C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C3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9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5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5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EA0D52" w:rsidRPr="00EA0D52" w14:paraId="6AD8D29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7C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7A9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F0A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62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5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78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F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5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F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D6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C8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6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89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3 062</w:t>
            </w:r>
          </w:p>
        </w:tc>
      </w:tr>
      <w:tr w:rsidR="00EA0D52" w:rsidRPr="00EA0D52" w14:paraId="0353C7C4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77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текущие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748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41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07B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3A5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D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6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9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0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557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2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F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65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3 236</w:t>
            </w:r>
          </w:p>
        </w:tc>
      </w:tr>
      <w:tr w:rsidR="00EA0D52" w:rsidRPr="00EA0D52" w14:paraId="1FE7C33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8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3BE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264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47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8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9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D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0F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6B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E5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8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4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7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475434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71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92C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B9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1B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3F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7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349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4 786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66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4 405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2BA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74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3 620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1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3 943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26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4 464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9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5 019</w:t>
            </w:r>
          </w:p>
        </w:tc>
      </w:tr>
      <w:tr w:rsidR="00EA0D52" w:rsidRPr="00EA0D52" w14:paraId="6B86804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83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7D54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45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99F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0E5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CE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6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6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97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1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8D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1C5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47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50A03B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1C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1D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0CEA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0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67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E0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E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66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D9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4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5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E0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A2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1 621</w:t>
            </w:r>
          </w:p>
        </w:tc>
      </w:tr>
      <w:tr w:rsidR="00EA0D52" w:rsidRPr="00EA0D52" w14:paraId="04A94792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BE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758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172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1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B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CA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E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08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6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D99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740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2C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23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3 298</w:t>
            </w:r>
          </w:p>
        </w:tc>
      </w:tr>
      <w:tr w:rsidR="00EA0D52" w:rsidRPr="00EA0D52" w14:paraId="6BF7236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571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собственный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B1C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BE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23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F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D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39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D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D6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CB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3 371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E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3 851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32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4 368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74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4 919</w:t>
            </w:r>
          </w:p>
        </w:tc>
      </w:tr>
      <w:tr w:rsidR="00EA0D52" w:rsidRPr="00EA0D52" w14:paraId="458F732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58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9D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2B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7D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6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69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E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2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5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4D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9F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3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18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C383D4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0905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AD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B4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4E5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A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6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02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8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65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B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35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1A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36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4DF2AC0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047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FF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94BD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E5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F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7D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D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0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1B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3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89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E0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EA0D52" w:rsidRPr="00EA0D52" w14:paraId="6633204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AC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11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E2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99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1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4F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9F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2D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84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E1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38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0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7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8F3FA0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EDF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ПАССИВЫ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203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AE22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4F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9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6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3E0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4 786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3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4 405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AE6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A6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3 620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A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3 943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EB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4 464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7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5 019</w:t>
            </w:r>
          </w:p>
        </w:tc>
      </w:tr>
      <w:tr w:rsidR="00EA0D52" w:rsidRPr="00EA0D52" w14:paraId="595E654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E83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Контроль сходимости баланса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6C3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921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DE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7A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A7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A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C6D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191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7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2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0A9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A16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0D52" w:rsidRPr="00EA0D52" w14:paraId="1E0CD1E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B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22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448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191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73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CB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6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5B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B1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E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788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5C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48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512E646" w14:textId="77777777" w:rsidTr="00EA0D52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DD2524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 эффективности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E6C5F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244B61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0AA7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BCA89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9BA22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DA7DB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ACEA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A5E9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F74B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0A65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D8DC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F9869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A0D52" w:rsidRPr="00EA0D52" w14:paraId="33A9355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8C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C8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12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7D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BE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B1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5F9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7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E9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BD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1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1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41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3ED0E8B" w14:textId="77777777" w:rsidTr="00EA0D52">
        <w:trPr>
          <w:trHeight w:val="240"/>
        </w:trPr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80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Свободный денежный поток акционера, FCFE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4E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F4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B4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34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6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D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A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6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0C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36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A6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1 105</w:t>
            </w:r>
          </w:p>
        </w:tc>
      </w:tr>
      <w:tr w:rsidR="00EA0D52" w:rsidRPr="00EA0D52" w14:paraId="4174C10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56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271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FC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41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A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89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6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5E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7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DC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07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6E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3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</w:tr>
      <w:tr w:rsidR="00EA0D52" w:rsidRPr="00EA0D52" w14:paraId="3C92998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DD8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012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31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4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B8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A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2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257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FD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99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AE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9D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1C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EA0D52" w:rsidRPr="00EA0D52" w14:paraId="1183A5B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2E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Дисконтированный FCFE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59CA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1F9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D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93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9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D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B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AF2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778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52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53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18A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314</w:t>
            </w:r>
          </w:p>
        </w:tc>
      </w:tr>
      <w:tr w:rsidR="00EA0D52" w:rsidRPr="00EA0D52" w14:paraId="237375B3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6E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1B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9D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6C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53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4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E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AC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C4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6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E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B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52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F20CE2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22DB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E25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840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321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7B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84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C4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06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2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A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08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71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27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4B67BB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3BE9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FE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3EE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AA7C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13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D93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34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7F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E4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AF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1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C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90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F2097D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B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604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2C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A5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15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73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D5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1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6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61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1C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0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46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01005D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63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7C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85D4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FA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448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9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EEA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7F0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4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9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9B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95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7F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2 284</w:t>
            </w:r>
          </w:p>
        </w:tc>
      </w:tr>
      <w:tr w:rsidR="00EA0D52" w:rsidRPr="00EA0D52" w14:paraId="3BD1F017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66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CF6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8C46" w14:textId="77777777" w:rsidR="00EA0D52" w:rsidRPr="00EA0D52" w:rsidRDefault="00EA0D52" w:rsidP="00EA0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A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BF4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1C2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29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-1 179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10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B78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5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E4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F5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02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EA0D52" w:rsidRPr="00EA0D52" w14:paraId="4AD387F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D9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96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62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C4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376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EB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3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E3F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E2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30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24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21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DC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529DE5D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676" w14:textId="062FFC25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A0D52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4C4E67" wp14:editId="286001C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4274820" cy="2552700"/>
                  <wp:effectExtent l="0" t="0" r="11430" b="0"/>
                  <wp:wrapNone/>
                  <wp:docPr id="8" name="Диаграмма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BBE12F-A512-49AF-9746-9DBEB03D9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D52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268A807" wp14:editId="7B76A182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0</wp:posOffset>
                  </wp:positionV>
                  <wp:extent cx="4251960" cy="2552700"/>
                  <wp:effectExtent l="0" t="0" r="15240" b="0"/>
                  <wp:wrapNone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C5983-3855-47BB-901D-BDD8494C60D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EA0D52" w:rsidRPr="00EA0D52" w14:paraId="41D5DBAD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FE8E1" w14:textId="77777777" w:rsidR="00EA0D52" w:rsidRPr="00EA0D52" w:rsidRDefault="00EA0D52" w:rsidP="00EA0D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445950D1" w14:textId="77777777" w:rsidR="00EA0D52" w:rsidRPr="00EA0D52" w:rsidRDefault="00EA0D52" w:rsidP="00EA0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3B04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12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AD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46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C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7D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90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8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AF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9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90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B5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7A54D6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DDD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44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2E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2D7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3F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E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70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4F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89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E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A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B61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6E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2C6DC59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82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2E3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95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D7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5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02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ED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5E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5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77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0B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76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B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68AAF80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19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AD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14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9175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C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45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9D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6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A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1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9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C1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52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AF71B38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83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2A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14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8A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2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AA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CD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BAE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71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C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F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009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11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649C00E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38A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AD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24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4E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7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AD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CB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06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3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15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0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5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41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69211E3C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BE8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8BE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EB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57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3D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79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38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CB3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17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52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4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13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DF9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21B619A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C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AEE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9DC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EE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3F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9D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AF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6E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CE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DD0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5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32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41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37F8BA4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1E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6784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14B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8E2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9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9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D0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64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BF6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F84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A84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F95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A1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35FAD11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0D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7B0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2B8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38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2F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72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02C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1C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BA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7A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BB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5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A7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138BFA8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3B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D34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6AD1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CDE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22A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9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76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4B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7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C9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13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B7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E8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8F65BD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A8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03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26C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E4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2A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41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C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9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70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D2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E0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A3F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D8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0AFE4C36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C4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25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0B6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52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18F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668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4E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32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81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52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3E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28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CA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74CC9065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26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E1DD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AC36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DA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A0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D1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0E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9C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5FF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7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B9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FB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DAD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28A2FAC9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7E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B7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AE9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2F8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20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401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BE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D90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C42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C1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C08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C3C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25E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09E12BF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C6E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D273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536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72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9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8A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CF8A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E88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593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CD9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F82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D6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F836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D52" w:rsidRPr="00EA0D52" w14:paraId="4C8FAD6B" w14:textId="77777777" w:rsidTr="00EA0D52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F25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52F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AC07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6BFA" w14:textId="77777777" w:rsidR="00EA0D52" w:rsidRPr="00EA0D52" w:rsidRDefault="00EA0D52" w:rsidP="00EA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192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EDE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684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F4D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7C1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8F0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0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E27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AAB" w14:textId="77777777" w:rsidR="00EA0D52" w:rsidRPr="00EA0D52" w:rsidRDefault="00EA0D52" w:rsidP="00EA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88E138" w14:textId="77777777" w:rsidR="002F17F6" w:rsidRDefault="002F17F6" w:rsidP="002F17F6"/>
    <w:sectPr w:rsidR="002F17F6" w:rsidSect="002F17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DB251" w14:textId="77777777" w:rsidR="00970FA7" w:rsidRDefault="00970FA7" w:rsidP="002F17F6">
      <w:pPr>
        <w:spacing w:after="0" w:line="240" w:lineRule="auto"/>
      </w:pPr>
      <w:r>
        <w:separator/>
      </w:r>
    </w:p>
  </w:endnote>
  <w:endnote w:type="continuationSeparator" w:id="0">
    <w:p w14:paraId="7391B79B" w14:textId="77777777" w:rsidR="00970FA7" w:rsidRDefault="00970FA7" w:rsidP="002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37497"/>
      <w:docPartObj>
        <w:docPartGallery w:val="Page Numbers (Bottom of Page)"/>
        <w:docPartUnique/>
      </w:docPartObj>
    </w:sdtPr>
    <w:sdtContent>
      <w:p w14:paraId="741C38B6" w14:textId="737FE996" w:rsidR="004C0CF3" w:rsidRDefault="004C0CF3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18472"/>
      <w:docPartObj>
        <w:docPartGallery w:val="Page Numbers (Bottom of Page)"/>
        <w:docPartUnique/>
      </w:docPartObj>
    </w:sdtPr>
    <w:sdtContent>
      <w:p w14:paraId="657E4FF6" w14:textId="77777777" w:rsidR="004C0CF3" w:rsidRDefault="004C0CF3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C6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0A0F" w14:textId="77777777" w:rsidR="00970FA7" w:rsidRDefault="00970FA7" w:rsidP="002F17F6">
      <w:pPr>
        <w:spacing w:after="0" w:line="240" w:lineRule="auto"/>
      </w:pPr>
      <w:r>
        <w:separator/>
      </w:r>
    </w:p>
  </w:footnote>
  <w:footnote w:type="continuationSeparator" w:id="0">
    <w:p w14:paraId="1F3055E4" w14:textId="77777777" w:rsidR="00970FA7" w:rsidRDefault="00970FA7" w:rsidP="002F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7C25" w14:textId="372032DD" w:rsidR="004C0CF3" w:rsidRDefault="004C0CF3" w:rsidP="00C223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43C"/>
    <w:multiLevelType w:val="hybridMultilevel"/>
    <w:tmpl w:val="D7BCF916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78B1190"/>
    <w:multiLevelType w:val="hybridMultilevel"/>
    <w:tmpl w:val="CC2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B8B"/>
    <w:multiLevelType w:val="hybridMultilevel"/>
    <w:tmpl w:val="D398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2FE"/>
    <w:multiLevelType w:val="hybridMultilevel"/>
    <w:tmpl w:val="A28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7C2"/>
    <w:multiLevelType w:val="hybridMultilevel"/>
    <w:tmpl w:val="26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7869"/>
    <w:multiLevelType w:val="hybridMultilevel"/>
    <w:tmpl w:val="8636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80F"/>
    <w:multiLevelType w:val="multilevel"/>
    <w:tmpl w:val="0E285E40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F60086"/>
    <w:multiLevelType w:val="hybridMultilevel"/>
    <w:tmpl w:val="616CD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20550"/>
    <w:multiLevelType w:val="multilevel"/>
    <w:tmpl w:val="1E9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6A354E"/>
    <w:multiLevelType w:val="hybridMultilevel"/>
    <w:tmpl w:val="5EF6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7B25"/>
    <w:multiLevelType w:val="hybridMultilevel"/>
    <w:tmpl w:val="3F4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C1B38"/>
    <w:multiLevelType w:val="hybridMultilevel"/>
    <w:tmpl w:val="CA3A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D"/>
    <w:rsid w:val="0009026A"/>
    <w:rsid w:val="000F1C4B"/>
    <w:rsid w:val="000F67FC"/>
    <w:rsid w:val="001004DC"/>
    <w:rsid w:val="00150170"/>
    <w:rsid w:val="0017743D"/>
    <w:rsid w:val="001A1F0D"/>
    <w:rsid w:val="00250A19"/>
    <w:rsid w:val="0026583E"/>
    <w:rsid w:val="002F17F6"/>
    <w:rsid w:val="002F5074"/>
    <w:rsid w:val="00365899"/>
    <w:rsid w:val="003E367C"/>
    <w:rsid w:val="00400EFC"/>
    <w:rsid w:val="00430D44"/>
    <w:rsid w:val="004C0CF3"/>
    <w:rsid w:val="004E52D2"/>
    <w:rsid w:val="00550EA1"/>
    <w:rsid w:val="005A6DC6"/>
    <w:rsid w:val="00600A68"/>
    <w:rsid w:val="00634B6D"/>
    <w:rsid w:val="006C4551"/>
    <w:rsid w:val="0071010B"/>
    <w:rsid w:val="007D00D8"/>
    <w:rsid w:val="007F5C64"/>
    <w:rsid w:val="00810F6D"/>
    <w:rsid w:val="00845A9B"/>
    <w:rsid w:val="00852548"/>
    <w:rsid w:val="008A5CF6"/>
    <w:rsid w:val="008E4DA8"/>
    <w:rsid w:val="008F1FD4"/>
    <w:rsid w:val="00906EEB"/>
    <w:rsid w:val="00914B65"/>
    <w:rsid w:val="00922D5E"/>
    <w:rsid w:val="00970FA7"/>
    <w:rsid w:val="009B3734"/>
    <w:rsid w:val="00A126EB"/>
    <w:rsid w:val="00A63892"/>
    <w:rsid w:val="00A7200D"/>
    <w:rsid w:val="00AD6CB0"/>
    <w:rsid w:val="00AF3292"/>
    <w:rsid w:val="00B070EC"/>
    <w:rsid w:val="00B82974"/>
    <w:rsid w:val="00B90A11"/>
    <w:rsid w:val="00C17027"/>
    <w:rsid w:val="00C211AE"/>
    <w:rsid w:val="00C223D8"/>
    <w:rsid w:val="00C25C81"/>
    <w:rsid w:val="00C31F89"/>
    <w:rsid w:val="00D6359B"/>
    <w:rsid w:val="00D91736"/>
    <w:rsid w:val="00DB5FC9"/>
    <w:rsid w:val="00DF5126"/>
    <w:rsid w:val="00E67E70"/>
    <w:rsid w:val="00E97892"/>
    <w:rsid w:val="00EA0D52"/>
    <w:rsid w:val="00ED7880"/>
    <w:rsid w:val="00EE3A29"/>
    <w:rsid w:val="00F131E2"/>
    <w:rsid w:val="00F56FAD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CC3D"/>
  <w15:chartTrackingRefBased/>
  <w15:docId w15:val="{70B0405E-7710-4F52-B5C5-505890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5E"/>
    <w:pPr>
      <w:spacing w:line="312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22D5E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CB0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FAD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F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F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F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F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F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F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5E"/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B0"/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sid w:val="00F56FA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F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F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F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56F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F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F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F6525E"/>
    <w:pPr>
      <w:ind w:left="720"/>
      <w:contextualSpacing/>
    </w:pPr>
  </w:style>
  <w:style w:type="table" w:styleId="a4">
    <w:name w:val="Table Grid"/>
    <w:basedOn w:val="a1"/>
    <w:uiPriority w:val="39"/>
    <w:rsid w:val="0092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17F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F17F6"/>
    <w:pPr>
      <w:spacing w:after="0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17F6"/>
    <w:pPr>
      <w:spacing w:after="0"/>
      <w:ind w:left="56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17F6"/>
    <w:pPr>
      <w:spacing w:after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F17F6"/>
    <w:pPr>
      <w:spacing w:after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F17F6"/>
    <w:pPr>
      <w:spacing w:after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F17F6"/>
    <w:pPr>
      <w:spacing w:after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F17F6"/>
    <w:pPr>
      <w:spacing w:after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F17F6"/>
    <w:pPr>
      <w:spacing w:after="0"/>
      <w:ind w:left="2240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F17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7F6"/>
    <w:rPr>
      <w:sz w:val="28"/>
    </w:rPr>
  </w:style>
  <w:style w:type="paragraph" w:styleId="a8">
    <w:name w:val="footer"/>
    <w:basedOn w:val="a"/>
    <w:link w:val="a9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F6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150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1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1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50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150170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E67E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A0D52"/>
    <w:rPr>
      <w:color w:val="954F72"/>
      <w:u w:val="single"/>
    </w:rPr>
  </w:style>
  <w:style w:type="paragraph" w:customStyle="1" w:styleId="msonormal0">
    <w:name w:val="msonormal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A0D52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A0D52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0D52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0">
    <w:name w:val="xl70"/>
    <w:basedOn w:val="a"/>
    <w:rsid w:val="00EA0D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3">
    <w:name w:val="xl73"/>
    <w:basedOn w:val="a"/>
    <w:rsid w:val="00EA0D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5">
    <w:name w:val="xl75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A0D52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A0D52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A0D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2">
    <w:name w:val="xl82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4">
    <w:name w:val="xl84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6">
    <w:name w:val="xl86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7">
    <w:name w:val="xl87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A0D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A0D52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9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2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2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6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&#1040;&#1055;&#1050;%20&#1041;&#1080;&#1079;&#1085;&#1077;&#1089;-&#1087;&#1083;&#1072;&#1085;&#1099;\&#1052;&#1086;&#1076;&#1077;&#1083;&#1100;%20&#1060;&#1077;&#1088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&#1040;&#1055;&#1050;%20&#1041;&#1080;&#1079;&#1085;&#1077;&#1089;-&#1087;&#1083;&#1072;&#1085;&#1099;\&#1052;&#1086;&#1076;&#1077;&#1083;&#1100;%20&#1060;&#1077;&#1088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489394842036278"/>
          <c:y val="0.1601071769369358"/>
          <c:w val="0.85423035729842689"/>
          <c:h val="0.789835927686311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Лист1!$A$181</c:f>
              <c:strCache>
                <c:ptCount val="1"/>
                <c:pt idx="0">
                  <c:v>Недисконтированная окупаемость проекта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Лист1!$D$181:$M$181</c:f>
              <c:numCache>
                <c:formatCode>#,##0</c:formatCode>
                <c:ptCount val="10"/>
                <c:pt idx="0">
                  <c:v>-486.27000000000066</c:v>
                </c:pt>
                <c:pt idx="1">
                  <c:v>-1526.0982697592642</c:v>
                </c:pt>
                <c:pt idx="2">
                  <c:v>-1379.286092862139</c:v>
                </c:pt>
                <c:pt idx="3">
                  <c:v>-1226.4938157649333</c:v>
                </c:pt>
                <c:pt idx="4">
                  <c:v>-1068.9670171443458</c:v>
                </c:pt>
                <c:pt idx="5">
                  <c:v>-906.57712730846242</c:v>
                </c:pt>
                <c:pt idx="6">
                  <c:v>-739.19241286840145</c:v>
                </c:pt>
                <c:pt idx="7">
                  <c:v>116.47758390089552</c:v>
                </c:pt>
                <c:pt idx="8">
                  <c:v>1179.3058232220405</c:v>
                </c:pt>
                <c:pt idx="9">
                  <c:v>2283.8268005960308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22A-4C16-B0CD-7E86ED38F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-905130112"/>
        <c:axId val="-905128480"/>
      </c:lineChart>
      <c:catAx>
        <c:axId val="-90513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05128480"/>
        <c:crosses val="autoZero"/>
        <c:auto val="1"/>
        <c:lblAlgn val="ctr"/>
        <c:lblOffset val="100"/>
        <c:noMultiLvlLbl val="0"/>
      </c:catAx>
      <c:valAx>
        <c:axId val="-90512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0513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Дисконтированная окупаемость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Лист1!$A$182</c:f>
              <c:strCache>
                <c:ptCount val="1"/>
                <c:pt idx="0">
                  <c:v>Дисконтированная окупаемость проекта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Лист1!$D$182:$M$182</c:f>
              <c:numCache>
                <c:formatCode>#,##0</c:formatCode>
                <c:ptCount val="10"/>
                <c:pt idx="0">
                  <c:v>-486.27000000000066</c:v>
                </c:pt>
                <c:pt idx="1">
                  <c:v>-1390.4684954428385</c:v>
                </c:pt>
                <c:pt idx="2">
                  <c:v>-1279.4573976000217</c:v>
                </c:pt>
                <c:pt idx="3">
                  <c:v>-1178.9939952183627</c:v>
                </c:pt>
                <c:pt idx="4">
                  <c:v>-1088.9275368391616</c:v>
                </c:pt>
                <c:pt idx="5">
                  <c:v>-1008.1910615651082</c:v>
                </c:pt>
                <c:pt idx="6">
                  <c:v>-935.82603037889419</c:v>
                </c:pt>
                <c:pt idx="7">
                  <c:v>-614.14798464244245</c:v>
                </c:pt>
                <c:pt idx="8">
                  <c:v>-266.70754791456113</c:v>
                </c:pt>
                <c:pt idx="9">
                  <c:v>47.26624926270847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980-4C37-82FB-0D3636241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-905127936"/>
        <c:axId val="-905127392"/>
      </c:lineChart>
      <c:catAx>
        <c:axId val="-90512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05127392"/>
        <c:crosses val="autoZero"/>
        <c:auto val="1"/>
        <c:lblAlgn val="ctr"/>
        <c:lblOffset val="100"/>
        <c:noMultiLvlLbl val="0"/>
      </c:catAx>
      <c:valAx>
        <c:axId val="-90512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0512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льт-Инвест">
      <a:majorFont>
        <a:latin typeface="Cambria"/>
        <a:ea typeface=""/>
        <a:cs typeface="Times New Roman"/>
      </a:majorFont>
      <a:minorFont>
        <a:latin typeface="Cambria"/>
        <a:ea typeface=""/>
        <a:cs typeface="Times New Roma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1DCF-82E7-4174-8559-ACBAEEC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user</cp:lastModifiedBy>
  <cp:revision>2</cp:revision>
  <dcterms:created xsi:type="dcterms:W3CDTF">2021-11-05T06:59:00Z</dcterms:created>
  <dcterms:modified xsi:type="dcterms:W3CDTF">2021-11-05T06:59:00Z</dcterms:modified>
</cp:coreProperties>
</file>