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7D" w:rsidRPr="00C3617D" w:rsidRDefault="00C3617D" w:rsidP="00C361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361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D060F1D" wp14:editId="7C7EAF9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3617D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3617D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3617D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17D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617D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C3617D" w:rsidRPr="00C3617D" w:rsidRDefault="00C3617D" w:rsidP="00C36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17D" w:rsidRPr="00C3617D" w:rsidRDefault="00C3617D" w:rsidP="00C36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61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34BC">
        <w:rPr>
          <w:rFonts w:ascii="Times New Roman" w:eastAsia="Times New Roman" w:hAnsi="Times New Roman" w:cs="Times New Roman"/>
          <w:sz w:val="28"/>
          <w:szCs w:val="28"/>
        </w:rPr>
        <w:t xml:space="preserve">24.03.2022    </w:t>
      </w:r>
      <w:r w:rsidRPr="00C361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C134BC">
        <w:rPr>
          <w:rFonts w:ascii="Times New Roman" w:eastAsia="Times New Roman" w:hAnsi="Times New Roman" w:cs="Times New Roman"/>
          <w:sz w:val="28"/>
          <w:szCs w:val="28"/>
        </w:rPr>
        <w:t>359-р</w:t>
      </w:r>
    </w:p>
    <w:p w:rsidR="00C3617D" w:rsidRPr="00C3617D" w:rsidRDefault="00C3617D" w:rsidP="00C361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17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3617D" w:rsidRPr="00C3617D" w:rsidRDefault="00C3617D" w:rsidP="00C36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617D" w:rsidRDefault="00C3617D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формированию 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</w:p>
    <w:p w:rsidR="002717C7" w:rsidRP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на территории </w:t>
      </w:r>
    </w:p>
    <w:p w:rsidR="002717C7" w:rsidRPr="002717C7" w:rsidRDefault="0051041D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124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717C7" w:rsidRDefault="002717C7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7D" w:rsidRPr="002717C7" w:rsidRDefault="00C3617D" w:rsidP="0027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Default="002717C7" w:rsidP="0027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Ханты-Мансийского района до 2030 года, утвержденной решением Думы Ханты-Мансийского района от 21.09.2018 № 341, в целях формирования благоприятного инвестиционного климата на территории </w:t>
      </w:r>
      <w:r w:rsidR="00C36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C3617D" w:rsidRPr="002717C7" w:rsidRDefault="00C3617D" w:rsidP="0027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C7" w:rsidRPr="002717C7" w:rsidRDefault="002717C7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комплексный план мероприятий по формированию благоприятного инвестиционного климата на территории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1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124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C3617D" w:rsidRDefault="00C3617D" w:rsidP="00C36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распоряжение администраци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Ханты-Мансийского района от 04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0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утверждении комплексного плана мероприятий по формированию благоприятного инвестиционного климата на территории Ханты-Мансийского района на 20</w:t>
      </w:r>
      <w:r w:rsidR="009E231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  <w:r w:rsidRPr="00C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7C7" w:rsidRPr="00C3617D" w:rsidRDefault="00C3617D" w:rsidP="00C36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</w:t>
      </w:r>
      <w:r w:rsidRPr="009E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в газете «Наш район», </w:t>
      </w:r>
      <w:r w:rsidRPr="009E2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343BF0" w:rsidRDefault="002717C7" w:rsidP="002717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17C7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возложить на заместителя главы Ханты-Мансийского района, курирующего деятельность комитета экономической политики.</w:t>
      </w:r>
    </w:p>
    <w:p w:rsidR="002717C7" w:rsidRDefault="002717C7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7D" w:rsidRDefault="00C3617D" w:rsidP="00271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17D" w:rsidRDefault="00C3617D" w:rsidP="00C3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К.Р.Минулин</w:t>
      </w:r>
    </w:p>
    <w:p w:rsidR="002717C7" w:rsidRDefault="002717C7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FA4CF5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2717C7" w:rsidRPr="002717C7" w:rsidRDefault="002717C7" w:rsidP="002717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2717C7" w:rsidRPr="002717C7" w:rsidRDefault="002717C7" w:rsidP="00466DF9">
      <w:pPr>
        <w:tabs>
          <w:tab w:val="left" w:pos="106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ab/>
        <w:t xml:space="preserve">          от </w:t>
      </w:r>
      <w:r w:rsidR="00C134BC">
        <w:rPr>
          <w:rFonts w:ascii="Times New Roman" w:eastAsia="Calibri" w:hAnsi="Times New Roman" w:cs="Times New Roman"/>
          <w:sz w:val="28"/>
          <w:szCs w:val="28"/>
        </w:rPr>
        <w:t xml:space="preserve">24.03.2022 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134BC">
        <w:rPr>
          <w:rFonts w:ascii="Times New Roman" w:eastAsia="Calibri" w:hAnsi="Times New Roman" w:cs="Times New Roman"/>
          <w:sz w:val="28"/>
          <w:szCs w:val="28"/>
        </w:rPr>
        <w:t>359-р</w:t>
      </w:r>
    </w:p>
    <w:p w:rsidR="002717C7" w:rsidRPr="002717C7" w:rsidRDefault="002717C7" w:rsidP="002717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Комплексный план мероприятий по формированию благоприятного инвестиционного климата</w:t>
      </w:r>
    </w:p>
    <w:p w:rsidR="002717C7" w:rsidRDefault="002717C7" w:rsidP="00AF5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7C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на 202</w:t>
      </w:r>
      <w:r w:rsidR="009E2317">
        <w:rPr>
          <w:rFonts w:ascii="Times New Roman" w:eastAsia="Calibri" w:hAnsi="Times New Roman" w:cs="Times New Roman"/>
          <w:sz w:val="28"/>
          <w:szCs w:val="28"/>
        </w:rPr>
        <w:t>2</w:t>
      </w:r>
      <w:r w:rsidRPr="002717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C3617D" w:rsidRPr="002717C7" w:rsidRDefault="00C3617D" w:rsidP="00AF58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2126"/>
        <w:gridCol w:w="2278"/>
      </w:tblGrid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3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78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7" w:type="dxa"/>
            <w:gridSpan w:val="3"/>
          </w:tcPr>
          <w:p w:rsidR="002717C7" w:rsidRPr="002717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7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правовых актов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63" w:type="dxa"/>
          </w:tcPr>
          <w:p w:rsidR="002717C7" w:rsidRPr="00CF60C7" w:rsidRDefault="002717C7" w:rsidP="00D33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от 22.01.2021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33E4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перечня </w:t>
            </w:r>
            <w:r w:rsidR="00D33E4A">
              <w:rPr>
                <w:rFonts w:ascii="Times New Roman" w:hAnsi="Times New Roman" w:cs="Times New Roman"/>
                <w:sz w:val="28"/>
                <w:szCs w:val="28"/>
              </w:rPr>
              <w:t>объектов, в отношении которых</w:t>
            </w:r>
            <w:r w:rsidR="00737706" w:rsidRPr="00D33E4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 заключение концессионных соглашений»</w:t>
            </w:r>
          </w:p>
        </w:tc>
        <w:tc>
          <w:tcPr>
            <w:tcW w:w="2126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78" w:type="dxa"/>
          </w:tcPr>
          <w:p w:rsidR="002717C7" w:rsidRPr="00CF60C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63" w:type="dxa"/>
          </w:tcPr>
          <w:p w:rsidR="002717C7" w:rsidRPr="00CF60C7" w:rsidRDefault="002717C7" w:rsidP="00CF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План-график проведения аукционов                       по продаже и (или) предоставлению в аренду земельных участков, предназначенных для реализации инвестиционных проектов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Ханты-Мансийском районе </w:t>
            </w:r>
          </w:p>
        </w:tc>
        <w:tc>
          <w:tcPr>
            <w:tcW w:w="2126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78" w:type="dxa"/>
          </w:tcPr>
          <w:p w:rsidR="002717C7" w:rsidRPr="00CF60C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363" w:type="dxa"/>
          </w:tcPr>
          <w:p w:rsidR="002717C7" w:rsidRPr="00CF60C7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Мансийского района от 02.06.2015 № 625-р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перечня инвестиционных проектов, реализуемых и планируемых к реализации на территории Ханты-Манс</w:t>
            </w:r>
            <w:r w:rsidR="0022508D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ийского района» </w:t>
            </w:r>
          </w:p>
        </w:tc>
        <w:tc>
          <w:tcPr>
            <w:tcW w:w="2126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78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C3617D">
        <w:trPr>
          <w:trHeight w:val="680"/>
          <w:jc w:val="center"/>
        </w:trPr>
        <w:tc>
          <w:tcPr>
            <w:tcW w:w="851" w:type="dxa"/>
          </w:tcPr>
          <w:p w:rsidR="002717C7" w:rsidRPr="00CF60C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0C7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363" w:type="dxa"/>
          </w:tcPr>
          <w:p w:rsidR="002717C7" w:rsidRPr="0029592E" w:rsidRDefault="009C4AC1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="0089633B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633B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2A27EC" w:rsidRDefault="00C3617D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633B"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  <w:p w:rsidR="002717C7" w:rsidRPr="0029592E" w:rsidRDefault="0089633B" w:rsidP="002A2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2717C7" w:rsidRPr="0029592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363" w:type="dxa"/>
          </w:tcPr>
          <w:p w:rsidR="002717C7" w:rsidRPr="000E0751" w:rsidRDefault="002717C7" w:rsidP="009E2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распоряжение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от 19.01.2018 № 42-р «Об утверждении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реестр земельных участков, находящихся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муниципальной собственности Ханты-Мансийского района, которые могут быть предоставлены  </w:t>
            </w:r>
            <w:r w:rsidR="00591CC9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ким лицам в аренду без проведения торгов для размещения объектов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социально-культурного и коммунально-бытового назначения</w:t>
            </w:r>
          </w:p>
        </w:tc>
        <w:tc>
          <w:tcPr>
            <w:tcW w:w="2126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78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имущественных 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земельных отношений; департамент строительства, архитектуры и ЖКХ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363" w:type="dxa"/>
          </w:tcPr>
          <w:p w:rsidR="002717C7" w:rsidRPr="000E0751" w:rsidRDefault="002717C7" w:rsidP="00AA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главы Ханты-Мансийского района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инвестиционного послания главы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457A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на 202</w:t>
            </w:r>
            <w:r w:rsidR="00AA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26" w:type="dxa"/>
          </w:tcPr>
          <w:p w:rsidR="002717C7" w:rsidRPr="000E0751" w:rsidRDefault="00C3617D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E6677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717C7" w:rsidRPr="000E0751" w:rsidRDefault="008A4BE1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17C7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2717C7" w:rsidRPr="000E075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88376B" w:rsidRPr="002717C7" w:rsidTr="00C3617D">
        <w:trPr>
          <w:jc w:val="center"/>
        </w:trPr>
        <w:tc>
          <w:tcPr>
            <w:tcW w:w="851" w:type="dxa"/>
          </w:tcPr>
          <w:p w:rsidR="0088376B" w:rsidRPr="000E0751" w:rsidRDefault="00E66775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0C1633"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88376B" w:rsidRPr="000E0751" w:rsidRDefault="0088376B" w:rsidP="009E2317">
            <w:pPr>
              <w:pStyle w:val="ac"/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</w:t>
            </w:r>
            <w:r w:rsidR="009C4AC1"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 района «Об утверждении плана создания объектов инвестиционной инфраструктуры в Ханты-Мансийском районе на 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26" w:type="dxa"/>
          </w:tcPr>
          <w:p w:rsidR="0088376B" w:rsidRPr="000E0751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88376B" w:rsidRPr="000E0751" w:rsidRDefault="0088376B" w:rsidP="000E0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E2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E0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88376B" w:rsidRPr="000E0751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51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2717C7" w:rsidRPr="002717C7" w:rsidTr="00C3617D">
        <w:trPr>
          <w:jc w:val="center"/>
        </w:trPr>
        <w:tc>
          <w:tcPr>
            <w:tcW w:w="851" w:type="dxa"/>
          </w:tcPr>
          <w:p w:rsidR="002717C7" w:rsidRPr="0029592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767" w:type="dxa"/>
            <w:gridSpan w:val="3"/>
          </w:tcPr>
          <w:p w:rsidR="002717C7" w:rsidRPr="0029592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2717C7" w:rsidRPr="00967859" w:rsidTr="00C3617D">
        <w:trPr>
          <w:jc w:val="center"/>
        </w:trPr>
        <w:tc>
          <w:tcPr>
            <w:tcW w:w="851" w:type="dxa"/>
          </w:tcPr>
          <w:p w:rsidR="002717C7" w:rsidRPr="00967859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363" w:type="dxa"/>
          </w:tcPr>
          <w:p w:rsidR="002717C7" w:rsidRPr="00967859" w:rsidRDefault="00497CD8" w:rsidP="005F2240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информации </w:t>
            </w:r>
            <w:r w:rsidR="005F2240"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стоимости сырья, строительных материалов, оборудования и комплектующих к ним, прочих материалов, используемых в ходе реализации инвестиционных проектов на территории Ханты-Мансийского района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7859">
              <w:rPr>
                <w:rFonts w:ascii="Times New Roman" w:hAnsi="Times New Roman" w:cs="Times New Roman"/>
                <w:sz w:val="28"/>
                <w:szCs w:val="28"/>
              </w:rPr>
              <w:t>в суще</w:t>
            </w:r>
            <w:r w:rsidR="005F2240" w:rsidRPr="00967859">
              <w:rPr>
                <w:rFonts w:ascii="Times New Roman" w:hAnsi="Times New Roman" w:cs="Times New Roman"/>
                <w:sz w:val="28"/>
                <w:szCs w:val="28"/>
              </w:rPr>
              <w:t>ствующих экономических условиях</w:t>
            </w:r>
          </w:p>
        </w:tc>
        <w:tc>
          <w:tcPr>
            <w:tcW w:w="2126" w:type="dxa"/>
          </w:tcPr>
          <w:p w:rsidR="00497CD8" w:rsidRPr="00967859" w:rsidRDefault="00C3617D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497CD8"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мая </w:t>
            </w:r>
          </w:p>
          <w:p w:rsidR="002717C7" w:rsidRPr="00967859" w:rsidRDefault="00497CD8" w:rsidP="005F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78" w:type="dxa"/>
          </w:tcPr>
          <w:p w:rsidR="002717C7" w:rsidRPr="00967859" w:rsidRDefault="00497CD8" w:rsidP="005F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795503" w:rsidRPr="00967859" w:rsidTr="00C3617D">
        <w:trPr>
          <w:jc w:val="center"/>
        </w:trPr>
        <w:tc>
          <w:tcPr>
            <w:tcW w:w="851" w:type="dxa"/>
          </w:tcPr>
          <w:p w:rsidR="00795503" w:rsidRPr="0096785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63" w:type="dxa"/>
          </w:tcPr>
          <w:p w:rsidR="00795503" w:rsidRPr="00967859" w:rsidRDefault="00795503" w:rsidP="00795503">
            <w:pPr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перечень инвестиционных проектов, реализуемых и планируемых к реализации на территории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в части корректировки сроков реали</w:t>
            </w:r>
            <w:r w:rsidR="0040416A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проектов, инвестиционной е</w:t>
            </w: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мкости </w:t>
            </w:r>
          </w:p>
        </w:tc>
        <w:tc>
          <w:tcPr>
            <w:tcW w:w="2126" w:type="dxa"/>
          </w:tcPr>
          <w:p w:rsidR="00795503" w:rsidRPr="00967859" w:rsidRDefault="00C3617D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95503"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апреля </w:t>
            </w:r>
          </w:p>
          <w:p w:rsidR="00795503" w:rsidRPr="0096785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78" w:type="dxa"/>
          </w:tcPr>
          <w:p w:rsidR="00795503" w:rsidRPr="0096785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органы </w:t>
            </w: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29592E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126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района; </w:t>
            </w:r>
          </w:p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«Организационно-методический центр»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Default="00795503" w:rsidP="00795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проведения экспертизы и оценки фактического </w:t>
            </w:r>
          </w:p>
          <w:p w:rsidR="00795503" w:rsidRDefault="00795503" w:rsidP="00C3617D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здействия нормативных правовых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актов, затрагивающих вопросы осуществления предпринимательской и инвестиционной деятельности на 2023 год</w:t>
            </w:r>
          </w:p>
          <w:p w:rsidR="00795503" w:rsidRPr="0029592E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29592E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инвестиционной деятельности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на официальном сайте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 в разделе «Экономическое развитие /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 развития экономики»</w:t>
            </w:r>
          </w:p>
        </w:tc>
        <w:tc>
          <w:tcPr>
            <w:tcW w:w="2126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процедуры публичного обсуждения (ОРВ)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6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района; </w:t>
            </w:r>
          </w:p>
          <w:p w:rsidR="00795503" w:rsidRPr="0029592E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</w:t>
            </w: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767" w:type="dxa"/>
            <w:gridSpan w:val="3"/>
          </w:tcPr>
          <w:p w:rsidR="00795503" w:rsidRPr="0029592E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F3312F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63" w:type="dxa"/>
          </w:tcPr>
          <w:p w:rsidR="00795503" w:rsidRPr="00967859" w:rsidRDefault="00795503" w:rsidP="00C3617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предложений в органы исполнительной власти Ханты-Мансийского автономного округа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Югры об увеличении размера финансовой поддержки (введении новых мер поддержки) для субъектов малого и среднего предпринимательства</w:t>
            </w:r>
          </w:p>
        </w:tc>
        <w:tc>
          <w:tcPr>
            <w:tcW w:w="2126" w:type="dxa"/>
          </w:tcPr>
          <w:p w:rsidR="00795503" w:rsidRPr="00967859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до 1 апреля</w:t>
            </w:r>
          </w:p>
          <w:p w:rsidR="00795503" w:rsidRPr="00967859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78" w:type="dxa"/>
          </w:tcPr>
          <w:p w:rsidR="00795503" w:rsidRPr="00967859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859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</w:t>
            </w:r>
            <w:r w:rsidR="00DD19D3">
              <w:rPr>
                <w:rFonts w:ascii="Times New Roman" w:eastAsia="Calibri" w:hAnsi="Times New Roman" w:cs="Times New Roman"/>
                <w:sz w:val="28"/>
                <w:szCs w:val="28"/>
              </w:rPr>
              <w:t>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363" w:type="dxa"/>
          </w:tcPr>
          <w:p w:rsidR="00795503" w:rsidRPr="0029592E" w:rsidRDefault="00795503" w:rsidP="007955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плана мероприятий («дорожной карты») </w:t>
            </w:r>
          </w:p>
          <w:p w:rsidR="00795503" w:rsidRPr="0029592E" w:rsidRDefault="00795503" w:rsidP="007955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содействию развитию конкуренции в Ханты-Мансийском </w:t>
            </w:r>
          </w:p>
          <w:p w:rsidR="00795503" w:rsidRPr="0029592E" w:rsidRDefault="00795503" w:rsidP="007955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126" w:type="dxa"/>
          </w:tcPr>
          <w:p w:rsidR="00795503" w:rsidRPr="0029592E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F1299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F12996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плана мероприятий по информированию представителей бизнеса и экспертного сообщества </w:t>
            </w:r>
            <w:r w:rsidR="003B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годы, утвержденного распоряжением администрации Ханты-Мансийского района от 08.12.2020 </w:t>
            </w:r>
            <w:r w:rsidR="003B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12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1305-р</w:t>
            </w:r>
          </w:p>
          <w:p w:rsidR="00795503" w:rsidRPr="00F12996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95503" w:rsidRPr="00F12996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99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F12996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9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F1299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C3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в рамках портфелей проектов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в соответствии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направлениями, определенными перечнем поручений Президента Росс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ийской Федерации от 05.12.2016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ПР-2347ГС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C36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имущественных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земельных отношений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C361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департамент имущественных и земельных отношений; департамент строительства, архитектуры и 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Доступное дополнительное образование для детей в Югре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омитет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образованию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14997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пекарен, расположенных на территории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в соответствии с планом мероприятий до 2025 года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29592E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14997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сельскохозяйственных кооперативов по выращиванию и сбыту сельскохозяйственной продукции в населенных пунктах Ханты-Мансийского района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Default="00795503" w:rsidP="00C3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онно-методи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центр»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9592E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 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722DF0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персонифицированного дополнительного образования в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Ханты-Мансийском районе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образованию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3.8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реализации инвестиционных проектов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20 числа месяца, следующего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66DF9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2126" w:type="dxa"/>
            <w:vMerge w:val="restart"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795503" w:rsidRPr="002A27E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02.02.2022 </w:t>
            </w:r>
          </w:p>
          <w:p w:rsidR="00795503" w:rsidRPr="002A27E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>№ 152-р,</w:t>
            </w:r>
          </w:p>
          <w:p w:rsidR="00795503" w:rsidRPr="002A27EC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№ 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2278" w:type="dxa"/>
          </w:tcPr>
          <w:p w:rsidR="00795503" w:rsidRPr="00466DF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66DF9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DF9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126" w:type="dxa"/>
            <w:vMerge/>
          </w:tcPr>
          <w:p w:rsidR="00795503" w:rsidRPr="00466DF9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95503" w:rsidRPr="00466DF9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утвержденным планом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утвержденным планом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экономической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информации о реализации плана создания объектов инвестиционной инфраструктуры в Ханты-Мансийском районе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</w:tcPr>
          <w:p w:rsidR="00795503" w:rsidRPr="00457FA3" w:rsidRDefault="00C3617D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9550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9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  <w:r w:rsidR="00795503"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  <w:p w:rsidR="00795503" w:rsidRPr="00457FA3" w:rsidRDefault="00795503" w:rsidP="00795503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юридической, кадровой работы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службы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795503" w:rsidRPr="00457FA3" w:rsidRDefault="00795503" w:rsidP="00795503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вопросам развития инвестиционной деятельности при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плана работы Совета по развитию малого и среднего предпринимательства при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 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</w:tcPr>
          <w:p w:rsidR="00795503" w:rsidRPr="00457FA3" w:rsidRDefault="00795503" w:rsidP="00C3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но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реже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1 раза в квартал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правовых актов администрации Ханты-Мансийского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экспертизы и оценки фактического </w:t>
            </w:r>
            <w:proofErr w:type="gramStart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воздействия</w:t>
            </w:r>
            <w:proofErr w:type="gramEnd"/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принятых администрацией Ханты-Мансийского района муниципальных нормативных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экономической</w:t>
            </w:r>
            <w:proofErr w:type="gramEnd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политики;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МАУ «</w:t>
            </w:r>
            <w:proofErr w:type="spellStart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онно-методи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ческий</w:t>
            </w:r>
            <w:proofErr w:type="spellEnd"/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3.20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7D2956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.21.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мероприятий, обеспечивающих вовлеченность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социально-ориентированных некоммерческих организаций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участию в закупках для государственных нужд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органы администрации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3.22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3" w:type="dxa"/>
          </w:tcPr>
          <w:p w:rsidR="00795503" w:rsidRPr="00457FA3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размещение на официальном сайте админист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Ханты-Мансийского района </w:t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формированию благоприятного инвестиционного климата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Ханты-Мансийского района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795503" w:rsidRPr="00457FA3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числа месяца, следующего </w:t>
            </w:r>
            <w:r w:rsidR="00C361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57FA3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2278" w:type="dxa"/>
          </w:tcPr>
          <w:p w:rsidR="00795503" w:rsidRPr="00457FA3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7FA3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3.23</w:t>
            </w: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3" w:type="dxa"/>
          </w:tcPr>
          <w:p w:rsidR="00795503" w:rsidRPr="00D77EF7" w:rsidRDefault="00795503" w:rsidP="0079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предпринимательского сообщества </w:t>
            </w:r>
            <w:r w:rsidR="00CC6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2126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D77EF7" w:rsidRDefault="00795503" w:rsidP="00795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795503" w:rsidRPr="002717C7" w:rsidTr="00C3617D">
        <w:trPr>
          <w:trHeight w:val="272"/>
          <w:jc w:val="center"/>
        </w:trPr>
        <w:tc>
          <w:tcPr>
            <w:tcW w:w="851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3.24</w:t>
            </w: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3" w:type="dxa"/>
          </w:tcPr>
          <w:p w:rsidR="00795503" w:rsidRPr="00D77EF7" w:rsidRDefault="00795503" w:rsidP="00795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Информирование жителей Ханты-Мансийского района о мерах поддержки посредством размещения информации на официальном сайте администрации Ханты-Мансийского района, в газете </w:t>
            </w:r>
            <w:r w:rsidR="00CC6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«Наш район», группах в социальных сетях, в том числе </w:t>
            </w:r>
            <w:r w:rsidR="00CC6C6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преимуществах получения услуг в электронном виде на портале </w:t>
            </w:r>
            <w:proofErr w:type="spellStart"/>
            <w:r w:rsidRPr="00D77EF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2126" w:type="dxa"/>
          </w:tcPr>
          <w:p w:rsidR="00795503" w:rsidRPr="00D77EF7" w:rsidRDefault="00795503" w:rsidP="0079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8" w:type="dxa"/>
          </w:tcPr>
          <w:p w:rsidR="00795503" w:rsidRPr="00D77EF7" w:rsidRDefault="00795503" w:rsidP="00C36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МАУ ХМР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«Редакция газеты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 район»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правление 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>онным</w:t>
            </w:r>
            <w:proofErr w:type="spellEnd"/>
            <w:proofErr w:type="gramEnd"/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технологиям</w:t>
            </w:r>
            <w:r w:rsidR="00C3617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D77E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органы администрации района</w:t>
            </w:r>
          </w:p>
        </w:tc>
      </w:tr>
    </w:tbl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837393">
      <w:headerReference w:type="default" r:id="rId9"/>
      <w:headerReference w:type="first" r:id="rId10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99" w:rsidRDefault="00E17499" w:rsidP="00617B40">
      <w:pPr>
        <w:spacing w:after="0" w:line="240" w:lineRule="auto"/>
      </w:pPr>
      <w:r>
        <w:separator/>
      </w:r>
    </w:p>
  </w:endnote>
  <w:endnote w:type="continuationSeparator" w:id="0">
    <w:p w:rsidR="00E17499" w:rsidRDefault="00E1749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99" w:rsidRDefault="00E17499" w:rsidP="00617B40">
      <w:pPr>
        <w:spacing w:after="0" w:line="240" w:lineRule="auto"/>
      </w:pPr>
      <w:r>
        <w:separator/>
      </w:r>
    </w:p>
  </w:footnote>
  <w:footnote w:type="continuationSeparator" w:id="0">
    <w:p w:rsidR="00E17499" w:rsidRDefault="00E1749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7" w:rsidRPr="00F22413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F22413">
      <w:rPr>
        <w:rFonts w:ascii="Times New Roman" w:hAnsi="Times New Roman" w:cs="Times New Roman"/>
        <w:sz w:val="24"/>
      </w:rPr>
      <w:fldChar w:fldCharType="begin"/>
    </w:r>
    <w:r w:rsidRPr="00F22413">
      <w:rPr>
        <w:rFonts w:ascii="Times New Roman" w:hAnsi="Times New Roman" w:cs="Times New Roman"/>
        <w:sz w:val="24"/>
      </w:rPr>
      <w:instrText>PAGE   \* MERGEFORMAT</w:instrText>
    </w:r>
    <w:r w:rsidRPr="00F22413">
      <w:rPr>
        <w:rFonts w:ascii="Times New Roman" w:hAnsi="Times New Roman" w:cs="Times New Roman"/>
        <w:sz w:val="24"/>
      </w:rPr>
      <w:fldChar w:fldCharType="separate"/>
    </w:r>
    <w:r w:rsidR="006A6459">
      <w:rPr>
        <w:rFonts w:ascii="Times New Roman" w:hAnsi="Times New Roman" w:cs="Times New Roman"/>
        <w:noProof/>
        <w:sz w:val="24"/>
      </w:rPr>
      <w:t>11</w:t>
    </w:r>
    <w:r w:rsidRPr="00F22413">
      <w:rPr>
        <w:rFonts w:ascii="Times New Roman" w:hAnsi="Times New Roman" w:cs="Times New Roman"/>
        <w:sz w:val="24"/>
      </w:rPr>
      <w:fldChar w:fldCharType="end"/>
    </w:r>
  </w:p>
  <w:p w:rsidR="00E40EC6" w:rsidRDefault="00E174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6D" w:rsidRPr="00CC6C6C" w:rsidRDefault="00AD45CB">
    <w:pPr>
      <w:pStyle w:val="a6"/>
      <w:jc w:val="center"/>
      <w:rPr>
        <w:rFonts w:ascii="Times New Roman" w:hAnsi="Times New Roman" w:cs="Times New Roman"/>
        <w:sz w:val="24"/>
      </w:rPr>
    </w:pPr>
    <w:r w:rsidRPr="00CC6C6C">
      <w:rPr>
        <w:rFonts w:ascii="Times New Roman" w:hAnsi="Times New Roman" w:cs="Times New Roman"/>
        <w:sz w:val="24"/>
      </w:rPr>
      <w:fldChar w:fldCharType="begin"/>
    </w:r>
    <w:r w:rsidRPr="00CC6C6C">
      <w:rPr>
        <w:rFonts w:ascii="Times New Roman" w:hAnsi="Times New Roman" w:cs="Times New Roman"/>
        <w:sz w:val="24"/>
      </w:rPr>
      <w:instrText>PAGE   \* MERGEFORMAT</w:instrText>
    </w:r>
    <w:r w:rsidRPr="00CC6C6C">
      <w:rPr>
        <w:rFonts w:ascii="Times New Roman" w:hAnsi="Times New Roman" w:cs="Times New Roman"/>
        <w:sz w:val="24"/>
      </w:rPr>
      <w:fldChar w:fldCharType="separate"/>
    </w:r>
    <w:r w:rsidR="006A6459">
      <w:rPr>
        <w:rFonts w:ascii="Times New Roman" w:hAnsi="Times New Roman" w:cs="Times New Roman"/>
        <w:noProof/>
        <w:sz w:val="24"/>
      </w:rPr>
      <w:t>2</w:t>
    </w:r>
    <w:r w:rsidRPr="00CC6C6C">
      <w:rPr>
        <w:rFonts w:ascii="Times New Roman" w:hAnsi="Times New Roman" w:cs="Times New Roman"/>
        <w:sz w:val="24"/>
      </w:rPr>
      <w:fldChar w:fldCharType="end"/>
    </w:r>
  </w:p>
  <w:p w:rsidR="00E40EC6" w:rsidRPr="00552552" w:rsidRDefault="00E17499" w:rsidP="00552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238"/>
    <w:rsid w:val="000553F6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0751"/>
    <w:rsid w:val="000E2AD9"/>
    <w:rsid w:val="000F242D"/>
    <w:rsid w:val="001027EF"/>
    <w:rsid w:val="00113D3B"/>
    <w:rsid w:val="0012490D"/>
    <w:rsid w:val="00150967"/>
    <w:rsid w:val="00167936"/>
    <w:rsid w:val="00182B80"/>
    <w:rsid w:val="001847D2"/>
    <w:rsid w:val="0018600B"/>
    <w:rsid w:val="00186A59"/>
    <w:rsid w:val="001C2A02"/>
    <w:rsid w:val="001C5C3F"/>
    <w:rsid w:val="0022508D"/>
    <w:rsid w:val="00225C7D"/>
    <w:rsid w:val="002300FD"/>
    <w:rsid w:val="00234040"/>
    <w:rsid w:val="002400C1"/>
    <w:rsid w:val="002529F0"/>
    <w:rsid w:val="00261D49"/>
    <w:rsid w:val="002717C7"/>
    <w:rsid w:val="0029592E"/>
    <w:rsid w:val="002A27EC"/>
    <w:rsid w:val="002A75A0"/>
    <w:rsid w:val="002D0994"/>
    <w:rsid w:val="002D1D50"/>
    <w:rsid w:val="00301280"/>
    <w:rsid w:val="0030390A"/>
    <w:rsid w:val="00343BF0"/>
    <w:rsid w:val="00343FF5"/>
    <w:rsid w:val="003624D8"/>
    <w:rsid w:val="00383630"/>
    <w:rsid w:val="00392EA2"/>
    <w:rsid w:val="00393DAD"/>
    <w:rsid w:val="00397EFC"/>
    <w:rsid w:val="003B53CA"/>
    <w:rsid w:val="003F2416"/>
    <w:rsid w:val="003F3603"/>
    <w:rsid w:val="003F36A0"/>
    <w:rsid w:val="003F4590"/>
    <w:rsid w:val="0040416A"/>
    <w:rsid w:val="00404BE7"/>
    <w:rsid w:val="00414997"/>
    <w:rsid w:val="00417101"/>
    <w:rsid w:val="00422070"/>
    <w:rsid w:val="00431272"/>
    <w:rsid w:val="004333EE"/>
    <w:rsid w:val="0044500A"/>
    <w:rsid w:val="00457FA3"/>
    <w:rsid w:val="00465FC6"/>
    <w:rsid w:val="00466DF9"/>
    <w:rsid w:val="00497CD8"/>
    <w:rsid w:val="004B28BF"/>
    <w:rsid w:val="004C069C"/>
    <w:rsid w:val="004C7125"/>
    <w:rsid w:val="004F72DA"/>
    <w:rsid w:val="004F7CDE"/>
    <w:rsid w:val="0051041D"/>
    <w:rsid w:val="00532CA8"/>
    <w:rsid w:val="005439BD"/>
    <w:rsid w:val="0056694C"/>
    <w:rsid w:val="00572453"/>
    <w:rsid w:val="00591CC9"/>
    <w:rsid w:val="005A66B0"/>
    <w:rsid w:val="005B0F95"/>
    <w:rsid w:val="005B2935"/>
    <w:rsid w:val="005B7083"/>
    <w:rsid w:val="005C0555"/>
    <w:rsid w:val="005F0864"/>
    <w:rsid w:val="005F2240"/>
    <w:rsid w:val="00617B40"/>
    <w:rsid w:val="0062166C"/>
    <w:rsid w:val="00623C81"/>
    <w:rsid w:val="00624276"/>
    <w:rsid w:val="00626321"/>
    <w:rsid w:val="00636F28"/>
    <w:rsid w:val="00646AE5"/>
    <w:rsid w:val="00655734"/>
    <w:rsid w:val="006615CF"/>
    <w:rsid w:val="006722F9"/>
    <w:rsid w:val="00681141"/>
    <w:rsid w:val="006A5B30"/>
    <w:rsid w:val="006A6459"/>
    <w:rsid w:val="006B1282"/>
    <w:rsid w:val="006C37AF"/>
    <w:rsid w:val="006C77B8"/>
    <w:rsid w:val="006D18AE"/>
    <w:rsid w:val="006D495B"/>
    <w:rsid w:val="00722DF0"/>
    <w:rsid w:val="007300F3"/>
    <w:rsid w:val="007343BF"/>
    <w:rsid w:val="00737706"/>
    <w:rsid w:val="0075457A"/>
    <w:rsid w:val="0077481C"/>
    <w:rsid w:val="00795503"/>
    <w:rsid w:val="007A0722"/>
    <w:rsid w:val="007C5828"/>
    <w:rsid w:val="007D2956"/>
    <w:rsid w:val="00805A4C"/>
    <w:rsid w:val="00822F9D"/>
    <w:rsid w:val="00827A88"/>
    <w:rsid w:val="008459BB"/>
    <w:rsid w:val="008526F4"/>
    <w:rsid w:val="00852EB3"/>
    <w:rsid w:val="008532BE"/>
    <w:rsid w:val="0088376B"/>
    <w:rsid w:val="00886731"/>
    <w:rsid w:val="00887852"/>
    <w:rsid w:val="0089633B"/>
    <w:rsid w:val="00897CB6"/>
    <w:rsid w:val="008A4BE1"/>
    <w:rsid w:val="008B416D"/>
    <w:rsid w:val="008C2ACB"/>
    <w:rsid w:val="008D6252"/>
    <w:rsid w:val="008E4601"/>
    <w:rsid w:val="00903CF1"/>
    <w:rsid w:val="00927695"/>
    <w:rsid w:val="00933810"/>
    <w:rsid w:val="0096338B"/>
    <w:rsid w:val="00967859"/>
    <w:rsid w:val="009917B5"/>
    <w:rsid w:val="009A231B"/>
    <w:rsid w:val="009C0855"/>
    <w:rsid w:val="009C1751"/>
    <w:rsid w:val="009C4AC1"/>
    <w:rsid w:val="009E2317"/>
    <w:rsid w:val="009F6EC2"/>
    <w:rsid w:val="00A14960"/>
    <w:rsid w:val="00A33D50"/>
    <w:rsid w:val="00AA4383"/>
    <w:rsid w:val="00AC16A7"/>
    <w:rsid w:val="00AC194A"/>
    <w:rsid w:val="00AD45CB"/>
    <w:rsid w:val="00AD697A"/>
    <w:rsid w:val="00AF5837"/>
    <w:rsid w:val="00B17E67"/>
    <w:rsid w:val="00B2079F"/>
    <w:rsid w:val="00B2259C"/>
    <w:rsid w:val="00B230DD"/>
    <w:rsid w:val="00B45F61"/>
    <w:rsid w:val="00B53A62"/>
    <w:rsid w:val="00B57433"/>
    <w:rsid w:val="00B626AF"/>
    <w:rsid w:val="00B76CD1"/>
    <w:rsid w:val="00B81A2D"/>
    <w:rsid w:val="00BB611F"/>
    <w:rsid w:val="00BB6639"/>
    <w:rsid w:val="00BC4F28"/>
    <w:rsid w:val="00BE2AF4"/>
    <w:rsid w:val="00BF262A"/>
    <w:rsid w:val="00C002B4"/>
    <w:rsid w:val="00C134BC"/>
    <w:rsid w:val="00C16253"/>
    <w:rsid w:val="00C21D1F"/>
    <w:rsid w:val="00C239F1"/>
    <w:rsid w:val="00C3617D"/>
    <w:rsid w:val="00C36F0C"/>
    <w:rsid w:val="00C36F5A"/>
    <w:rsid w:val="00C51F70"/>
    <w:rsid w:val="00C7412C"/>
    <w:rsid w:val="00CA7141"/>
    <w:rsid w:val="00CC6C6C"/>
    <w:rsid w:val="00CC7C2A"/>
    <w:rsid w:val="00CF3794"/>
    <w:rsid w:val="00CF44D0"/>
    <w:rsid w:val="00CF60C7"/>
    <w:rsid w:val="00CF744D"/>
    <w:rsid w:val="00D007DF"/>
    <w:rsid w:val="00D155CC"/>
    <w:rsid w:val="00D20948"/>
    <w:rsid w:val="00D213D8"/>
    <w:rsid w:val="00D26095"/>
    <w:rsid w:val="00D33E4A"/>
    <w:rsid w:val="00D4701F"/>
    <w:rsid w:val="00D53054"/>
    <w:rsid w:val="00D64FB3"/>
    <w:rsid w:val="00D77EF7"/>
    <w:rsid w:val="00D80107"/>
    <w:rsid w:val="00D8061E"/>
    <w:rsid w:val="00DB032D"/>
    <w:rsid w:val="00DD19D3"/>
    <w:rsid w:val="00DE12FA"/>
    <w:rsid w:val="00E020E1"/>
    <w:rsid w:val="00E024DC"/>
    <w:rsid w:val="00E05238"/>
    <w:rsid w:val="00E05262"/>
    <w:rsid w:val="00E17499"/>
    <w:rsid w:val="00E26486"/>
    <w:rsid w:val="00E516F7"/>
    <w:rsid w:val="00E624C3"/>
    <w:rsid w:val="00E66775"/>
    <w:rsid w:val="00E81A4D"/>
    <w:rsid w:val="00ED01A2"/>
    <w:rsid w:val="00ED123C"/>
    <w:rsid w:val="00EF214F"/>
    <w:rsid w:val="00F114E8"/>
    <w:rsid w:val="00F12996"/>
    <w:rsid w:val="00F155DA"/>
    <w:rsid w:val="00F22413"/>
    <w:rsid w:val="00F262C9"/>
    <w:rsid w:val="00F3312F"/>
    <w:rsid w:val="00F449DF"/>
    <w:rsid w:val="00F530DC"/>
    <w:rsid w:val="00F55E37"/>
    <w:rsid w:val="00F6322C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21D1-D3C0-4C57-B846-231495B2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2022-03-25T10:33:00Z</dcterms:created>
  <dcterms:modified xsi:type="dcterms:W3CDTF">2022-03-25T10:33:00Z</dcterms:modified>
</cp:coreProperties>
</file>