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237" w:rsidRDefault="001B423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B4237" w:rsidRDefault="001B4237">
      <w:pPr>
        <w:pStyle w:val="ConsPlusNormal"/>
        <w:outlineLvl w:val="0"/>
      </w:pPr>
    </w:p>
    <w:p w:rsidR="001B4237" w:rsidRDefault="001B4237">
      <w:pPr>
        <w:pStyle w:val="ConsPlusTitle"/>
        <w:jc w:val="center"/>
        <w:outlineLvl w:val="0"/>
      </w:pPr>
      <w:r>
        <w:t>АДМИНИСТРАЦИЯ ХАНТЫ-МАНСИЙСКОГО РАЙОНА</w:t>
      </w:r>
    </w:p>
    <w:p w:rsidR="001B4237" w:rsidRDefault="001B4237">
      <w:pPr>
        <w:pStyle w:val="ConsPlusTitle"/>
        <w:jc w:val="center"/>
      </w:pPr>
    </w:p>
    <w:p w:rsidR="001B4237" w:rsidRDefault="001B4237">
      <w:pPr>
        <w:pStyle w:val="ConsPlusTitle"/>
        <w:jc w:val="center"/>
      </w:pPr>
      <w:r>
        <w:t>ПОСТАНОВЛЕНИЕ</w:t>
      </w:r>
    </w:p>
    <w:p w:rsidR="001B4237" w:rsidRDefault="001B4237">
      <w:pPr>
        <w:pStyle w:val="ConsPlusTitle"/>
        <w:jc w:val="center"/>
      </w:pPr>
      <w:r>
        <w:t>от 28 декабря 2024 г. N 1178</w:t>
      </w:r>
    </w:p>
    <w:p w:rsidR="001B4237" w:rsidRDefault="001B4237">
      <w:pPr>
        <w:pStyle w:val="ConsPlusTitle"/>
        <w:jc w:val="center"/>
      </w:pPr>
    </w:p>
    <w:p w:rsidR="001B4237" w:rsidRDefault="001B4237">
      <w:pPr>
        <w:pStyle w:val="ConsPlusTitle"/>
        <w:jc w:val="center"/>
      </w:pPr>
      <w:r>
        <w:t>О МУНИЦИПАЛЬНОЙ ПРОГРАММЕ ХАНТЫ-МАНСИЙСКОГО РАЙОНА</w:t>
      </w:r>
    </w:p>
    <w:p w:rsidR="001B4237" w:rsidRDefault="001B4237">
      <w:pPr>
        <w:pStyle w:val="ConsPlusTitle"/>
        <w:jc w:val="center"/>
      </w:pPr>
      <w:r>
        <w:t>"КОМПЛЕКСНОЕ РАЗВИТИЕ ТРАНСПОРТНОЙ СИСТЕМЫ НА ТЕРРИТОРИИ</w:t>
      </w:r>
    </w:p>
    <w:p w:rsidR="001B4237" w:rsidRDefault="001B4237">
      <w:pPr>
        <w:pStyle w:val="ConsPlusTitle"/>
        <w:jc w:val="center"/>
      </w:pPr>
      <w:r>
        <w:t>ХАНТЫ-МАНСИЙСКОГО РАЙОНА"</w:t>
      </w:r>
    </w:p>
    <w:p w:rsidR="001B4237" w:rsidRDefault="001B423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B423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237" w:rsidRDefault="001B423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237" w:rsidRDefault="001B423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B4237" w:rsidRDefault="001B423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B4237" w:rsidRDefault="001B423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Ханты-Мансийского района</w:t>
            </w:r>
          </w:p>
          <w:p w:rsidR="001B4237" w:rsidRDefault="001B4237">
            <w:pPr>
              <w:pStyle w:val="ConsPlusNormal"/>
              <w:jc w:val="center"/>
            </w:pPr>
            <w:r>
              <w:rPr>
                <w:color w:val="392C69"/>
              </w:rPr>
              <w:t>от 06.05.2025 N 297)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237" w:rsidRDefault="001B4237">
            <w:pPr>
              <w:pStyle w:val="ConsPlusNormal"/>
            </w:pPr>
          </w:p>
        </w:tc>
      </w:tr>
    </w:tbl>
    <w:p w:rsidR="001B4237" w:rsidRDefault="001B4237">
      <w:pPr>
        <w:pStyle w:val="ConsPlusNormal"/>
        <w:ind w:firstLine="540"/>
        <w:jc w:val="both"/>
      </w:pPr>
    </w:p>
    <w:p w:rsidR="001B4237" w:rsidRDefault="001B4237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</w:t>
      </w:r>
      <w:hyperlink r:id="rId7">
        <w:r>
          <w:rPr>
            <w:color w:val="0000FF"/>
          </w:rPr>
          <w:t>постановлением</w:t>
        </w:r>
      </w:hyperlink>
      <w:r>
        <w:t xml:space="preserve"> Администрации Ханты-Мансийского района от 24.12.2024 N 1126 "О порядке разработки и реализации муниципальных программ Ханты-Мансийского района", руководствуясь </w:t>
      </w:r>
      <w:hyperlink r:id="rId8">
        <w:r>
          <w:rPr>
            <w:color w:val="0000FF"/>
          </w:rPr>
          <w:t>статьей 32</w:t>
        </w:r>
      </w:hyperlink>
      <w:r>
        <w:t xml:space="preserve"> Устава Ханты-Мансийского района:</w:t>
      </w:r>
    </w:p>
    <w:p w:rsidR="001B4237" w:rsidRDefault="001B4237">
      <w:pPr>
        <w:pStyle w:val="ConsPlusNormal"/>
        <w:spacing w:before="220"/>
        <w:ind w:firstLine="540"/>
        <w:jc w:val="both"/>
      </w:pPr>
      <w:r>
        <w:t xml:space="preserve">1. Утвердить муниципальную </w:t>
      </w:r>
      <w:hyperlink w:anchor="P42">
        <w:r>
          <w:rPr>
            <w:color w:val="0000FF"/>
          </w:rPr>
          <w:t>программу</w:t>
        </w:r>
      </w:hyperlink>
      <w:r>
        <w:t xml:space="preserve"> Ханты-Мансийского района "Комплексное развитие транспортной системы на территории Ханты-Мансийского района" согласно </w:t>
      </w:r>
      <w:proofErr w:type="gramStart"/>
      <w:r>
        <w:t>приложению</w:t>
      </w:r>
      <w:proofErr w:type="gramEnd"/>
      <w:r>
        <w:t xml:space="preserve"> к настоящему постановлению.</w:t>
      </w:r>
    </w:p>
    <w:p w:rsidR="001B4237" w:rsidRDefault="001B4237">
      <w:pPr>
        <w:pStyle w:val="ConsPlusNormal"/>
        <w:spacing w:before="220"/>
        <w:ind w:firstLine="540"/>
        <w:jc w:val="both"/>
      </w:pPr>
      <w:r>
        <w:t>2. Признать утратившими силу постановления Администрации Ханты-Мансийского района:</w:t>
      </w:r>
    </w:p>
    <w:p w:rsidR="001B4237" w:rsidRDefault="001B4237">
      <w:pPr>
        <w:pStyle w:val="ConsPlusNormal"/>
        <w:spacing w:before="220"/>
        <w:ind w:firstLine="540"/>
        <w:jc w:val="both"/>
      </w:pPr>
      <w:r>
        <w:t xml:space="preserve">от 29.11.2021 </w:t>
      </w:r>
      <w:hyperlink r:id="rId9">
        <w:r>
          <w:rPr>
            <w:color w:val="0000FF"/>
          </w:rPr>
          <w:t>N 303</w:t>
        </w:r>
      </w:hyperlink>
      <w:r>
        <w:t xml:space="preserve"> "О муниципальной программе Ханты-Мансийского района "Комплексное развитие транспортной системы на территории Ханты-Мансийского района на 2022 - 2024 годы";</w:t>
      </w:r>
    </w:p>
    <w:p w:rsidR="001B4237" w:rsidRDefault="001B4237">
      <w:pPr>
        <w:pStyle w:val="ConsPlusNormal"/>
        <w:spacing w:before="220"/>
        <w:ind w:firstLine="540"/>
        <w:jc w:val="both"/>
      </w:pPr>
      <w:r>
        <w:t xml:space="preserve">от 24.01.2022 </w:t>
      </w:r>
      <w:hyperlink r:id="rId10">
        <w:r>
          <w:rPr>
            <w:color w:val="0000FF"/>
          </w:rPr>
          <w:t>N 23</w:t>
        </w:r>
      </w:hyperlink>
      <w:r>
        <w:t xml:space="preserve"> "О внесении изменений в постановление администрации Ханты-Мансийского района от 29.11.2021 N 303 "О муниципальной программе Ханты-Мансийского района "Комплексное развитие транспортной системы на территории Ханты-Мансийского района на 2022 - 2024 годы";</w:t>
      </w:r>
    </w:p>
    <w:p w:rsidR="001B4237" w:rsidRDefault="001B4237">
      <w:pPr>
        <w:pStyle w:val="ConsPlusNormal"/>
        <w:spacing w:before="220"/>
        <w:ind w:firstLine="540"/>
        <w:jc w:val="both"/>
      </w:pPr>
      <w:r>
        <w:t xml:space="preserve">от 25.04.2022 </w:t>
      </w:r>
      <w:hyperlink r:id="rId11">
        <w:r>
          <w:rPr>
            <w:color w:val="0000FF"/>
          </w:rPr>
          <w:t>N 171</w:t>
        </w:r>
      </w:hyperlink>
      <w:r>
        <w:t xml:space="preserve"> "О внесении изменений в постановление администрации Ханты-Мансийского района от 29.11.2021 N 303 "О муниципальной программе Ханты-Мансийского района "Комплексное развитие транспортной системы на территории Ханты-Мансийского района на 2022 - 2024 годы";</w:t>
      </w:r>
    </w:p>
    <w:p w:rsidR="001B4237" w:rsidRDefault="001B4237">
      <w:pPr>
        <w:pStyle w:val="ConsPlusNormal"/>
        <w:spacing w:before="220"/>
        <w:ind w:firstLine="540"/>
        <w:jc w:val="both"/>
      </w:pPr>
      <w:r>
        <w:t xml:space="preserve">от 04.08.2022 </w:t>
      </w:r>
      <w:hyperlink r:id="rId12">
        <w:r>
          <w:rPr>
            <w:color w:val="0000FF"/>
          </w:rPr>
          <w:t>N 285</w:t>
        </w:r>
      </w:hyperlink>
      <w:r>
        <w:t xml:space="preserve"> "О внесении изменений в постановление администрации Ханты-Мансийского района от 29.11.2021 N 303 "О муниципальной программе Ханты-Мансийского района "Комплексное развитие транспортной системы на территории Ханты-Мансийского района на 2022 - 2024 годы";</w:t>
      </w:r>
    </w:p>
    <w:p w:rsidR="001B4237" w:rsidRDefault="001B4237">
      <w:pPr>
        <w:pStyle w:val="ConsPlusNormal"/>
        <w:spacing w:before="220"/>
        <w:ind w:firstLine="540"/>
        <w:jc w:val="both"/>
      </w:pPr>
      <w:r>
        <w:t xml:space="preserve">от 01.11.2022 </w:t>
      </w:r>
      <w:hyperlink r:id="rId13">
        <w:r>
          <w:rPr>
            <w:color w:val="0000FF"/>
          </w:rPr>
          <w:t>N 392</w:t>
        </w:r>
      </w:hyperlink>
      <w:r>
        <w:t xml:space="preserve"> "О внесении изменений в постановление администрации Ханты-Мансийского района от 29.11.2021 N 303 "О муниципальной программе Ханты-Мансийского района "Комплексное развитие транспортной системы на территории Ханты-Мансийского района на 2022 - 2024 годы";</w:t>
      </w:r>
    </w:p>
    <w:p w:rsidR="001B4237" w:rsidRDefault="001B4237">
      <w:pPr>
        <w:pStyle w:val="ConsPlusNormal"/>
        <w:spacing w:before="220"/>
        <w:ind w:firstLine="540"/>
        <w:jc w:val="both"/>
      </w:pPr>
      <w:r>
        <w:t xml:space="preserve">от 06.12.2022 </w:t>
      </w:r>
      <w:hyperlink r:id="rId14">
        <w:r>
          <w:rPr>
            <w:color w:val="0000FF"/>
          </w:rPr>
          <w:t>N 445</w:t>
        </w:r>
      </w:hyperlink>
      <w:r>
        <w:t xml:space="preserve"> "О внесении изменений в постановление администрации Ханты-Мансийского района от 29.11.2021 N 303 "О муниципальной программе Ханты-Мансийского района "Комплексное развитие транспортной системы на территории Ханты-Мансийского района на 2022 - 2024 годы";</w:t>
      </w:r>
    </w:p>
    <w:p w:rsidR="001B4237" w:rsidRDefault="001B4237">
      <w:pPr>
        <w:pStyle w:val="ConsPlusNormal"/>
        <w:spacing w:before="220"/>
        <w:ind w:firstLine="540"/>
        <w:jc w:val="both"/>
      </w:pPr>
      <w:r>
        <w:lastRenderedPageBreak/>
        <w:t xml:space="preserve">от 29.12.2022 </w:t>
      </w:r>
      <w:hyperlink r:id="rId15">
        <w:r>
          <w:rPr>
            <w:color w:val="0000FF"/>
          </w:rPr>
          <w:t>N 488</w:t>
        </w:r>
      </w:hyperlink>
      <w:r>
        <w:t xml:space="preserve"> "О внесении изменений в постановление администрации Ханты-Мансийского района от 29.11.2021 N 303 "О муниципальной программе Ханты-Мансийского района "Комплексное развитие транспортной системы на территории Ханты-Мансийского района на 2022 - 2025 годы";</w:t>
      </w:r>
    </w:p>
    <w:p w:rsidR="001B4237" w:rsidRDefault="001B4237">
      <w:pPr>
        <w:pStyle w:val="ConsPlusNormal"/>
        <w:spacing w:before="220"/>
        <w:ind w:firstLine="540"/>
        <w:jc w:val="both"/>
      </w:pPr>
      <w:r>
        <w:t xml:space="preserve">от 15.02.2023 </w:t>
      </w:r>
      <w:hyperlink r:id="rId16">
        <w:r>
          <w:rPr>
            <w:color w:val="0000FF"/>
          </w:rPr>
          <w:t>N 52</w:t>
        </w:r>
      </w:hyperlink>
      <w:r>
        <w:t xml:space="preserve"> "О внесении изменений в постановление администрации Ханты-Мансийского района от 29.11.2021 N 303 "О муниципальной программе Ханты-Мансийского района "Комплексное развитие транспортной системы на территории Ханты-Мансийского района на 2022 - 2025 годы";</w:t>
      </w:r>
    </w:p>
    <w:p w:rsidR="001B4237" w:rsidRDefault="001B4237">
      <w:pPr>
        <w:pStyle w:val="ConsPlusNormal"/>
        <w:spacing w:before="220"/>
        <w:ind w:firstLine="540"/>
        <w:jc w:val="both"/>
      </w:pPr>
      <w:r>
        <w:t xml:space="preserve">от 26.04.2023 </w:t>
      </w:r>
      <w:hyperlink r:id="rId17">
        <w:r>
          <w:rPr>
            <w:color w:val="0000FF"/>
          </w:rPr>
          <w:t>N 138</w:t>
        </w:r>
      </w:hyperlink>
      <w:r>
        <w:t xml:space="preserve"> "О внесении изменений в постановление администрации Ханты-Мансийского района от 29.11.2021 N 303 "О муниципальной программе Ханты-Мансийского района "Комплексное развитие транспортной системы на территории Ханты-Мансийского района на 2022 - 2025 годы";</w:t>
      </w:r>
    </w:p>
    <w:p w:rsidR="001B4237" w:rsidRDefault="001B4237">
      <w:pPr>
        <w:pStyle w:val="ConsPlusNormal"/>
        <w:spacing w:before="220"/>
        <w:ind w:firstLine="540"/>
        <w:jc w:val="both"/>
      </w:pPr>
      <w:r>
        <w:t xml:space="preserve">от 01.08.2023 </w:t>
      </w:r>
      <w:hyperlink r:id="rId18">
        <w:r>
          <w:rPr>
            <w:color w:val="0000FF"/>
          </w:rPr>
          <w:t>N 358</w:t>
        </w:r>
      </w:hyperlink>
      <w:r>
        <w:t xml:space="preserve"> "О внесении изменений в постановление администрации Ханты-Мансийского района от 29.11.2021 N 303 "О муниципальной программе Ханты-Мансийского района "Комплексное развитие транспортной системы на территории Ханты-Мансийского района на 2022 - 2025 годы";</w:t>
      </w:r>
    </w:p>
    <w:p w:rsidR="001B4237" w:rsidRDefault="001B4237">
      <w:pPr>
        <w:pStyle w:val="ConsPlusNormal"/>
        <w:spacing w:before="220"/>
        <w:ind w:firstLine="540"/>
        <w:jc w:val="both"/>
      </w:pPr>
      <w:r>
        <w:t xml:space="preserve">от 07.11.2023 </w:t>
      </w:r>
      <w:hyperlink r:id="rId19">
        <w:r>
          <w:rPr>
            <w:color w:val="0000FF"/>
          </w:rPr>
          <w:t>N 692</w:t>
        </w:r>
      </w:hyperlink>
      <w:r>
        <w:t xml:space="preserve"> "О внесении изменений в постановление администрации Ханты-Мансийского района от 29.11.2021 N 303 "О муниципальной программе Ханты-Мансийского района "Комплексное развитие транспортной системы на территории Ханты-Мансийского района на 2022 - 2025 годы";</w:t>
      </w:r>
    </w:p>
    <w:p w:rsidR="001B4237" w:rsidRDefault="001B4237">
      <w:pPr>
        <w:pStyle w:val="ConsPlusNormal"/>
        <w:spacing w:before="220"/>
        <w:ind w:firstLine="540"/>
        <w:jc w:val="both"/>
      </w:pPr>
      <w:r>
        <w:t xml:space="preserve">от 18.12.2023 </w:t>
      </w:r>
      <w:hyperlink r:id="rId20">
        <w:r>
          <w:rPr>
            <w:color w:val="0000FF"/>
          </w:rPr>
          <w:t>N 907</w:t>
        </w:r>
      </w:hyperlink>
      <w:r>
        <w:t xml:space="preserve"> "О внесении изменений в постановление администрации Ханты-Мансийского района от 29.11.2021 N 303 "О муниципальной программе Ханты-Мансийского района "Комплексное развитие транспортной системы на территории Ханты-Мансийского района на 2022 - 2025 годы";</w:t>
      </w:r>
    </w:p>
    <w:p w:rsidR="001B4237" w:rsidRDefault="001B4237">
      <w:pPr>
        <w:pStyle w:val="ConsPlusNormal"/>
        <w:spacing w:before="220"/>
        <w:ind w:firstLine="540"/>
        <w:jc w:val="both"/>
      </w:pPr>
      <w:r>
        <w:t xml:space="preserve">от 31.01.2024 </w:t>
      </w:r>
      <w:hyperlink r:id="rId21">
        <w:r>
          <w:rPr>
            <w:color w:val="0000FF"/>
          </w:rPr>
          <w:t>N 43</w:t>
        </w:r>
      </w:hyperlink>
      <w:r>
        <w:t xml:space="preserve"> "О внесении изменений в постановление администрации Ханты-Мансийского района от 29.11.2021 N 303 "О муниципальной программе Ханты-Мансийского района "Комплексное развитие транспортной системы на территории Ханты-Мансийского района";</w:t>
      </w:r>
    </w:p>
    <w:p w:rsidR="001B4237" w:rsidRDefault="001B4237">
      <w:pPr>
        <w:pStyle w:val="ConsPlusNormal"/>
        <w:spacing w:before="220"/>
        <w:ind w:firstLine="540"/>
        <w:jc w:val="both"/>
      </w:pPr>
      <w:r>
        <w:t xml:space="preserve">от 04.04.2024 </w:t>
      </w:r>
      <w:hyperlink r:id="rId22">
        <w:r>
          <w:rPr>
            <w:color w:val="0000FF"/>
          </w:rPr>
          <w:t>N 282</w:t>
        </w:r>
      </w:hyperlink>
      <w:r>
        <w:t xml:space="preserve"> "О внесении изменений в постановление администрации Ханты-Мансийского района от 29.11.2021 N 303 "О муниципальной программе Ханты-Мансийского района "Комплексное развитие транспортной системы на территории Ханты-Мансийского района";</w:t>
      </w:r>
    </w:p>
    <w:p w:rsidR="001B4237" w:rsidRDefault="001B4237">
      <w:pPr>
        <w:pStyle w:val="ConsPlusNormal"/>
        <w:spacing w:before="220"/>
        <w:ind w:firstLine="540"/>
        <w:jc w:val="both"/>
      </w:pPr>
      <w:r>
        <w:t xml:space="preserve">от 09.07.2024 </w:t>
      </w:r>
      <w:hyperlink r:id="rId23">
        <w:r>
          <w:rPr>
            <w:color w:val="0000FF"/>
          </w:rPr>
          <w:t>N 622</w:t>
        </w:r>
      </w:hyperlink>
      <w:r>
        <w:t xml:space="preserve"> "О внесении изменений в постановление администрации Ханты-Мансийского района от 29.11.2021 N 303 "О муниципальной программе Ханты-Мансийского района "Комплексное развитие транспортной системы на территории Ханты-Мансийского района";</w:t>
      </w:r>
    </w:p>
    <w:p w:rsidR="001B4237" w:rsidRDefault="001B4237">
      <w:pPr>
        <w:pStyle w:val="ConsPlusNormal"/>
        <w:spacing w:before="220"/>
        <w:ind w:firstLine="540"/>
        <w:jc w:val="both"/>
      </w:pPr>
      <w:r>
        <w:t xml:space="preserve">от 11.11.2024 </w:t>
      </w:r>
      <w:hyperlink r:id="rId24">
        <w:r>
          <w:rPr>
            <w:color w:val="0000FF"/>
          </w:rPr>
          <w:t>N 920</w:t>
        </w:r>
      </w:hyperlink>
      <w:r>
        <w:t xml:space="preserve"> "О внесении изменений в постановление администрации Ханты-Мансийского района от 29.11.2021 N 303 "О муниципальной программе Ханты-Мансийского района "Комплексное развитие транспортной системы на территории Ханты-Мансийского района".</w:t>
      </w:r>
    </w:p>
    <w:p w:rsidR="001B4237" w:rsidRDefault="001B4237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опубликования, но не ранее чем с 01.01.2025.</w:t>
      </w:r>
    </w:p>
    <w:p w:rsidR="001B4237" w:rsidRDefault="001B4237">
      <w:pPr>
        <w:pStyle w:val="ConsPlusNormal"/>
        <w:spacing w:before="220"/>
        <w:ind w:firstLine="540"/>
        <w:jc w:val="both"/>
      </w:pPr>
      <w:r>
        <w:t>4. Контроль за выполнением настоящего постановления возложить на заместителя Главы Ханты-Мансийского района, директора Департамента строительства, архитектуры и ЖКХ Речапова Р.Ш.</w:t>
      </w:r>
    </w:p>
    <w:p w:rsidR="001B4237" w:rsidRDefault="001B4237">
      <w:pPr>
        <w:pStyle w:val="ConsPlusNormal"/>
        <w:ind w:firstLine="540"/>
        <w:jc w:val="both"/>
      </w:pPr>
    </w:p>
    <w:p w:rsidR="001B4237" w:rsidRDefault="001B4237">
      <w:pPr>
        <w:pStyle w:val="ConsPlusNormal"/>
        <w:jc w:val="right"/>
      </w:pPr>
      <w:r>
        <w:t>Глава Ханты-Мансийского района</w:t>
      </w:r>
    </w:p>
    <w:p w:rsidR="001B4237" w:rsidRDefault="001B4237">
      <w:pPr>
        <w:pStyle w:val="ConsPlusNormal"/>
        <w:jc w:val="right"/>
      </w:pPr>
      <w:r>
        <w:t>К.Р.МИНУЛИН</w:t>
      </w:r>
    </w:p>
    <w:p w:rsidR="001B4237" w:rsidRDefault="001B4237">
      <w:pPr>
        <w:pStyle w:val="ConsPlusNormal"/>
      </w:pPr>
    </w:p>
    <w:p w:rsidR="001B4237" w:rsidRDefault="001B4237">
      <w:pPr>
        <w:pStyle w:val="ConsPlusNormal"/>
      </w:pPr>
    </w:p>
    <w:p w:rsidR="001B4237" w:rsidRDefault="001B4237">
      <w:pPr>
        <w:pStyle w:val="ConsPlusNormal"/>
      </w:pPr>
    </w:p>
    <w:p w:rsidR="001B4237" w:rsidRDefault="001B4237">
      <w:pPr>
        <w:pStyle w:val="ConsPlusNormal"/>
      </w:pPr>
    </w:p>
    <w:p w:rsidR="001B4237" w:rsidRDefault="001B4237">
      <w:pPr>
        <w:pStyle w:val="ConsPlusNormal"/>
      </w:pPr>
    </w:p>
    <w:p w:rsidR="001B4237" w:rsidRDefault="001B4237">
      <w:pPr>
        <w:pStyle w:val="ConsPlusNormal"/>
        <w:jc w:val="right"/>
        <w:outlineLvl w:val="0"/>
      </w:pPr>
      <w:bookmarkStart w:id="0" w:name="P42"/>
      <w:bookmarkEnd w:id="0"/>
      <w:r>
        <w:t>Приложение</w:t>
      </w:r>
    </w:p>
    <w:p w:rsidR="001B4237" w:rsidRDefault="001B4237">
      <w:pPr>
        <w:pStyle w:val="ConsPlusNormal"/>
        <w:jc w:val="right"/>
      </w:pPr>
      <w:r>
        <w:t>к постановлению</w:t>
      </w:r>
    </w:p>
    <w:p w:rsidR="001B4237" w:rsidRDefault="001B4237">
      <w:pPr>
        <w:pStyle w:val="ConsPlusNormal"/>
        <w:jc w:val="right"/>
      </w:pPr>
      <w:r>
        <w:t>Администрации Ханты-Мансийского района</w:t>
      </w:r>
    </w:p>
    <w:p w:rsidR="001B4237" w:rsidRDefault="001B4237">
      <w:pPr>
        <w:pStyle w:val="ConsPlusNormal"/>
        <w:jc w:val="right"/>
      </w:pPr>
      <w:r>
        <w:t>от 28.12.2024 N 1178</w:t>
      </w:r>
    </w:p>
    <w:p w:rsidR="001B4237" w:rsidRDefault="001B423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B423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237" w:rsidRDefault="001B423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237" w:rsidRDefault="001B423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B4237" w:rsidRDefault="001B423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B4237" w:rsidRDefault="001B423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Ханты-Мансийского района</w:t>
            </w:r>
          </w:p>
          <w:p w:rsidR="001B4237" w:rsidRDefault="001B4237">
            <w:pPr>
              <w:pStyle w:val="ConsPlusNormal"/>
              <w:jc w:val="center"/>
            </w:pPr>
            <w:r>
              <w:rPr>
                <w:color w:val="392C69"/>
              </w:rPr>
              <w:t>от 06.05.2025 N 297)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237" w:rsidRDefault="001B4237">
            <w:pPr>
              <w:pStyle w:val="ConsPlusNormal"/>
            </w:pPr>
          </w:p>
        </w:tc>
      </w:tr>
    </w:tbl>
    <w:p w:rsidR="001B4237" w:rsidRDefault="001B4237">
      <w:pPr>
        <w:pStyle w:val="ConsPlusNormal"/>
      </w:pPr>
    </w:p>
    <w:p w:rsidR="001B4237" w:rsidRDefault="001B4237">
      <w:pPr>
        <w:pStyle w:val="ConsPlusTitle"/>
        <w:jc w:val="center"/>
        <w:outlineLvl w:val="1"/>
      </w:pPr>
      <w:r>
        <w:t>ПАСПОРТ</w:t>
      </w:r>
    </w:p>
    <w:p w:rsidR="001B4237" w:rsidRDefault="001B4237">
      <w:pPr>
        <w:pStyle w:val="ConsPlusTitle"/>
        <w:jc w:val="center"/>
      </w:pPr>
      <w:r>
        <w:t>муниципальной программы "Комплексное развитие транспортной</w:t>
      </w:r>
    </w:p>
    <w:p w:rsidR="001B4237" w:rsidRDefault="001B4237">
      <w:pPr>
        <w:pStyle w:val="ConsPlusTitle"/>
        <w:jc w:val="center"/>
      </w:pPr>
      <w:r>
        <w:t>системы на территории Ханты-Мансийского района"</w:t>
      </w:r>
    </w:p>
    <w:p w:rsidR="001B4237" w:rsidRDefault="001B4237">
      <w:pPr>
        <w:pStyle w:val="ConsPlusTitle"/>
        <w:jc w:val="center"/>
      </w:pPr>
      <w:r>
        <w:t>(далее - муниципальная программа)</w:t>
      </w:r>
    </w:p>
    <w:p w:rsidR="001B4237" w:rsidRDefault="001B4237">
      <w:pPr>
        <w:pStyle w:val="ConsPlusNormal"/>
      </w:pPr>
    </w:p>
    <w:p w:rsidR="001B4237" w:rsidRDefault="001B4237">
      <w:pPr>
        <w:pStyle w:val="ConsPlusTitle"/>
        <w:jc w:val="center"/>
        <w:outlineLvl w:val="2"/>
      </w:pPr>
      <w:r>
        <w:t>1. Основные положения</w:t>
      </w:r>
    </w:p>
    <w:p w:rsidR="001B4237" w:rsidRDefault="001B423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5216"/>
      </w:tblGrid>
      <w:tr w:rsidR="001B4237">
        <w:tc>
          <w:tcPr>
            <w:tcW w:w="3685" w:type="dxa"/>
          </w:tcPr>
          <w:p w:rsidR="001B4237" w:rsidRDefault="001B4237">
            <w:pPr>
              <w:pStyle w:val="ConsPlusNormal"/>
            </w:pPr>
            <w:r>
              <w:t>Куратор муниципальной программы</w:t>
            </w:r>
          </w:p>
        </w:tc>
        <w:tc>
          <w:tcPr>
            <w:tcW w:w="5216" w:type="dxa"/>
          </w:tcPr>
          <w:p w:rsidR="001B4237" w:rsidRDefault="001B4237">
            <w:pPr>
              <w:pStyle w:val="ConsPlusNormal"/>
            </w:pPr>
            <w:r>
              <w:t>Речапов Руслан Шаукатович, заместитель Главы Ханты-Мансийского района, директор Департамента строительства, архитектуры и ЖКХ</w:t>
            </w:r>
          </w:p>
        </w:tc>
      </w:tr>
      <w:tr w:rsidR="001B4237">
        <w:tc>
          <w:tcPr>
            <w:tcW w:w="3685" w:type="dxa"/>
          </w:tcPr>
          <w:p w:rsidR="001B4237" w:rsidRDefault="001B4237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5216" w:type="dxa"/>
          </w:tcPr>
          <w:p w:rsidR="001B4237" w:rsidRDefault="001B4237">
            <w:pPr>
              <w:pStyle w:val="ConsPlusNormal"/>
            </w:pPr>
            <w:r>
              <w:t>Департамент строительства, архитектуры и жилищно-коммунального хозяйства Администрации Ханты-Мансийского района (далее - Департамент строительства, архитектуры и ЖКХ)</w:t>
            </w:r>
          </w:p>
        </w:tc>
      </w:tr>
      <w:tr w:rsidR="001B4237">
        <w:tc>
          <w:tcPr>
            <w:tcW w:w="3685" w:type="dxa"/>
          </w:tcPr>
          <w:p w:rsidR="001B4237" w:rsidRDefault="001B4237">
            <w:pPr>
              <w:pStyle w:val="ConsPlusNormal"/>
            </w:pPr>
            <w:r>
              <w:t>Период реализации муниципальной программы</w:t>
            </w:r>
          </w:p>
        </w:tc>
        <w:tc>
          <w:tcPr>
            <w:tcW w:w="5216" w:type="dxa"/>
          </w:tcPr>
          <w:p w:rsidR="001B4237" w:rsidRDefault="001B4237">
            <w:pPr>
              <w:pStyle w:val="ConsPlusNormal"/>
            </w:pPr>
            <w:r>
              <w:t>2025 - 2030 годы</w:t>
            </w:r>
          </w:p>
        </w:tc>
      </w:tr>
      <w:tr w:rsidR="001B4237">
        <w:tc>
          <w:tcPr>
            <w:tcW w:w="3685" w:type="dxa"/>
          </w:tcPr>
          <w:p w:rsidR="001B4237" w:rsidRDefault="001B4237">
            <w:pPr>
              <w:pStyle w:val="ConsPlusNormal"/>
            </w:pPr>
            <w:r>
              <w:t>Цели муниципальной программы</w:t>
            </w:r>
          </w:p>
        </w:tc>
        <w:tc>
          <w:tcPr>
            <w:tcW w:w="5216" w:type="dxa"/>
          </w:tcPr>
          <w:p w:rsidR="001B4237" w:rsidRDefault="001B4237">
            <w:pPr>
              <w:pStyle w:val="ConsPlusNormal"/>
            </w:pPr>
            <w:r>
              <w:t>1. Повышение уровня безопасности и качества транспортной инфраструктуры Ханты-Мансийского района.</w:t>
            </w:r>
          </w:p>
          <w:p w:rsidR="001B4237" w:rsidRDefault="001B4237">
            <w:pPr>
              <w:pStyle w:val="ConsPlusNormal"/>
            </w:pPr>
            <w:r>
              <w:t>2. Обеспечение доступности и повышение безопасности услуг транспортного комплекса для населения и организаций Ханты-Мансийского района</w:t>
            </w:r>
          </w:p>
        </w:tc>
      </w:tr>
      <w:tr w:rsidR="001B4237">
        <w:tc>
          <w:tcPr>
            <w:tcW w:w="3685" w:type="dxa"/>
          </w:tcPr>
          <w:p w:rsidR="001B4237" w:rsidRDefault="001B4237">
            <w:pPr>
              <w:pStyle w:val="ConsPlusNormal"/>
            </w:pPr>
            <w:r>
              <w:t>Направления (подпрограммы) муниципальной программы</w:t>
            </w:r>
          </w:p>
        </w:tc>
        <w:tc>
          <w:tcPr>
            <w:tcW w:w="5216" w:type="dxa"/>
          </w:tcPr>
          <w:p w:rsidR="001B4237" w:rsidRDefault="001B4237">
            <w:pPr>
              <w:pStyle w:val="ConsPlusNormal"/>
            </w:pPr>
            <w:hyperlink w:anchor="P382">
              <w:r>
                <w:rPr>
                  <w:color w:val="0000FF"/>
                </w:rPr>
                <w:t>1</w:t>
              </w:r>
            </w:hyperlink>
            <w:r>
              <w:t>. "Транспортная инфраструктура".</w:t>
            </w:r>
          </w:p>
          <w:p w:rsidR="001B4237" w:rsidRDefault="001B4237">
            <w:pPr>
              <w:pStyle w:val="ConsPlusNormal"/>
            </w:pPr>
            <w:hyperlink w:anchor="P426">
              <w:r>
                <w:rPr>
                  <w:color w:val="0000FF"/>
                </w:rPr>
                <w:t>2</w:t>
              </w:r>
            </w:hyperlink>
            <w:r>
              <w:t>. "Организация транспортного обслуживания населения"</w:t>
            </w:r>
          </w:p>
        </w:tc>
      </w:tr>
      <w:tr w:rsidR="001B4237">
        <w:tc>
          <w:tcPr>
            <w:tcW w:w="3685" w:type="dxa"/>
          </w:tcPr>
          <w:p w:rsidR="001B4237" w:rsidRDefault="001B4237">
            <w:pPr>
              <w:pStyle w:val="ConsPlusNormal"/>
            </w:pPr>
            <w:r>
              <w:t>Объемы финансового обеспечения за весь период реализации</w:t>
            </w:r>
          </w:p>
        </w:tc>
        <w:tc>
          <w:tcPr>
            <w:tcW w:w="5216" w:type="dxa"/>
          </w:tcPr>
          <w:p w:rsidR="001B4237" w:rsidRDefault="001B4237">
            <w:pPr>
              <w:pStyle w:val="ConsPlusNormal"/>
            </w:pPr>
            <w:r>
              <w:t>412 525,9 тыс. рублей</w:t>
            </w:r>
          </w:p>
        </w:tc>
      </w:tr>
      <w:tr w:rsidR="001B4237">
        <w:tc>
          <w:tcPr>
            <w:tcW w:w="3685" w:type="dxa"/>
          </w:tcPr>
          <w:p w:rsidR="001B4237" w:rsidRDefault="001B4237">
            <w:pPr>
              <w:pStyle w:val="ConsPlusNormal"/>
            </w:pPr>
            <w:r>
              <w:t>Связь с национальными целями развития Российской Федерации/ государственными программами Ханты-Мансийского автономного округа - Югры</w:t>
            </w:r>
          </w:p>
        </w:tc>
        <w:tc>
          <w:tcPr>
            <w:tcW w:w="5216" w:type="dxa"/>
          </w:tcPr>
          <w:p w:rsidR="001B4237" w:rsidRDefault="001B4237">
            <w:pPr>
              <w:pStyle w:val="ConsPlusNormal"/>
            </w:pPr>
            <w:r>
              <w:t>Государственная программа Ханты-Мансийского автономного округа - Югры "Современная транспортная система"</w:t>
            </w:r>
          </w:p>
        </w:tc>
      </w:tr>
    </w:tbl>
    <w:p w:rsidR="001B4237" w:rsidRDefault="001B4237">
      <w:pPr>
        <w:pStyle w:val="ConsPlusNormal"/>
        <w:jc w:val="center"/>
      </w:pPr>
    </w:p>
    <w:p w:rsidR="001B4237" w:rsidRDefault="001B4237">
      <w:pPr>
        <w:pStyle w:val="ConsPlusTitle"/>
        <w:jc w:val="center"/>
        <w:outlineLvl w:val="2"/>
      </w:pPr>
      <w:r>
        <w:t>2. Показатели муниципальной программы</w:t>
      </w:r>
    </w:p>
    <w:p w:rsidR="001B4237" w:rsidRDefault="001B4237">
      <w:pPr>
        <w:pStyle w:val="ConsPlusNormal"/>
        <w:jc w:val="center"/>
      </w:pPr>
    </w:p>
    <w:p w:rsidR="001B4237" w:rsidRDefault="001B4237">
      <w:pPr>
        <w:pStyle w:val="ConsPlusNormal"/>
        <w:sectPr w:rsidR="001B4237" w:rsidSect="006F14E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"/>
        <w:gridCol w:w="2434"/>
        <w:gridCol w:w="1182"/>
        <w:gridCol w:w="1170"/>
        <w:gridCol w:w="1011"/>
        <w:gridCol w:w="578"/>
        <w:gridCol w:w="633"/>
        <w:gridCol w:w="633"/>
        <w:gridCol w:w="633"/>
        <w:gridCol w:w="633"/>
        <w:gridCol w:w="633"/>
        <w:gridCol w:w="633"/>
        <w:gridCol w:w="2127"/>
        <w:gridCol w:w="1766"/>
        <w:gridCol w:w="1526"/>
      </w:tblGrid>
      <w:tr w:rsidR="001B4237">
        <w:tc>
          <w:tcPr>
            <w:tcW w:w="454" w:type="dxa"/>
            <w:vMerge w:val="restart"/>
          </w:tcPr>
          <w:p w:rsidR="001B4237" w:rsidRDefault="001B4237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484" w:type="dxa"/>
            <w:vMerge w:val="restart"/>
          </w:tcPr>
          <w:p w:rsidR="001B4237" w:rsidRDefault="001B4237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19" w:type="dxa"/>
            <w:vMerge w:val="restart"/>
          </w:tcPr>
          <w:p w:rsidR="001B4237" w:rsidRDefault="001B4237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204" w:type="dxa"/>
            <w:vMerge w:val="restart"/>
          </w:tcPr>
          <w:p w:rsidR="001B4237" w:rsidRDefault="001B4237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26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658" w:type="dxa"/>
            <w:gridSpan w:val="2"/>
          </w:tcPr>
          <w:p w:rsidR="001B4237" w:rsidRDefault="001B4237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3984" w:type="dxa"/>
            <w:gridSpan w:val="6"/>
          </w:tcPr>
          <w:p w:rsidR="001B4237" w:rsidRDefault="001B4237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2608" w:type="dxa"/>
          </w:tcPr>
          <w:p w:rsidR="001B4237" w:rsidRDefault="001B4237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2254" w:type="dxa"/>
          </w:tcPr>
          <w:p w:rsidR="001B4237" w:rsidRDefault="001B4237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1624" w:type="dxa"/>
          </w:tcPr>
          <w:p w:rsidR="001B4237" w:rsidRDefault="001B4237">
            <w:pPr>
              <w:pStyle w:val="ConsPlusNormal"/>
              <w:jc w:val="center"/>
            </w:pPr>
            <w:r>
              <w:t>Связь с показателями национальных целей</w:t>
            </w:r>
          </w:p>
        </w:tc>
      </w:tr>
      <w:tr w:rsidR="001B4237"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1054" w:type="dxa"/>
          </w:tcPr>
          <w:p w:rsidR="001B4237" w:rsidRDefault="001B4237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664" w:type="dxa"/>
          </w:tcPr>
          <w:p w:rsidR="001B4237" w:rsidRDefault="001B423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664" w:type="dxa"/>
          </w:tcPr>
          <w:p w:rsidR="001B4237" w:rsidRDefault="001B423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664" w:type="dxa"/>
          </w:tcPr>
          <w:p w:rsidR="001B4237" w:rsidRDefault="001B423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664" w:type="dxa"/>
          </w:tcPr>
          <w:p w:rsidR="001B4237" w:rsidRDefault="001B423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664" w:type="dxa"/>
          </w:tcPr>
          <w:p w:rsidR="001B4237" w:rsidRDefault="001B423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664" w:type="dxa"/>
          </w:tcPr>
          <w:p w:rsidR="001B4237" w:rsidRDefault="001B423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2608" w:type="dxa"/>
          </w:tcPr>
          <w:p w:rsidR="001B4237" w:rsidRDefault="001B4237">
            <w:pPr>
              <w:pStyle w:val="ConsPlusNormal"/>
              <w:jc w:val="center"/>
            </w:pPr>
          </w:p>
        </w:tc>
        <w:tc>
          <w:tcPr>
            <w:tcW w:w="2254" w:type="dxa"/>
          </w:tcPr>
          <w:p w:rsidR="001B4237" w:rsidRDefault="001B4237">
            <w:pPr>
              <w:pStyle w:val="ConsPlusNormal"/>
              <w:jc w:val="center"/>
            </w:pPr>
          </w:p>
        </w:tc>
        <w:tc>
          <w:tcPr>
            <w:tcW w:w="1624" w:type="dxa"/>
          </w:tcPr>
          <w:p w:rsidR="001B4237" w:rsidRDefault="001B4237">
            <w:pPr>
              <w:pStyle w:val="ConsPlusNormal"/>
              <w:jc w:val="center"/>
            </w:pPr>
          </w:p>
        </w:tc>
      </w:tr>
      <w:tr w:rsidR="001B4237">
        <w:tc>
          <w:tcPr>
            <w:tcW w:w="454" w:type="dxa"/>
          </w:tcPr>
          <w:p w:rsidR="001B4237" w:rsidRDefault="001B423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84" w:type="dxa"/>
          </w:tcPr>
          <w:p w:rsidR="001B4237" w:rsidRDefault="001B423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9" w:type="dxa"/>
          </w:tcPr>
          <w:p w:rsidR="001B4237" w:rsidRDefault="001B423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4" w:type="dxa"/>
          </w:tcPr>
          <w:p w:rsidR="001B4237" w:rsidRDefault="001B423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54" w:type="dxa"/>
          </w:tcPr>
          <w:p w:rsidR="001B4237" w:rsidRDefault="001B423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64" w:type="dxa"/>
          </w:tcPr>
          <w:p w:rsidR="001B4237" w:rsidRDefault="001B423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64" w:type="dxa"/>
          </w:tcPr>
          <w:p w:rsidR="001B4237" w:rsidRDefault="001B423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64" w:type="dxa"/>
          </w:tcPr>
          <w:p w:rsidR="001B4237" w:rsidRDefault="001B423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64" w:type="dxa"/>
          </w:tcPr>
          <w:p w:rsidR="001B4237" w:rsidRDefault="001B423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64" w:type="dxa"/>
          </w:tcPr>
          <w:p w:rsidR="001B4237" w:rsidRDefault="001B423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64" w:type="dxa"/>
          </w:tcPr>
          <w:p w:rsidR="001B4237" w:rsidRDefault="001B423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608" w:type="dxa"/>
          </w:tcPr>
          <w:p w:rsidR="001B4237" w:rsidRDefault="001B423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54" w:type="dxa"/>
          </w:tcPr>
          <w:p w:rsidR="001B4237" w:rsidRDefault="001B423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24" w:type="dxa"/>
          </w:tcPr>
          <w:p w:rsidR="001B4237" w:rsidRDefault="001B4237">
            <w:pPr>
              <w:pStyle w:val="ConsPlusNormal"/>
              <w:jc w:val="center"/>
            </w:pPr>
            <w:r>
              <w:t>15</w:t>
            </w:r>
          </w:p>
        </w:tc>
      </w:tr>
      <w:tr w:rsidR="001B4237">
        <w:tc>
          <w:tcPr>
            <w:tcW w:w="18489" w:type="dxa"/>
            <w:gridSpan w:val="15"/>
          </w:tcPr>
          <w:p w:rsidR="001B4237" w:rsidRDefault="001B4237">
            <w:pPr>
              <w:pStyle w:val="ConsPlusNormal"/>
            </w:pPr>
            <w:r>
              <w:t>Цель 1 "Повышение уровня безопасности и качества транспортной инфраструктуры Ханты-Мансийского района"</w:t>
            </w:r>
          </w:p>
        </w:tc>
      </w:tr>
      <w:tr w:rsidR="001B4237">
        <w:tc>
          <w:tcPr>
            <w:tcW w:w="454" w:type="dxa"/>
          </w:tcPr>
          <w:p w:rsidR="001B4237" w:rsidRDefault="001B4237">
            <w:pPr>
              <w:pStyle w:val="ConsPlusNormal"/>
            </w:pPr>
            <w:r>
              <w:t>1.</w:t>
            </w:r>
          </w:p>
        </w:tc>
        <w:tc>
          <w:tcPr>
            <w:tcW w:w="3484" w:type="dxa"/>
          </w:tcPr>
          <w:p w:rsidR="001B4237" w:rsidRDefault="001B4237">
            <w:pPr>
              <w:pStyle w:val="ConsPlusNormal"/>
            </w:pPr>
            <w: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1219" w:type="dxa"/>
          </w:tcPr>
          <w:p w:rsidR="001B4237" w:rsidRDefault="001B4237">
            <w:pPr>
              <w:pStyle w:val="ConsPlusNormal"/>
            </w:pPr>
            <w:r>
              <w:t>МП &lt;*&gt;</w:t>
            </w:r>
          </w:p>
        </w:tc>
        <w:tc>
          <w:tcPr>
            <w:tcW w:w="1204" w:type="dxa"/>
          </w:tcPr>
          <w:p w:rsidR="001B4237" w:rsidRDefault="001B4237">
            <w:pPr>
              <w:pStyle w:val="ConsPlusNormal"/>
            </w:pPr>
            <w:r>
              <w:t>км</w:t>
            </w:r>
          </w:p>
        </w:tc>
        <w:tc>
          <w:tcPr>
            <w:tcW w:w="1054" w:type="dxa"/>
          </w:tcPr>
          <w:p w:rsidR="001B4237" w:rsidRDefault="001B4237">
            <w:pPr>
              <w:pStyle w:val="ConsPlusNormal"/>
            </w:pPr>
            <w:r>
              <w:t>215,0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2023</w:t>
            </w:r>
          </w:p>
        </w:tc>
        <w:tc>
          <w:tcPr>
            <w:tcW w:w="664" w:type="dxa"/>
          </w:tcPr>
          <w:p w:rsidR="001B4237" w:rsidRDefault="001B4237">
            <w:pPr>
              <w:pStyle w:val="ConsPlusNormal"/>
            </w:pPr>
            <w:r>
              <w:t>213,5</w:t>
            </w:r>
          </w:p>
        </w:tc>
        <w:tc>
          <w:tcPr>
            <w:tcW w:w="664" w:type="dxa"/>
          </w:tcPr>
          <w:p w:rsidR="001B4237" w:rsidRDefault="001B4237">
            <w:pPr>
              <w:pStyle w:val="ConsPlusNormal"/>
            </w:pPr>
            <w:r>
              <w:t>213,5</w:t>
            </w:r>
          </w:p>
        </w:tc>
        <w:tc>
          <w:tcPr>
            <w:tcW w:w="664" w:type="dxa"/>
          </w:tcPr>
          <w:p w:rsidR="001B4237" w:rsidRDefault="001B4237">
            <w:pPr>
              <w:pStyle w:val="ConsPlusNormal"/>
            </w:pPr>
            <w:r>
              <w:t>213,5</w:t>
            </w:r>
          </w:p>
        </w:tc>
        <w:tc>
          <w:tcPr>
            <w:tcW w:w="664" w:type="dxa"/>
          </w:tcPr>
          <w:p w:rsidR="001B4237" w:rsidRDefault="001B4237">
            <w:pPr>
              <w:pStyle w:val="ConsPlusNormal"/>
            </w:pPr>
            <w:r>
              <w:t>213,5</w:t>
            </w:r>
          </w:p>
        </w:tc>
        <w:tc>
          <w:tcPr>
            <w:tcW w:w="664" w:type="dxa"/>
          </w:tcPr>
          <w:p w:rsidR="001B4237" w:rsidRDefault="001B4237">
            <w:pPr>
              <w:pStyle w:val="ConsPlusNormal"/>
            </w:pPr>
            <w:r>
              <w:t>213,5</w:t>
            </w:r>
          </w:p>
        </w:tc>
        <w:tc>
          <w:tcPr>
            <w:tcW w:w="664" w:type="dxa"/>
          </w:tcPr>
          <w:p w:rsidR="001B4237" w:rsidRDefault="001B4237">
            <w:pPr>
              <w:pStyle w:val="ConsPlusNormal"/>
            </w:pPr>
            <w:r>
              <w:t>213,5</w:t>
            </w:r>
          </w:p>
        </w:tc>
        <w:tc>
          <w:tcPr>
            <w:tcW w:w="2608" w:type="dxa"/>
          </w:tcPr>
          <w:p w:rsidR="001B4237" w:rsidRDefault="001B4237">
            <w:pPr>
              <w:pStyle w:val="ConsPlusNormal"/>
            </w:pPr>
            <w:hyperlink r:id="rId27">
              <w:r>
                <w:rPr>
                  <w:color w:val="0000FF"/>
                </w:rPr>
                <w:t>приказ</w:t>
              </w:r>
            </w:hyperlink>
            <w:r>
              <w:t xml:space="preserve"> Росстата от 29.07.2022 N 534 "Об утверждении форм федерального статистического наблюдения для организации федерального статистического наблюдения за внутренней и внешней торговлей, платными услугами населению, транспортом и правонарушениями в сфере экономики" (форма N 3-ДГ (МО)</w:t>
            </w:r>
          </w:p>
        </w:tc>
        <w:tc>
          <w:tcPr>
            <w:tcW w:w="2254" w:type="dxa"/>
          </w:tcPr>
          <w:p w:rsidR="001B4237" w:rsidRDefault="001B4237">
            <w:pPr>
              <w:pStyle w:val="ConsPlusNormal"/>
            </w:pPr>
            <w:r>
              <w:t>Департамент строительства, архитектуры и ЖКХ</w:t>
            </w:r>
          </w:p>
        </w:tc>
        <w:tc>
          <w:tcPr>
            <w:tcW w:w="1624" w:type="dxa"/>
          </w:tcPr>
          <w:p w:rsidR="001B4237" w:rsidRDefault="001B4237">
            <w:pPr>
              <w:pStyle w:val="ConsPlusNormal"/>
            </w:pPr>
            <w:r>
              <w:t>-</w:t>
            </w:r>
          </w:p>
        </w:tc>
      </w:tr>
      <w:tr w:rsidR="001B4237">
        <w:tc>
          <w:tcPr>
            <w:tcW w:w="454" w:type="dxa"/>
          </w:tcPr>
          <w:p w:rsidR="001B4237" w:rsidRDefault="001B4237">
            <w:pPr>
              <w:pStyle w:val="ConsPlusNormal"/>
            </w:pPr>
            <w:r>
              <w:t>2.</w:t>
            </w:r>
          </w:p>
        </w:tc>
        <w:tc>
          <w:tcPr>
            <w:tcW w:w="3484" w:type="dxa"/>
          </w:tcPr>
          <w:p w:rsidR="001B4237" w:rsidRDefault="001B4237">
            <w:pPr>
              <w:pStyle w:val="ConsPlusNormal"/>
            </w:pPr>
            <w:r>
              <w:t xml:space="preserve">Доля протяженности автомобильных дорог общего пользования местного значения, соответствующих </w:t>
            </w:r>
            <w:r>
              <w:lastRenderedPageBreak/>
              <w:t>нормативным требованиям к транспортно-эксплуатационным показателям</w:t>
            </w:r>
          </w:p>
        </w:tc>
        <w:tc>
          <w:tcPr>
            <w:tcW w:w="1219" w:type="dxa"/>
          </w:tcPr>
          <w:p w:rsidR="001B4237" w:rsidRDefault="001B4237">
            <w:pPr>
              <w:pStyle w:val="ConsPlusNormal"/>
            </w:pPr>
            <w:r>
              <w:lastRenderedPageBreak/>
              <w:t>МП &lt;*&gt;</w:t>
            </w:r>
          </w:p>
        </w:tc>
        <w:tc>
          <w:tcPr>
            <w:tcW w:w="1204" w:type="dxa"/>
          </w:tcPr>
          <w:p w:rsidR="001B4237" w:rsidRDefault="001B4237">
            <w:pPr>
              <w:pStyle w:val="ConsPlusNormal"/>
            </w:pPr>
            <w:r>
              <w:t>%</w:t>
            </w:r>
          </w:p>
        </w:tc>
        <w:tc>
          <w:tcPr>
            <w:tcW w:w="1054" w:type="dxa"/>
          </w:tcPr>
          <w:p w:rsidR="001B4237" w:rsidRDefault="001B4237">
            <w:pPr>
              <w:pStyle w:val="ConsPlusNormal"/>
            </w:pPr>
            <w:r>
              <w:t>91,6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2023</w:t>
            </w:r>
          </w:p>
        </w:tc>
        <w:tc>
          <w:tcPr>
            <w:tcW w:w="664" w:type="dxa"/>
          </w:tcPr>
          <w:p w:rsidR="001B4237" w:rsidRDefault="001B4237">
            <w:pPr>
              <w:pStyle w:val="ConsPlusNormal"/>
            </w:pPr>
            <w:r>
              <w:t>67,8</w:t>
            </w:r>
          </w:p>
        </w:tc>
        <w:tc>
          <w:tcPr>
            <w:tcW w:w="664" w:type="dxa"/>
          </w:tcPr>
          <w:p w:rsidR="001B4237" w:rsidRDefault="001B4237">
            <w:pPr>
              <w:pStyle w:val="ConsPlusNormal"/>
            </w:pPr>
            <w:r>
              <w:t>67,8</w:t>
            </w:r>
          </w:p>
        </w:tc>
        <w:tc>
          <w:tcPr>
            <w:tcW w:w="664" w:type="dxa"/>
          </w:tcPr>
          <w:p w:rsidR="001B4237" w:rsidRDefault="001B4237">
            <w:pPr>
              <w:pStyle w:val="ConsPlusNormal"/>
            </w:pPr>
            <w:r>
              <w:t>67,8</w:t>
            </w:r>
          </w:p>
        </w:tc>
        <w:tc>
          <w:tcPr>
            <w:tcW w:w="664" w:type="dxa"/>
          </w:tcPr>
          <w:p w:rsidR="001B4237" w:rsidRDefault="001B4237">
            <w:pPr>
              <w:pStyle w:val="ConsPlusNormal"/>
            </w:pPr>
            <w:r>
              <w:t>67,8</w:t>
            </w:r>
          </w:p>
        </w:tc>
        <w:tc>
          <w:tcPr>
            <w:tcW w:w="664" w:type="dxa"/>
          </w:tcPr>
          <w:p w:rsidR="001B4237" w:rsidRDefault="001B4237">
            <w:pPr>
              <w:pStyle w:val="ConsPlusNormal"/>
            </w:pPr>
            <w:r>
              <w:t>67,8</w:t>
            </w:r>
          </w:p>
        </w:tc>
        <w:tc>
          <w:tcPr>
            <w:tcW w:w="664" w:type="dxa"/>
          </w:tcPr>
          <w:p w:rsidR="001B4237" w:rsidRDefault="001B4237">
            <w:pPr>
              <w:pStyle w:val="ConsPlusNormal"/>
            </w:pPr>
            <w:r>
              <w:t>67,8</w:t>
            </w:r>
          </w:p>
        </w:tc>
        <w:tc>
          <w:tcPr>
            <w:tcW w:w="2608" w:type="dxa"/>
          </w:tcPr>
          <w:p w:rsidR="001B4237" w:rsidRDefault="001B4237">
            <w:pPr>
              <w:pStyle w:val="ConsPlusNormal"/>
            </w:pPr>
            <w:hyperlink r:id="rId28">
              <w:r>
                <w:rPr>
                  <w:color w:val="0000FF"/>
                </w:rPr>
                <w:t>приказ</w:t>
              </w:r>
            </w:hyperlink>
            <w:r>
              <w:t xml:space="preserve"> Росстата от 29.07.2022 N 534 "Об утверждении форм федерального статистического </w:t>
            </w:r>
            <w:r>
              <w:lastRenderedPageBreak/>
              <w:t>наблюдения для организации федерального статистического наблюдения за внутренней и внешней торговлей, платными услугами населению, транспортом и правонарушениями в сфере экономики" (форма N 3-ДГ (МО)</w:t>
            </w:r>
          </w:p>
        </w:tc>
        <w:tc>
          <w:tcPr>
            <w:tcW w:w="2254" w:type="dxa"/>
          </w:tcPr>
          <w:p w:rsidR="001B4237" w:rsidRDefault="001B4237">
            <w:pPr>
              <w:pStyle w:val="ConsPlusNormal"/>
            </w:pPr>
            <w:r>
              <w:lastRenderedPageBreak/>
              <w:t>Департамент строительства, архитектуры и ЖКХ</w:t>
            </w:r>
          </w:p>
        </w:tc>
        <w:tc>
          <w:tcPr>
            <w:tcW w:w="1624" w:type="dxa"/>
          </w:tcPr>
          <w:p w:rsidR="001B4237" w:rsidRDefault="001B4237">
            <w:pPr>
              <w:pStyle w:val="ConsPlusNormal"/>
            </w:pPr>
            <w:r>
              <w:t>-</w:t>
            </w:r>
          </w:p>
        </w:tc>
      </w:tr>
      <w:tr w:rsidR="001B4237">
        <w:tc>
          <w:tcPr>
            <w:tcW w:w="454" w:type="dxa"/>
          </w:tcPr>
          <w:p w:rsidR="001B4237" w:rsidRDefault="001B4237">
            <w:pPr>
              <w:pStyle w:val="ConsPlusNormal"/>
            </w:pPr>
            <w:r>
              <w:t>3.</w:t>
            </w:r>
          </w:p>
        </w:tc>
        <w:tc>
          <w:tcPr>
            <w:tcW w:w="3484" w:type="dxa"/>
          </w:tcPr>
          <w:p w:rsidR="001B4237" w:rsidRDefault="001B4237">
            <w:pPr>
              <w:pStyle w:val="ConsPlusNormal"/>
            </w:pPr>
            <w:r>
              <w:t>Количество дорожно-транспортных происшествий с участием несовершеннолетних</w:t>
            </w:r>
          </w:p>
        </w:tc>
        <w:tc>
          <w:tcPr>
            <w:tcW w:w="1219" w:type="dxa"/>
          </w:tcPr>
          <w:p w:rsidR="001B4237" w:rsidRDefault="001B4237">
            <w:pPr>
              <w:pStyle w:val="ConsPlusNormal"/>
            </w:pPr>
            <w:r>
              <w:t>МП &lt;*&gt;</w:t>
            </w:r>
          </w:p>
        </w:tc>
        <w:tc>
          <w:tcPr>
            <w:tcW w:w="1204" w:type="dxa"/>
          </w:tcPr>
          <w:p w:rsidR="001B4237" w:rsidRDefault="001B4237">
            <w:pPr>
              <w:pStyle w:val="ConsPlusNormal"/>
            </w:pPr>
            <w:r>
              <w:t>ед.</w:t>
            </w:r>
          </w:p>
        </w:tc>
        <w:tc>
          <w:tcPr>
            <w:tcW w:w="1054" w:type="dxa"/>
          </w:tcPr>
          <w:p w:rsidR="001B4237" w:rsidRDefault="001B4237">
            <w:pPr>
              <w:pStyle w:val="ConsPlusNormal"/>
            </w:pPr>
            <w:r>
              <w:t>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2023</w:t>
            </w:r>
          </w:p>
        </w:tc>
        <w:tc>
          <w:tcPr>
            <w:tcW w:w="664" w:type="dxa"/>
          </w:tcPr>
          <w:p w:rsidR="001B4237" w:rsidRDefault="001B4237">
            <w:pPr>
              <w:pStyle w:val="ConsPlusNormal"/>
            </w:pPr>
            <w:r>
              <w:t>0</w:t>
            </w:r>
          </w:p>
        </w:tc>
        <w:tc>
          <w:tcPr>
            <w:tcW w:w="664" w:type="dxa"/>
          </w:tcPr>
          <w:p w:rsidR="001B4237" w:rsidRDefault="001B4237">
            <w:pPr>
              <w:pStyle w:val="ConsPlusNormal"/>
            </w:pPr>
            <w:r>
              <w:t>0</w:t>
            </w:r>
          </w:p>
        </w:tc>
        <w:tc>
          <w:tcPr>
            <w:tcW w:w="664" w:type="dxa"/>
          </w:tcPr>
          <w:p w:rsidR="001B4237" w:rsidRDefault="001B4237">
            <w:pPr>
              <w:pStyle w:val="ConsPlusNormal"/>
            </w:pPr>
            <w:r>
              <w:t>0</w:t>
            </w:r>
          </w:p>
        </w:tc>
        <w:tc>
          <w:tcPr>
            <w:tcW w:w="664" w:type="dxa"/>
          </w:tcPr>
          <w:p w:rsidR="001B4237" w:rsidRDefault="001B4237">
            <w:pPr>
              <w:pStyle w:val="ConsPlusNormal"/>
            </w:pPr>
            <w:r>
              <w:t>0</w:t>
            </w:r>
          </w:p>
        </w:tc>
        <w:tc>
          <w:tcPr>
            <w:tcW w:w="664" w:type="dxa"/>
          </w:tcPr>
          <w:p w:rsidR="001B4237" w:rsidRDefault="001B4237">
            <w:pPr>
              <w:pStyle w:val="ConsPlusNormal"/>
            </w:pPr>
            <w:r>
              <w:t>0</w:t>
            </w:r>
          </w:p>
        </w:tc>
        <w:tc>
          <w:tcPr>
            <w:tcW w:w="664" w:type="dxa"/>
          </w:tcPr>
          <w:p w:rsidR="001B4237" w:rsidRDefault="001B4237">
            <w:pPr>
              <w:pStyle w:val="ConsPlusNormal"/>
            </w:pPr>
            <w:r>
              <w:t>0</w:t>
            </w:r>
          </w:p>
        </w:tc>
        <w:tc>
          <w:tcPr>
            <w:tcW w:w="2608" w:type="dxa"/>
          </w:tcPr>
          <w:p w:rsidR="001B4237" w:rsidRDefault="001B4237">
            <w:pPr>
              <w:pStyle w:val="ConsPlusNormal"/>
            </w:pPr>
            <w:r>
              <w:t>-</w:t>
            </w:r>
          </w:p>
        </w:tc>
        <w:tc>
          <w:tcPr>
            <w:tcW w:w="2254" w:type="dxa"/>
          </w:tcPr>
          <w:p w:rsidR="001B4237" w:rsidRDefault="001B4237">
            <w:pPr>
              <w:pStyle w:val="ConsPlusNormal"/>
            </w:pPr>
            <w:r>
              <w:t>комитет по образованию Администрации Ханты-Мансийского района</w:t>
            </w:r>
          </w:p>
        </w:tc>
        <w:tc>
          <w:tcPr>
            <w:tcW w:w="1624" w:type="dxa"/>
          </w:tcPr>
          <w:p w:rsidR="001B4237" w:rsidRDefault="001B4237">
            <w:pPr>
              <w:pStyle w:val="ConsPlusNormal"/>
            </w:pPr>
            <w:r>
              <w:t>-</w:t>
            </w:r>
          </w:p>
        </w:tc>
      </w:tr>
      <w:tr w:rsidR="001B4237">
        <w:tc>
          <w:tcPr>
            <w:tcW w:w="454" w:type="dxa"/>
          </w:tcPr>
          <w:p w:rsidR="001B4237" w:rsidRDefault="001B4237">
            <w:pPr>
              <w:pStyle w:val="ConsPlusNormal"/>
            </w:pPr>
            <w:r>
              <w:t>4.</w:t>
            </w:r>
          </w:p>
        </w:tc>
        <w:tc>
          <w:tcPr>
            <w:tcW w:w="3484" w:type="dxa"/>
          </w:tcPr>
          <w:p w:rsidR="001B4237" w:rsidRDefault="001B4237">
            <w:pPr>
              <w:pStyle w:val="ConsPlusNormal"/>
            </w:pPr>
            <w:r>
              <w:t>Прирост протяженности сети автомобильных дорог общего пользования местного значения на территории муниципального образования в результате строительства новых автомобильных дорог</w:t>
            </w:r>
          </w:p>
        </w:tc>
        <w:tc>
          <w:tcPr>
            <w:tcW w:w="1219" w:type="dxa"/>
          </w:tcPr>
          <w:p w:rsidR="001B4237" w:rsidRDefault="001B4237">
            <w:pPr>
              <w:pStyle w:val="ConsPlusNormal"/>
            </w:pPr>
            <w:r>
              <w:t>ГП&lt;**&gt;</w:t>
            </w:r>
          </w:p>
        </w:tc>
        <w:tc>
          <w:tcPr>
            <w:tcW w:w="1204" w:type="dxa"/>
          </w:tcPr>
          <w:p w:rsidR="001B4237" w:rsidRDefault="001B4237">
            <w:pPr>
              <w:pStyle w:val="ConsPlusNormal"/>
            </w:pPr>
            <w:r>
              <w:t>км.</w:t>
            </w:r>
          </w:p>
        </w:tc>
        <w:tc>
          <w:tcPr>
            <w:tcW w:w="105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2023</w:t>
            </w:r>
          </w:p>
        </w:tc>
        <w:tc>
          <w:tcPr>
            <w:tcW w:w="664" w:type="dxa"/>
          </w:tcPr>
          <w:p w:rsidR="001B4237" w:rsidRDefault="001B4237">
            <w:pPr>
              <w:pStyle w:val="ConsPlusNormal"/>
            </w:pPr>
            <w:r>
              <w:t>0,30</w:t>
            </w:r>
          </w:p>
        </w:tc>
        <w:tc>
          <w:tcPr>
            <w:tcW w:w="66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6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6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6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6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2608" w:type="dxa"/>
          </w:tcPr>
          <w:p w:rsidR="001B4237" w:rsidRDefault="001B4237">
            <w:pPr>
              <w:pStyle w:val="ConsPlusNormal"/>
            </w:pPr>
            <w:hyperlink r:id="rId2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10.11.2023 N 559-п "О государственной программе Ханты-Мансийского автономного округа - Югры "Современная транспортная система"</w:t>
            </w:r>
          </w:p>
        </w:tc>
        <w:tc>
          <w:tcPr>
            <w:tcW w:w="2254" w:type="dxa"/>
          </w:tcPr>
          <w:p w:rsidR="001B4237" w:rsidRDefault="001B4237">
            <w:pPr>
              <w:pStyle w:val="ConsPlusNormal"/>
            </w:pPr>
            <w:r>
              <w:t>Департамент строительства, архитектуры и ЖКХ</w:t>
            </w:r>
          </w:p>
        </w:tc>
        <w:tc>
          <w:tcPr>
            <w:tcW w:w="1624" w:type="dxa"/>
          </w:tcPr>
          <w:p w:rsidR="001B4237" w:rsidRDefault="001B4237">
            <w:pPr>
              <w:pStyle w:val="ConsPlusNormal"/>
            </w:pPr>
            <w:r>
              <w:t>-</w:t>
            </w:r>
          </w:p>
        </w:tc>
      </w:tr>
      <w:tr w:rsidR="001B4237">
        <w:tc>
          <w:tcPr>
            <w:tcW w:w="454" w:type="dxa"/>
          </w:tcPr>
          <w:p w:rsidR="001B4237" w:rsidRDefault="001B4237">
            <w:pPr>
              <w:pStyle w:val="ConsPlusNormal"/>
            </w:pPr>
            <w:r>
              <w:lastRenderedPageBreak/>
              <w:t>5.</w:t>
            </w:r>
          </w:p>
        </w:tc>
        <w:tc>
          <w:tcPr>
            <w:tcW w:w="3484" w:type="dxa"/>
          </w:tcPr>
          <w:p w:rsidR="001B4237" w:rsidRDefault="001B4237">
            <w:pPr>
              <w:pStyle w:val="ConsPlusNormal"/>
            </w:pPr>
            <w: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1219" w:type="dxa"/>
          </w:tcPr>
          <w:p w:rsidR="001B4237" w:rsidRDefault="001B4237">
            <w:pPr>
              <w:pStyle w:val="ConsPlusNormal"/>
            </w:pPr>
            <w:r>
              <w:t>ГП&lt;**&gt;</w:t>
            </w:r>
          </w:p>
        </w:tc>
        <w:tc>
          <w:tcPr>
            <w:tcW w:w="1204" w:type="dxa"/>
          </w:tcPr>
          <w:p w:rsidR="001B4237" w:rsidRDefault="001B4237">
            <w:pPr>
              <w:pStyle w:val="ConsPlusNormal"/>
            </w:pPr>
            <w:r>
              <w:t>км.</w:t>
            </w:r>
          </w:p>
        </w:tc>
        <w:tc>
          <w:tcPr>
            <w:tcW w:w="1054" w:type="dxa"/>
          </w:tcPr>
          <w:p w:rsidR="001B4237" w:rsidRDefault="001B4237">
            <w:pPr>
              <w:pStyle w:val="ConsPlusNormal"/>
            </w:pPr>
            <w:r>
              <w:t>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2023</w:t>
            </w:r>
          </w:p>
        </w:tc>
        <w:tc>
          <w:tcPr>
            <w:tcW w:w="664" w:type="dxa"/>
          </w:tcPr>
          <w:p w:rsidR="001B4237" w:rsidRDefault="001B4237">
            <w:pPr>
              <w:pStyle w:val="ConsPlusNormal"/>
            </w:pPr>
            <w:r>
              <w:t>0,53</w:t>
            </w:r>
          </w:p>
        </w:tc>
        <w:tc>
          <w:tcPr>
            <w:tcW w:w="664" w:type="dxa"/>
          </w:tcPr>
          <w:p w:rsidR="001B4237" w:rsidRDefault="001B4237">
            <w:pPr>
              <w:pStyle w:val="ConsPlusNormal"/>
            </w:pPr>
            <w:r>
              <w:t>1,36</w:t>
            </w:r>
          </w:p>
        </w:tc>
        <w:tc>
          <w:tcPr>
            <w:tcW w:w="664" w:type="dxa"/>
          </w:tcPr>
          <w:p w:rsidR="001B4237" w:rsidRDefault="001B4237">
            <w:pPr>
              <w:pStyle w:val="ConsPlusNormal"/>
            </w:pPr>
            <w:r>
              <w:t>1,48</w:t>
            </w:r>
          </w:p>
        </w:tc>
        <w:tc>
          <w:tcPr>
            <w:tcW w:w="66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6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6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2608" w:type="dxa"/>
          </w:tcPr>
          <w:p w:rsidR="001B4237" w:rsidRDefault="001B4237">
            <w:pPr>
              <w:pStyle w:val="ConsPlusNormal"/>
            </w:pPr>
            <w:hyperlink r:id="rId3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10.11.2023 N 559-п "О государственной программе Ханты-Мансийского автономного округа - Югры "Современная транспортная система"</w:t>
            </w:r>
          </w:p>
        </w:tc>
        <w:tc>
          <w:tcPr>
            <w:tcW w:w="2254" w:type="dxa"/>
          </w:tcPr>
          <w:p w:rsidR="001B4237" w:rsidRDefault="001B4237">
            <w:pPr>
              <w:pStyle w:val="ConsPlusNormal"/>
            </w:pPr>
            <w:r>
              <w:t>Департамент строительства, архитектуры и ЖКХ</w:t>
            </w:r>
          </w:p>
        </w:tc>
        <w:tc>
          <w:tcPr>
            <w:tcW w:w="1624" w:type="dxa"/>
          </w:tcPr>
          <w:p w:rsidR="001B4237" w:rsidRDefault="001B4237">
            <w:pPr>
              <w:pStyle w:val="ConsPlusNormal"/>
            </w:pPr>
            <w:r>
              <w:t>-</w:t>
            </w:r>
          </w:p>
        </w:tc>
      </w:tr>
      <w:tr w:rsidR="001B4237">
        <w:tc>
          <w:tcPr>
            <w:tcW w:w="18489" w:type="dxa"/>
            <w:gridSpan w:val="15"/>
          </w:tcPr>
          <w:p w:rsidR="001B4237" w:rsidRDefault="001B4237">
            <w:pPr>
              <w:pStyle w:val="ConsPlusNormal"/>
            </w:pPr>
            <w:r>
              <w:t>Цель 2 "Обеспечение доступности и повышение безопасности услуг транспортного комплекса для населения и организаций Ханты-Мансийского района"</w:t>
            </w:r>
          </w:p>
        </w:tc>
      </w:tr>
      <w:tr w:rsidR="001B4237">
        <w:tc>
          <w:tcPr>
            <w:tcW w:w="454" w:type="dxa"/>
          </w:tcPr>
          <w:p w:rsidR="001B4237" w:rsidRDefault="001B4237">
            <w:pPr>
              <w:pStyle w:val="ConsPlusNormal"/>
            </w:pPr>
            <w:r>
              <w:t>6.</w:t>
            </w:r>
          </w:p>
        </w:tc>
        <w:tc>
          <w:tcPr>
            <w:tcW w:w="3484" w:type="dxa"/>
          </w:tcPr>
          <w:p w:rsidR="001B4237" w:rsidRDefault="001B4237">
            <w:pPr>
              <w:pStyle w:val="ConsPlusNormal"/>
            </w:pPr>
            <w:r>
              <w:t>Количество рейсов водного транспорта</w:t>
            </w:r>
          </w:p>
        </w:tc>
        <w:tc>
          <w:tcPr>
            <w:tcW w:w="1219" w:type="dxa"/>
          </w:tcPr>
          <w:p w:rsidR="001B4237" w:rsidRDefault="001B4237">
            <w:pPr>
              <w:pStyle w:val="ConsPlusNormal"/>
            </w:pPr>
            <w:r>
              <w:t>МП &lt;*&gt;</w:t>
            </w:r>
          </w:p>
        </w:tc>
        <w:tc>
          <w:tcPr>
            <w:tcW w:w="1204" w:type="dxa"/>
          </w:tcPr>
          <w:p w:rsidR="001B4237" w:rsidRDefault="001B4237">
            <w:pPr>
              <w:pStyle w:val="ConsPlusNormal"/>
            </w:pPr>
            <w:r>
              <w:t>рейс</w:t>
            </w:r>
          </w:p>
        </w:tc>
        <w:tc>
          <w:tcPr>
            <w:tcW w:w="1054" w:type="dxa"/>
          </w:tcPr>
          <w:p w:rsidR="001B4237" w:rsidRDefault="001B4237">
            <w:pPr>
              <w:pStyle w:val="ConsPlusNormal"/>
            </w:pPr>
            <w:r>
              <w:t>475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2023</w:t>
            </w:r>
          </w:p>
        </w:tc>
        <w:tc>
          <w:tcPr>
            <w:tcW w:w="664" w:type="dxa"/>
          </w:tcPr>
          <w:p w:rsidR="001B4237" w:rsidRDefault="001B4237">
            <w:pPr>
              <w:pStyle w:val="ConsPlusNormal"/>
            </w:pPr>
            <w:r>
              <w:t>320</w:t>
            </w:r>
          </w:p>
        </w:tc>
        <w:tc>
          <w:tcPr>
            <w:tcW w:w="664" w:type="dxa"/>
          </w:tcPr>
          <w:p w:rsidR="001B4237" w:rsidRDefault="001B4237">
            <w:pPr>
              <w:pStyle w:val="ConsPlusNormal"/>
            </w:pPr>
            <w:r>
              <w:t>320</w:t>
            </w:r>
          </w:p>
        </w:tc>
        <w:tc>
          <w:tcPr>
            <w:tcW w:w="664" w:type="dxa"/>
          </w:tcPr>
          <w:p w:rsidR="001B4237" w:rsidRDefault="001B4237">
            <w:pPr>
              <w:pStyle w:val="ConsPlusNormal"/>
            </w:pPr>
            <w:r>
              <w:t>320</w:t>
            </w:r>
          </w:p>
        </w:tc>
        <w:tc>
          <w:tcPr>
            <w:tcW w:w="664" w:type="dxa"/>
          </w:tcPr>
          <w:p w:rsidR="001B4237" w:rsidRDefault="001B4237">
            <w:pPr>
              <w:pStyle w:val="ConsPlusNormal"/>
            </w:pPr>
            <w:r>
              <w:t>320</w:t>
            </w:r>
          </w:p>
        </w:tc>
        <w:tc>
          <w:tcPr>
            <w:tcW w:w="664" w:type="dxa"/>
          </w:tcPr>
          <w:p w:rsidR="001B4237" w:rsidRDefault="001B4237">
            <w:pPr>
              <w:pStyle w:val="ConsPlusNormal"/>
            </w:pPr>
            <w:r>
              <w:t>320</w:t>
            </w:r>
          </w:p>
        </w:tc>
        <w:tc>
          <w:tcPr>
            <w:tcW w:w="664" w:type="dxa"/>
          </w:tcPr>
          <w:p w:rsidR="001B4237" w:rsidRDefault="001B4237">
            <w:pPr>
              <w:pStyle w:val="ConsPlusNormal"/>
            </w:pPr>
            <w:r>
              <w:t>320</w:t>
            </w:r>
          </w:p>
        </w:tc>
        <w:tc>
          <w:tcPr>
            <w:tcW w:w="2608" w:type="dxa"/>
          </w:tcPr>
          <w:p w:rsidR="001B4237" w:rsidRDefault="001B4237">
            <w:pPr>
              <w:pStyle w:val="ConsPlusNormal"/>
            </w:pPr>
            <w:hyperlink r:id="rId3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Ханты-Мансийского района от 09.07.2020 N 181 "О предоставлении субсидий из местного бюджета за оказание транспортных услуг населению Ханты-Мансийского района"</w:t>
            </w:r>
          </w:p>
        </w:tc>
        <w:tc>
          <w:tcPr>
            <w:tcW w:w="2254" w:type="dxa"/>
          </w:tcPr>
          <w:p w:rsidR="001B4237" w:rsidRDefault="001B4237">
            <w:pPr>
              <w:pStyle w:val="ConsPlusNormal"/>
            </w:pPr>
            <w:r>
              <w:t>Департамент строительства, архитектуры и ЖКХ</w:t>
            </w:r>
          </w:p>
        </w:tc>
        <w:tc>
          <w:tcPr>
            <w:tcW w:w="1624" w:type="dxa"/>
          </w:tcPr>
          <w:p w:rsidR="001B4237" w:rsidRDefault="001B4237">
            <w:pPr>
              <w:pStyle w:val="ConsPlusNormal"/>
            </w:pPr>
            <w:r>
              <w:t>-</w:t>
            </w:r>
          </w:p>
        </w:tc>
      </w:tr>
      <w:tr w:rsidR="001B4237">
        <w:tc>
          <w:tcPr>
            <w:tcW w:w="454" w:type="dxa"/>
          </w:tcPr>
          <w:p w:rsidR="001B4237" w:rsidRDefault="001B4237">
            <w:pPr>
              <w:pStyle w:val="ConsPlusNormal"/>
            </w:pPr>
            <w:r>
              <w:lastRenderedPageBreak/>
              <w:t>7.</w:t>
            </w:r>
          </w:p>
        </w:tc>
        <w:tc>
          <w:tcPr>
            <w:tcW w:w="3484" w:type="dxa"/>
          </w:tcPr>
          <w:p w:rsidR="001B4237" w:rsidRDefault="001B4237">
            <w:pPr>
              <w:pStyle w:val="ConsPlusNormal"/>
            </w:pPr>
            <w:r>
              <w:t>Количество рейсов автомобильного транспорта</w:t>
            </w:r>
          </w:p>
        </w:tc>
        <w:tc>
          <w:tcPr>
            <w:tcW w:w="1219" w:type="dxa"/>
          </w:tcPr>
          <w:p w:rsidR="001B4237" w:rsidRDefault="001B4237">
            <w:pPr>
              <w:pStyle w:val="ConsPlusNormal"/>
            </w:pPr>
            <w:r>
              <w:t>МП &lt;*&gt;</w:t>
            </w:r>
          </w:p>
        </w:tc>
        <w:tc>
          <w:tcPr>
            <w:tcW w:w="1204" w:type="dxa"/>
          </w:tcPr>
          <w:p w:rsidR="001B4237" w:rsidRDefault="001B4237">
            <w:pPr>
              <w:pStyle w:val="ConsPlusNormal"/>
            </w:pPr>
            <w:r>
              <w:t>рейс</w:t>
            </w:r>
          </w:p>
        </w:tc>
        <w:tc>
          <w:tcPr>
            <w:tcW w:w="1054" w:type="dxa"/>
          </w:tcPr>
          <w:p w:rsidR="001B4237" w:rsidRDefault="001B4237">
            <w:pPr>
              <w:pStyle w:val="ConsPlusNormal"/>
            </w:pPr>
            <w:r>
              <w:t>956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2023</w:t>
            </w:r>
          </w:p>
        </w:tc>
        <w:tc>
          <w:tcPr>
            <w:tcW w:w="664" w:type="dxa"/>
          </w:tcPr>
          <w:p w:rsidR="001B4237" w:rsidRDefault="001B4237">
            <w:pPr>
              <w:pStyle w:val="ConsPlusNormal"/>
            </w:pPr>
            <w:r>
              <w:t>871</w:t>
            </w:r>
          </w:p>
        </w:tc>
        <w:tc>
          <w:tcPr>
            <w:tcW w:w="664" w:type="dxa"/>
          </w:tcPr>
          <w:p w:rsidR="001B4237" w:rsidRDefault="001B4237">
            <w:pPr>
              <w:pStyle w:val="ConsPlusNormal"/>
            </w:pPr>
            <w:r>
              <w:t>871</w:t>
            </w:r>
          </w:p>
        </w:tc>
        <w:tc>
          <w:tcPr>
            <w:tcW w:w="664" w:type="dxa"/>
          </w:tcPr>
          <w:p w:rsidR="001B4237" w:rsidRDefault="001B4237">
            <w:pPr>
              <w:pStyle w:val="ConsPlusNormal"/>
            </w:pPr>
            <w:r>
              <w:t>871</w:t>
            </w:r>
          </w:p>
        </w:tc>
        <w:tc>
          <w:tcPr>
            <w:tcW w:w="664" w:type="dxa"/>
          </w:tcPr>
          <w:p w:rsidR="001B4237" w:rsidRDefault="001B4237">
            <w:pPr>
              <w:pStyle w:val="ConsPlusNormal"/>
            </w:pPr>
            <w:r>
              <w:t>871</w:t>
            </w:r>
          </w:p>
        </w:tc>
        <w:tc>
          <w:tcPr>
            <w:tcW w:w="664" w:type="dxa"/>
          </w:tcPr>
          <w:p w:rsidR="001B4237" w:rsidRDefault="001B4237">
            <w:pPr>
              <w:pStyle w:val="ConsPlusNormal"/>
            </w:pPr>
            <w:r>
              <w:t>871</w:t>
            </w:r>
          </w:p>
        </w:tc>
        <w:tc>
          <w:tcPr>
            <w:tcW w:w="664" w:type="dxa"/>
          </w:tcPr>
          <w:p w:rsidR="001B4237" w:rsidRDefault="001B4237">
            <w:pPr>
              <w:pStyle w:val="ConsPlusNormal"/>
            </w:pPr>
            <w:r>
              <w:t>871</w:t>
            </w:r>
          </w:p>
        </w:tc>
        <w:tc>
          <w:tcPr>
            <w:tcW w:w="2608" w:type="dxa"/>
          </w:tcPr>
          <w:p w:rsidR="001B4237" w:rsidRDefault="001B4237">
            <w:pPr>
              <w:pStyle w:val="ConsPlusNormal"/>
            </w:pPr>
            <w:hyperlink r:id="rId3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Ханты-Мансийского района от 09.07.2020 N 181 "О предоставлении субсидий из местного бюджета за оказание транспортных услуг населению Ханты-Мансийского района"</w:t>
            </w:r>
          </w:p>
        </w:tc>
        <w:tc>
          <w:tcPr>
            <w:tcW w:w="2254" w:type="dxa"/>
          </w:tcPr>
          <w:p w:rsidR="001B4237" w:rsidRDefault="001B4237">
            <w:pPr>
              <w:pStyle w:val="ConsPlusNormal"/>
            </w:pPr>
            <w:r>
              <w:t>Департамент строительства, архитектуры и ЖКХ</w:t>
            </w:r>
          </w:p>
        </w:tc>
        <w:tc>
          <w:tcPr>
            <w:tcW w:w="1624" w:type="dxa"/>
          </w:tcPr>
          <w:p w:rsidR="001B4237" w:rsidRDefault="001B4237">
            <w:pPr>
              <w:pStyle w:val="ConsPlusNormal"/>
            </w:pPr>
            <w:r>
              <w:t>-</w:t>
            </w:r>
          </w:p>
        </w:tc>
      </w:tr>
    </w:tbl>
    <w:p w:rsidR="001B4237" w:rsidRDefault="001B4237">
      <w:pPr>
        <w:pStyle w:val="ConsPlusNormal"/>
        <w:ind w:firstLine="540"/>
        <w:jc w:val="both"/>
      </w:pPr>
    </w:p>
    <w:p w:rsidR="001B4237" w:rsidRDefault="001B4237">
      <w:pPr>
        <w:pStyle w:val="ConsPlusNormal"/>
        <w:ind w:firstLine="540"/>
        <w:jc w:val="both"/>
      </w:pPr>
      <w:r>
        <w:t>--------------------------------</w:t>
      </w:r>
    </w:p>
    <w:p w:rsidR="001B4237" w:rsidRDefault="001B4237">
      <w:pPr>
        <w:pStyle w:val="ConsPlusNormal"/>
        <w:spacing w:before="220"/>
        <w:ind w:firstLine="540"/>
        <w:jc w:val="both"/>
      </w:pPr>
      <w:r>
        <w:t>&lt;*&gt; муниципальная программа Ханты-Мансийского района</w:t>
      </w:r>
    </w:p>
    <w:p w:rsidR="001B4237" w:rsidRDefault="001B4237">
      <w:pPr>
        <w:pStyle w:val="ConsPlusNormal"/>
        <w:spacing w:before="220"/>
        <w:ind w:firstLine="540"/>
        <w:jc w:val="both"/>
      </w:pPr>
      <w:r>
        <w:t>&lt;**&gt; государственная программа Ханты-Мансийского автономного округа - Югры</w:t>
      </w:r>
    </w:p>
    <w:p w:rsidR="001B4237" w:rsidRDefault="001B4237">
      <w:pPr>
        <w:pStyle w:val="ConsPlusNormal"/>
        <w:ind w:firstLine="540"/>
        <w:jc w:val="both"/>
      </w:pPr>
    </w:p>
    <w:p w:rsidR="001B4237" w:rsidRDefault="001B4237">
      <w:pPr>
        <w:pStyle w:val="ConsPlusTitle"/>
        <w:jc w:val="center"/>
        <w:outlineLvl w:val="2"/>
      </w:pPr>
      <w:r>
        <w:t>3. Помесячный план достижения показателей муниципальной</w:t>
      </w:r>
    </w:p>
    <w:p w:rsidR="001B4237" w:rsidRDefault="001B4237">
      <w:pPr>
        <w:pStyle w:val="ConsPlusTitle"/>
        <w:jc w:val="center"/>
      </w:pPr>
      <w:r>
        <w:t>программы в 2025 году</w:t>
      </w:r>
    </w:p>
    <w:p w:rsidR="001B4237" w:rsidRDefault="001B4237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3484"/>
        <w:gridCol w:w="1219"/>
        <w:gridCol w:w="1204"/>
        <w:gridCol w:w="544"/>
        <w:gridCol w:w="544"/>
        <w:gridCol w:w="604"/>
        <w:gridCol w:w="544"/>
        <w:gridCol w:w="514"/>
        <w:gridCol w:w="679"/>
        <w:gridCol w:w="664"/>
        <w:gridCol w:w="499"/>
        <w:gridCol w:w="529"/>
        <w:gridCol w:w="514"/>
        <w:gridCol w:w="544"/>
        <w:gridCol w:w="724"/>
      </w:tblGrid>
      <w:tr w:rsidR="001B4237">
        <w:tc>
          <w:tcPr>
            <w:tcW w:w="484" w:type="dxa"/>
            <w:vMerge w:val="restart"/>
          </w:tcPr>
          <w:p w:rsidR="001B4237" w:rsidRDefault="001B423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84" w:type="dxa"/>
            <w:vMerge w:val="restart"/>
          </w:tcPr>
          <w:p w:rsidR="001B4237" w:rsidRDefault="001B4237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19" w:type="dxa"/>
            <w:vMerge w:val="restart"/>
          </w:tcPr>
          <w:p w:rsidR="001B4237" w:rsidRDefault="001B4237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204" w:type="dxa"/>
            <w:vMerge w:val="restart"/>
          </w:tcPr>
          <w:p w:rsidR="001B4237" w:rsidRDefault="001B4237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33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6179" w:type="dxa"/>
            <w:gridSpan w:val="11"/>
          </w:tcPr>
          <w:p w:rsidR="001B4237" w:rsidRDefault="001B4237">
            <w:pPr>
              <w:pStyle w:val="ConsPlusNormal"/>
              <w:jc w:val="center"/>
            </w:pPr>
            <w:r>
              <w:t>Плановые значения по кварталам/ месяцам</w:t>
            </w:r>
          </w:p>
        </w:tc>
        <w:tc>
          <w:tcPr>
            <w:tcW w:w="724" w:type="dxa"/>
            <w:vMerge w:val="restart"/>
          </w:tcPr>
          <w:p w:rsidR="001B4237" w:rsidRDefault="001B4237">
            <w:pPr>
              <w:pStyle w:val="ConsPlusNormal"/>
              <w:jc w:val="center"/>
            </w:pPr>
            <w:r>
              <w:t>На конец 2025 года</w:t>
            </w:r>
          </w:p>
        </w:tc>
      </w:tr>
      <w:tr w:rsidR="001B4237">
        <w:tc>
          <w:tcPr>
            <w:tcW w:w="484" w:type="dxa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3484" w:type="dxa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1219" w:type="dxa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1204" w:type="dxa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544" w:type="dxa"/>
          </w:tcPr>
          <w:p w:rsidR="001B4237" w:rsidRDefault="001B4237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544" w:type="dxa"/>
          </w:tcPr>
          <w:p w:rsidR="001B4237" w:rsidRDefault="001B4237">
            <w:pPr>
              <w:pStyle w:val="ConsPlusNormal"/>
              <w:jc w:val="center"/>
            </w:pPr>
            <w:r>
              <w:t>фев.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544" w:type="dxa"/>
          </w:tcPr>
          <w:p w:rsidR="001B4237" w:rsidRDefault="001B4237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514" w:type="dxa"/>
          </w:tcPr>
          <w:p w:rsidR="001B4237" w:rsidRDefault="001B4237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679" w:type="dxa"/>
          </w:tcPr>
          <w:p w:rsidR="001B4237" w:rsidRDefault="001B4237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664" w:type="dxa"/>
          </w:tcPr>
          <w:p w:rsidR="001B4237" w:rsidRDefault="001B4237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499" w:type="dxa"/>
          </w:tcPr>
          <w:p w:rsidR="001B4237" w:rsidRDefault="001B4237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529" w:type="dxa"/>
          </w:tcPr>
          <w:p w:rsidR="001B4237" w:rsidRDefault="001B4237">
            <w:pPr>
              <w:pStyle w:val="ConsPlusNormal"/>
              <w:jc w:val="center"/>
            </w:pPr>
            <w:r>
              <w:t>сен.</w:t>
            </w:r>
          </w:p>
        </w:tc>
        <w:tc>
          <w:tcPr>
            <w:tcW w:w="514" w:type="dxa"/>
          </w:tcPr>
          <w:p w:rsidR="001B4237" w:rsidRDefault="001B4237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544" w:type="dxa"/>
          </w:tcPr>
          <w:p w:rsidR="001B4237" w:rsidRDefault="001B4237">
            <w:pPr>
              <w:pStyle w:val="ConsPlusNormal"/>
              <w:jc w:val="center"/>
            </w:pPr>
            <w:r>
              <w:t>ноя.</w:t>
            </w:r>
          </w:p>
        </w:tc>
        <w:tc>
          <w:tcPr>
            <w:tcW w:w="724" w:type="dxa"/>
            <w:vMerge/>
          </w:tcPr>
          <w:p w:rsidR="001B4237" w:rsidRDefault="001B4237">
            <w:pPr>
              <w:pStyle w:val="ConsPlusNormal"/>
            </w:pPr>
          </w:p>
        </w:tc>
      </w:tr>
      <w:tr w:rsidR="001B4237">
        <w:tc>
          <w:tcPr>
            <w:tcW w:w="484" w:type="dxa"/>
          </w:tcPr>
          <w:p w:rsidR="001B4237" w:rsidRDefault="001B423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84" w:type="dxa"/>
          </w:tcPr>
          <w:p w:rsidR="001B4237" w:rsidRDefault="001B423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9" w:type="dxa"/>
          </w:tcPr>
          <w:p w:rsidR="001B4237" w:rsidRDefault="001B423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4" w:type="dxa"/>
          </w:tcPr>
          <w:p w:rsidR="001B4237" w:rsidRDefault="001B423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44" w:type="dxa"/>
          </w:tcPr>
          <w:p w:rsidR="001B4237" w:rsidRDefault="001B423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44" w:type="dxa"/>
          </w:tcPr>
          <w:p w:rsidR="001B4237" w:rsidRDefault="001B423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44" w:type="dxa"/>
          </w:tcPr>
          <w:p w:rsidR="001B4237" w:rsidRDefault="001B423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14" w:type="dxa"/>
          </w:tcPr>
          <w:p w:rsidR="001B4237" w:rsidRDefault="001B423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79" w:type="dxa"/>
          </w:tcPr>
          <w:p w:rsidR="001B4237" w:rsidRDefault="001B423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64" w:type="dxa"/>
          </w:tcPr>
          <w:p w:rsidR="001B4237" w:rsidRDefault="001B423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9" w:type="dxa"/>
          </w:tcPr>
          <w:p w:rsidR="001B4237" w:rsidRDefault="001B423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29" w:type="dxa"/>
          </w:tcPr>
          <w:p w:rsidR="001B4237" w:rsidRDefault="001B423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4" w:type="dxa"/>
          </w:tcPr>
          <w:p w:rsidR="001B4237" w:rsidRDefault="001B423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44" w:type="dxa"/>
          </w:tcPr>
          <w:p w:rsidR="001B4237" w:rsidRDefault="001B423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24" w:type="dxa"/>
          </w:tcPr>
          <w:p w:rsidR="001B4237" w:rsidRDefault="001B4237">
            <w:pPr>
              <w:pStyle w:val="ConsPlusNormal"/>
              <w:jc w:val="center"/>
            </w:pPr>
            <w:r>
              <w:t>16</w:t>
            </w:r>
          </w:p>
        </w:tc>
      </w:tr>
      <w:tr w:rsidR="001B4237">
        <w:tc>
          <w:tcPr>
            <w:tcW w:w="484" w:type="dxa"/>
          </w:tcPr>
          <w:p w:rsidR="001B4237" w:rsidRDefault="001B4237">
            <w:pPr>
              <w:pStyle w:val="ConsPlusNormal"/>
            </w:pPr>
            <w:r>
              <w:t>1.</w:t>
            </w:r>
          </w:p>
        </w:tc>
        <w:tc>
          <w:tcPr>
            <w:tcW w:w="12810" w:type="dxa"/>
            <w:gridSpan w:val="15"/>
          </w:tcPr>
          <w:p w:rsidR="001B4237" w:rsidRDefault="001B4237">
            <w:pPr>
              <w:pStyle w:val="ConsPlusNormal"/>
            </w:pPr>
            <w:r>
              <w:t>Цель 1 "Повышение уровня безопасности и качества транспортной инфраструктуры Ханты-Мансийского района"</w:t>
            </w:r>
          </w:p>
        </w:tc>
      </w:tr>
      <w:tr w:rsidR="001B4237">
        <w:tc>
          <w:tcPr>
            <w:tcW w:w="484" w:type="dxa"/>
          </w:tcPr>
          <w:p w:rsidR="001B4237" w:rsidRDefault="001B4237">
            <w:pPr>
              <w:pStyle w:val="ConsPlusNormal"/>
            </w:pPr>
            <w:r>
              <w:t>1.1.</w:t>
            </w:r>
          </w:p>
        </w:tc>
        <w:tc>
          <w:tcPr>
            <w:tcW w:w="3484" w:type="dxa"/>
          </w:tcPr>
          <w:p w:rsidR="001B4237" w:rsidRDefault="001B4237">
            <w:pPr>
              <w:pStyle w:val="ConsPlusNormal"/>
            </w:pPr>
            <w:r>
              <w:t xml:space="preserve">Протяженность сети автомобильных дорог общего </w:t>
            </w:r>
            <w:r>
              <w:lastRenderedPageBreak/>
              <w:t>пользования местного значения</w:t>
            </w:r>
          </w:p>
        </w:tc>
        <w:tc>
          <w:tcPr>
            <w:tcW w:w="1219" w:type="dxa"/>
          </w:tcPr>
          <w:p w:rsidR="001B4237" w:rsidRDefault="001B4237">
            <w:pPr>
              <w:pStyle w:val="ConsPlusNormal"/>
            </w:pPr>
            <w:r>
              <w:lastRenderedPageBreak/>
              <w:t>МП</w:t>
            </w:r>
          </w:p>
        </w:tc>
        <w:tc>
          <w:tcPr>
            <w:tcW w:w="1204" w:type="dxa"/>
          </w:tcPr>
          <w:p w:rsidR="001B4237" w:rsidRDefault="001B4237">
            <w:pPr>
              <w:pStyle w:val="ConsPlusNormal"/>
            </w:pPr>
            <w:r>
              <w:t>км</w:t>
            </w:r>
          </w:p>
        </w:tc>
        <w:tc>
          <w:tcPr>
            <w:tcW w:w="544" w:type="dxa"/>
          </w:tcPr>
          <w:p w:rsidR="001B4237" w:rsidRDefault="001B4237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1B4237" w:rsidRDefault="001B4237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1B4237" w:rsidRDefault="001B4237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1B4237" w:rsidRDefault="001B4237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1B4237" w:rsidRDefault="001B4237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1B4237" w:rsidRDefault="001B4237">
            <w:pPr>
              <w:pStyle w:val="ConsPlusNormal"/>
            </w:pPr>
            <w:r>
              <w:t>-</w:t>
            </w:r>
          </w:p>
        </w:tc>
        <w:tc>
          <w:tcPr>
            <w:tcW w:w="499" w:type="dxa"/>
          </w:tcPr>
          <w:p w:rsidR="001B4237" w:rsidRDefault="001B4237">
            <w:pPr>
              <w:pStyle w:val="ConsPlusNormal"/>
            </w:pPr>
            <w:r>
              <w:t>-</w:t>
            </w:r>
          </w:p>
        </w:tc>
        <w:tc>
          <w:tcPr>
            <w:tcW w:w="529" w:type="dxa"/>
          </w:tcPr>
          <w:p w:rsidR="001B4237" w:rsidRDefault="001B4237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1B4237" w:rsidRDefault="001B4237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1B4237" w:rsidRDefault="001B4237">
            <w:pPr>
              <w:pStyle w:val="ConsPlusNormal"/>
            </w:pPr>
            <w:r>
              <w:t>-</w:t>
            </w:r>
          </w:p>
        </w:tc>
        <w:tc>
          <w:tcPr>
            <w:tcW w:w="724" w:type="dxa"/>
          </w:tcPr>
          <w:p w:rsidR="001B4237" w:rsidRDefault="001B4237">
            <w:pPr>
              <w:pStyle w:val="ConsPlusNormal"/>
            </w:pPr>
            <w:r>
              <w:t>213,5</w:t>
            </w:r>
          </w:p>
        </w:tc>
      </w:tr>
      <w:tr w:rsidR="001B4237">
        <w:tc>
          <w:tcPr>
            <w:tcW w:w="484" w:type="dxa"/>
          </w:tcPr>
          <w:p w:rsidR="001B4237" w:rsidRDefault="001B4237">
            <w:pPr>
              <w:pStyle w:val="ConsPlusNormal"/>
            </w:pPr>
            <w:r>
              <w:t>1.2.</w:t>
            </w:r>
          </w:p>
        </w:tc>
        <w:tc>
          <w:tcPr>
            <w:tcW w:w="3484" w:type="dxa"/>
          </w:tcPr>
          <w:p w:rsidR="001B4237" w:rsidRDefault="001B4237">
            <w:pPr>
              <w:pStyle w:val="ConsPlusNormal"/>
            </w:pPr>
            <w: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</w:t>
            </w:r>
          </w:p>
        </w:tc>
        <w:tc>
          <w:tcPr>
            <w:tcW w:w="1219" w:type="dxa"/>
          </w:tcPr>
          <w:p w:rsidR="001B4237" w:rsidRDefault="001B4237">
            <w:pPr>
              <w:pStyle w:val="ConsPlusNormal"/>
            </w:pPr>
            <w:r>
              <w:t>МП</w:t>
            </w:r>
          </w:p>
        </w:tc>
        <w:tc>
          <w:tcPr>
            <w:tcW w:w="1204" w:type="dxa"/>
          </w:tcPr>
          <w:p w:rsidR="001B4237" w:rsidRDefault="001B4237">
            <w:pPr>
              <w:pStyle w:val="ConsPlusNormal"/>
            </w:pPr>
            <w:r>
              <w:t>%</w:t>
            </w:r>
          </w:p>
        </w:tc>
        <w:tc>
          <w:tcPr>
            <w:tcW w:w="544" w:type="dxa"/>
          </w:tcPr>
          <w:p w:rsidR="001B4237" w:rsidRDefault="001B4237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1B4237" w:rsidRDefault="001B4237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1B4237" w:rsidRDefault="001B4237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1B4237" w:rsidRDefault="001B4237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1B4237" w:rsidRDefault="001B4237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1B4237" w:rsidRDefault="001B4237">
            <w:pPr>
              <w:pStyle w:val="ConsPlusNormal"/>
            </w:pPr>
            <w:r>
              <w:t>-</w:t>
            </w:r>
          </w:p>
        </w:tc>
        <w:tc>
          <w:tcPr>
            <w:tcW w:w="499" w:type="dxa"/>
          </w:tcPr>
          <w:p w:rsidR="001B4237" w:rsidRDefault="001B4237">
            <w:pPr>
              <w:pStyle w:val="ConsPlusNormal"/>
            </w:pPr>
            <w:r>
              <w:t>-</w:t>
            </w:r>
          </w:p>
        </w:tc>
        <w:tc>
          <w:tcPr>
            <w:tcW w:w="529" w:type="dxa"/>
          </w:tcPr>
          <w:p w:rsidR="001B4237" w:rsidRDefault="001B4237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1B4237" w:rsidRDefault="001B4237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1B4237" w:rsidRDefault="001B4237">
            <w:pPr>
              <w:pStyle w:val="ConsPlusNormal"/>
            </w:pPr>
            <w:r>
              <w:t>-</w:t>
            </w:r>
          </w:p>
        </w:tc>
        <w:tc>
          <w:tcPr>
            <w:tcW w:w="724" w:type="dxa"/>
          </w:tcPr>
          <w:p w:rsidR="001B4237" w:rsidRDefault="001B4237">
            <w:pPr>
              <w:pStyle w:val="ConsPlusNormal"/>
            </w:pPr>
            <w:r>
              <w:t>67,8</w:t>
            </w:r>
          </w:p>
        </w:tc>
      </w:tr>
      <w:tr w:rsidR="001B4237">
        <w:tc>
          <w:tcPr>
            <w:tcW w:w="484" w:type="dxa"/>
          </w:tcPr>
          <w:p w:rsidR="001B4237" w:rsidRDefault="001B4237">
            <w:pPr>
              <w:pStyle w:val="ConsPlusNormal"/>
            </w:pPr>
            <w:r>
              <w:t>1.3.</w:t>
            </w:r>
          </w:p>
        </w:tc>
        <w:tc>
          <w:tcPr>
            <w:tcW w:w="3484" w:type="dxa"/>
          </w:tcPr>
          <w:p w:rsidR="001B4237" w:rsidRDefault="001B4237">
            <w:pPr>
              <w:pStyle w:val="ConsPlusNormal"/>
            </w:pPr>
            <w:r>
              <w:t>Количество дорожно-транспортных происшествий с участием несовершеннолетних</w:t>
            </w:r>
          </w:p>
        </w:tc>
        <w:tc>
          <w:tcPr>
            <w:tcW w:w="1219" w:type="dxa"/>
          </w:tcPr>
          <w:p w:rsidR="001B4237" w:rsidRDefault="001B4237">
            <w:pPr>
              <w:pStyle w:val="ConsPlusNormal"/>
            </w:pPr>
            <w:r>
              <w:t>МП</w:t>
            </w:r>
          </w:p>
        </w:tc>
        <w:tc>
          <w:tcPr>
            <w:tcW w:w="1204" w:type="dxa"/>
          </w:tcPr>
          <w:p w:rsidR="001B4237" w:rsidRDefault="001B4237">
            <w:pPr>
              <w:pStyle w:val="ConsPlusNormal"/>
            </w:pPr>
            <w:r>
              <w:t>ед.</w:t>
            </w:r>
          </w:p>
        </w:tc>
        <w:tc>
          <w:tcPr>
            <w:tcW w:w="544" w:type="dxa"/>
          </w:tcPr>
          <w:p w:rsidR="001B4237" w:rsidRDefault="001B4237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1B4237" w:rsidRDefault="001B4237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1B4237" w:rsidRDefault="001B4237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1B4237" w:rsidRDefault="001B4237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1B4237" w:rsidRDefault="001B4237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1B4237" w:rsidRDefault="001B4237">
            <w:pPr>
              <w:pStyle w:val="ConsPlusNormal"/>
            </w:pPr>
            <w:r>
              <w:t>-</w:t>
            </w:r>
          </w:p>
        </w:tc>
        <w:tc>
          <w:tcPr>
            <w:tcW w:w="499" w:type="dxa"/>
          </w:tcPr>
          <w:p w:rsidR="001B4237" w:rsidRDefault="001B4237">
            <w:pPr>
              <w:pStyle w:val="ConsPlusNormal"/>
            </w:pPr>
            <w:r>
              <w:t>-</w:t>
            </w:r>
          </w:p>
        </w:tc>
        <w:tc>
          <w:tcPr>
            <w:tcW w:w="529" w:type="dxa"/>
          </w:tcPr>
          <w:p w:rsidR="001B4237" w:rsidRDefault="001B4237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1B4237" w:rsidRDefault="001B4237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1B4237" w:rsidRDefault="001B4237">
            <w:pPr>
              <w:pStyle w:val="ConsPlusNormal"/>
            </w:pPr>
            <w:r>
              <w:t>-</w:t>
            </w:r>
          </w:p>
        </w:tc>
        <w:tc>
          <w:tcPr>
            <w:tcW w:w="724" w:type="dxa"/>
          </w:tcPr>
          <w:p w:rsidR="001B4237" w:rsidRDefault="001B4237">
            <w:pPr>
              <w:pStyle w:val="ConsPlusNormal"/>
            </w:pPr>
            <w:r>
              <w:t>0</w:t>
            </w:r>
          </w:p>
        </w:tc>
      </w:tr>
      <w:tr w:rsidR="001B4237">
        <w:tc>
          <w:tcPr>
            <w:tcW w:w="484" w:type="dxa"/>
          </w:tcPr>
          <w:p w:rsidR="001B4237" w:rsidRDefault="001B4237">
            <w:pPr>
              <w:pStyle w:val="ConsPlusNormal"/>
            </w:pPr>
            <w:r>
              <w:t>1.4.</w:t>
            </w:r>
          </w:p>
        </w:tc>
        <w:tc>
          <w:tcPr>
            <w:tcW w:w="3484" w:type="dxa"/>
          </w:tcPr>
          <w:p w:rsidR="001B4237" w:rsidRDefault="001B4237">
            <w:pPr>
              <w:pStyle w:val="ConsPlusNormal"/>
            </w:pPr>
            <w:r>
              <w:t>Прирост протяженности сети автомобильных дорог общего пользования местного значения на территории муниципального образования в результате строительства новых автомобильных дорог</w:t>
            </w:r>
          </w:p>
        </w:tc>
        <w:tc>
          <w:tcPr>
            <w:tcW w:w="1219" w:type="dxa"/>
          </w:tcPr>
          <w:p w:rsidR="001B4237" w:rsidRDefault="001B4237">
            <w:pPr>
              <w:pStyle w:val="ConsPlusNormal"/>
            </w:pPr>
            <w:r>
              <w:t>ГП</w:t>
            </w:r>
          </w:p>
        </w:tc>
        <w:tc>
          <w:tcPr>
            <w:tcW w:w="1204" w:type="dxa"/>
          </w:tcPr>
          <w:p w:rsidR="001B4237" w:rsidRDefault="001B4237">
            <w:pPr>
              <w:pStyle w:val="ConsPlusNormal"/>
            </w:pPr>
            <w:r>
              <w:t>ед.</w:t>
            </w:r>
          </w:p>
        </w:tc>
        <w:tc>
          <w:tcPr>
            <w:tcW w:w="544" w:type="dxa"/>
          </w:tcPr>
          <w:p w:rsidR="001B4237" w:rsidRDefault="001B4237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1B4237" w:rsidRDefault="001B4237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1B4237" w:rsidRDefault="001B4237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1B4237" w:rsidRDefault="001B4237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1B4237" w:rsidRDefault="001B4237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1B4237" w:rsidRDefault="001B4237">
            <w:pPr>
              <w:pStyle w:val="ConsPlusNormal"/>
            </w:pPr>
            <w:r>
              <w:t>-</w:t>
            </w:r>
          </w:p>
        </w:tc>
        <w:tc>
          <w:tcPr>
            <w:tcW w:w="499" w:type="dxa"/>
          </w:tcPr>
          <w:p w:rsidR="001B4237" w:rsidRDefault="001B4237">
            <w:pPr>
              <w:pStyle w:val="ConsPlusNormal"/>
            </w:pPr>
            <w:r>
              <w:t>-</w:t>
            </w:r>
          </w:p>
        </w:tc>
        <w:tc>
          <w:tcPr>
            <w:tcW w:w="529" w:type="dxa"/>
          </w:tcPr>
          <w:p w:rsidR="001B4237" w:rsidRDefault="001B4237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1B4237" w:rsidRDefault="001B4237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1B4237" w:rsidRDefault="001B4237">
            <w:pPr>
              <w:pStyle w:val="ConsPlusNormal"/>
            </w:pPr>
            <w:r>
              <w:t>-</w:t>
            </w:r>
          </w:p>
        </w:tc>
        <w:tc>
          <w:tcPr>
            <w:tcW w:w="724" w:type="dxa"/>
          </w:tcPr>
          <w:p w:rsidR="001B4237" w:rsidRDefault="001B4237">
            <w:pPr>
              <w:pStyle w:val="ConsPlusNormal"/>
            </w:pPr>
            <w:r>
              <w:t>0,3</w:t>
            </w:r>
          </w:p>
        </w:tc>
      </w:tr>
      <w:tr w:rsidR="001B4237">
        <w:tc>
          <w:tcPr>
            <w:tcW w:w="484" w:type="dxa"/>
          </w:tcPr>
          <w:p w:rsidR="001B4237" w:rsidRDefault="001B4237">
            <w:pPr>
              <w:pStyle w:val="ConsPlusNormal"/>
            </w:pPr>
            <w:r>
              <w:t>1.5.</w:t>
            </w:r>
          </w:p>
        </w:tc>
        <w:tc>
          <w:tcPr>
            <w:tcW w:w="3484" w:type="dxa"/>
          </w:tcPr>
          <w:p w:rsidR="001B4237" w:rsidRDefault="001B4237">
            <w:pPr>
              <w:pStyle w:val="ConsPlusNormal"/>
            </w:pPr>
            <w: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1219" w:type="dxa"/>
          </w:tcPr>
          <w:p w:rsidR="001B4237" w:rsidRDefault="001B4237">
            <w:pPr>
              <w:pStyle w:val="ConsPlusNormal"/>
            </w:pPr>
            <w:r>
              <w:t>ГП</w:t>
            </w:r>
          </w:p>
        </w:tc>
        <w:tc>
          <w:tcPr>
            <w:tcW w:w="1204" w:type="dxa"/>
          </w:tcPr>
          <w:p w:rsidR="001B4237" w:rsidRDefault="001B4237">
            <w:pPr>
              <w:pStyle w:val="ConsPlusNormal"/>
            </w:pPr>
            <w:r>
              <w:t>ед.</w:t>
            </w:r>
          </w:p>
        </w:tc>
        <w:tc>
          <w:tcPr>
            <w:tcW w:w="544" w:type="dxa"/>
          </w:tcPr>
          <w:p w:rsidR="001B4237" w:rsidRDefault="001B4237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1B4237" w:rsidRDefault="001B4237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1B4237" w:rsidRDefault="001B4237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1B4237" w:rsidRDefault="001B4237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1B4237" w:rsidRDefault="001B4237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1B4237" w:rsidRDefault="001B4237">
            <w:pPr>
              <w:pStyle w:val="ConsPlusNormal"/>
            </w:pPr>
            <w:r>
              <w:t>-</w:t>
            </w:r>
          </w:p>
        </w:tc>
        <w:tc>
          <w:tcPr>
            <w:tcW w:w="499" w:type="dxa"/>
          </w:tcPr>
          <w:p w:rsidR="001B4237" w:rsidRDefault="001B4237">
            <w:pPr>
              <w:pStyle w:val="ConsPlusNormal"/>
            </w:pPr>
            <w:r>
              <w:t>-</w:t>
            </w:r>
          </w:p>
        </w:tc>
        <w:tc>
          <w:tcPr>
            <w:tcW w:w="529" w:type="dxa"/>
          </w:tcPr>
          <w:p w:rsidR="001B4237" w:rsidRDefault="001B4237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1B4237" w:rsidRDefault="001B4237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1B4237" w:rsidRDefault="001B4237">
            <w:pPr>
              <w:pStyle w:val="ConsPlusNormal"/>
            </w:pPr>
            <w:r>
              <w:t>-</w:t>
            </w:r>
          </w:p>
        </w:tc>
        <w:tc>
          <w:tcPr>
            <w:tcW w:w="724" w:type="dxa"/>
          </w:tcPr>
          <w:p w:rsidR="001B4237" w:rsidRDefault="001B4237">
            <w:pPr>
              <w:pStyle w:val="ConsPlusNormal"/>
            </w:pPr>
            <w:r>
              <w:t>0,53</w:t>
            </w:r>
          </w:p>
        </w:tc>
      </w:tr>
      <w:tr w:rsidR="001B4237">
        <w:tc>
          <w:tcPr>
            <w:tcW w:w="484" w:type="dxa"/>
          </w:tcPr>
          <w:p w:rsidR="001B4237" w:rsidRDefault="001B4237">
            <w:pPr>
              <w:pStyle w:val="ConsPlusNormal"/>
            </w:pPr>
            <w:r>
              <w:t>2.</w:t>
            </w:r>
          </w:p>
        </w:tc>
        <w:tc>
          <w:tcPr>
            <w:tcW w:w="12810" w:type="dxa"/>
            <w:gridSpan w:val="15"/>
          </w:tcPr>
          <w:p w:rsidR="001B4237" w:rsidRDefault="001B4237">
            <w:pPr>
              <w:pStyle w:val="ConsPlusNormal"/>
            </w:pPr>
            <w:r>
              <w:t>Цель 2 "Обеспечение доступности и повышение безопасности услуг транспортного комплекса для населения и организаций Ханты-Мансийского района"</w:t>
            </w:r>
          </w:p>
        </w:tc>
      </w:tr>
      <w:tr w:rsidR="001B4237">
        <w:tc>
          <w:tcPr>
            <w:tcW w:w="484" w:type="dxa"/>
          </w:tcPr>
          <w:p w:rsidR="001B4237" w:rsidRDefault="001B4237">
            <w:pPr>
              <w:pStyle w:val="ConsPlusNormal"/>
            </w:pPr>
            <w:r>
              <w:lastRenderedPageBreak/>
              <w:t>2.1.</w:t>
            </w:r>
          </w:p>
        </w:tc>
        <w:tc>
          <w:tcPr>
            <w:tcW w:w="3484" w:type="dxa"/>
          </w:tcPr>
          <w:p w:rsidR="001B4237" w:rsidRDefault="001B4237">
            <w:pPr>
              <w:pStyle w:val="ConsPlusNormal"/>
            </w:pPr>
            <w:r>
              <w:t>Количество рейсов водного транспорта</w:t>
            </w:r>
          </w:p>
        </w:tc>
        <w:tc>
          <w:tcPr>
            <w:tcW w:w="1219" w:type="dxa"/>
          </w:tcPr>
          <w:p w:rsidR="001B4237" w:rsidRDefault="001B4237">
            <w:pPr>
              <w:pStyle w:val="ConsPlusNormal"/>
            </w:pPr>
            <w:r>
              <w:t>МП</w:t>
            </w:r>
          </w:p>
        </w:tc>
        <w:tc>
          <w:tcPr>
            <w:tcW w:w="1204" w:type="dxa"/>
          </w:tcPr>
          <w:p w:rsidR="001B4237" w:rsidRDefault="001B4237">
            <w:pPr>
              <w:pStyle w:val="ConsPlusNormal"/>
            </w:pPr>
            <w:r>
              <w:t>рейс</w:t>
            </w:r>
          </w:p>
        </w:tc>
        <w:tc>
          <w:tcPr>
            <w:tcW w:w="544" w:type="dxa"/>
          </w:tcPr>
          <w:p w:rsidR="001B4237" w:rsidRDefault="001B4237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1B4237" w:rsidRDefault="001B4237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1B4237" w:rsidRDefault="001B4237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1B4237" w:rsidRDefault="001B4237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1B4237" w:rsidRDefault="001B4237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1B4237" w:rsidRDefault="001B4237">
            <w:pPr>
              <w:pStyle w:val="ConsPlusNormal"/>
            </w:pPr>
            <w:r>
              <w:t>-</w:t>
            </w:r>
          </w:p>
        </w:tc>
        <w:tc>
          <w:tcPr>
            <w:tcW w:w="499" w:type="dxa"/>
          </w:tcPr>
          <w:p w:rsidR="001B4237" w:rsidRDefault="001B4237">
            <w:pPr>
              <w:pStyle w:val="ConsPlusNormal"/>
            </w:pPr>
            <w:r>
              <w:t>-</w:t>
            </w:r>
          </w:p>
        </w:tc>
        <w:tc>
          <w:tcPr>
            <w:tcW w:w="529" w:type="dxa"/>
          </w:tcPr>
          <w:p w:rsidR="001B4237" w:rsidRDefault="001B4237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1B4237" w:rsidRDefault="001B4237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1B4237" w:rsidRDefault="001B4237">
            <w:pPr>
              <w:pStyle w:val="ConsPlusNormal"/>
            </w:pPr>
            <w:r>
              <w:t>-</w:t>
            </w:r>
          </w:p>
        </w:tc>
        <w:tc>
          <w:tcPr>
            <w:tcW w:w="724" w:type="dxa"/>
          </w:tcPr>
          <w:p w:rsidR="001B4237" w:rsidRDefault="001B4237">
            <w:pPr>
              <w:pStyle w:val="ConsPlusNormal"/>
            </w:pPr>
            <w:r>
              <w:t>320</w:t>
            </w:r>
          </w:p>
        </w:tc>
      </w:tr>
      <w:tr w:rsidR="001B4237">
        <w:tc>
          <w:tcPr>
            <w:tcW w:w="484" w:type="dxa"/>
          </w:tcPr>
          <w:p w:rsidR="001B4237" w:rsidRDefault="001B4237">
            <w:pPr>
              <w:pStyle w:val="ConsPlusNormal"/>
            </w:pPr>
            <w:r>
              <w:t>2.2.</w:t>
            </w:r>
          </w:p>
        </w:tc>
        <w:tc>
          <w:tcPr>
            <w:tcW w:w="3484" w:type="dxa"/>
          </w:tcPr>
          <w:p w:rsidR="001B4237" w:rsidRDefault="001B4237">
            <w:pPr>
              <w:pStyle w:val="ConsPlusNormal"/>
            </w:pPr>
            <w:r>
              <w:t>Количество рейсов автомобильного транспорта</w:t>
            </w:r>
          </w:p>
        </w:tc>
        <w:tc>
          <w:tcPr>
            <w:tcW w:w="1219" w:type="dxa"/>
          </w:tcPr>
          <w:p w:rsidR="001B4237" w:rsidRDefault="001B4237">
            <w:pPr>
              <w:pStyle w:val="ConsPlusNormal"/>
            </w:pPr>
            <w:r>
              <w:t>МП</w:t>
            </w:r>
          </w:p>
        </w:tc>
        <w:tc>
          <w:tcPr>
            <w:tcW w:w="1204" w:type="dxa"/>
          </w:tcPr>
          <w:p w:rsidR="001B4237" w:rsidRDefault="001B4237">
            <w:pPr>
              <w:pStyle w:val="ConsPlusNormal"/>
            </w:pPr>
            <w:r>
              <w:t>рейс</w:t>
            </w:r>
          </w:p>
        </w:tc>
        <w:tc>
          <w:tcPr>
            <w:tcW w:w="544" w:type="dxa"/>
          </w:tcPr>
          <w:p w:rsidR="001B4237" w:rsidRDefault="001B4237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1B4237" w:rsidRDefault="001B4237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1B4237" w:rsidRDefault="001B4237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1B4237" w:rsidRDefault="001B4237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1B4237" w:rsidRDefault="001B4237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1B4237" w:rsidRDefault="001B4237">
            <w:pPr>
              <w:pStyle w:val="ConsPlusNormal"/>
            </w:pPr>
            <w:r>
              <w:t>-</w:t>
            </w:r>
          </w:p>
        </w:tc>
        <w:tc>
          <w:tcPr>
            <w:tcW w:w="499" w:type="dxa"/>
          </w:tcPr>
          <w:p w:rsidR="001B4237" w:rsidRDefault="001B4237">
            <w:pPr>
              <w:pStyle w:val="ConsPlusNormal"/>
            </w:pPr>
            <w:r>
              <w:t>-</w:t>
            </w:r>
          </w:p>
        </w:tc>
        <w:tc>
          <w:tcPr>
            <w:tcW w:w="529" w:type="dxa"/>
          </w:tcPr>
          <w:p w:rsidR="001B4237" w:rsidRDefault="001B4237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1B4237" w:rsidRDefault="001B4237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1B4237" w:rsidRDefault="001B4237">
            <w:pPr>
              <w:pStyle w:val="ConsPlusNormal"/>
            </w:pPr>
            <w:r>
              <w:t>-</w:t>
            </w:r>
          </w:p>
        </w:tc>
        <w:tc>
          <w:tcPr>
            <w:tcW w:w="724" w:type="dxa"/>
          </w:tcPr>
          <w:p w:rsidR="001B4237" w:rsidRDefault="001B4237">
            <w:pPr>
              <w:pStyle w:val="ConsPlusNormal"/>
            </w:pPr>
            <w:r>
              <w:t>871</w:t>
            </w:r>
          </w:p>
        </w:tc>
      </w:tr>
    </w:tbl>
    <w:p w:rsidR="001B4237" w:rsidRDefault="001B4237">
      <w:pPr>
        <w:pStyle w:val="ConsPlusNormal"/>
        <w:jc w:val="center"/>
      </w:pPr>
    </w:p>
    <w:p w:rsidR="001B4237" w:rsidRDefault="001B4237">
      <w:pPr>
        <w:pStyle w:val="ConsPlusTitle"/>
        <w:jc w:val="center"/>
        <w:outlineLvl w:val="2"/>
      </w:pPr>
      <w:r>
        <w:t>4. Структура муниципальной программы</w:t>
      </w:r>
    </w:p>
    <w:p w:rsidR="001B4237" w:rsidRDefault="001B4237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3005"/>
        <w:gridCol w:w="3484"/>
        <w:gridCol w:w="3484"/>
      </w:tblGrid>
      <w:tr w:rsidR="001B4237">
        <w:tc>
          <w:tcPr>
            <w:tcW w:w="664" w:type="dxa"/>
          </w:tcPr>
          <w:p w:rsidR="001B4237" w:rsidRDefault="001B423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005" w:type="dxa"/>
          </w:tcPr>
          <w:p w:rsidR="001B4237" w:rsidRDefault="001B4237">
            <w:pPr>
              <w:pStyle w:val="ConsPlusNormal"/>
              <w:jc w:val="center"/>
            </w:pPr>
            <w:r>
              <w:t>Задачи структурного элемента</w:t>
            </w:r>
          </w:p>
        </w:tc>
        <w:tc>
          <w:tcPr>
            <w:tcW w:w="3484" w:type="dxa"/>
          </w:tcPr>
          <w:p w:rsidR="001B4237" w:rsidRDefault="001B4237">
            <w:pPr>
              <w:pStyle w:val="ConsPlusNormal"/>
              <w:jc w:val="center"/>
            </w:pPr>
            <w:r>
              <w:t>Краткое описание эффектов от реализации задачи структурного элемента</w:t>
            </w:r>
          </w:p>
        </w:tc>
        <w:tc>
          <w:tcPr>
            <w:tcW w:w="3484" w:type="dxa"/>
          </w:tcPr>
          <w:p w:rsidR="001B4237" w:rsidRDefault="001B4237">
            <w:pPr>
              <w:pStyle w:val="ConsPlusNormal"/>
              <w:jc w:val="center"/>
            </w:pPr>
            <w:r>
              <w:t>Связь с показателями</w:t>
            </w:r>
          </w:p>
        </w:tc>
      </w:tr>
      <w:tr w:rsidR="001B4237">
        <w:tc>
          <w:tcPr>
            <w:tcW w:w="664" w:type="dxa"/>
          </w:tcPr>
          <w:p w:rsidR="001B4237" w:rsidRDefault="001B4237">
            <w:pPr>
              <w:pStyle w:val="ConsPlusNormal"/>
            </w:pPr>
            <w:bookmarkStart w:id="1" w:name="P382"/>
            <w:bookmarkEnd w:id="1"/>
            <w:r>
              <w:t>1.</w:t>
            </w:r>
          </w:p>
        </w:tc>
        <w:tc>
          <w:tcPr>
            <w:tcW w:w="9973" w:type="dxa"/>
            <w:gridSpan w:val="3"/>
          </w:tcPr>
          <w:p w:rsidR="001B4237" w:rsidRDefault="001B4237">
            <w:pPr>
              <w:pStyle w:val="ConsPlusNormal"/>
            </w:pPr>
            <w:r>
              <w:t>Направление (подпрограмма) "Транспортная инфраструктура"</w:t>
            </w:r>
          </w:p>
        </w:tc>
      </w:tr>
      <w:tr w:rsidR="001B4237">
        <w:tc>
          <w:tcPr>
            <w:tcW w:w="664" w:type="dxa"/>
          </w:tcPr>
          <w:p w:rsidR="001B4237" w:rsidRDefault="001B4237">
            <w:pPr>
              <w:pStyle w:val="ConsPlusNormal"/>
            </w:pPr>
            <w:r>
              <w:t>1.1.</w:t>
            </w:r>
          </w:p>
        </w:tc>
        <w:tc>
          <w:tcPr>
            <w:tcW w:w="9973" w:type="dxa"/>
            <w:gridSpan w:val="3"/>
          </w:tcPr>
          <w:p w:rsidR="001B4237" w:rsidRDefault="001B4237">
            <w:pPr>
              <w:pStyle w:val="ConsPlusNormal"/>
            </w:pPr>
            <w:r>
              <w:t>Региональный проект "Строительство (реконструкция) автомобильных дорог общего пользования местного значения"</w:t>
            </w:r>
          </w:p>
        </w:tc>
      </w:tr>
      <w:tr w:rsidR="001B4237">
        <w:tc>
          <w:tcPr>
            <w:tcW w:w="664" w:type="dxa"/>
          </w:tcPr>
          <w:p w:rsidR="001B4237" w:rsidRDefault="001B4237">
            <w:pPr>
              <w:pStyle w:val="ConsPlusNormal"/>
            </w:pPr>
          </w:p>
        </w:tc>
        <w:tc>
          <w:tcPr>
            <w:tcW w:w="3005" w:type="dxa"/>
          </w:tcPr>
          <w:p w:rsidR="001B4237" w:rsidRDefault="001B4237">
            <w:pPr>
              <w:pStyle w:val="ConsPlusNormal"/>
            </w:pPr>
            <w:r>
              <w:t>Ответственный за реализацию: Муниципальное казенное учреждение Ханты-Мансийского района "Управление капитального строительства и ремонта"</w:t>
            </w:r>
          </w:p>
        </w:tc>
        <w:tc>
          <w:tcPr>
            <w:tcW w:w="6968" w:type="dxa"/>
            <w:gridSpan w:val="2"/>
          </w:tcPr>
          <w:p w:rsidR="001B4237" w:rsidRDefault="001B4237">
            <w:pPr>
              <w:pStyle w:val="ConsPlusNormal"/>
            </w:pPr>
            <w:r>
              <w:t>срок реализации: 2025</w:t>
            </w:r>
          </w:p>
        </w:tc>
      </w:tr>
      <w:tr w:rsidR="001B4237">
        <w:tc>
          <w:tcPr>
            <w:tcW w:w="664" w:type="dxa"/>
          </w:tcPr>
          <w:p w:rsidR="001B4237" w:rsidRDefault="001B4237">
            <w:pPr>
              <w:pStyle w:val="ConsPlusNormal"/>
            </w:pPr>
            <w:r>
              <w:t>1.1.1.</w:t>
            </w:r>
          </w:p>
        </w:tc>
        <w:tc>
          <w:tcPr>
            <w:tcW w:w="3005" w:type="dxa"/>
          </w:tcPr>
          <w:p w:rsidR="001B4237" w:rsidRDefault="001B4237">
            <w:pPr>
              <w:pStyle w:val="ConsPlusNormal"/>
            </w:pPr>
            <w:r>
              <w:t>Развитие и сохранность сети автомобильных дорог местного значения</w:t>
            </w:r>
          </w:p>
        </w:tc>
        <w:tc>
          <w:tcPr>
            <w:tcW w:w="3484" w:type="dxa"/>
          </w:tcPr>
          <w:p w:rsidR="001B4237" w:rsidRDefault="001B4237">
            <w:pPr>
              <w:pStyle w:val="ConsPlusNormal"/>
            </w:pPr>
            <w:r>
              <w:t>обеспечение строительства и реконструкции автомобильных дорог местного значения. Увеличение протяженности в результате строительства автомобильных дорог общего пользования местного значения на 0,3 км в 2025 году</w:t>
            </w:r>
          </w:p>
        </w:tc>
        <w:tc>
          <w:tcPr>
            <w:tcW w:w="3484" w:type="dxa"/>
          </w:tcPr>
          <w:p w:rsidR="001B4237" w:rsidRDefault="001B4237">
            <w:pPr>
              <w:pStyle w:val="ConsPlusNormal"/>
            </w:pPr>
            <w:r>
              <w:t>протяженность сети автомобильных дорог общего пользования местного значения;</w:t>
            </w:r>
          </w:p>
          <w:p w:rsidR="001B4237" w:rsidRDefault="001B4237">
            <w:pPr>
              <w:pStyle w:val="ConsPlusNormal"/>
            </w:pPr>
            <w:r>
              <w:t>прирост протяженности сети автомобильных дорог общего пользования местного значения на территории муниципального образования в результате строительства новых автомобильных дорог</w:t>
            </w:r>
          </w:p>
        </w:tc>
      </w:tr>
      <w:tr w:rsidR="001B4237">
        <w:tc>
          <w:tcPr>
            <w:tcW w:w="664" w:type="dxa"/>
          </w:tcPr>
          <w:p w:rsidR="001B4237" w:rsidRDefault="001B4237">
            <w:pPr>
              <w:pStyle w:val="ConsPlusNormal"/>
            </w:pPr>
            <w:r>
              <w:lastRenderedPageBreak/>
              <w:t>1.2.</w:t>
            </w:r>
          </w:p>
        </w:tc>
        <w:tc>
          <w:tcPr>
            <w:tcW w:w="9973" w:type="dxa"/>
            <w:gridSpan w:val="3"/>
          </w:tcPr>
          <w:p w:rsidR="001B4237" w:rsidRDefault="001B4237">
            <w:pPr>
              <w:pStyle w:val="ConsPlusNormal"/>
            </w:pPr>
            <w:r>
              <w:t>Муниципальный проект "Проектирование, строительство (реконструкция) автомобильных дорог местного значения и вертолетных площадок"</w:t>
            </w:r>
          </w:p>
        </w:tc>
      </w:tr>
      <w:tr w:rsidR="001B4237">
        <w:tc>
          <w:tcPr>
            <w:tcW w:w="664" w:type="dxa"/>
          </w:tcPr>
          <w:p w:rsidR="001B4237" w:rsidRDefault="001B4237">
            <w:pPr>
              <w:pStyle w:val="ConsPlusNormal"/>
            </w:pPr>
          </w:p>
        </w:tc>
        <w:tc>
          <w:tcPr>
            <w:tcW w:w="3005" w:type="dxa"/>
          </w:tcPr>
          <w:p w:rsidR="001B4237" w:rsidRDefault="001B4237">
            <w:pPr>
              <w:pStyle w:val="ConsPlusNormal"/>
            </w:pPr>
            <w:r>
              <w:t>Ответственный за реализацию: Муниципальное казенное учреждение Ханты-Мансийского района "Управление капитального строительства и ремонта"</w:t>
            </w:r>
          </w:p>
        </w:tc>
        <w:tc>
          <w:tcPr>
            <w:tcW w:w="3484" w:type="dxa"/>
          </w:tcPr>
          <w:p w:rsidR="001B4237" w:rsidRDefault="001B4237">
            <w:pPr>
              <w:pStyle w:val="ConsPlusNormal"/>
            </w:pPr>
            <w:r>
              <w:t>срок реализации: 2025</w:t>
            </w:r>
          </w:p>
        </w:tc>
        <w:tc>
          <w:tcPr>
            <w:tcW w:w="3484" w:type="dxa"/>
          </w:tcPr>
          <w:p w:rsidR="001B4237" w:rsidRDefault="001B4237">
            <w:pPr>
              <w:pStyle w:val="ConsPlusNormal"/>
            </w:pPr>
          </w:p>
        </w:tc>
      </w:tr>
      <w:tr w:rsidR="001B4237">
        <w:tc>
          <w:tcPr>
            <w:tcW w:w="664" w:type="dxa"/>
          </w:tcPr>
          <w:p w:rsidR="001B4237" w:rsidRDefault="001B4237">
            <w:pPr>
              <w:pStyle w:val="ConsPlusNormal"/>
            </w:pPr>
            <w:r>
              <w:t>1.2.1.</w:t>
            </w:r>
          </w:p>
        </w:tc>
        <w:tc>
          <w:tcPr>
            <w:tcW w:w="3005" w:type="dxa"/>
          </w:tcPr>
          <w:p w:rsidR="001B4237" w:rsidRDefault="001B4237">
            <w:pPr>
              <w:pStyle w:val="ConsPlusNormal"/>
            </w:pPr>
            <w:r>
              <w:t>Развитие и сохранность сети автомобильных дорог местного значения</w:t>
            </w:r>
          </w:p>
        </w:tc>
        <w:tc>
          <w:tcPr>
            <w:tcW w:w="3484" w:type="dxa"/>
          </w:tcPr>
          <w:p w:rsidR="001B4237" w:rsidRDefault="001B4237">
            <w:pPr>
              <w:pStyle w:val="ConsPlusNormal"/>
            </w:pPr>
            <w:r>
              <w:t>обеспечение строительства и реконструкции автомобильных дорог местного значения. Увеличение протяженности в результате строительства автомобильных дорог общего пользования местного значения на 0,834 км в 2025 году</w:t>
            </w:r>
          </w:p>
        </w:tc>
        <w:tc>
          <w:tcPr>
            <w:tcW w:w="3484" w:type="dxa"/>
          </w:tcPr>
          <w:p w:rsidR="001B4237" w:rsidRDefault="001B4237">
            <w:pPr>
              <w:pStyle w:val="ConsPlusNormal"/>
            </w:pPr>
            <w:r>
              <w:t>протяженность сети автомобильных дорог общего пользования местного значения</w:t>
            </w:r>
          </w:p>
        </w:tc>
      </w:tr>
      <w:tr w:rsidR="001B4237">
        <w:tc>
          <w:tcPr>
            <w:tcW w:w="664" w:type="dxa"/>
          </w:tcPr>
          <w:p w:rsidR="001B4237" w:rsidRDefault="001B4237">
            <w:pPr>
              <w:pStyle w:val="ConsPlusNormal"/>
            </w:pPr>
            <w:r>
              <w:t>1.3.</w:t>
            </w:r>
          </w:p>
        </w:tc>
        <w:tc>
          <w:tcPr>
            <w:tcW w:w="9973" w:type="dxa"/>
            <w:gridSpan w:val="3"/>
          </w:tcPr>
          <w:p w:rsidR="001B4237" w:rsidRDefault="001B4237">
            <w:pPr>
              <w:pStyle w:val="ConsPlusNormal"/>
            </w:pPr>
            <w:r>
              <w:t>Комплекс процессных мероприятий "Обеспечение функционирования транспортной инфраструктуры"</w:t>
            </w:r>
          </w:p>
        </w:tc>
      </w:tr>
      <w:tr w:rsidR="001B4237">
        <w:tc>
          <w:tcPr>
            <w:tcW w:w="664" w:type="dxa"/>
          </w:tcPr>
          <w:p w:rsidR="001B4237" w:rsidRDefault="001B4237">
            <w:pPr>
              <w:pStyle w:val="ConsPlusNormal"/>
            </w:pPr>
          </w:p>
        </w:tc>
        <w:tc>
          <w:tcPr>
            <w:tcW w:w="3005" w:type="dxa"/>
          </w:tcPr>
          <w:p w:rsidR="001B4237" w:rsidRDefault="001B4237">
            <w:pPr>
              <w:pStyle w:val="ConsPlusNormal"/>
            </w:pPr>
            <w:r>
              <w:t>Ответственный за реализацию: Департамент строительства, архитектуры и ЖКХ, муниципальное казенное учреждение Ханты-Мансийского района "Управление капитального строительства и ремонта", администрации сельских поселений Ханты-Мансийского района</w:t>
            </w:r>
          </w:p>
        </w:tc>
        <w:tc>
          <w:tcPr>
            <w:tcW w:w="3484" w:type="dxa"/>
          </w:tcPr>
          <w:p w:rsidR="001B4237" w:rsidRDefault="001B4237">
            <w:pPr>
              <w:pStyle w:val="ConsPlusNormal"/>
            </w:pPr>
            <w:r>
              <w:t>Срок реализации: 2025 - 2030</w:t>
            </w:r>
          </w:p>
        </w:tc>
        <w:tc>
          <w:tcPr>
            <w:tcW w:w="3484" w:type="dxa"/>
          </w:tcPr>
          <w:p w:rsidR="001B4237" w:rsidRDefault="001B4237">
            <w:pPr>
              <w:pStyle w:val="ConsPlusNormal"/>
            </w:pPr>
          </w:p>
        </w:tc>
      </w:tr>
      <w:tr w:rsidR="001B4237">
        <w:tc>
          <w:tcPr>
            <w:tcW w:w="664" w:type="dxa"/>
          </w:tcPr>
          <w:p w:rsidR="001B4237" w:rsidRDefault="001B4237">
            <w:pPr>
              <w:pStyle w:val="ConsPlusNormal"/>
            </w:pPr>
            <w:r>
              <w:t>1.3.1.</w:t>
            </w:r>
          </w:p>
        </w:tc>
        <w:tc>
          <w:tcPr>
            <w:tcW w:w="3005" w:type="dxa"/>
          </w:tcPr>
          <w:p w:rsidR="001B4237" w:rsidRDefault="001B4237">
            <w:pPr>
              <w:pStyle w:val="ConsPlusNormal"/>
            </w:pPr>
            <w:r>
              <w:t xml:space="preserve">Повышение качества и развитие транспортной </w:t>
            </w:r>
            <w:r>
              <w:lastRenderedPageBreak/>
              <w:t>инфраструктуры</w:t>
            </w:r>
          </w:p>
        </w:tc>
        <w:tc>
          <w:tcPr>
            <w:tcW w:w="3484" w:type="dxa"/>
          </w:tcPr>
          <w:p w:rsidR="001B4237" w:rsidRDefault="001B4237">
            <w:pPr>
              <w:pStyle w:val="ConsPlusNormal"/>
            </w:pPr>
            <w:r>
              <w:lastRenderedPageBreak/>
              <w:t xml:space="preserve">обеспечение соответствия 67,8% сети автомобильных дорог общего </w:t>
            </w:r>
            <w:r>
              <w:lastRenderedPageBreak/>
              <w:t>пользования местного значения, соответствующих нормативным требованиям к транспортно-эксплуатационным показателям в результате капитального ремонта и ремонта автомобильных дорог местного значения.</w:t>
            </w:r>
          </w:p>
          <w:p w:rsidR="001B4237" w:rsidRDefault="001B4237">
            <w:pPr>
              <w:pStyle w:val="ConsPlusNormal"/>
            </w:pPr>
            <w:r>
              <w:t>Содержание автомобильных дорог протяженностью 10,8 км</w:t>
            </w:r>
          </w:p>
        </w:tc>
        <w:tc>
          <w:tcPr>
            <w:tcW w:w="3484" w:type="dxa"/>
          </w:tcPr>
          <w:p w:rsidR="001B4237" w:rsidRDefault="001B4237">
            <w:pPr>
              <w:pStyle w:val="ConsPlusNormal"/>
            </w:pPr>
            <w:r>
              <w:lastRenderedPageBreak/>
              <w:t xml:space="preserve">доля протяженности автомобильных дорог общего </w:t>
            </w:r>
            <w:r>
              <w:lastRenderedPageBreak/>
              <w:t>пользования местного значения, соответствующих нормативным требованиям к транспортно-эксплуатационным показателям;</w:t>
            </w:r>
          </w:p>
          <w:p w:rsidR="001B4237" w:rsidRDefault="001B4237">
            <w:pPr>
              <w:pStyle w:val="ConsPlusNormal"/>
            </w:pPr>
            <w: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</w:tr>
      <w:tr w:rsidR="001B4237">
        <w:tc>
          <w:tcPr>
            <w:tcW w:w="664" w:type="dxa"/>
          </w:tcPr>
          <w:p w:rsidR="001B4237" w:rsidRDefault="001B4237">
            <w:pPr>
              <w:pStyle w:val="ConsPlusNormal"/>
            </w:pPr>
            <w:r>
              <w:lastRenderedPageBreak/>
              <w:t>1.4.</w:t>
            </w:r>
          </w:p>
        </w:tc>
        <w:tc>
          <w:tcPr>
            <w:tcW w:w="9973" w:type="dxa"/>
            <w:gridSpan w:val="3"/>
          </w:tcPr>
          <w:p w:rsidR="001B4237" w:rsidRDefault="001B4237">
            <w:pPr>
              <w:pStyle w:val="ConsPlusNormal"/>
            </w:pPr>
            <w:r>
              <w:t>Комплекс процессных мероприятий "Обеспечение безопасности дорожного движения"</w:t>
            </w:r>
          </w:p>
        </w:tc>
      </w:tr>
      <w:tr w:rsidR="001B4237">
        <w:tc>
          <w:tcPr>
            <w:tcW w:w="664" w:type="dxa"/>
          </w:tcPr>
          <w:p w:rsidR="001B4237" w:rsidRDefault="001B4237">
            <w:pPr>
              <w:pStyle w:val="ConsPlusNormal"/>
            </w:pPr>
          </w:p>
        </w:tc>
        <w:tc>
          <w:tcPr>
            <w:tcW w:w="3005" w:type="dxa"/>
          </w:tcPr>
          <w:p w:rsidR="001B4237" w:rsidRDefault="001B4237">
            <w:pPr>
              <w:pStyle w:val="ConsPlusNormal"/>
            </w:pPr>
            <w:r>
              <w:t>Ответственный за реализацию: комитет по образованию Администрации Ханты-Мансийского района</w:t>
            </w:r>
          </w:p>
        </w:tc>
        <w:tc>
          <w:tcPr>
            <w:tcW w:w="3484" w:type="dxa"/>
          </w:tcPr>
          <w:p w:rsidR="001B4237" w:rsidRDefault="001B4237">
            <w:pPr>
              <w:pStyle w:val="ConsPlusNormal"/>
            </w:pPr>
            <w:r>
              <w:t>срок реализации: 2025 - 2030</w:t>
            </w:r>
          </w:p>
        </w:tc>
        <w:tc>
          <w:tcPr>
            <w:tcW w:w="3484" w:type="dxa"/>
          </w:tcPr>
          <w:p w:rsidR="001B4237" w:rsidRDefault="001B4237">
            <w:pPr>
              <w:pStyle w:val="ConsPlusNormal"/>
            </w:pPr>
          </w:p>
        </w:tc>
      </w:tr>
      <w:tr w:rsidR="001B4237">
        <w:tc>
          <w:tcPr>
            <w:tcW w:w="664" w:type="dxa"/>
          </w:tcPr>
          <w:p w:rsidR="001B4237" w:rsidRDefault="001B4237">
            <w:pPr>
              <w:pStyle w:val="ConsPlusNormal"/>
            </w:pPr>
            <w:r>
              <w:t>1.4.1.</w:t>
            </w:r>
          </w:p>
        </w:tc>
        <w:tc>
          <w:tcPr>
            <w:tcW w:w="3005" w:type="dxa"/>
          </w:tcPr>
          <w:p w:rsidR="001B4237" w:rsidRDefault="001B4237">
            <w:pPr>
              <w:pStyle w:val="ConsPlusNormal"/>
            </w:pPr>
            <w:r>
              <w:t>Повышение безопасности участников дорожного движения</w:t>
            </w:r>
          </w:p>
        </w:tc>
        <w:tc>
          <w:tcPr>
            <w:tcW w:w="3484" w:type="dxa"/>
          </w:tcPr>
          <w:p w:rsidR="001B4237" w:rsidRDefault="001B4237">
            <w:pPr>
              <w:pStyle w:val="ConsPlusNormal"/>
            </w:pPr>
            <w:r>
              <w:t>проведение мероприятий по популяризации деятельности школьных отрядов юных инспекторов дорожного движения, участие в районных, региональных слетах, конкурсах юных инспекторов дорожного движения</w:t>
            </w:r>
          </w:p>
        </w:tc>
        <w:tc>
          <w:tcPr>
            <w:tcW w:w="3484" w:type="dxa"/>
          </w:tcPr>
          <w:p w:rsidR="001B4237" w:rsidRDefault="001B4237">
            <w:pPr>
              <w:pStyle w:val="ConsPlusNormal"/>
            </w:pPr>
            <w:r>
              <w:t>количество дорожно-транспортных происшествий с участием несовершеннолетних</w:t>
            </w:r>
          </w:p>
        </w:tc>
      </w:tr>
      <w:tr w:rsidR="001B4237">
        <w:tc>
          <w:tcPr>
            <w:tcW w:w="664" w:type="dxa"/>
          </w:tcPr>
          <w:p w:rsidR="001B4237" w:rsidRDefault="001B4237">
            <w:pPr>
              <w:pStyle w:val="ConsPlusNormal"/>
            </w:pPr>
            <w:bookmarkStart w:id="2" w:name="P426"/>
            <w:bookmarkEnd w:id="2"/>
            <w:r>
              <w:t>2.</w:t>
            </w:r>
          </w:p>
        </w:tc>
        <w:tc>
          <w:tcPr>
            <w:tcW w:w="9973" w:type="dxa"/>
            <w:gridSpan w:val="3"/>
          </w:tcPr>
          <w:p w:rsidR="001B4237" w:rsidRDefault="001B4237">
            <w:pPr>
              <w:pStyle w:val="ConsPlusNormal"/>
            </w:pPr>
            <w:r>
              <w:t>Направление (подпрограмма) "Организация транспортного обслуживания населения"</w:t>
            </w:r>
          </w:p>
        </w:tc>
      </w:tr>
      <w:tr w:rsidR="001B4237">
        <w:tc>
          <w:tcPr>
            <w:tcW w:w="664" w:type="dxa"/>
          </w:tcPr>
          <w:p w:rsidR="001B4237" w:rsidRDefault="001B4237">
            <w:pPr>
              <w:pStyle w:val="ConsPlusNormal"/>
            </w:pPr>
            <w:r>
              <w:t>2.1.</w:t>
            </w:r>
          </w:p>
        </w:tc>
        <w:tc>
          <w:tcPr>
            <w:tcW w:w="9973" w:type="dxa"/>
            <w:gridSpan w:val="3"/>
          </w:tcPr>
          <w:p w:rsidR="001B4237" w:rsidRDefault="001B4237">
            <w:pPr>
              <w:pStyle w:val="ConsPlusNormal"/>
            </w:pPr>
            <w:r>
              <w:t>Комплекс процессных мероприятий "Обеспечение повышения качества и доступности транспортных услуг, оказываемых с использованием водного, воздушного и автомобильного транспорта"</w:t>
            </w:r>
          </w:p>
        </w:tc>
      </w:tr>
      <w:tr w:rsidR="001B4237">
        <w:tc>
          <w:tcPr>
            <w:tcW w:w="664" w:type="dxa"/>
          </w:tcPr>
          <w:p w:rsidR="001B4237" w:rsidRDefault="001B4237">
            <w:pPr>
              <w:pStyle w:val="ConsPlusNormal"/>
            </w:pPr>
          </w:p>
        </w:tc>
        <w:tc>
          <w:tcPr>
            <w:tcW w:w="3005" w:type="dxa"/>
          </w:tcPr>
          <w:p w:rsidR="001B4237" w:rsidRDefault="001B4237">
            <w:pPr>
              <w:pStyle w:val="ConsPlusNormal"/>
            </w:pPr>
            <w:r>
              <w:t>Ответственный за реализацию: Департамент строительства, архитектуры и ЖКХ</w:t>
            </w:r>
          </w:p>
        </w:tc>
        <w:tc>
          <w:tcPr>
            <w:tcW w:w="6968" w:type="dxa"/>
            <w:gridSpan w:val="2"/>
          </w:tcPr>
          <w:p w:rsidR="001B4237" w:rsidRDefault="001B4237">
            <w:pPr>
              <w:pStyle w:val="ConsPlusNormal"/>
            </w:pPr>
            <w:r>
              <w:t>срок реализации: 2025 - 2030</w:t>
            </w:r>
          </w:p>
        </w:tc>
      </w:tr>
      <w:tr w:rsidR="001B4237">
        <w:tc>
          <w:tcPr>
            <w:tcW w:w="664" w:type="dxa"/>
          </w:tcPr>
          <w:p w:rsidR="001B4237" w:rsidRDefault="001B4237">
            <w:pPr>
              <w:pStyle w:val="ConsPlusNormal"/>
            </w:pPr>
            <w:r>
              <w:t>2.1.1.</w:t>
            </w:r>
          </w:p>
        </w:tc>
        <w:tc>
          <w:tcPr>
            <w:tcW w:w="3005" w:type="dxa"/>
          </w:tcPr>
          <w:p w:rsidR="001B4237" w:rsidRDefault="001B4237">
            <w:pPr>
              <w:pStyle w:val="ConsPlusNormal"/>
            </w:pPr>
            <w:r>
              <w:t>Обеспечение потребности в перевозках пассажиров и багажа водным (речным) транспортом</w:t>
            </w:r>
          </w:p>
        </w:tc>
        <w:tc>
          <w:tcPr>
            <w:tcW w:w="3484" w:type="dxa"/>
          </w:tcPr>
          <w:p w:rsidR="001B4237" w:rsidRDefault="001B4237">
            <w:pPr>
              <w:pStyle w:val="ConsPlusNormal"/>
            </w:pPr>
            <w:r>
              <w:t>оказание транспортных услуг населению водным (речным) транспортом между поселениями в границах района</w:t>
            </w:r>
          </w:p>
        </w:tc>
        <w:tc>
          <w:tcPr>
            <w:tcW w:w="3484" w:type="dxa"/>
          </w:tcPr>
          <w:p w:rsidR="001B4237" w:rsidRDefault="001B4237">
            <w:pPr>
              <w:pStyle w:val="ConsPlusNormal"/>
            </w:pPr>
            <w:r>
              <w:t>количество рейсов водного транспорта</w:t>
            </w:r>
          </w:p>
        </w:tc>
      </w:tr>
      <w:tr w:rsidR="001B4237">
        <w:tc>
          <w:tcPr>
            <w:tcW w:w="664" w:type="dxa"/>
          </w:tcPr>
          <w:p w:rsidR="001B4237" w:rsidRDefault="001B4237">
            <w:pPr>
              <w:pStyle w:val="ConsPlusNormal"/>
            </w:pPr>
            <w:r>
              <w:t>2.1.2.</w:t>
            </w:r>
          </w:p>
        </w:tc>
        <w:tc>
          <w:tcPr>
            <w:tcW w:w="3005" w:type="dxa"/>
          </w:tcPr>
          <w:p w:rsidR="001B4237" w:rsidRDefault="001B4237">
            <w:pPr>
              <w:pStyle w:val="ConsPlusNormal"/>
            </w:pPr>
            <w:r>
              <w:t>Обеспечение потребности в перевозках пассажиров и багажа автомобильным транспортом</w:t>
            </w:r>
          </w:p>
        </w:tc>
        <w:tc>
          <w:tcPr>
            <w:tcW w:w="3484" w:type="dxa"/>
          </w:tcPr>
          <w:p w:rsidR="001B4237" w:rsidRDefault="001B4237">
            <w:pPr>
              <w:pStyle w:val="ConsPlusNormal"/>
            </w:pPr>
            <w:r>
              <w:t>оказание транспортных услуг населению автомобильным транспортом между поселениями в границах района</w:t>
            </w:r>
          </w:p>
        </w:tc>
        <w:tc>
          <w:tcPr>
            <w:tcW w:w="3484" w:type="dxa"/>
          </w:tcPr>
          <w:p w:rsidR="001B4237" w:rsidRDefault="001B4237">
            <w:pPr>
              <w:pStyle w:val="ConsPlusNormal"/>
            </w:pPr>
            <w:r>
              <w:t>количество рейсов автомобильного транспорта</w:t>
            </w:r>
          </w:p>
        </w:tc>
      </w:tr>
    </w:tbl>
    <w:p w:rsidR="001B4237" w:rsidRDefault="001B4237">
      <w:pPr>
        <w:pStyle w:val="ConsPlusNormal"/>
        <w:jc w:val="center"/>
      </w:pPr>
    </w:p>
    <w:p w:rsidR="001B4237" w:rsidRDefault="001B4237">
      <w:pPr>
        <w:pStyle w:val="ConsPlusTitle"/>
        <w:jc w:val="center"/>
        <w:outlineLvl w:val="2"/>
      </w:pPr>
      <w:r>
        <w:t>5. Финансовое обеспечение муниципальной программы</w:t>
      </w:r>
    </w:p>
    <w:p w:rsidR="001B4237" w:rsidRDefault="001B4237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1084"/>
        <w:gridCol w:w="1084"/>
        <w:gridCol w:w="1084"/>
        <w:gridCol w:w="964"/>
        <w:gridCol w:w="1084"/>
        <w:gridCol w:w="1084"/>
        <w:gridCol w:w="1084"/>
      </w:tblGrid>
      <w:tr w:rsidR="001B4237">
        <w:tc>
          <w:tcPr>
            <w:tcW w:w="2948" w:type="dxa"/>
            <w:vMerge w:val="restart"/>
          </w:tcPr>
          <w:p w:rsidR="001B4237" w:rsidRDefault="001B4237">
            <w:pPr>
              <w:pStyle w:val="ConsPlusNormal"/>
              <w:jc w:val="center"/>
            </w:pPr>
            <w: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7468" w:type="dxa"/>
            <w:gridSpan w:val="7"/>
          </w:tcPr>
          <w:p w:rsidR="001B4237" w:rsidRDefault="001B4237">
            <w:pPr>
              <w:pStyle w:val="ConsPlusNormal"/>
              <w:jc w:val="center"/>
            </w:pPr>
            <w:r>
              <w:t>Объем финансового обеспечения по годам, тыс. рублей</w:t>
            </w:r>
          </w:p>
        </w:tc>
      </w:tr>
      <w:tr w:rsidR="001B4237">
        <w:tc>
          <w:tcPr>
            <w:tcW w:w="2948" w:type="dxa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1084" w:type="dxa"/>
          </w:tcPr>
          <w:p w:rsidR="001B4237" w:rsidRDefault="001B423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1B4237" w:rsidRDefault="001B423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  <w:jc w:val="center"/>
            </w:pPr>
            <w:r>
              <w:t>Всего</w:t>
            </w:r>
          </w:p>
        </w:tc>
      </w:tr>
      <w:tr w:rsidR="001B4237">
        <w:tc>
          <w:tcPr>
            <w:tcW w:w="2948" w:type="dxa"/>
          </w:tcPr>
          <w:p w:rsidR="001B4237" w:rsidRDefault="001B4237">
            <w:pPr>
              <w:pStyle w:val="ConsPlusNormal"/>
            </w:pPr>
            <w:r>
              <w:t>Муниципальная программа (всего), в том числе: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142 365,1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102 178,8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106 472,1</w:t>
            </w:r>
          </w:p>
        </w:tc>
        <w:tc>
          <w:tcPr>
            <w:tcW w:w="964" w:type="dxa"/>
          </w:tcPr>
          <w:p w:rsidR="001B4237" w:rsidRDefault="001B4237">
            <w:pPr>
              <w:pStyle w:val="ConsPlusNormal"/>
            </w:pPr>
            <w:r>
              <w:t>20 503,3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20 503,3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20 503,3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412 525,9</w:t>
            </w:r>
          </w:p>
        </w:tc>
      </w:tr>
      <w:tr w:rsidR="001B4237">
        <w:tc>
          <w:tcPr>
            <w:tcW w:w="2948" w:type="dxa"/>
          </w:tcPr>
          <w:p w:rsidR="001B4237" w:rsidRDefault="001B4237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77 773,7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74 285,5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77 371,8</w:t>
            </w:r>
          </w:p>
        </w:tc>
        <w:tc>
          <w:tcPr>
            <w:tcW w:w="96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229 431,0</w:t>
            </w:r>
          </w:p>
        </w:tc>
      </w:tr>
      <w:tr w:rsidR="001B4237">
        <w:tc>
          <w:tcPr>
            <w:tcW w:w="2948" w:type="dxa"/>
          </w:tcPr>
          <w:p w:rsidR="001B4237" w:rsidRDefault="001B4237">
            <w:pPr>
              <w:pStyle w:val="ConsPlusNormal"/>
            </w:pPr>
            <w:r>
              <w:t>местный бюджет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64 591,4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27 893,3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29 100,3</w:t>
            </w:r>
          </w:p>
        </w:tc>
        <w:tc>
          <w:tcPr>
            <w:tcW w:w="964" w:type="dxa"/>
          </w:tcPr>
          <w:p w:rsidR="001B4237" w:rsidRDefault="001B4237">
            <w:pPr>
              <w:pStyle w:val="ConsPlusNormal"/>
            </w:pPr>
            <w:r>
              <w:t>20 503,3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20 503,3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20 503,3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183 094,9</w:t>
            </w:r>
          </w:p>
        </w:tc>
      </w:tr>
      <w:tr w:rsidR="001B4237">
        <w:tc>
          <w:tcPr>
            <w:tcW w:w="2948" w:type="dxa"/>
          </w:tcPr>
          <w:p w:rsidR="001B4237" w:rsidRDefault="001B4237">
            <w:pPr>
              <w:pStyle w:val="ConsPlusNormal"/>
            </w:pPr>
            <w:r>
              <w:t xml:space="preserve">1. Региональный проект "Строительство (реконструкция) автомобильных дорог </w:t>
            </w:r>
            <w:r>
              <w:lastRenderedPageBreak/>
              <w:t>общего пользования местного значения" (всего), в том числе: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lastRenderedPageBreak/>
              <w:t>51 950,0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51 950,0</w:t>
            </w:r>
          </w:p>
        </w:tc>
      </w:tr>
      <w:tr w:rsidR="001B4237">
        <w:tc>
          <w:tcPr>
            <w:tcW w:w="2948" w:type="dxa"/>
          </w:tcPr>
          <w:p w:rsidR="001B4237" w:rsidRDefault="001B4237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46 755,0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46 755,0</w:t>
            </w:r>
          </w:p>
        </w:tc>
      </w:tr>
      <w:tr w:rsidR="001B4237">
        <w:tc>
          <w:tcPr>
            <w:tcW w:w="2948" w:type="dxa"/>
          </w:tcPr>
          <w:p w:rsidR="001B4237" w:rsidRDefault="001B4237">
            <w:pPr>
              <w:pStyle w:val="ConsPlusNormal"/>
            </w:pPr>
            <w:r>
              <w:t>местный бюджет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5 195,0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5 195,0</w:t>
            </w:r>
          </w:p>
        </w:tc>
      </w:tr>
      <w:tr w:rsidR="001B4237">
        <w:tc>
          <w:tcPr>
            <w:tcW w:w="2948" w:type="dxa"/>
          </w:tcPr>
          <w:p w:rsidR="001B4237" w:rsidRDefault="001B4237">
            <w:pPr>
              <w:pStyle w:val="ConsPlusNormal"/>
            </w:pPr>
            <w:r>
              <w:t>2. Муниципальный проект "Проектирование, строительство (реконструкция) автомобильных дорог местного значения и вертолетных площадок"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20 577,7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20 577,7</w:t>
            </w:r>
          </w:p>
        </w:tc>
      </w:tr>
      <w:tr w:rsidR="001B4237">
        <w:tc>
          <w:tcPr>
            <w:tcW w:w="2948" w:type="dxa"/>
          </w:tcPr>
          <w:p w:rsidR="001B4237" w:rsidRDefault="001B4237">
            <w:pPr>
              <w:pStyle w:val="ConsPlusNormal"/>
            </w:pPr>
            <w:r>
              <w:t>местный бюджет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20 577,7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20 577,7</w:t>
            </w:r>
          </w:p>
        </w:tc>
      </w:tr>
      <w:tr w:rsidR="001B4237">
        <w:tc>
          <w:tcPr>
            <w:tcW w:w="2948" w:type="dxa"/>
          </w:tcPr>
          <w:p w:rsidR="001B4237" w:rsidRDefault="001B4237">
            <w:pPr>
              <w:pStyle w:val="ConsPlusNormal"/>
            </w:pPr>
            <w:r>
              <w:t>3. Комплекс процессных мероприятий "Обеспечение функционирования транспортной инфраструктуры" (всего), в том числе: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61 993,4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93 919,1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97 848,9</w:t>
            </w:r>
          </w:p>
        </w:tc>
        <w:tc>
          <w:tcPr>
            <w:tcW w:w="964" w:type="dxa"/>
          </w:tcPr>
          <w:p w:rsidR="001B4237" w:rsidRDefault="001B4237">
            <w:pPr>
              <w:pStyle w:val="ConsPlusNormal"/>
            </w:pPr>
            <w:r>
              <w:t>11 880,2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11 880,20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11 880,20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289 402,0</w:t>
            </w:r>
          </w:p>
        </w:tc>
      </w:tr>
      <w:tr w:rsidR="001B4237">
        <w:tc>
          <w:tcPr>
            <w:tcW w:w="2948" w:type="dxa"/>
          </w:tcPr>
          <w:p w:rsidR="001B4237" w:rsidRDefault="001B4237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31 018,7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74 285,5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77 371,8</w:t>
            </w:r>
          </w:p>
        </w:tc>
        <w:tc>
          <w:tcPr>
            <w:tcW w:w="964" w:type="dxa"/>
          </w:tcPr>
          <w:p w:rsidR="001B4237" w:rsidRDefault="001B4237">
            <w:pPr>
              <w:pStyle w:val="ConsPlusNormal"/>
            </w:pPr>
            <w:r>
              <w:t>0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0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0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182 676,0</w:t>
            </w:r>
          </w:p>
        </w:tc>
      </w:tr>
      <w:tr w:rsidR="001B4237">
        <w:tc>
          <w:tcPr>
            <w:tcW w:w="2948" w:type="dxa"/>
          </w:tcPr>
          <w:p w:rsidR="001B4237" w:rsidRDefault="001B4237">
            <w:pPr>
              <w:pStyle w:val="ConsPlusNormal"/>
            </w:pPr>
            <w:r>
              <w:t>местный бюджет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30 974,7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19 633,6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20 477,1</w:t>
            </w:r>
          </w:p>
        </w:tc>
        <w:tc>
          <w:tcPr>
            <w:tcW w:w="964" w:type="dxa"/>
          </w:tcPr>
          <w:p w:rsidR="001B4237" w:rsidRDefault="001B4237">
            <w:pPr>
              <w:pStyle w:val="ConsPlusNormal"/>
            </w:pPr>
            <w:r>
              <w:t>11 880,2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11 880,2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11 880,2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106 726,0</w:t>
            </w:r>
          </w:p>
        </w:tc>
      </w:tr>
      <w:tr w:rsidR="001B4237">
        <w:tc>
          <w:tcPr>
            <w:tcW w:w="2948" w:type="dxa"/>
          </w:tcPr>
          <w:p w:rsidR="001B4237" w:rsidRDefault="001B4237">
            <w:pPr>
              <w:pStyle w:val="ConsPlusNormal"/>
            </w:pPr>
            <w:r>
              <w:t>3. Комплекс процессных мероприятий "Обеспечение безопасности дорожного движения" (всего), в том числе: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</w:tr>
      <w:tr w:rsidR="001B4237">
        <w:tc>
          <w:tcPr>
            <w:tcW w:w="2948" w:type="dxa"/>
          </w:tcPr>
          <w:p w:rsidR="001B4237" w:rsidRDefault="001B4237">
            <w:pPr>
              <w:pStyle w:val="ConsPlusNormal"/>
            </w:pPr>
            <w:r>
              <w:lastRenderedPageBreak/>
              <w:t>местный бюджет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</w:tr>
      <w:tr w:rsidR="001B4237">
        <w:tc>
          <w:tcPr>
            <w:tcW w:w="2948" w:type="dxa"/>
          </w:tcPr>
          <w:p w:rsidR="001B4237" w:rsidRDefault="001B4237">
            <w:pPr>
              <w:pStyle w:val="ConsPlusNormal"/>
            </w:pPr>
            <w:r>
              <w:t>4. Комплекс процессных мероприятий "Обеспечение повышения качества и доступности транспортных услуг, оказываемых с использованием водного, воздушного и автомобильного транспорта" (всего), в том числе: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7 844,0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8 259,8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8 623,1</w:t>
            </w:r>
          </w:p>
        </w:tc>
        <w:tc>
          <w:tcPr>
            <w:tcW w:w="964" w:type="dxa"/>
          </w:tcPr>
          <w:p w:rsidR="001B4237" w:rsidRDefault="001B4237">
            <w:pPr>
              <w:pStyle w:val="ConsPlusNormal"/>
            </w:pPr>
            <w:r>
              <w:t>8 623,1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8 623,1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8 623,1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50 596,2</w:t>
            </w:r>
          </w:p>
        </w:tc>
      </w:tr>
      <w:tr w:rsidR="001B4237">
        <w:tc>
          <w:tcPr>
            <w:tcW w:w="2948" w:type="dxa"/>
          </w:tcPr>
          <w:p w:rsidR="001B4237" w:rsidRDefault="001B4237">
            <w:pPr>
              <w:pStyle w:val="ConsPlusNormal"/>
            </w:pPr>
            <w:r>
              <w:t>местный бюджет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7 844,0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8 259,7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8 623,2</w:t>
            </w:r>
          </w:p>
        </w:tc>
        <w:tc>
          <w:tcPr>
            <w:tcW w:w="964" w:type="dxa"/>
          </w:tcPr>
          <w:p w:rsidR="001B4237" w:rsidRDefault="001B4237">
            <w:pPr>
              <w:pStyle w:val="ConsPlusNormal"/>
            </w:pPr>
            <w:r>
              <w:t>8 623,1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8 623,1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8 623,1</w:t>
            </w:r>
          </w:p>
        </w:tc>
        <w:tc>
          <w:tcPr>
            <w:tcW w:w="1084" w:type="dxa"/>
          </w:tcPr>
          <w:p w:rsidR="001B4237" w:rsidRDefault="001B4237">
            <w:pPr>
              <w:pStyle w:val="ConsPlusNormal"/>
            </w:pPr>
            <w:r>
              <w:t>50 596,2</w:t>
            </w:r>
          </w:p>
        </w:tc>
      </w:tr>
    </w:tbl>
    <w:p w:rsidR="001B4237" w:rsidRDefault="001B4237">
      <w:pPr>
        <w:pStyle w:val="ConsPlusNormal"/>
        <w:sectPr w:rsidR="001B4237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1B4237" w:rsidRDefault="001B4237">
      <w:pPr>
        <w:pStyle w:val="ConsPlusNormal"/>
        <w:ind w:firstLine="540"/>
        <w:jc w:val="both"/>
      </w:pPr>
    </w:p>
    <w:p w:rsidR="001B4237" w:rsidRDefault="001B4237">
      <w:pPr>
        <w:pStyle w:val="ConsPlusTitle"/>
        <w:jc w:val="center"/>
        <w:outlineLvl w:val="2"/>
      </w:pPr>
      <w:r>
        <w:t>6. Перечень создаваемых объектов на 2025 год и на плановый</w:t>
      </w:r>
    </w:p>
    <w:p w:rsidR="001B4237" w:rsidRDefault="001B4237">
      <w:pPr>
        <w:pStyle w:val="ConsPlusTitle"/>
        <w:jc w:val="center"/>
      </w:pPr>
      <w:r>
        <w:t>период 2026 - 2030 годов, включая приобретение объектов</w:t>
      </w:r>
    </w:p>
    <w:p w:rsidR="001B4237" w:rsidRDefault="001B4237">
      <w:pPr>
        <w:pStyle w:val="ConsPlusTitle"/>
        <w:jc w:val="center"/>
      </w:pPr>
      <w:r>
        <w:t>недвижимого имущества, объектов, создаваемых в соответствии</w:t>
      </w:r>
    </w:p>
    <w:p w:rsidR="001B4237" w:rsidRDefault="001B4237">
      <w:pPr>
        <w:pStyle w:val="ConsPlusTitle"/>
        <w:jc w:val="center"/>
      </w:pPr>
      <w:r>
        <w:t>с соглашениями о государственно-частном партнерстве,</w:t>
      </w:r>
    </w:p>
    <w:p w:rsidR="001B4237" w:rsidRDefault="001B4237">
      <w:pPr>
        <w:pStyle w:val="ConsPlusTitle"/>
        <w:jc w:val="center"/>
      </w:pPr>
      <w:r>
        <w:t>муниципально-частном партнерстве и концессионными</w:t>
      </w:r>
    </w:p>
    <w:p w:rsidR="001B4237" w:rsidRDefault="001B4237">
      <w:pPr>
        <w:pStyle w:val="ConsPlusTitle"/>
        <w:jc w:val="center"/>
      </w:pPr>
      <w:r>
        <w:t>соглашениями</w:t>
      </w:r>
    </w:p>
    <w:p w:rsidR="001B4237" w:rsidRDefault="001B4237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5"/>
        <w:gridCol w:w="1667"/>
        <w:gridCol w:w="1101"/>
        <w:gridCol w:w="1657"/>
        <w:gridCol w:w="1743"/>
        <w:gridCol w:w="1120"/>
        <w:gridCol w:w="1704"/>
        <w:gridCol w:w="892"/>
        <w:gridCol w:w="568"/>
        <w:gridCol w:w="568"/>
        <w:gridCol w:w="568"/>
        <w:gridCol w:w="568"/>
        <w:gridCol w:w="568"/>
        <w:gridCol w:w="1232"/>
        <w:gridCol w:w="1643"/>
      </w:tblGrid>
      <w:tr w:rsidR="001B4237">
        <w:tc>
          <w:tcPr>
            <w:tcW w:w="454" w:type="dxa"/>
            <w:vMerge w:val="restart"/>
          </w:tcPr>
          <w:p w:rsidR="001B4237" w:rsidRDefault="001B423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54" w:type="dxa"/>
            <w:vMerge w:val="restart"/>
          </w:tcPr>
          <w:p w:rsidR="001B4237" w:rsidRDefault="001B4237">
            <w:pPr>
              <w:pStyle w:val="ConsPlusNormal"/>
              <w:jc w:val="center"/>
            </w:pPr>
            <w:r>
              <w:t>Наименование объекта</w:t>
            </w:r>
          </w:p>
        </w:tc>
        <w:tc>
          <w:tcPr>
            <w:tcW w:w="1189" w:type="dxa"/>
            <w:vMerge w:val="restart"/>
          </w:tcPr>
          <w:p w:rsidR="001B4237" w:rsidRDefault="001B4237">
            <w:pPr>
              <w:pStyle w:val="ConsPlusNormal"/>
              <w:jc w:val="center"/>
            </w:pPr>
            <w:r>
              <w:t>Мощность</w:t>
            </w:r>
          </w:p>
        </w:tc>
        <w:tc>
          <w:tcPr>
            <w:tcW w:w="1789" w:type="dxa"/>
            <w:vMerge w:val="restart"/>
          </w:tcPr>
          <w:p w:rsidR="001B4237" w:rsidRDefault="001B4237">
            <w:pPr>
              <w:pStyle w:val="ConsPlusNormal"/>
              <w:jc w:val="center"/>
            </w:pPr>
            <w:r>
              <w:t>Срок строительства, проектирования (характер работ)</w:t>
            </w:r>
          </w:p>
        </w:tc>
        <w:tc>
          <w:tcPr>
            <w:tcW w:w="1924" w:type="dxa"/>
            <w:vMerge w:val="restart"/>
          </w:tcPr>
          <w:p w:rsidR="001B4237" w:rsidRDefault="001B4237">
            <w:pPr>
              <w:pStyle w:val="ConsPlusNormal"/>
              <w:jc w:val="center"/>
            </w:pPr>
            <w:r>
              <w:t>Стоимость в ценах соответствующих лет с учетом периода реализации проекта (планируемый объем инвестиций)</w:t>
            </w:r>
          </w:p>
        </w:tc>
        <w:tc>
          <w:tcPr>
            <w:tcW w:w="1204" w:type="dxa"/>
            <w:vMerge w:val="restart"/>
          </w:tcPr>
          <w:p w:rsidR="001B4237" w:rsidRDefault="001B4237">
            <w:pPr>
              <w:pStyle w:val="ConsPlusNormal"/>
              <w:jc w:val="center"/>
            </w:pPr>
            <w:r>
              <w:t>Остаток стоимости на 01.01.2025</w:t>
            </w:r>
          </w:p>
        </w:tc>
        <w:tc>
          <w:tcPr>
            <w:tcW w:w="1849" w:type="dxa"/>
            <w:vMerge w:val="restart"/>
          </w:tcPr>
          <w:p w:rsidR="001B4237" w:rsidRDefault="001B4237">
            <w:pPr>
              <w:pStyle w:val="ConsPlusNormal"/>
              <w:jc w:val="center"/>
            </w:pPr>
            <w:r>
              <w:t>Источники финансирования</w:t>
            </w:r>
          </w:p>
        </w:tc>
        <w:tc>
          <w:tcPr>
            <w:tcW w:w="3984" w:type="dxa"/>
            <w:gridSpan w:val="6"/>
          </w:tcPr>
          <w:p w:rsidR="001B4237" w:rsidRDefault="001B4237">
            <w:pPr>
              <w:pStyle w:val="ConsPlusNormal"/>
              <w:jc w:val="center"/>
            </w:pPr>
            <w:r>
              <w:t>Инвестиции (рубли)</w:t>
            </w:r>
          </w:p>
        </w:tc>
        <w:tc>
          <w:tcPr>
            <w:tcW w:w="1369" w:type="dxa"/>
            <w:vMerge w:val="restart"/>
          </w:tcPr>
          <w:p w:rsidR="001B4237" w:rsidRDefault="001B4237">
            <w:pPr>
              <w:pStyle w:val="ConsPlusNormal"/>
              <w:jc w:val="center"/>
            </w:pPr>
            <w:r>
              <w:t>Механизм реализации</w:t>
            </w:r>
          </w:p>
        </w:tc>
        <w:tc>
          <w:tcPr>
            <w:tcW w:w="1789" w:type="dxa"/>
            <w:vMerge w:val="restart"/>
          </w:tcPr>
          <w:p w:rsidR="001B4237" w:rsidRDefault="001B4237">
            <w:pPr>
              <w:pStyle w:val="ConsPlusNormal"/>
              <w:jc w:val="center"/>
            </w:pPr>
            <w:r>
              <w:t>Заказчик по строительству (приобретению)</w:t>
            </w:r>
          </w:p>
        </w:tc>
      </w:tr>
      <w:tr w:rsidR="001B4237"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964" w:type="dxa"/>
          </w:tcPr>
          <w:p w:rsidR="001B4237" w:rsidRDefault="001B4237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  <w:jc w:val="center"/>
            </w:pPr>
            <w:r>
              <w:t>2028 год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  <w:jc w:val="center"/>
            </w:pPr>
            <w:r>
              <w:t>2029 год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  <w:jc w:val="center"/>
            </w:pPr>
            <w:r>
              <w:t>2030 год</w:t>
            </w:r>
          </w:p>
        </w:tc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</w:tr>
      <w:tr w:rsidR="001B4237">
        <w:tc>
          <w:tcPr>
            <w:tcW w:w="454" w:type="dxa"/>
          </w:tcPr>
          <w:p w:rsidR="001B4237" w:rsidRDefault="001B423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54" w:type="dxa"/>
          </w:tcPr>
          <w:p w:rsidR="001B4237" w:rsidRDefault="001B423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89" w:type="dxa"/>
          </w:tcPr>
          <w:p w:rsidR="001B4237" w:rsidRDefault="001B423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89" w:type="dxa"/>
          </w:tcPr>
          <w:p w:rsidR="001B4237" w:rsidRDefault="001B423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4" w:type="dxa"/>
          </w:tcPr>
          <w:p w:rsidR="001B4237" w:rsidRDefault="001B423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04" w:type="dxa"/>
          </w:tcPr>
          <w:p w:rsidR="001B4237" w:rsidRDefault="001B423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49" w:type="dxa"/>
          </w:tcPr>
          <w:p w:rsidR="001B4237" w:rsidRDefault="001B423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4" w:type="dxa"/>
          </w:tcPr>
          <w:p w:rsidR="001B4237" w:rsidRDefault="001B423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9" w:type="dxa"/>
          </w:tcPr>
          <w:p w:rsidR="001B4237" w:rsidRDefault="001B423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89" w:type="dxa"/>
          </w:tcPr>
          <w:p w:rsidR="001B4237" w:rsidRDefault="001B4237">
            <w:pPr>
              <w:pStyle w:val="ConsPlusNormal"/>
              <w:jc w:val="center"/>
            </w:pPr>
            <w:r>
              <w:t>15</w:t>
            </w:r>
          </w:p>
        </w:tc>
      </w:tr>
      <w:tr w:rsidR="001B4237">
        <w:tc>
          <w:tcPr>
            <w:tcW w:w="8814" w:type="dxa"/>
            <w:gridSpan w:val="6"/>
            <w:vMerge w:val="restart"/>
          </w:tcPr>
          <w:p w:rsidR="001B4237" w:rsidRDefault="001B4237">
            <w:pPr>
              <w:pStyle w:val="ConsPlusNormal"/>
            </w:pPr>
            <w:r>
              <w:t>Всего, в том числе:</w:t>
            </w:r>
          </w:p>
        </w:tc>
        <w:tc>
          <w:tcPr>
            <w:tcW w:w="1849" w:type="dxa"/>
          </w:tcPr>
          <w:p w:rsidR="001B4237" w:rsidRDefault="001B4237">
            <w:pPr>
              <w:pStyle w:val="ConsPlusNormal"/>
            </w:pPr>
            <w:r>
              <w:t>всего</w:t>
            </w:r>
          </w:p>
        </w:tc>
        <w:tc>
          <w:tcPr>
            <w:tcW w:w="964" w:type="dxa"/>
          </w:tcPr>
          <w:p w:rsidR="001B4237" w:rsidRDefault="001B4237">
            <w:pPr>
              <w:pStyle w:val="ConsPlusNormal"/>
            </w:pPr>
            <w:r>
              <w:t>72 527,7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1369" w:type="dxa"/>
            <w:vMerge w:val="restart"/>
          </w:tcPr>
          <w:p w:rsidR="001B4237" w:rsidRDefault="001B4237">
            <w:pPr>
              <w:pStyle w:val="ConsPlusNormal"/>
            </w:pPr>
          </w:p>
        </w:tc>
        <w:tc>
          <w:tcPr>
            <w:tcW w:w="1789" w:type="dxa"/>
            <w:vMerge w:val="restart"/>
          </w:tcPr>
          <w:p w:rsidR="001B4237" w:rsidRDefault="001B4237">
            <w:pPr>
              <w:pStyle w:val="ConsPlusNormal"/>
            </w:pPr>
          </w:p>
        </w:tc>
      </w:tr>
      <w:tr w:rsidR="001B4237">
        <w:tc>
          <w:tcPr>
            <w:tcW w:w="0" w:type="auto"/>
            <w:gridSpan w:val="6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1849" w:type="dxa"/>
          </w:tcPr>
          <w:p w:rsidR="001B4237" w:rsidRDefault="001B423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964" w:type="dxa"/>
          </w:tcPr>
          <w:p w:rsidR="001B4237" w:rsidRDefault="001B4237">
            <w:pPr>
              <w:pStyle w:val="ConsPlusNormal"/>
            </w:pPr>
            <w:r>
              <w:t>0,00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</w:tr>
      <w:tr w:rsidR="001B4237">
        <w:tc>
          <w:tcPr>
            <w:tcW w:w="0" w:type="auto"/>
            <w:gridSpan w:val="6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1849" w:type="dxa"/>
          </w:tcPr>
          <w:p w:rsidR="001B4237" w:rsidRDefault="001B4237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64" w:type="dxa"/>
          </w:tcPr>
          <w:p w:rsidR="001B4237" w:rsidRDefault="001B4237">
            <w:pPr>
              <w:pStyle w:val="ConsPlusNormal"/>
            </w:pPr>
            <w:r>
              <w:t>46 755,0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</w:tr>
      <w:tr w:rsidR="001B4237">
        <w:tc>
          <w:tcPr>
            <w:tcW w:w="0" w:type="auto"/>
            <w:gridSpan w:val="6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1849" w:type="dxa"/>
          </w:tcPr>
          <w:p w:rsidR="001B4237" w:rsidRDefault="001B4237">
            <w:pPr>
              <w:pStyle w:val="ConsPlusNormal"/>
            </w:pPr>
            <w:r>
              <w:t>местный бюджет</w:t>
            </w:r>
          </w:p>
        </w:tc>
        <w:tc>
          <w:tcPr>
            <w:tcW w:w="964" w:type="dxa"/>
          </w:tcPr>
          <w:p w:rsidR="001B4237" w:rsidRDefault="001B4237">
            <w:pPr>
              <w:pStyle w:val="ConsPlusNormal"/>
            </w:pPr>
            <w:r>
              <w:t>25 772,7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</w:tr>
      <w:tr w:rsidR="001B4237">
        <w:tc>
          <w:tcPr>
            <w:tcW w:w="0" w:type="auto"/>
            <w:gridSpan w:val="6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1849" w:type="dxa"/>
          </w:tcPr>
          <w:p w:rsidR="001B4237" w:rsidRDefault="001B4237">
            <w:pPr>
              <w:pStyle w:val="ConsPlusNormal"/>
            </w:pPr>
            <w:r>
              <w:t xml:space="preserve">внебюджетные </w:t>
            </w:r>
            <w:r>
              <w:lastRenderedPageBreak/>
              <w:t>источники</w:t>
            </w:r>
          </w:p>
        </w:tc>
        <w:tc>
          <w:tcPr>
            <w:tcW w:w="964" w:type="dxa"/>
          </w:tcPr>
          <w:p w:rsidR="001B4237" w:rsidRDefault="001B4237">
            <w:pPr>
              <w:pStyle w:val="ConsPlusNormal"/>
            </w:pPr>
            <w:r>
              <w:lastRenderedPageBreak/>
              <w:t>0,0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</w:tr>
      <w:tr w:rsidR="001B4237">
        <w:tc>
          <w:tcPr>
            <w:tcW w:w="17805" w:type="dxa"/>
            <w:gridSpan w:val="15"/>
          </w:tcPr>
          <w:p w:rsidR="001B4237" w:rsidRDefault="001B4237">
            <w:pPr>
              <w:pStyle w:val="ConsPlusNormal"/>
            </w:pPr>
            <w:r>
              <w:t>I. Объекты, создаваемые в 2025 финансовом году и плановом периоде 2026 - 2029 годов, включая приобретаемые объекты недвижимого имущества, объекты, создаваемые в соответствии с соглашениями о государственно-частном партнерстве, муниципально-частном партнерстве и концессионными соглашениями</w:t>
            </w:r>
          </w:p>
        </w:tc>
      </w:tr>
      <w:tr w:rsidR="001B4237">
        <w:tc>
          <w:tcPr>
            <w:tcW w:w="8814" w:type="dxa"/>
            <w:gridSpan w:val="6"/>
            <w:vMerge w:val="restart"/>
          </w:tcPr>
          <w:p w:rsidR="001B4237" w:rsidRDefault="001B4237">
            <w:pPr>
              <w:pStyle w:val="ConsPlusNormal"/>
            </w:pPr>
            <w:r>
              <w:t>Всего по разделу I</w:t>
            </w:r>
          </w:p>
        </w:tc>
        <w:tc>
          <w:tcPr>
            <w:tcW w:w="1849" w:type="dxa"/>
          </w:tcPr>
          <w:p w:rsidR="001B4237" w:rsidRDefault="001B4237">
            <w:pPr>
              <w:pStyle w:val="ConsPlusNormal"/>
            </w:pPr>
            <w:r>
              <w:t>всего</w:t>
            </w:r>
          </w:p>
        </w:tc>
        <w:tc>
          <w:tcPr>
            <w:tcW w:w="964" w:type="dxa"/>
          </w:tcPr>
          <w:p w:rsidR="001B4237" w:rsidRDefault="001B4237">
            <w:pPr>
              <w:pStyle w:val="ConsPlusNormal"/>
            </w:pPr>
            <w:r>
              <w:t>72 527,7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1369" w:type="dxa"/>
            <w:vMerge w:val="restart"/>
          </w:tcPr>
          <w:p w:rsidR="001B4237" w:rsidRDefault="001B4237">
            <w:pPr>
              <w:pStyle w:val="ConsPlusNormal"/>
            </w:pPr>
          </w:p>
        </w:tc>
        <w:tc>
          <w:tcPr>
            <w:tcW w:w="1789" w:type="dxa"/>
            <w:vMerge w:val="restart"/>
          </w:tcPr>
          <w:p w:rsidR="001B4237" w:rsidRDefault="001B4237">
            <w:pPr>
              <w:pStyle w:val="ConsPlusNormal"/>
            </w:pPr>
          </w:p>
        </w:tc>
      </w:tr>
      <w:tr w:rsidR="001B4237">
        <w:tc>
          <w:tcPr>
            <w:tcW w:w="0" w:type="auto"/>
            <w:gridSpan w:val="6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1849" w:type="dxa"/>
          </w:tcPr>
          <w:p w:rsidR="001B4237" w:rsidRDefault="001B423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964" w:type="dxa"/>
          </w:tcPr>
          <w:p w:rsidR="001B4237" w:rsidRDefault="001B4237">
            <w:pPr>
              <w:pStyle w:val="ConsPlusNormal"/>
            </w:pPr>
            <w:r>
              <w:t>0,00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</w:tr>
      <w:tr w:rsidR="001B4237">
        <w:tc>
          <w:tcPr>
            <w:tcW w:w="0" w:type="auto"/>
            <w:gridSpan w:val="6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1849" w:type="dxa"/>
          </w:tcPr>
          <w:p w:rsidR="001B4237" w:rsidRDefault="001B4237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64" w:type="dxa"/>
          </w:tcPr>
          <w:p w:rsidR="001B4237" w:rsidRDefault="001B4237">
            <w:pPr>
              <w:pStyle w:val="ConsPlusNormal"/>
            </w:pPr>
            <w:r>
              <w:t>46 755,0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</w:tr>
      <w:tr w:rsidR="001B4237">
        <w:tc>
          <w:tcPr>
            <w:tcW w:w="0" w:type="auto"/>
            <w:gridSpan w:val="6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1849" w:type="dxa"/>
          </w:tcPr>
          <w:p w:rsidR="001B4237" w:rsidRDefault="001B4237">
            <w:pPr>
              <w:pStyle w:val="ConsPlusNormal"/>
            </w:pPr>
            <w:r>
              <w:t>местный бюджет</w:t>
            </w:r>
          </w:p>
        </w:tc>
        <w:tc>
          <w:tcPr>
            <w:tcW w:w="964" w:type="dxa"/>
          </w:tcPr>
          <w:p w:rsidR="001B4237" w:rsidRDefault="001B4237">
            <w:pPr>
              <w:pStyle w:val="ConsPlusNormal"/>
            </w:pPr>
            <w:r>
              <w:t>25 772,7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</w:tr>
      <w:tr w:rsidR="001B4237">
        <w:tc>
          <w:tcPr>
            <w:tcW w:w="0" w:type="auto"/>
            <w:gridSpan w:val="6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1849" w:type="dxa"/>
          </w:tcPr>
          <w:p w:rsidR="001B4237" w:rsidRDefault="001B4237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964" w:type="dxa"/>
          </w:tcPr>
          <w:p w:rsidR="001B4237" w:rsidRDefault="001B4237">
            <w:pPr>
              <w:pStyle w:val="ConsPlusNormal"/>
            </w:pPr>
            <w:r>
              <w:t>0,00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</w:tr>
      <w:tr w:rsidR="001B4237">
        <w:tc>
          <w:tcPr>
            <w:tcW w:w="454" w:type="dxa"/>
            <w:vMerge w:val="restart"/>
          </w:tcPr>
          <w:p w:rsidR="001B4237" w:rsidRDefault="001B4237">
            <w:pPr>
              <w:pStyle w:val="ConsPlusNormal"/>
            </w:pPr>
            <w:r>
              <w:t>1.</w:t>
            </w:r>
          </w:p>
        </w:tc>
        <w:tc>
          <w:tcPr>
            <w:tcW w:w="2254" w:type="dxa"/>
            <w:vMerge w:val="restart"/>
          </w:tcPr>
          <w:p w:rsidR="001B4237" w:rsidRDefault="001B4237">
            <w:pPr>
              <w:pStyle w:val="ConsPlusNormal"/>
            </w:pPr>
            <w:r>
              <w:t>Строительство улично-дорожной сети д. Ярки Ханты-Мансийского района</w:t>
            </w:r>
          </w:p>
        </w:tc>
        <w:tc>
          <w:tcPr>
            <w:tcW w:w="1189" w:type="dxa"/>
            <w:vMerge w:val="restart"/>
          </w:tcPr>
          <w:p w:rsidR="001B4237" w:rsidRDefault="001B4237">
            <w:pPr>
              <w:pStyle w:val="ConsPlusNormal"/>
            </w:pPr>
            <w:r>
              <w:t>2 970,22 м</w:t>
            </w:r>
          </w:p>
        </w:tc>
        <w:tc>
          <w:tcPr>
            <w:tcW w:w="1789" w:type="dxa"/>
            <w:vMerge w:val="restart"/>
          </w:tcPr>
          <w:p w:rsidR="001B4237" w:rsidRDefault="001B4237">
            <w:pPr>
              <w:pStyle w:val="ConsPlusNormal"/>
            </w:pPr>
            <w:r>
              <w:t>2012 - 2013,</w:t>
            </w:r>
          </w:p>
          <w:p w:rsidR="001B4237" w:rsidRDefault="001B4237">
            <w:pPr>
              <w:pStyle w:val="ConsPlusNormal"/>
            </w:pPr>
            <w:r>
              <w:t>2019 - 2020 (ПИР), 2025 (СМР)</w:t>
            </w:r>
          </w:p>
        </w:tc>
        <w:tc>
          <w:tcPr>
            <w:tcW w:w="1924" w:type="dxa"/>
            <w:vMerge w:val="restart"/>
          </w:tcPr>
          <w:p w:rsidR="001B4237" w:rsidRDefault="001B4237">
            <w:pPr>
              <w:pStyle w:val="ConsPlusNormal"/>
            </w:pPr>
            <w:r>
              <w:t>537 668,20</w:t>
            </w:r>
          </w:p>
        </w:tc>
        <w:tc>
          <w:tcPr>
            <w:tcW w:w="1204" w:type="dxa"/>
            <w:vMerge w:val="restart"/>
          </w:tcPr>
          <w:p w:rsidR="001B4237" w:rsidRDefault="001B4237">
            <w:pPr>
              <w:pStyle w:val="ConsPlusNormal"/>
            </w:pPr>
            <w:r>
              <w:t>528 670,50</w:t>
            </w:r>
          </w:p>
        </w:tc>
        <w:tc>
          <w:tcPr>
            <w:tcW w:w="1849" w:type="dxa"/>
          </w:tcPr>
          <w:p w:rsidR="001B4237" w:rsidRDefault="001B4237">
            <w:pPr>
              <w:pStyle w:val="ConsPlusNormal"/>
            </w:pPr>
            <w:r>
              <w:t>всего</w:t>
            </w:r>
          </w:p>
        </w:tc>
        <w:tc>
          <w:tcPr>
            <w:tcW w:w="964" w:type="dxa"/>
          </w:tcPr>
          <w:p w:rsidR="001B4237" w:rsidRDefault="001B4237">
            <w:pPr>
              <w:pStyle w:val="ConsPlusNormal"/>
            </w:pPr>
            <w:r>
              <w:t>51 950,0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1369" w:type="dxa"/>
            <w:vMerge w:val="restart"/>
          </w:tcPr>
          <w:p w:rsidR="001B4237" w:rsidRDefault="001B4237">
            <w:pPr>
              <w:pStyle w:val="ConsPlusNormal"/>
            </w:pPr>
            <w:r>
              <w:t>прямые инвестиции</w:t>
            </w:r>
          </w:p>
        </w:tc>
        <w:tc>
          <w:tcPr>
            <w:tcW w:w="1789" w:type="dxa"/>
            <w:vMerge w:val="restart"/>
          </w:tcPr>
          <w:p w:rsidR="001B4237" w:rsidRDefault="001B4237">
            <w:pPr>
              <w:pStyle w:val="ConsPlusNormal"/>
            </w:pPr>
            <w:r>
              <w:t>МКУ УКСиР</w:t>
            </w:r>
          </w:p>
        </w:tc>
      </w:tr>
      <w:tr w:rsidR="001B4237"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1849" w:type="dxa"/>
          </w:tcPr>
          <w:p w:rsidR="001B4237" w:rsidRDefault="001B423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96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</w:tr>
      <w:tr w:rsidR="001B4237"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1849" w:type="dxa"/>
          </w:tcPr>
          <w:p w:rsidR="001B4237" w:rsidRDefault="001B4237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64" w:type="dxa"/>
          </w:tcPr>
          <w:p w:rsidR="001B4237" w:rsidRDefault="001B4237">
            <w:pPr>
              <w:pStyle w:val="ConsPlusNormal"/>
            </w:pPr>
            <w:r>
              <w:t>46 755,0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</w:tr>
      <w:tr w:rsidR="001B4237"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1849" w:type="dxa"/>
          </w:tcPr>
          <w:p w:rsidR="001B4237" w:rsidRDefault="001B4237">
            <w:pPr>
              <w:pStyle w:val="ConsPlusNormal"/>
            </w:pPr>
            <w:r>
              <w:t>местный бюджет</w:t>
            </w:r>
          </w:p>
        </w:tc>
        <w:tc>
          <w:tcPr>
            <w:tcW w:w="964" w:type="dxa"/>
          </w:tcPr>
          <w:p w:rsidR="001B4237" w:rsidRDefault="001B4237">
            <w:pPr>
              <w:pStyle w:val="ConsPlusNormal"/>
            </w:pPr>
            <w:r>
              <w:t>5 195,0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</w:tr>
      <w:tr w:rsidR="001B4237"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1849" w:type="dxa"/>
          </w:tcPr>
          <w:p w:rsidR="001B4237" w:rsidRDefault="001B4237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96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</w:tr>
      <w:tr w:rsidR="001B4237">
        <w:tc>
          <w:tcPr>
            <w:tcW w:w="454" w:type="dxa"/>
            <w:vMerge w:val="restart"/>
          </w:tcPr>
          <w:p w:rsidR="001B4237" w:rsidRDefault="001B4237">
            <w:pPr>
              <w:pStyle w:val="ConsPlusNormal"/>
            </w:pPr>
            <w:r>
              <w:lastRenderedPageBreak/>
              <w:t>2.</w:t>
            </w:r>
          </w:p>
        </w:tc>
        <w:tc>
          <w:tcPr>
            <w:tcW w:w="2254" w:type="dxa"/>
            <w:vMerge w:val="restart"/>
          </w:tcPr>
          <w:p w:rsidR="001B4237" w:rsidRDefault="001B4237">
            <w:pPr>
              <w:pStyle w:val="ConsPlusNormal"/>
            </w:pPr>
            <w:r>
              <w:t>Строительство объездной дороги в п. Горноправдинск (ПИР, СМР)</w:t>
            </w:r>
          </w:p>
        </w:tc>
        <w:tc>
          <w:tcPr>
            <w:tcW w:w="1189" w:type="dxa"/>
            <w:vMerge w:val="restart"/>
          </w:tcPr>
          <w:p w:rsidR="001B4237" w:rsidRDefault="001B4237">
            <w:pPr>
              <w:pStyle w:val="ConsPlusNormal"/>
            </w:pPr>
            <w:r>
              <w:t>834 м</w:t>
            </w:r>
          </w:p>
        </w:tc>
        <w:tc>
          <w:tcPr>
            <w:tcW w:w="1789" w:type="dxa"/>
            <w:vMerge w:val="restart"/>
          </w:tcPr>
          <w:p w:rsidR="001B4237" w:rsidRDefault="001B4237">
            <w:pPr>
              <w:pStyle w:val="ConsPlusNormal"/>
            </w:pPr>
            <w:r>
              <w:t>2023 - 2025 (СМР)</w:t>
            </w:r>
          </w:p>
        </w:tc>
        <w:tc>
          <w:tcPr>
            <w:tcW w:w="1924" w:type="dxa"/>
            <w:vMerge w:val="restart"/>
          </w:tcPr>
          <w:p w:rsidR="001B4237" w:rsidRDefault="001B4237">
            <w:pPr>
              <w:pStyle w:val="ConsPlusNormal"/>
            </w:pPr>
            <w:r>
              <w:t>41 029,3</w:t>
            </w:r>
          </w:p>
        </w:tc>
        <w:tc>
          <w:tcPr>
            <w:tcW w:w="1204" w:type="dxa"/>
            <w:vMerge w:val="restart"/>
          </w:tcPr>
          <w:p w:rsidR="001B4237" w:rsidRDefault="001B4237">
            <w:pPr>
              <w:pStyle w:val="ConsPlusNormal"/>
            </w:pPr>
            <w:r>
              <w:t>20 577,7</w:t>
            </w:r>
          </w:p>
        </w:tc>
        <w:tc>
          <w:tcPr>
            <w:tcW w:w="1849" w:type="dxa"/>
          </w:tcPr>
          <w:p w:rsidR="001B4237" w:rsidRDefault="001B4237">
            <w:pPr>
              <w:pStyle w:val="ConsPlusNormal"/>
            </w:pPr>
            <w:r>
              <w:t>всего</w:t>
            </w:r>
          </w:p>
        </w:tc>
        <w:tc>
          <w:tcPr>
            <w:tcW w:w="964" w:type="dxa"/>
          </w:tcPr>
          <w:p w:rsidR="001B4237" w:rsidRDefault="001B4237">
            <w:pPr>
              <w:pStyle w:val="ConsPlusNormal"/>
            </w:pPr>
            <w:r>
              <w:t>20 577,7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1369" w:type="dxa"/>
            <w:vMerge w:val="restart"/>
          </w:tcPr>
          <w:p w:rsidR="001B4237" w:rsidRDefault="001B4237">
            <w:pPr>
              <w:pStyle w:val="ConsPlusNormal"/>
            </w:pPr>
            <w:r>
              <w:t>прямые инвестиции</w:t>
            </w:r>
          </w:p>
        </w:tc>
        <w:tc>
          <w:tcPr>
            <w:tcW w:w="1789" w:type="dxa"/>
            <w:vMerge w:val="restart"/>
          </w:tcPr>
          <w:p w:rsidR="001B4237" w:rsidRDefault="001B4237">
            <w:pPr>
              <w:pStyle w:val="ConsPlusNormal"/>
            </w:pPr>
            <w:r>
              <w:t>МКУ УКСиР</w:t>
            </w:r>
          </w:p>
        </w:tc>
      </w:tr>
      <w:tr w:rsidR="001B4237"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1849" w:type="dxa"/>
          </w:tcPr>
          <w:p w:rsidR="001B4237" w:rsidRDefault="001B423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96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</w:tr>
      <w:tr w:rsidR="001B4237"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1849" w:type="dxa"/>
          </w:tcPr>
          <w:p w:rsidR="001B4237" w:rsidRDefault="001B4237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6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</w:tr>
      <w:tr w:rsidR="001B4237"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1849" w:type="dxa"/>
          </w:tcPr>
          <w:p w:rsidR="001B4237" w:rsidRDefault="001B4237">
            <w:pPr>
              <w:pStyle w:val="ConsPlusNormal"/>
            </w:pPr>
            <w:r>
              <w:t>местный бюджет</w:t>
            </w:r>
          </w:p>
        </w:tc>
        <w:tc>
          <w:tcPr>
            <w:tcW w:w="964" w:type="dxa"/>
          </w:tcPr>
          <w:p w:rsidR="001B4237" w:rsidRDefault="001B4237">
            <w:pPr>
              <w:pStyle w:val="ConsPlusNormal"/>
            </w:pPr>
            <w:r>
              <w:t>20 577,7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</w:tr>
      <w:tr w:rsidR="001B4237"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1849" w:type="dxa"/>
          </w:tcPr>
          <w:p w:rsidR="001B4237" w:rsidRDefault="001B4237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964" w:type="dxa"/>
          </w:tcPr>
          <w:p w:rsidR="001B4237" w:rsidRDefault="001B4237">
            <w:pPr>
              <w:pStyle w:val="ConsPlusNormal"/>
            </w:pPr>
            <w:r>
              <w:t>0,00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0,00</w:t>
            </w:r>
          </w:p>
        </w:tc>
        <w:tc>
          <w:tcPr>
            <w:tcW w:w="604" w:type="dxa"/>
          </w:tcPr>
          <w:p w:rsidR="001B4237" w:rsidRDefault="001B4237">
            <w:pPr>
              <w:pStyle w:val="ConsPlusNormal"/>
            </w:pPr>
            <w:r>
              <w:t>0,00</w:t>
            </w:r>
          </w:p>
        </w:tc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  <w:tc>
          <w:tcPr>
            <w:tcW w:w="0" w:type="auto"/>
            <w:vMerge/>
          </w:tcPr>
          <w:p w:rsidR="001B4237" w:rsidRDefault="001B4237">
            <w:pPr>
              <w:pStyle w:val="ConsPlusNormal"/>
            </w:pPr>
          </w:p>
        </w:tc>
      </w:tr>
    </w:tbl>
    <w:p w:rsidR="001B4237" w:rsidRDefault="001B4237">
      <w:pPr>
        <w:pStyle w:val="ConsPlusNormal"/>
        <w:ind w:firstLine="540"/>
        <w:jc w:val="both"/>
      </w:pPr>
    </w:p>
    <w:p w:rsidR="001B4237" w:rsidRDefault="001B4237">
      <w:pPr>
        <w:pStyle w:val="ConsPlusNormal"/>
        <w:ind w:firstLine="540"/>
        <w:jc w:val="both"/>
      </w:pPr>
    </w:p>
    <w:p w:rsidR="001B4237" w:rsidRDefault="001B423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B517E" w:rsidRDefault="009B517E">
      <w:bookmarkStart w:id="3" w:name="_GoBack"/>
      <w:bookmarkEnd w:id="3"/>
    </w:p>
    <w:sectPr w:rsidR="009B517E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237"/>
    <w:rsid w:val="001B4237"/>
    <w:rsid w:val="009B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6AD9F-90C6-42CC-91F9-A0861F935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423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B423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B423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B423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B423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B423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B423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B423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26&amp;n=268899" TargetMode="External"/><Relationship Id="rId18" Type="http://schemas.openxmlformats.org/officeDocument/2006/relationships/hyperlink" Target="https://login.consultant.ru/link/?req=doc&amp;base=RLAW926&amp;n=284838" TargetMode="External"/><Relationship Id="rId26" Type="http://schemas.openxmlformats.org/officeDocument/2006/relationships/hyperlink" Target="https://login.consultant.ru/link/?req=doc&amp;base=LAW&amp;n=49593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926&amp;n=296267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926&amp;n=318153&amp;dst=100020" TargetMode="External"/><Relationship Id="rId12" Type="http://schemas.openxmlformats.org/officeDocument/2006/relationships/hyperlink" Target="https://login.consultant.ru/link/?req=doc&amp;base=RLAW926&amp;n=263842" TargetMode="External"/><Relationship Id="rId17" Type="http://schemas.openxmlformats.org/officeDocument/2006/relationships/hyperlink" Target="https://login.consultant.ru/link/?req=doc&amp;base=RLAW926&amp;n=282629" TargetMode="External"/><Relationship Id="rId25" Type="http://schemas.openxmlformats.org/officeDocument/2006/relationships/hyperlink" Target="https://login.consultant.ru/link/?req=doc&amp;base=RLAW926&amp;n=323731&amp;dst=100005" TargetMode="External"/><Relationship Id="rId33" Type="http://schemas.openxmlformats.org/officeDocument/2006/relationships/hyperlink" Target="https://login.consultant.ru/link/?req=doc&amp;base=LAW&amp;n=49593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275932" TargetMode="External"/><Relationship Id="rId20" Type="http://schemas.openxmlformats.org/officeDocument/2006/relationships/hyperlink" Target="https://login.consultant.ru/link/?req=doc&amp;base=RLAW926&amp;n=294195" TargetMode="External"/><Relationship Id="rId29" Type="http://schemas.openxmlformats.org/officeDocument/2006/relationships/hyperlink" Target="https://login.consultant.ru/link/?req=doc&amp;base=RLAW926&amp;n=31587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021&amp;dst=7419" TargetMode="External"/><Relationship Id="rId11" Type="http://schemas.openxmlformats.org/officeDocument/2006/relationships/hyperlink" Target="https://login.consultant.ru/link/?req=doc&amp;base=RLAW926&amp;n=260903" TargetMode="External"/><Relationship Id="rId24" Type="http://schemas.openxmlformats.org/officeDocument/2006/relationships/hyperlink" Target="https://login.consultant.ru/link/?req=doc&amp;base=RLAW926&amp;n=312281" TargetMode="External"/><Relationship Id="rId32" Type="http://schemas.openxmlformats.org/officeDocument/2006/relationships/hyperlink" Target="https://login.consultant.ru/link/?req=doc&amp;base=RLAW926&amp;n=215974" TargetMode="External"/><Relationship Id="rId5" Type="http://schemas.openxmlformats.org/officeDocument/2006/relationships/hyperlink" Target="https://login.consultant.ru/link/?req=doc&amp;base=RLAW926&amp;n=323731&amp;dst=100005" TargetMode="External"/><Relationship Id="rId15" Type="http://schemas.openxmlformats.org/officeDocument/2006/relationships/hyperlink" Target="https://login.consultant.ru/link/?req=doc&amp;base=RLAW926&amp;n=273473" TargetMode="External"/><Relationship Id="rId23" Type="http://schemas.openxmlformats.org/officeDocument/2006/relationships/hyperlink" Target="https://login.consultant.ru/link/?req=doc&amp;base=RLAW926&amp;n=305427" TargetMode="External"/><Relationship Id="rId28" Type="http://schemas.openxmlformats.org/officeDocument/2006/relationships/hyperlink" Target="https://login.consultant.ru/link/?req=doc&amp;base=LAW&amp;n=488159" TargetMode="External"/><Relationship Id="rId10" Type="http://schemas.openxmlformats.org/officeDocument/2006/relationships/hyperlink" Target="https://login.consultant.ru/link/?req=doc&amp;base=RLAW926&amp;n=252000" TargetMode="External"/><Relationship Id="rId19" Type="http://schemas.openxmlformats.org/officeDocument/2006/relationships/hyperlink" Target="https://login.consultant.ru/link/?req=doc&amp;base=RLAW926&amp;n=290576" TargetMode="External"/><Relationship Id="rId31" Type="http://schemas.openxmlformats.org/officeDocument/2006/relationships/hyperlink" Target="https://login.consultant.ru/link/?req=doc&amp;base=RLAW926&amp;n=21597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316478" TargetMode="External"/><Relationship Id="rId14" Type="http://schemas.openxmlformats.org/officeDocument/2006/relationships/hyperlink" Target="https://login.consultant.ru/link/?req=doc&amp;base=RLAW926&amp;n=273466" TargetMode="External"/><Relationship Id="rId22" Type="http://schemas.openxmlformats.org/officeDocument/2006/relationships/hyperlink" Target="https://login.consultant.ru/link/?req=doc&amp;base=RLAW926&amp;n=300040" TargetMode="External"/><Relationship Id="rId27" Type="http://schemas.openxmlformats.org/officeDocument/2006/relationships/hyperlink" Target="https://login.consultant.ru/link/?req=doc&amp;base=LAW&amp;n=488159" TargetMode="External"/><Relationship Id="rId30" Type="http://schemas.openxmlformats.org/officeDocument/2006/relationships/hyperlink" Target="https://login.consultant.ru/link/?req=doc&amp;base=RLAW926&amp;n=315879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926&amp;n=322233&amp;dst=1020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3490</Words>
  <Characters>19898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Г.В.</dc:creator>
  <cp:keywords/>
  <dc:description/>
  <cp:lastModifiedBy>Лебедева Г.В.</cp:lastModifiedBy>
  <cp:revision>1</cp:revision>
  <dcterms:created xsi:type="dcterms:W3CDTF">2025-06-19T09:45:00Z</dcterms:created>
  <dcterms:modified xsi:type="dcterms:W3CDTF">2025-06-19T09:45:00Z</dcterms:modified>
</cp:coreProperties>
</file>