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95DDB" w14:textId="77777777" w:rsidR="001A2C64" w:rsidRPr="00695141" w:rsidRDefault="001A2C64" w:rsidP="00695141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695141">
        <w:rPr>
          <w:sz w:val="24"/>
          <w:szCs w:val="24"/>
        </w:rPr>
        <w:t xml:space="preserve">                                                                                                              Приложение 1</w:t>
      </w:r>
    </w:p>
    <w:p w14:paraId="0C428FE6" w14:textId="402092C6" w:rsidR="001A2C64" w:rsidRPr="00695141" w:rsidRDefault="001A2C64" w:rsidP="00695141">
      <w:pPr>
        <w:pStyle w:val="a3"/>
        <w:jc w:val="center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Африканская чума свиней (АЧС)</w:t>
      </w:r>
    </w:p>
    <w:p w14:paraId="70972F43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(краткая справочная информация для руководителей и работников свиноводческих предприятий, а также граждан, содержащих свиней на личных подворьях)</w:t>
      </w:r>
    </w:p>
    <w:p w14:paraId="72FD0CD5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АФРИКАНСКАЯ чума́ свиней (африканская лихорадка, восточноафриканская чума, болезнь Монтгомери) – особо опасная </w:t>
      </w:r>
      <w:proofErr w:type="spellStart"/>
      <w:r w:rsidRPr="00695141">
        <w:rPr>
          <w:b/>
          <w:bCs/>
          <w:sz w:val="23"/>
          <w:szCs w:val="23"/>
        </w:rPr>
        <w:t>высококонтагиозная</w:t>
      </w:r>
      <w:proofErr w:type="spellEnd"/>
      <w:r w:rsidRPr="00695141">
        <w:rPr>
          <w:b/>
          <w:bCs/>
          <w:sz w:val="23"/>
          <w:szCs w:val="23"/>
        </w:rPr>
        <w:t> вирусная болезнь домашних и диких свиней, характеризующаяся быстрым распространением, высокой степенью летальности пораженных животных и высоким экономическим ущербом.</w:t>
      </w:r>
    </w:p>
    <w:p w14:paraId="70E22C01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Африканская чума свиней опасности для жизни и здоровья людей не представляет!</w:t>
      </w:r>
    </w:p>
    <w:p w14:paraId="2FBF2078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Источники возбудителя болезни</w:t>
      </w:r>
    </w:p>
    <w:p w14:paraId="524D6A0B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Источниками возбудителя болезни являются больные и переболевшие свиньи. </w:t>
      </w:r>
      <w:proofErr w:type="spellStart"/>
      <w:r w:rsidRPr="00695141">
        <w:rPr>
          <w:b/>
          <w:bCs/>
          <w:sz w:val="23"/>
          <w:szCs w:val="23"/>
        </w:rPr>
        <w:t>Вирусоносительство</w:t>
      </w:r>
      <w:proofErr w:type="spellEnd"/>
      <w:r w:rsidRPr="00695141">
        <w:rPr>
          <w:b/>
          <w:bCs/>
          <w:sz w:val="23"/>
          <w:szCs w:val="23"/>
        </w:rPr>
        <w:t xml:space="preserve"> у отдельных животных длится до 2 лет и более. Из организма зараженных животных вирус выделяется с кровью при носовом и других видах кровотечений, фекалиями, мочой, секретами слизистых оболочек носовой полости, слюной. Животные заражаются главным образом при поедании кормов, пораженных вирусом. Инфицирование возможно также респираторным путем, через поврежденную кожу и через укусы зараженных клещей - переносчиков и резервуаров вируса АЧС, в организме которых этот вирус сохраняется многие годы.</w:t>
      </w:r>
    </w:p>
    <w:p w14:paraId="7EEA08A6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Вирус распространяется зараженными животными-вирусоносителями, в том числе находящимися в инкубационном периоде, а также через различные инфицированные объекты. </w:t>
      </w:r>
    </w:p>
    <w:p w14:paraId="735AD4A4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Особую опасность представляют продукты убоя зараженных свиней (мясо, мясопродукты, сало, кровь, кости, шкуры и др.)</w:t>
      </w:r>
    </w:p>
    <w:p w14:paraId="7E9CA005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Инфицированные вирусом пищевые и боенские отходы, используемые для кормления свиней без тщательной проварки – основная причина заражения свиней африканской чумой. Здоровые животные заражаются при совместном содержании с больными и вирусоносителями, а также при нахождении в инфицированных помещениях и транспортных средствах. Вирус могут распространять люди, различные виды домашних и диких животных, насекомые, грызуны, которые находились на инфицированных территориях.</w:t>
      </w:r>
    </w:p>
    <w:p w14:paraId="59B3D72D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Устойчивость вируса АЧС</w:t>
      </w:r>
    </w:p>
    <w:p w14:paraId="6352C0D2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Вирус устойчив к физическим и химическим факторам. При температуре 5°</w:t>
      </w:r>
      <w:proofErr w:type="gramStart"/>
      <w:r w:rsidRPr="00695141">
        <w:rPr>
          <w:b/>
          <w:bCs/>
          <w:sz w:val="23"/>
          <w:szCs w:val="23"/>
        </w:rPr>
        <w:t>С  сохраняется</w:t>
      </w:r>
      <w:proofErr w:type="gramEnd"/>
      <w:r w:rsidRPr="00695141">
        <w:rPr>
          <w:b/>
          <w:bCs/>
          <w:sz w:val="23"/>
          <w:szCs w:val="23"/>
        </w:rPr>
        <w:t xml:space="preserve"> до 7 лет, 18°С - до 18 мес., 37°С - 30 дней, 50°С - 60 мин., 60°С - 10 мин., при минусовых температурах - несколько лет. Эфир разрушает вирус в течение 15 мин. Формалин, фенольные и хлорсодержащие препараты быстро разрушают вирус. Возбудитель сохраняется в трупах свиней до 10 недель, в мясе от больных животных - до 155 дней, в копченой ветчине - до 5 мес., в навозе - до 3 мес.</w:t>
      </w:r>
    </w:p>
    <w:p w14:paraId="78BC3292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Течение и симптомы</w:t>
      </w:r>
    </w:p>
    <w:p w14:paraId="66ECF5A9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 </w:t>
      </w:r>
      <w:hyperlink r:id="rId4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Инкубационный период</w:t>
        </w:r>
      </w:hyperlink>
      <w:r w:rsidRPr="00695141">
        <w:rPr>
          <w:b/>
          <w:bCs/>
          <w:sz w:val="23"/>
          <w:szCs w:val="23"/>
        </w:rPr>
        <w:t> заболевания (период от заражения животного до проявления признаков болезни) зависит от количества поступившего в организм вируса, состояния животного, тяжести течения и может продолжаться от 2 до 6 суток.</w:t>
      </w:r>
    </w:p>
    <w:p w14:paraId="2B994085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Болезнь может протекать сверхостро, остро, подостро, в редких случаях хронически и бессимптомно.</w:t>
      </w:r>
    </w:p>
    <w:p w14:paraId="314CE5EA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i/>
          <w:iCs/>
          <w:sz w:val="23"/>
          <w:szCs w:val="23"/>
        </w:rPr>
        <w:t xml:space="preserve">      Сверхострое течение</w:t>
      </w:r>
      <w:r w:rsidRPr="00695141">
        <w:rPr>
          <w:b/>
          <w:bCs/>
          <w:sz w:val="23"/>
          <w:szCs w:val="23"/>
        </w:rPr>
        <w:t> - отмечают редко. При этом у заболевших животных температура тела повышается до 40,5-42°С, наблюдается упадок сил и угнетенное состояние. Животные поднимаются с трудом, выражена сильная одышка, через 1-3 дня наступает гибель.</w:t>
      </w:r>
    </w:p>
    <w:p w14:paraId="6E1D134D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i/>
          <w:iCs/>
          <w:sz w:val="23"/>
          <w:szCs w:val="23"/>
        </w:rPr>
        <w:t xml:space="preserve">     Острое течение</w:t>
      </w:r>
      <w:r w:rsidRPr="00695141">
        <w:rPr>
          <w:b/>
          <w:bCs/>
          <w:sz w:val="23"/>
          <w:szCs w:val="23"/>
        </w:rPr>
        <w:t xml:space="preserve"> - наиболее характерное для африканской чумы, продолжается до 7 дней и, как правило, заканчивается летально. Болезнь начинается с повышения температуры тела до 40,5-42°С, которая удерживается на таком уровне до предпоследнего дня жизни животного.   Одновременно с повышением температуры или через 1-2 дня отмечают угнетение, залеживание и неохотное поедание корма. Затем наблюдается шаткость при движении, признаки воспаления легких - дыхание </w:t>
      </w:r>
      <w:r w:rsidRPr="00695141">
        <w:rPr>
          <w:b/>
          <w:bCs/>
          <w:sz w:val="23"/>
          <w:szCs w:val="23"/>
        </w:rPr>
        <w:lastRenderedPageBreak/>
        <w:t>становится коротким, прерывистым, поверхностным, иногда сопровождается кашлем. В этот период появляется сильное покраснение конъюнктивы глаза и других видимых слизистых оболочек, резко выражено посинение кожи на различных участках с множественными кровоизлияниями. Особенно отчетливо это выражено в области живота, подчелюстного пространства, паха. На коже в области внутренней поверхности бедер, на животе, шее, у основания ушей заметны красно-фиолетовые пятна, при надавливании они не бледнеют. Иногда отмечают расстройство пищеварения: запор или понос с примесью крови. Беременные свиноматки абортируют. У отдельных животных проявляются симптомы нервных расстройств (конвульсии, параличи и коматозное состояние) и носовое кровотечение.</w:t>
      </w:r>
    </w:p>
    <w:p w14:paraId="6C7A743F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i/>
          <w:iCs/>
          <w:sz w:val="23"/>
          <w:szCs w:val="23"/>
        </w:rPr>
        <w:t xml:space="preserve">       Подострое течение</w:t>
      </w:r>
      <w:r w:rsidRPr="00695141">
        <w:rPr>
          <w:b/>
          <w:bCs/>
          <w:sz w:val="23"/>
          <w:szCs w:val="23"/>
        </w:rPr>
        <w:t> характеризуется теми же симптомами, что и острое, и продолжается до 20 дней. У больных животных температура тела в первую неделю удерживается в пределах 40,5–42°С, затем снижается до 40-40,5°С. Большинство животных погибают, в редких случаях болезнь переходит в хроническую форму. При этом отмечают постепенное исхудание при сохранившемся аппетите, отставание в росте, признаки бронхопневмонии, артриты, некрозы ушей вплоть до их отпадания, некрозы кожи на нижней части конечностей, спине, голове. Больные животные погибают в состоянии крайнего истощения.</w:t>
      </w:r>
    </w:p>
    <w:p w14:paraId="30CA77B8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Лечение и профилактика</w:t>
      </w:r>
    </w:p>
    <w:p w14:paraId="625F97CC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       Эффективных средств профилактики африканской чумы свиней до настоящего времени не разработано, лечение запрещено. В случае появления очага инфекции практикуется тотальное уничтожение больного </w:t>
      </w:r>
      <w:proofErr w:type="spellStart"/>
      <w:r w:rsidRPr="00695141">
        <w:rPr>
          <w:b/>
          <w:bCs/>
          <w:sz w:val="23"/>
          <w:szCs w:val="23"/>
        </w:rPr>
        <w:t>свинопоголовья</w:t>
      </w:r>
      <w:proofErr w:type="spellEnd"/>
      <w:r w:rsidRPr="00695141">
        <w:rPr>
          <w:b/>
          <w:bCs/>
          <w:sz w:val="23"/>
          <w:szCs w:val="23"/>
        </w:rPr>
        <w:t xml:space="preserve"> бескровным методом, а также ликвидация всех свиней в очаге и радиусе 20 км от него. Больные и контактировавшие с больными животными свиньи подлежат убою с последующим сжиганием трупов.</w:t>
      </w:r>
    </w:p>
    <w:p w14:paraId="084F51AB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  <w:u w:val="single"/>
        </w:rPr>
        <w:t xml:space="preserve">       Руководителям свиноводческих предприятий, а также гражданам, содержащим свиней на личных подворьях, </w:t>
      </w:r>
      <w:r w:rsidRPr="00695141">
        <w:rPr>
          <w:b/>
          <w:bCs/>
          <w:sz w:val="23"/>
          <w:szCs w:val="23"/>
        </w:rPr>
        <w:t>необходимо</w:t>
      </w:r>
      <w:r w:rsidRPr="00695141">
        <w:rPr>
          <w:b/>
          <w:bCs/>
          <w:sz w:val="23"/>
          <w:szCs w:val="23"/>
          <w:u w:val="single"/>
        </w:rPr>
        <w:t> соблюдать ряд правил, выполнение которых позволит предотвратить заражение животных и избежать экономических потерь:</w:t>
      </w:r>
    </w:p>
    <w:p w14:paraId="65FCB774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руководителям свиноводческих предприятий перевести предприятия в "закрытый" режим работы, исключив возможность посещения предприятий посторонними гражданами, а также проникновения на их территорию бродячих и диких животных;</w:t>
      </w:r>
    </w:p>
    <w:p w14:paraId="2B16CF09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 xml:space="preserve">владельцам личных подсобных хозяйств и мелкотоварных ферм обеспечить </w:t>
      </w:r>
      <w:proofErr w:type="spellStart"/>
      <w:r w:rsidRPr="00695141">
        <w:rPr>
          <w:b/>
          <w:bCs/>
          <w:sz w:val="23"/>
          <w:szCs w:val="23"/>
        </w:rPr>
        <w:t>безвыгульное</w:t>
      </w:r>
      <w:proofErr w:type="spellEnd"/>
      <w:r w:rsidRPr="00695141">
        <w:rPr>
          <w:b/>
          <w:bCs/>
          <w:sz w:val="23"/>
          <w:szCs w:val="23"/>
        </w:rPr>
        <w:t xml:space="preserve"> содержание свиней (свободный выгул свиней, особенно в лесных зонах, запрещен);</w:t>
      </w:r>
    </w:p>
    <w:p w14:paraId="25114358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регулярно предоставлять поголовье свиней для проводимых ветслужбой </w:t>
      </w:r>
      <w:hyperlink r:id="rId5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вакцинаций</w:t>
        </w:r>
      </w:hyperlink>
      <w:r w:rsidRPr="00695141">
        <w:rPr>
          <w:b/>
          <w:bCs/>
          <w:sz w:val="23"/>
          <w:szCs w:val="23"/>
        </w:rPr>
        <w:t> (против </w:t>
      </w:r>
      <w:hyperlink r:id="rId6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классической чумы свиней</w:t>
        </w:r>
      </w:hyperlink>
      <w:r w:rsidRPr="00695141">
        <w:rPr>
          <w:b/>
          <w:bCs/>
          <w:sz w:val="23"/>
          <w:szCs w:val="23"/>
        </w:rPr>
        <w:t>, </w:t>
      </w:r>
      <w:hyperlink r:id="rId7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рожи</w:t>
        </w:r>
      </w:hyperlink>
      <w:r w:rsidRPr="00695141">
        <w:rPr>
          <w:b/>
          <w:bCs/>
          <w:sz w:val="23"/>
          <w:szCs w:val="23"/>
        </w:rPr>
        <w:t> и т.д.);</w:t>
      </w:r>
    </w:p>
    <w:p w14:paraId="22514DDA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проводить регулярные обработки свиней, а также свиноводческих помещений от кровососущих </w:t>
      </w:r>
      <w:hyperlink r:id="rId8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насекомых</w:t>
        </w:r>
      </w:hyperlink>
      <w:r w:rsidRPr="00695141">
        <w:rPr>
          <w:b/>
          <w:bCs/>
          <w:sz w:val="23"/>
          <w:szCs w:val="23"/>
        </w:rPr>
        <w:t> (</w:t>
      </w:r>
      <w:hyperlink r:id="rId9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клещей</w:t>
        </w:r>
      </w:hyperlink>
      <w:r w:rsidRPr="00695141">
        <w:rPr>
          <w:b/>
          <w:bCs/>
          <w:sz w:val="23"/>
          <w:szCs w:val="23"/>
        </w:rPr>
        <w:t>, </w:t>
      </w:r>
      <w:hyperlink r:id="rId10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вшей</w:t>
        </w:r>
      </w:hyperlink>
      <w:r w:rsidRPr="00695141">
        <w:rPr>
          <w:b/>
          <w:bCs/>
          <w:sz w:val="23"/>
          <w:szCs w:val="23"/>
        </w:rPr>
        <w:t>, </w:t>
      </w:r>
      <w:hyperlink r:id="rId11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блох</w:t>
        </w:r>
      </w:hyperlink>
      <w:r w:rsidRPr="00695141">
        <w:rPr>
          <w:b/>
          <w:bCs/>
          <w:sz w:val="23"/>
          <w:szCs w:val="23"/>
        </w:rPr>
        <w:t>), постоянно вести борьбу с </w:t>
      </w:r>
      <w:hyperlink r:id="rId12" w:history="1">
        <w:r w:rsidRPr="00695141">
          <w:rPr>
            <w:b/>
            <w:bCs/>
            <w:color w:val="0563C1"/>
            <w:sz w:val="23"/>
            <w:szCs w:val="23"/>
            <w:u w:val="single"/>
          </w:rPr>
          <w:t>грызунами</w:t>
        </w:r>
      </w:hyperlink>
      <w:r w:rsidRPr="00695141">
        <w:rPr>
          <w:b/>
          <w:bCs/>
          <w:sz w:val="23"/>
          <w:szCs w:val="23"/>
        </w:rPr>
        <w:t>;</w:t>
      </w:r>
    </w:p>
    <w:p w14:paraId="24247798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не завозить свиней без согласования с Государственной ветеринарной службой;</w:t>
      </w:r>
    </w:p>
    <w:p w14:paraId="260CBC11" w14:textId="77777777" w:rsidR="001A2C64" w:rsidRPr="00695141" w:rsidRDefault="001A2C64" w:rsidP="00695141">
      <w:pPr>
        <w:pStyle w:val="a3"/>
        <w:jc w:val="both"/>
        <w:rPr>
          <w:b/>
          <w:bCs/>
          <w:sz w:val="23"/>
          <w:szCs w:val="23"/>
        </w:rPr>
      </w:pPr>
      <w:r w:rsidRPr="00695141">
        <w:rPr>
          <w:b/>
          <w:bCs/>
          <w:sz w:val="23"/>
          <w:szCs w:val="23"/>
        </w:rPr>
        <w:t>не использовать для кормления животных корма, не прошедшие термическую обработку (проварку), особенно корма животного происхождения;</w:t>
      </w:r>
    </w:p>
    <w:p w14:paraId="039D4CE1" w14:textId="657BFF69" w:rsidR="001A2C64" w:rsidRDefault="001A2C64" w:rsidP="00695141">
      <w:pPr>
        <w:pStyle w:val="a3"/>
        <w:jc w:val="both"/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</w:pPr>
      <w:r w:rsidRPr="00695141">
        <w:rPr>
          <w:b/>
          <w:bCs/>
          <w:sz w:val="23"/>
          <w:szCs w:val="23"/>
        </w:rPr>
        <w:t>обо всех случаях заболевания, подозрения на заболевание или падежа жи</w:t>
      </w:r>
      <w:r w:rsidR="00077CDA">
        <w:rPr>
          <w:b/>
          <w:bCs/>
          <w:sz w:val="23"/>
          <w:szCs w:val="23"/>
        </w:rPr>
        <w:t xml:space="preserve">вотных незамедлительно сообщать: </w:t>
      </w:r>
      <w:r w:rsidRPr="00695141"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  <w:t xml:space="preserve">Филиал «Ветеринарный центр» в Ханты-Мансийском районе ул. </w:t>
      </w:r>
      <w:proofErr w:type="spellStart"/>
      <w:r w:rsidRPr="00695141"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  <w:t>Патриса</w:t>
      </w:r>
      <w:proofErr w:type="spellEnd"/>
      <w:r w:rsidRPr="00695141"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  <w:t xml:space="preserve"> Лумум</w:t>
      </w:r>
      <w:r w:rsidR="00077CDA"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  <w:t>бы д.50 Телефон: (3467) 32-02-24</w:t>
      </w:r>
    </w:p>
    <w:p w14:paraId="60EE5BC6" w14:textId="3343A481" w:rsidR="00695141" w:rsidRDefault="00695141" w:rsidP="00695141">
      <w:pPr>
        <w:pStyle w:val="a3"/>
        <w:jc w:val="both"/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</w:pPr>
    </w:p>
    <w:p w14:paraId="450AC014" w14:textId="58F576A3" w:rsidR="00695141" w:rsidRDefault="00695141" w:rsidP="00695141">
      <w:pPr>
        <w:pStyle w:val="a3"/>
        <w:jc w:val="both"/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</w:pPr>
    </w:p>
    <w:p w14:paraId="70992E00" w14:textId="3F869A67" w:rsidR="004E4774" w:rsidRDefault="004E4774" w:rsidP="00695141">
      <w:pPr>
        <w:pStyle w:val="a3"/>
        <w:jc w:val="both"/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</w:pPr>
    </w:p>
    <w:p w14:paraId="29DE4A8B" w14:textId="77777777" w:rsidR="004E4774" w:rsidRDefault="004E4774" w:rsidP="00695141">
      <w:pPr>
        <w:pStyle w:val="a3"/>
        <w:jc w:val="both"/>
        <w:rPr>
          <w:rFonts w:cs="Calibri"/>
          <w:b/>
          <w:bCs/>
          <w:color w:val="333333"/>
          <w:sz w:val="23"/>
          <w:szCs w:val="23"/>
          <w:u w:val="single"/>
          <w:shd w:val="clear" w:color="auto" w:fill="FFFFFF"/>
        </w:rPr>
      </w:pPr>
    </w:p>
    <w:p w14:paraId="31B1D608" w14:textId="77777777" w:rsidR="00695141" w:rsidRPr="00695141" w:rsidRDefault="00695141" w:rsidP="00695141">
      <w:pPr>
        <w:pStyle w:val="a3"/>
        <w:jc w:val="both"/>
        <w:rPr>
          <w:rFonts w:cs="Calibri"/>
          <w:b/>
          <w:bCs/>
          <w:sz w:val="23"/>
          <w:szCs w:val="23"/>
          <w:u w:val="single"/>
        </w:rPr>
      </w:pPr>
    </w:p>
    <w:sectPr w:rsidR="00695141" w:rsidRPr="00695141" w:rsidSect="004E4774">
      <w:pgSz w:w="11906" w:h="16838" w:code="9"/>
      <w:pgMar w:top="1021" w:right="130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64"/>
    <w:rsid w:val="00077CDA"/>
    <w:rsid w:val="001A2C64"/>
    <w:rsid w:val="003115EB"/>
    <w:rsid w:val="004442D7"/>
    <w:rsid w:val="004E4774"/>
    <w:rsid w:val="00695141"/>
    <w:rsid w:val="00C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7C7C"/>
  <w15:docId w15:val="{C14F7C95-1AE7-42BD-9C56-9AAEE92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C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1%81%D0%B5%D0%BA%D0%BE%D0%BC%D1%8B%D0%B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0%D0%BE%D0%B6%D0%B0_%D1%81%D0%B2%D0%B8%D0%BD%D0%B5%D0%B9" TargetMode="External"/><Relationship Id="rId12" Type="http://schemas.openxmlformats.org/officeDocument/2006/relationships/hyperlink" Target="http://ru.wikipedia.org/wiki/%D0%93%D1%80%D1%8B%D0%B7%D1%83%D0%BD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B%D0%B0%D1%81%D1%81%D0%B8%D1%87%D0%B5%D1%81%D0%BA%D0%B0%D1%8F_%D1%87%D1%83%D0%BC%D0%B0_%D1%81%D0%B2%D0%B8%D0%BD%D0%B5%D0%B9" TargetMode="External"/><Relationship Id="rId11" Type="http://schemas.openxmlformats.org/officeDocument/2006/relationships/hyperlink" Target="http://ru.wikipedia.org/wiki/%D0%91%D0%BB%D0%BE%D1%85%D0%B0" TargetMode="External"/><Relationship Id="rId5" Type="http://schemas.openxmlformats.org/officeDocument/2006/relationships/hyperlink" Target="http://ru.wikipedia.org/wiki/%D0%92%D0%B0%D0%BA%D1%86%D0%B8%D0%BD%D0%B0%D1%86%D0%B8%D1%8F" TargetMode="External"/><Relationship Id="rId10" Type="http://schemas.openxmlformats.org/officeDocument/2006/relationships/hyperlink" Target="http://ru.wikipedia.org/wiki/%D0%92%D0%BE%D1%88%D1%8C" TargetMode="External"/><Relationship Id="rId4" Type="http://schemas.openxmlformats.org/officeDocument/2006/relationships/hyperlink" Target="http://ru.wikipedia.org/wiki/%D0%98%D0%BD%D0%BA%D1%83%D0%B1%D0%B0%D1%86%D0%B8%D0%BE%D0%BD%D0%BD%D1%8B%D0%B9_%D0%BF%D0%B5%D1%80%D0%B8%D0%BE%D0%B4" TargetMode="External"/><Relationship Id="rId9" Type="http://schemas.openxmlformats.org/officeDocument/2006/relationships/hyperlink" Target="http://ru.wikipedia.org/wiki/%D0%9A%D0%BB%D0%B5%D1%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Лебедева Г.В.</cp:lastModifiedBy>
  <cp:revision>2</cp:revision>
  <dcterms:created xsi:type="dcterms:W3CDTF">2024-06-13T09:42:00Z</dcterms:created>
  <dcterms:modified xsi:type="dcterms:W3CDTF">2024-06-13T09:42:00Z</dcterms:modified>
</cp:coreProperties>
</file>