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80" w:rsidRDefault="00AB3280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3280" w:rsidRDefault="00AB3280">
      <w:pPr>
        <w:pStyle w:val="ConsPlusNormal"/>
        <w:outlineLvl w:val="0"/>
      </w:pPr>
    </w:p>
    <w:p w:rsidR="00AB3280" w:rsidRDefault="00AB3280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AB3280" w:rsidRDefault="00AB3280">
      <w:pPr>
        <w:pStyle w:val="ConsPlusTitle"/>
        <w:jc w:val="center"/>
      </w:pPr>
    </w:p>
    <w:p w:rsidR="00AB3280" w:rsidRDefault="00AB3280">
      <w:pPr>
        <w:pStyle w:val="ConsPlusTitle"/>
        <w:jc w:val="center"/>
      </w:pPr>
      <w:r>
        <w:t>ПОСТАНОВЛЕНИЕ</w:t>
      </w:r>
    </w:p>
    <w:p w:rsidR="00AB3280" w:rsidRDefault="00AB3280">
      <w:pPr>
        <w:pStyle w:val="ConsPlusTitle"/>
        <w:jc w:val="center"/>
      </w:pPr>
      <w:r>
        <w:t>от 8 декабря 2021 г. N 320</w:t>
      </w:r>
    </w:p>
    <w:p w:rsidR="00AB3280" w:rsidRDefault="00AB3280">
      <w:pPr>
        <w:pStyle w:val="ConsPlusTitle"/>
        <w:jc w:val="center"/>
      </w:pPr>
    </w:p>
    <w:p w:rsidR="00AB3280" w:rsidRDefault="00AB3280">
      <w:pPr>
        <w:pStyle w:val="ConsPlusTitle"/>
        <w:jc w:val="center"/>
      </w:pPr>
      <w:r>
        <w:t>О МУНИЦИПАЛЬНОЙ ПРОГРАММЕ ХАНТЫ-МАНСИЙСКОГО РАЙОНА "РАЗВИТИЕ</w:t>
      </w:r>
    </w:p>
    <w:p w:rsidR="00AB3280" w:rsidRDefault="00AB3280">
      <w:pPr>
        <w:pStyle w:val="ConsPlusTitle"/>
        <w:jc w:val="center"/>
      </w:pPr>
      <w:r>
        <w:t>АГРОПРОМЫШЛЕННОГО КОМПЛЕКСА ХАНТЫ-МАНСИЙСКОГО РАЙОНА"</w:t>
      </w:r>
    </w:p>
    <w:p w:rsidR="00AB3280" w:rsidRDefault="00AB32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32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80" w:rsidRDefault="00AB32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80" w:rsidRDefault="00AB32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3280" w:rsidRDefault="00AB32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3280" w:rsidRDefault="00AB328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AB3280" w:rsidRDefault="00AB32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5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31.10.2022 </w:t>
            </w:r>
            <w:hyperlink r:id="rId6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08.12.2022 </w:t>
            </w:r>
            <w:hyperlink r:id="rId7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AB3280" w:rsidRDefault="00AB32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27.02.2023 </w:t>
            </w:r>
            <w:hyperlink r:id="rId8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14.04.2023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16.10.2023 </w:t>
            </w:r>
            <w:hyperlink r:id="rId10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>,</w:t>
            </w:r>
          </w:p>
          <w:p w:rsidR="00AB3280" w:rsidRDefault="00AB32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21.12.2023 </w:t>
            </w:r>
            <w:hyperlink r:id="rId1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80" w:rsidRDefault="00AB3280">
            <w:pPr>
              <w:pStyle w:val="ConsPlusNormal"/>
            </w:pPr>
          </w:p>
        </w:tc>
      </w:tr>
    </w:tbl>
    <w:p w:rsidR="00AB3280" w:rsidRDefault="00AB3280">
      <w:pPr>
        <w:pStyle w:val="ConsPlusNormal"/>
        <w:ind w:firstLine="540"/>
        <w:jc w:val="both"/>
      </w:pPr>
    </w:p>
    <w:p w:rsidR="00AB3280" w:rsidRDefault="00AB3280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 октября 2021 года N 252 "О порядке разработки и реализации муниципальных программ Ханты-Мансийского района", руководствуясь </w:t>
      </w:r>
      <w:hyperlink r:id="rId15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</w:p>
    <w:p w:rsidR="00AB3280" w:rsidRDefault="00AB328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21.12.2023 N 932)</w:t>
      </w:r>
    </w:p>
    <w:p w:rsidR="00AB3280" w:rsidRDefault="00AB3280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0">
        <w:r>
          <w:rPr>
            <w:color w:val="0000FF"/>
          </w:rPr>
          <w:t>программу</w:t>
        </w:r>
      </w:hyperlink>
      <w:r>
        <w:t xml:space="preserve"> Ханты-Мансийского района "Развитие агропромышленного комплекса Ханты-Мансийского района" согласно приложению к настоящему постановлению.</w:t>
      </w:r>
    </w:p>
    <w:p w:rsidR="00AB3280" w:rsidRDefault="00AB3280">
      <w:pPr>
        <w:pStyle w:val="ConsPlusNormal"/>
        <w:jc w:val="both"/>
      </w:pPr>
      <w:r>
        <w:t xml:space="preserve">(п. 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21.12.2023 N 932)</w:t>
      </w:r>
    </w:p>
    <w:p w:rsidR="00AB3280" w:rsidRDefault="00AB3280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"Наш район", официальном сетевом издании "Ханты-Мансийский", разместить на официальном сайте администрации Ханты-Мансийского района.</w:t>
      </w:r>
    </w:p>
    <w:p w:rsidR="00AB3280" w:rsidRDefault="00AB328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21.12.2023 N 932)</w:t>
      </w:r>
    </w:p>
    <w:p w:rsidR="00AB3280" w:rsidRDefault="00AB3280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опубликования, но не ранее 1 января 2022 года.</w:t>
      </w:r>
    </w:p>
    <w:p w:rsidR="00AB3280" w:rsidRDefault="00AB328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21.12.2023 N 932)</w:t>
      </w:r>
    </w:p>
    <w:p w:rsidR="00AB3280" w:rsidRDefault="00AB3280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Ханты-Мансийского района по финансам Н.В.Болдыреву.</w:t>
      </w:r>
    </w:p>
    <w:p w:rsidR="00AB3280" w:rsidRDefault="00AB3280">
      <w:pPr>
        <w:pStyle w:val="ConsPlusNormal"/>
        <w:jc w:val="both"/>
      </w:pPr>
      <w:r>
        <w:t xml:space="preserve">(п. 4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21.12.2023 N 932)</w:t>
      </w:r>
    </w:p>
    <w:p w:rsidR="00AB3280" w:rsidRDefault="00AB3280">
      <w:pPr>
        <w:pStyle w:val="ConsPlusNormal"/>
        <w:ind w:firstLine="540"/>
        <w:jc w:val="both"/>
      </w:pPr>
    </w:p>
    <w:p w:rsidR="00AB3280" w:rsidRDefault="00AB3280">
      <w:pPr>
        <w:pStyle w:val="ConsPlusNormal"/>
        <w:jc w:val="right"/>
      </w:pPr>
      <w:r>
        <w:t>Глава Ханты-Мансийского района</w:t>
      </w:r>
    </w:p>
    <w:p w:rsidR="00AB3280" w:rsidRDefault="00AB3280">
      <w:pPr>
        <w:pStyle w:val="ConsPlusNormal"/>
        <w:jc w:val="right"/>
      </w:pPr>
      <w:r>
        <w:t>К.Р.МИНУЛИН</w:t>
      </w:r>
    </w:p>
    <w:p w:rsidR="00AB3280" w:rsidRDefault="00AB3280">
      <w:pPr>
        <w:pStyle w:val="ConsPlusNormal"/>
      </w:pPr>
    </w:p>
    <w:p w:rsidR="00AB3280" w:rsidRDefault="00AB3280">
      <w:pPr>
        <w:pStyle w:val="ConsPlusNormal"/>
      </w:pPr>
    </w:p>
    <w:p w:rsidR="00AB3280" w:rsidRDefault="00AB3280">
      <w:pPr>
        <w:pStyle w:val="ConsPlusNormal"/>
      </w:pPr>
    </w:p>
    <w:p w:rsidR="00AB3280" w:rsidRDefault="00AB3280">
      <w:pPr>
        <w:pStyle w:val="ConsPlusNormal"/>
      </w:pPr>
    </w:p>
    <w:p w:rsidR="00AB3280" w:rsidRDefault="00AB3280">
      <w:pPr>
        <w:pStyle w:val="ConsPlusNormal"/>
      </w:pPr>
    </w:p>
    <w:p w:rsidR="00AB3280" w:rsidRDefault="00AB3280">
      <w:pPr>
        <w:pStyle w:val="ConsPlusNormal"/>
        <w:jc w:val="right"/>
        <w:outlineLvl w:val="0"/>
      </w:pPr>
      <w:r>
        <w:t>Приложение</w:t>
      </w:r>
    </w:p>
    <w:p w:rsidR="00AB3280" w:rsidRDefault="00AB3280">
      <w:pPr>
        <w:pStyle w:val="ConsPlusNormal"/>
        <w:jc w:val="right"/>
      </w:pPr>
      <w:r>
        <w:t>к постановлению администрации</w:t>
      </w:r>
    </w:p>
    <w:p w:rsidR="00AB3280" w:rsidRDefault="00AB3280">
      <w:pPr>
        <w:pStyle w:val="ConsPlusNormal"/>
        <w:jc w:val="right"/>
      </w:pPr>
      <w:r>
        <w:t>Ханты-Мансийского района</w:t>
      </w:r>
    </w:p>
    <w:p w:rsidR="00AB3280" w:rsidRDefault="00AB3280">
      <w:pPr>
        <w:pStyle w:val="ConsPlusNormal"/>
        <w:jc w:val="right"/>
      </w:pPr>
      <w:r>
        <w:t>от 08.12.2021 N 320</w:t>
      </w:r>
    </w:p>
    <w:p w:rsidR="00AB3280" w:rsidRDefault="00AB32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32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80" w:rsidRDefault="00AB32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80" w:rsidRDefault="00AB32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3280" w:rsidRDefault="00AB32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3280" w:rsidRDefault="00AB32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AB3280" w:rsidRDefault="00AB3280">
            <w:pPr>
              <w:pStyle w:val="ConsPlusNormal"/>
              <w:jc w:val="center"/>
            </w:pPr>
            <w:r>
              <w:rPr>
                <w:color w:val="392C69"/>
              </w:rPr>
              <w:t>от 21.12.2023 N 932)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80" w:rsidRDefault="00AB3280">
            <w:pPr>
              <w:pStyle w:val="ConsPlusNormal"/>
            </w:pPr>
          </w:p>
        </w:tc>
      </w:tr>
    </w:tbl>
    <w:p w:rsidR="00AB3280" w:rsidRDefault="00AB3280">
      <w:pPr>
        <w:pStyle w:val="ConsPlusNormal"/>
        <w:jc w:val="center"/>
      </w:pPr>
    </w:p>
    <w:p w:rsidR="00AB3280" w:rsidRDefault="00AB3280">
      <w:pPr>
        <w:pStyle w:val="ConsPlusTitle"/>
        <w:jc w:val="center"/>
        <w:outlineLvl w:val="1"/>
      </w:pPr>
      <w:bookmarkStart w:id="1" w:name="P40"/>
      <w:bookmarkEnd w:id="1"/>
      <w:r>
        <w:t>Паспорт муниципальной программы</w:t>
      </w:r>
    </w:p>
    <w:p w:rsidR="00AB3280" w:rsidRDefault="00AB3280">
      <w:pPr>
        <w:pStyle w:val="ConsPlusNormal"/>
        <w:ind w:firstLine="540"/>
        <w:jc w:val="both"/>
      </w:pPr>
    </w:p>
    <w:p w:rsidR="00AB3280" w:rsidRDefault="00AB3280">
      <w:pPr>
        <w:pStyle w:val="ConsPlusNormal"/>
        <w:sectPr w:rsidR="00AB3280" w:rsidSect="005276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1232"/>
        <w:gridCol w:w="2417"/>
        <w:gridCol w:w="1806"/>
        <w:gridCol w:w="1122"/>
        <w:gridCol w:w="1054"/>
        <w:gridCol w:w="392"/>
        <w:gridCol w:w="392"/>
        <w:gridCol w:w="784"/>
        <w:gridCol w:w="784"/>
        <w:gridCol w:w="784"/>
        <w:gridCol w:w="784"/>
        <w:gridCol w:w="887"/>
        <w:gridCol w:w="887"/>
        <w:gridCol w:w="470"/>
        <w:gridCol w:w="1214"/>
      </w:tblGrid>
      <w:tr w:rsidR="00AB3280"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5009" w:type="dxa"/>
            <w:gridSpan w:val="15"/>
          </w:tcPr>
          <w:p w:rsidR="00AB3280" w:rsidRDefault="00AB3280">
            <w:pPr>
              <w:pStyle w:val="ConsPlusNormal"/>
            </w:pPr>
            <w:r>
              <w:t>Развитие агропромышленного комплекса Ханты-Мансийского района</w:t>
            </w:r>
          </w:p>
        </w:tc>
      </w:tr>
      <w:tr w:rsidR="00AB3280"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5009" w:type="dxa"/>
            <w:gridSpan w:val="15"/>
          </w:tcPr>
          <w:p w:rsidR="00AB3280" w:rsidRDefault="00AB3280">
            <w:pPr>
              <w:pStyle w:val="ConsPlusNormal"/>
            </w:pPr>
            <w:r>
              <w:t>2022 - 2026 годы</w:t>
            </w:r>
          </w:p>
        </w:tc>
      </w:tr>
      <w:tr w:rsidR="00AB3280"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5009" w:type="dxa"/>
            <w:gridSpan w:val="15"/>
          </w:tcPr>
          <w:p w:rsidR="00AB3280" w:rsidRDefault="00AB3280">
            <w:pPr>
              <w:pStyle w:val="ConsPlusNormal"/>
            </w:pPr>
            <w:r>
              <w:t>заместитель главы Ханты-Мансийского района по финансам</w:t>
            </w:r>
          </w:p>
        </w:tc>
      </w:tr>
      <w:tr w:rsidR="00AB3280"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5009" w:type="dxa"/>
            <w:gridSpan w:val="15"/>
          </w:tcPr>
          <w:p w:rsidR="00AB3280" w:rsidRDefault="00AB3280">
            <w:pPr>
              <w:pStyle w:val="ConsPlusNormal"/>
            </w:pPr>
            <w:r>
              <w:t>комитет экономической политики администрации Ханты-Мансийского района (далее - комитет экономической политики)</w:t>
            </w:r>
          </w:p>
        </w:tc>
      </w:tr>
      <w:tr w:rsidR="00AB3280"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5009" w:type="dxa"/>
            <w:gridSpan w:val="15"/>
          </w:tcPr>
          <w:p w:rsidR="00AB3280" w:rsidRDefault="00AB3280">
            <w:pPr>
              <w:pStyle w:val="ConsPlusNormal"/>
            </w:pPr>
            <w:r>
              <w:t>департамент строительства, архитектуры и ЖКХ администрации Ханты-Мансийского района (далее - департамент строительства, архитектуры и ЖКХ);</w:t>
            </w:r>
          </w:p>
          <w:p w:rsidR="00AB3280" w:rsidRDefault="00AB3280">
            <w:pPr>
              <w:pStyle w:val="ConsPlusNormal"/>
            </w:pPr>
            <w:r>
              <w:t>сельское поселение Горноправдинск;</w:t>
            </w:r>
          </w:p>
          <w:p w:rsidR="00AB3280" w:rsidRDefault="00AB3280">
            <w:pPr>
              <w:pStyle w:val="ConsPlusNormal"/>
            </w:pPr>
            <w:r>
              <w:t>сельское поселение Селиярово;</w:t>
            </w:r>
          </w:p>
          <w:p w:rsidR="00AB3280" w:rsidRDefault="00AB3280">
            <w:pPr>
              <w:pStyle w:val="ConsPlusNormal"/>
            </w:pPr>
            <w:r>
              <w:t>сельское поселение Шапша;</w:t>
            </w:r>
          </w:p>
          <w:p w:rsidR="00AB3280" w:rsidRDefault="00AB3280">
            <w:pPr>
              <w:pStyle w:val="ConsPlusNormal"/>
            </w:pPr>
            <w:r>
              <w:t>сельское поселение Нялинское;</w:t>
            </w:r>
          </w:p>
          <w:p w:rsidR="00AB3280" w:rsidRDefault="00AB3280">
            <w:pPr>
              <w:pStyle w:val="ConsPlusNormal"/>
            </w:pPr>
            <w:r>
              <w:t>сельское поселение Выкатной;</w:t>
            </w:r>
          </w:p>
          <w:p w:rsidR="00AB3280" w:rsidRDefault="00AB3280">
            <w:pPr>
              <w:pStyle w:val="ConsPlusNormal"/>
            </w:pPr>
            <w:r>
              <w:t>сельское поселение Кедровый;</w:t>
            </w:r>
          </w:p>
          <w:p w:rsidR="00AB3280" w:rsidRDefault="00AB3280">
            <w:pPr>
              <w:pStyle w:val="ConsPlusNormal"/>
            </w:pPr>
            <w:r>
              <w:t>сельское поселение Луговской;</w:t>
            </w:r>
          </w:p>
          <w:p w:rsidR="00AB3280" w:rsidRDefault="00AB3280">
            <w:pPr>
              <w:pStyle w:val="ConsPlusNormal"/>
            </w:pPr>
            <w:r>
              <w:t>сельское поселение Сибирский;</w:t>
            </w:r>
          </w:p>
          <w:p w:rsidR="00AB3280" w:rsidRDefault="00AB3280">
            <w:pPr>
              <w:pStyle w:val="ConsPlusNormal"/>
            </w:pPr>
            <w:r>
              <w:t>сельское поселение Кышик;</w:t>
            </w:r>
          </w:p>
          <w:p w:rsidR="00AB3280" w:rsidRDefault="00AB3280">
            <w:pPr>
              <w:pStyle w:val="ConsPlusNormal"/>
            </w:pPr>
            <w:r>
              <w:t>сельское поселение Цингалы</w:t>
            </w:r>
          </w:p>
        </w:tc>
      </w:tr>
      <w:tr w:rsidR="00AB3280"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15009" w:type="dxa"/>
            <w:gridSpan w:val="15"/>
          </w:tcPr>
          <w:p w:rsidR="00AB3280" w:rsidRDefault="00AB3280">
            <w:pPr>
              <w:pStyle w:val="ConsPlusNormal"/>
            </w:pPr>
            <w:r>
              <w:t>устойчивое развитие агропромышленного комплекса, повышение конкурентоспособности сельскохозяйственной продукции, произведенной в Ханты-Мансийском районе, обеспечение стабильной благополучной эпизоотической обстановки в Ханты-Мансийском районе</w:t>
            </w:r>
          </w:p>
        </w:tc>
      </w:tr>
      <w:tr w:rsidR="00AB3280"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 xml:space="preserve">Задачи </w:t>
            </w:r>
            <w:r>
              <w:lastRenderedPageBreak/>
              <w:t>муниципальной программы</w:t>
            </w:r>
          </w:p>
        </w:tc>
        <w:tc>
          <w:tcPr>
            <w:tcW w:w="15009" w:type="dxa"/>
            <w:gridSpan w:val="15"/>
          </w:tcPr>
          <w:p w:rsidR="00AB3280" w:rsidRDefault="00AB3280">
            <w:pPr>
              <w:pStyle w:val="ConsPlusNormal"/>
            </w:pPr>
            <w:r>
              <w:lastRenderedPageBreak/>
              <w:t>1. Увеличение объемов производства и переработки основных видов сельскохозяйственной продукции.</w:t>
            </w:r>
          </w:p>
          <w:p w:rsidR="00AB3280" w:rsidRDefault="00AB3280">
            <w:pPr>
              <w:pStyle w:val="ConsPlusNormal"/>
            </w:pPr>
            <w:r>
              <w:lastRenderedPageBreak/>
              <w:t>2. Создание благоприятных условий для развития рыбохозяйственного комплекса.</w:t>
            </w:r>
          </w:p>
          <w:p w:rsidR="00AB3280" w:rsidRDefault="00AB3280">
            <w:pPr>
              <w:pStyle w:val="ConsPlusNormal"/>
            </w:pPr>
            <w:r>
              <w:t>3. Создание благоприятных условий для развития деятельности по заготовке и переработке дикоросов.</w:t>
            </w:r>
          </w:p>
          <w:p w:rsidR="00AB3280" w:rsidRDefault="00AB3280">
            <w:pPr>
              <w:pStyle w:val="ConsPlusNormal"/>
            </w:pPr>
            <w:r>
              <w:t>4. Обеспечение стабильной благополучной эпизоотической обстановки в Ханты-Мансийском районе, включая защиту населения от болезней, общих для человека и животных</w:t>
            </w:r>
          </w:p>
        </w:tc>
      </w:tr>
      <w:tr w:rsidR="00AB3280"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lastRenderedPageBreak/>
              <w:t>Подпрограммы</w:t>
            </w:r>
          </w:p>
        </w:tc>
        <w:tc>
          <w:tcPr>
            <w:tcW w:w="15009" w:type="dxa"/>
            <w:gridSpan w:val="15"/>
          </w:tcPr>
          <w:p w:rsidR="00AB3280" w:rsidRDefault="00AB3280">
            <w:pPr>
              <w:pStyle w:val="ConsPlusNormal"/>
            </w:pPr>
            <w:hyperlink w:anchor="P179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отрасли растениеводства".</w:t>
            </w:r>
          </w:p>
          <w:p w:rsidR="00AB3280" w:rsidRDefault="00AB3280">
            <w:pPr>
              <w:pStyle w:val="ConsPlusNormal"/>
            </w:pPr>
            <w:hyperlink w:anchor="P212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отрасли животноводства".</w:t>
            </w:r>
          </w:p>
          <w:p w:rsidR="00AB3280" w:rsidRDefault="00AB3280">
            <w:pPr>
              <w:pStyle w:val="ConsPlusNormal"/>
            </w:pPr>
            <w:hyperlink w:anchor="P352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"Поддержка рыбохозяйственного комплекса".</w:t>
            </w:r>
          </w:p>
          <w:p w:rsidR="00AB3280" w:rsidRDefault="00AB3280">
            <w:pPr>
              <w:pStyle w:val="ConsPlusNormal"/>
            </w:pPr>
            <w:hyperlink w:anchor="P385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"Поддержка развития системы заготовки и переработки дикоросов".</w:t>
            </w:r>
          </w:p>
          <w:p w:rsidR="00AB3280" w:rsidRDefault="00AB3280">
            <w:pPr>
              <w:pStyle w:val="ConsPlusNormal"/>
            </w:pPr>
            <w:hyperlink w:anchor="P419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животных"</w:t>
            </w:r>
          </w:p>
        </w:tc>
      </w:tr>
      <w:tr w:rsidR="00AB3280">
        <w:tc>
          <w:tcPr>
            <w:tcW w:w="1774" w:type="dxa"/>
            <w:vMerge w:val="restart"/>
          </w:tcPr>
          <w:p w:rsidR="00AB3280" w:rsidRDefault="00AB3280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1232" w:type="dxa"/>
            <w:vMerge w:val="restart"/>
          </w:tcPr>
          <w:p w:rsidR="00AB3280" w:rsidRDefault="00AB32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7" w:type="dxa"/>
            <w:vMerge w:val="restart"/>
          </w:tcPr>
          <w:p w:rsidR="00AB3280" w:rsidRDefault="00AB328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928" w:type="dxa"/>
            <w:gridSpan w:val="2"/>
            <w:vMerge w:val="restart"/>
          </w:tcPr>
          <w:p w:rsidR="00AB3280" w:rsidRDefault="00AB3280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8432" w:type="dxa"/>
            <w:gridSpan w:val="11"/>
          </w:tcPr>
          <w:p w:rsidR="00AB3280" w:rsidRDefault="00AB3280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AB3280">
        <w:tc>
          <w:tcPr>
            <w:tcW w:w="177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232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417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928" w:type="dxa"/>
            <w:gridSpan w:val="2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054" w:type="dxa"/>
          </w:tcPr>
          <w:p w:rsidR="00AB3280" w:rsidRDefault="00AB3280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84" w:type="dxa"/>
            <w:gridSpan w:val="2"/>
          </w:tcPr>
          <w:p w:rsidR="00AB3280" w:rsidRDefault="00AB32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AB3280" w:rsidRDefault="00AB32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AB3280" w:rsidRDefault="00AB32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AB3280" w:rsidRDefault="00AB328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AB3280" w:rsidRDefault="00AB3280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  <w:gridSpan w:val="2"/>
          </w:tcPr>
          <w:p w:rsidR="00AB3280" w:rsidRDefault="00AB3280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1684" w:type="dxa"/>
            <w:gridSpan w:val="2"/>
          </w:tcPr>
          <w:p w:rsidR="00AB3280" w:rsidRDefault="00AB3280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AB3280">
        <w:tc>
          <w:tcPr>
            <w:tcW w:w="177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232" w:type="dxa"/>
          </w:tcPr>
          <w:p w:rsidR="00AB3280" w:rsidRDefault="00AB3280">
            <w:pPr>
              <w:pStyle w:val="ConsPlusNormal"/>
            </w:pPr>
            <w:r>
              <w:t>1.</w:t>
            </w:r>
          </w:p>
        </w:tc>
        <w:tc>
          <w:tcPr>
            <w:tcW w:w="2417" w:type="dxa"/>
          </w:tcPr>
          <w:p w:rsidR="00AB3280" w:rsidRDefault="00AB3280">
            <w:pPr>
              <w:pStyle w:val="ConsPlusNormal"/>
            </w:pPr>
            <w:r>
              <w:t>Объем продукции сельского хозяйства, млн. рублей</w:t>
            </w:r>
          </w:p>
        </w:tc>
        <w:tc>
          <w:tcPr>
            <w:tcW w:w="2928" w:type="dxa"/>
            <w:gridSpan w:val="2"/>
          </w:tcPr>
          <w:p w:rsidR="00AB3280" w:rsidRDefault="00AB3280">
            <w:pPr>
              <w:pStyle w:val="ConsPlusNormal"/>
            </w:pP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Ханты-Мансийского района от 20.10.2023 N 603 "О прогнозе социально-экономического развития Ханты-Мансийского района на 2024 год и плановый период 2025 - 2026 годов"</w:t>
            </w:r>
          </w:p>
        </w:tc>
        <w:tc>
          <w:tcPr>
            <w:tcW w:w="1054" w:type="dxa"/>
          </w:tcPr>
          <w:p w:rsidR="00AB3280" w:rsidRDefault="00AB3280">
            <w:pPr>
              <w:pStyle w:val="ConsPlusNormal"/>
            </w:pPr>
            <w:r>
              <w:t>2060,0</w:t>
            </w:r>
          </w:p>
        </w:tc>
        <w:tc>
          <w:tcPr>
            <w:tcW w:w="784" w:type="dxa"/>
            <w:gridSpan w:val="2"/>
          </w:tcPr>
          <w:p w:rsidR="00AB3280" w:rsidRDefault="00AB3280">
            <w:pPr>
              <w:pStyle w:val="ConsPlusNormal"/>
            </w:pPr>
            <w:r>
              <w:t>2138,9</w:t>
            </w:r>
          </w:p>
        </w:tc>
        <w:tc>
          <w:tcPr>
            <w:tcW w:w="784" w:type="dxa"/>
          </w:tcPr>
          <w:p w:rsidR="00AB3280" w:rsidRDefault="00AB3280">
            <w:pPr>
              <w:pStyle w:val="ConsPlusNormal"/>
            </w:pPr>
            <w:r>
              <w:t>2239,9</w:t>
            </w:r>
          </w:p>
        </w:tc>
        <w:tc>
          <w:tcPr>
            <w:tcW w:w="784" w:type="dxa"/>
          </w:tcPr>
          <w:p w:rsidR="00AB3280" w:rsidRDefault="00AB3280">
            <w:pPr>
              <w:pStyle w:val="ConsPlusNormal"/>
            </w:pPr>
            <w:r>
              <w:t>2288,0</w:t>
            </w:r>
          </w:p>
        </w:tc>
        <w:tc>
          <w:tcPr>
            <w:tcW w:w="784" w:type="dxa"/>
          </w:tcPr>
          <w:p w:rsidR="00AB3280" w:rsidRDefault="00AB3280">
            <w:pPr>
              <w:pStyle w:val="ConsPlusNormal"/>
            </w:pPr>
            <w:r>
              <w:t>2330,0</w:t>
            </w:r>
          </w:p>
        </w:tc>
        <w:tc>
          <w:tcPr>
            <w:tcW w:w="784" w:type="dxa"/>
          </w:tcPr>
          <w:p w:rsidR="00AB3280" w:rsidRDefault="00AB3280">
            <w:pPr>
              <w:pStyle w:val="ConsPlusNormal"/>
            </w:pPr>
            <w:r>
              <w:t>2370,0</w:t>
            </w:r>
          </w:p>
        </w:tc>
        <w:tc>
          <w:tcPr>
            <w:tcW w:w="1774" w:type="dxa"/>
            <w:gridSpan w:val="2"/>
          </w:tcPr>
          <w:p w:rsidR="00AB3280" w:rsidRDefault="00AB3280">
            <w:pPr>
              <w:pStyle w:val="ConsPlusNormal"/>
            </w:pPr>
            <w:r>
              <w:t>2370,0</w:t>
            </w:r>
          </w:p>
        </w:tc>
        <w:tc>
          <w:tcPr>
            <w:tcW w:w="1684" w:type="dxa"/>
            <w:gridSpan w:val="2"/>
          </w:tcPr>
          <w:p w:rsidR="00AB3280" w:rsidRDefault="00AB3280">
            <w:pPr>
              <w:pStyle w:val="ConsPlusNormal"/>
            </w:pPr>
            <w:r>
              <w:t>комитет экономической политики</w:t>
            </w:r>
          </w:p>
        </w:tc>
      </w:tr>
      <w:tr w:rsidR="00AB3280">
        <w:tc>
          <w:tcPr>
            <w:tcW w:w="1774" w:type="dxa"/>
            <w:vMerge w:val="restart"/>
          </w:tcPr>
          <w:p w:rsidR="00AB3280" w:rsidRDefault="00AB3280">
            <w:pPr>
              <w:pStyle w:val="ConsPlusNormal"/>
            </w:pPr>
            <w:r>
              <w:t xml:space="preserve">Параметры финансового обеспечения муниципальной </w:t>
            </w:r>
            <w:r>
              <w:lastRenderedPageBreak/>
              <w:t>программы</w:t>
            </w:r>
          </w:p>
        </w:tc>
        <w:tc>
          <w:tcPr>
            <w:tcW w:w="3649" w:type="dxa"/>
            <w:gridSpan w:val="2"/>
            <w:vMerge w:val="restart"/>
          </w:tcPr>
          <w:p w:rsidR="00AB3280" w:rsidRDefault="00AB3280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1806" w:type="dxa"/>
            <w:vMerge w:val="restart"/>
          </w:tcPr>
          <w:p w:rsidR="00AB3280" w:rsidRDefault="00AB32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554" w:type="dxa"/>
            <w:gridSpan w:val="12"/>
          </w:tcPr>
          <w:p w:rsidR="00AB3280" w:rsidRDefault="00AB3280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AB3280">
        <w:tc>
          <w:tcPr>
            <w:tcW w:w="177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  <w:gridSpan w:val="2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06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568" w:type="dxa"/>
            <w:gridSpan w:val="3"/>
          </w:tcPr>
          <w:p w:rsidR="00AB3280" w:rsidRDefault="00AB32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60" w:type="dxa"/>
            <w:gridSpan w:val="3"/>
          </w:tcPr>
          <w:p w:rsidR="00AB3280" w:rsidRDefault="00AB32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455" w:type="dxa"/>
            <w:gridSpan w:val="3"/>
          </w:tcPr>
          <w:p w:rsidR="00AB3280" w:rsidRDefault="00AB32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7" w:type="dxa"/>
            <w:gridSpan w:val="2"/>
          </w:tcPr>
          <w:p w:rsidR="00AB3280" w:rsidRDefault="00AB328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14" w:type="dxa"/>
          </w:tcPr>
          <w:p w:rsidR="00AB3280" w:rsidRDefault="00AB3280">
            <w:pPr>
              <w:pStyle w:val="ConsPlusNormal"/>
              <w:jc w:val="center"/>
            </w:pPr>
            <w:r>
              <w:t>2026 год</w:t>
            </w:r>
          </w:p>
        </w:tc>
      </w:tr>
      <w:tr w:rsidR="00AB3280">
        <w:tc>
          <w:tcPr>
            <w:tcW w:w="177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  <w:gridSpan w:val="2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806" w:type="dxa"/>
          </w:tcPr>
          <w:p w:rsidR="00AB3280" w:rsidRDefault="00AB3280">
            <w:pPr>
              <w:pStyle w:val="ConsPlusNormal"/>
            </w:pPr>
            <w:r>
              <w:t>588073,9</w:t>
            </w:r>
          </w:p>
        </w:tc>
        <w:tc>
          <w:tcPr>
            <w:tcW w:w="2568" w:type="dxa"/>
            <w:gridSpan w:val="3"/>
          </w:tcPr>
          <w:p w:rsidR="00AB3280" w:rsidRDefault="00AB3280">
            <w:pPr>
              <w:pStyle w:val="ConsPlusNormal"/>
            </w:pPr>
            <w:r>
              <w:t>126449,3</w:t>
            </w:r>
          </w:p>
        </w:tc>
        <w:tc>
          <w:tcPr>
            <w:tcW w:w="1960" w:type="dxa"/>
            <w:gridSpan w:val="3"/>
          </w:tcPr>
          <w:p w:rsidR="00AB3280" w:rsidRDefault="00AB3280">
            <w:pPr>
              <w:pStyle w:val="ConsPlusNormal"/>
            </w:pPr>
            <w:r>
              <w:t>127284,5</w:t>
            </w:r>
          </w:p>
        </w:tc>
        <w:tc>
          <w:tcPr>
            <w:tcW w:w="2455" w:type="dxa"/>
            <w:gridSpan w:val="3"/>
          </w:tcPr>
          <w:p w:rsidR="00AB3280" w:rsidRDefault="00AB3280">
            <w:pPr>
              <w:pStyle w:val="ConsPlusNormal"/>
            </w:pPr>
            <w:r>
              <w:t>116140,7</w:t>
            </w:r>
          </w:p>
        </w:tc>
        <w:tc>
          <w:tcPr>
            <w:tcW w:w="1357" w:type="dxa"/>
            <w:gridSpan w:val="2"/>
          </w:tcPr>
          <w:p w:rsidR="00AB3280" w:rsidRDefault="00AB3280">
            <w:pPr>
              <w:pStyle w:val="ConsPlusNormal"/>
            </w:pPr>
            <w:r>
              <w:t>109292,0</w:t>
            </w:r>
          </w:p>
        </w:tc>
        <w:tc>
          <w:tcPr>
            <w:tcW w:w="1214" w:type="dxa"/>
          </w:tcPr>
          <w:p w:rsidR="00AB3280" w:rsidRDefault="00AB3280">
            <w:pPr>
              <w:pStyle w:val="ConsPlusNormal"/>
            </w:pPr>
            <w:r>
              <w:t>108907,4</w:t>
            </w:r>
          </w:p>
        </w:tc>
      </w:tr>
      <w:tr w:rsidR="00AB3280">
        <w:tc>
          <w:tcPr>
            <w:tcW w:w="177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  <w:gridSpan w:val="2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06" w:type="dxa"/>
          </w:tcPr>
          <w:p w:rsidR="00AB3280" w:rsidRDefault="00AB3280">
            <w:pPr>
              <w:pStyle w:val="ConsPlusNormal"/>
            </w:pPr>
            <w:r>
              <w:t>561544,9</w:t>
            </w:r>
          </w:p>
        </w:tc>
        <w:tc>
          <w:tcPr>
            <w:tcW w:w="2568" w:type="dxa"/>
            <w:gridSpan w:val="3"/>
          </w:tcPr>
          <w:p w:rsidR="00AB3280" w:rsidRDefault="00AB3280">
            <w:pPr>
              <w:pStyle w:val="ConsPlusNormal"/>
            </w:pPr>
            <w:r>
              <w:t>119789,5</w:t>
            </w:r>
          </w:p>
        </w:tc>
        <w:tc>
          <w:tcPr>
            <w:tcW w:w="1960" w:type="dxa"/>
            <w:gridSpan w:val="3"/>
          </w:tcPr>
          <w:p w:rsidR="00AB3280" w:rsidRDefault="00AB3280">
            <w:pPr>
              <w:pStyle w:val="ConsPlusNormal"/>
            </w:pPr>
            <w:r>
              <w:t>112665,3</w:t>
            </w:r>
          </w:p>
        </w:tc>
        <w:tc>
          <w:tcPr>
            <w:tcW w:w="2455" w:type="dxa"/>
            <w:gridSpan w:val="3"/>
          </w:tcPr>
          <w:p w:rsidR="00AB3280" w:rsidRDefault="00AB3280">
            <w:pPr>
              <w:pStyle w:val="ConsPlusNormal"/>
            </w:pPr>
            <w:r>
              <w:t>110890,7</w:t>
            </w:r>
          </w:p>
        </w:tc>
        <w:tc>
          <w:tcPr>
            <w:tcW w:w="1357" w:type="dxa"/>
            <w:gridSpan w:val="2"/>
          </w:tcPr>
          <w:p w:rsidR="00AB3280" w:rsidRDefault="00AB3280">
            <w:pPr>
              <w:pStyle w:val="ConsPlusNormal"/>
            </w:pPr>
            <w:r>
              <w:t>109292,0</w:t>
            </w:r>
          </w:p>
        </w:tc>
        <w:tc>
          <w:tcPr>
            <w:tcW w:w="1214" w:type="dxa"/>
          </w:tcPr>
          <w:p w:rsidR="00AB3280" w:rsidRDefault="00AB3280">
            <w:pPr>
              <w:pStyle w:val="ConsPlusNormal"/>
            </w:pPr>
            <w:r>
              <w:t>108907,4</w:t>
            </w:r>
          </w:p>
        </w:tc>
      </w:tr>
      <w:tr w:rsidR="00AB3280">
        <w:tc>
          <w:tcPr>
            <w:tcW w:w="177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  <w:gridSpan w:val="2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806" w:type="dxa"/>
          </w:tcPr>
          <w:p w:rsidR="00AB3280" w:rsidRDefault="00AB3280">
            <w:pPr>
              <w:pStyle w:val="ConsPlusNormal"/>
            </w:pPr>
            <w:r>
              <w:t>26528,97</w:t>
            </w:r>
          </w:p>
        </w:tc>
        <w:tc>
          <w:tcPr>
            <w:tcW w:w="2568" w:type="dxa"/>
            <w:gridSpan w:val="3"/>
          </w:tcPr>
          <w:p w:rsidR="00AB3280" w:rsidRDefault="00AB3280">
            <w:pPr>
              <w:pStyle w:val="ConsPlusNormal"/>
            </w:pPr>
            <w:r>
              <w:t>6659,8</w:t>
            </w:r>
          </w:p>
        </w:tc>
        <w:tc>
          <w:tcPr>
            <w:tcW w:w="1960" w:type="dxa"/>
            <w:gridSpan w:val="3"/>
          </w:tcPr>
          <w:p w:rsidR="00AB3280" w:rsidRDefault="00AB3280">
            <w:pPr>
              <w:pStyle w:val="ConsPlusNormal"/>
            </w:pPr>
            <w:r>
              <w:t>14619,2</w:t>
            </w:r>
          </w:p>
        </w:tc>
        <w:tc>
          <w:tcPr>
            <w:tcW w:w="2455" w:type="dxa"/>
            <w:gridSpan w:val="3"/>
          </w:tcPr>
          <w:p w:rsidR="00AB3280" w:rsidRDefault="00AB3280">
            <w:pPr>
              <w:pStyle w:val="ConsPlusNormal"/>
            </w:pPr>
            <w:r>
              <w:t>5250,0</w:t>
            </w:r>
          </w:p>
        </w:tc>
        <w:tc>
          <w:tcPr>
            <w:tcW w:w="1357" w:type="dxa"/>
            <w:gridSpan w:val="2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21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77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  <w:gridSpan w:val="2"/>
          </w:tcPr>
          <w:p w:rsidR="00AB3280" w:rsidRDefault="00AB3280">
            <w:pPr>
              <w:pStyle w:val="ConsPlusNormal"/>
            </w:pPr>
            <w:r>
              <w:t>в том числе:</w:t>
            </w:r>
          </w:p>
        </w:tc>
        <w:tc>
          <w:tcPr>
            <w:tcW w:w="1806" w:type="dxa"/>
          </w:tcPr>
          <w:p w:rsidR="00AB3280" w:rsidRDefault="00AB3280">
            <w:pPr>
              <w:pStyle w:val="ConsPlusNormal"/>
            </w:pPr>
          </w:p>
        </w:tc>
        <w:tc>
          <w:tcPr>
            <w:tcW w:w="2568" w:type="dxa"/>
            <w:gridSpan w:val="3"/>
          </w:tcPr>
          <w:p w:rsidR="00AB3280" w:rsidRDefault="00AB3280">
            <w:pPr>
              <w:pStyle w:val="ConsPlusNormal"/>
            </w:pPr>
          </w:p>
        </w:tc>
        <w:tc>
          <w:tcPr>
            <w:tcW w:w="1960" w:type="dxa"/>
            <w:gridSpan w:val="3"/>
          </w:tcPr>
          <w:p w:rsidR="00AB3280" w:rsidRDefault="00AB3280">
            <w:pPr>
              <w:pStyle w:val="ConsPlusNormal"/>
            </w:pPr>
          </w:p>
        </w:tc>
        <w:tc>
          <w:tcPr>
            <w:tcW w:w="2455" w:type="dxa"/>
            <w:gridSpan w:val="3"/>
          </w:tcPr>
          <w:p w:rsidR="00AB3280" w:rsidRDefault="00AB3280">
            <w:pPr>
              <w:pStyle w:val="ConsPlusNormal"/>
            </w:pPr>
          </w:p>
        </w:tc>
        <w:tc>
          <w:tcPr>
            <w:tcW w:w="1357" w:type="dxa"/>
            <w:gridSpan w:val="2"/>
          </w:tcPr>
          <w:p w:rsidR="00AB3280" w:rsidRDefault="00AB3280">
            <w:pPr>
              <w:pStyle w:val="ConsPlusNormal"/>
            </w:pPr>
          </w:p>
        </w:tc>
        <w:tc>
          <w:tcPr>
            <w:tcW w:w="1214" w:type="dxa"/>
          </w:tcPr>
          <w:p w:rsidR="00AB3280" w:rsidRDefault="00AB3280">
            <w:pPr>
              <w:pStyle w:val="ConsPlusNormal"/>
            </w:pPr>
          </w:p>
        </w:tc>
      </w:tr>
      <w:tr w:rsidR="00AB3280">
        <w:tc>
          <w:tcPr>
            <w:tcW w:w="177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  <w:gridSpan w:val="2"/>
          </w:tcPr>
          <w:p w:rsidR="00AB3280" w:rsidRDefault="00AB3280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806" w:type="dxa"/>
          </w:tcPr>
          <w:p w:rsidR="00AB3280" w:rsidRDefault="00AB3280">
            <w:pPr>
              <w:pStyle w:val="ConsPlusNormal"/>
            </w:pPr>
            <w:r>
              <w:t>2856</w:t>
            </w:r>
          </w:p>
        </w:tc>
        <w:tc>
          <w:tcPr>
            <w:tcW w:w="2568" w:type="dxa"/>
            <w:gridSpan w:val="3"/>
          </w:tcPr>
          <w:p w:rsidR="00AB3280" w:rsidRDefault="00AB3280">
            <w:pPr>
              <w:pStyle w:val="ConsPlusNormal"/>
            </w:pPr>
            <w:r>
              <w:t>2491,2</w:t>
            </w:r>
          </w:p>
        </w:tc>
        <w:tc>
          <w:tcPr>
            <w:tcW w:w="1960" w:type="dxa"/>
            <w:gridSpan w:val="3"/>
          </w:tcPr>
          <w:p w:rsidR="00AB3280" w:rsidRDefault="00AB3280">
            <w:pPr>
              <w:pStyle w:val="ConsPlusNormal"/>
            </w:pPr>
            <w:r>
              <w:t>364,8</w:t>
            </w:r>
          </w:p>
        </w:tc>
        <w:tc>
          <w:tcPr>
            <w:tcW w:w="2455" w:type="dxa"/>
            <w:gridSpan w:val="3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357" w:type="dxa"/>
            <w:gridSpan w:val="2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21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</w:tbl>
    <w:p w:rsidR="00AB3280" w:rsidRDefault="00AB3280">
      <w:pPr>
        <w:pStyle w:val="ConsPlusNormal"/>
      </w:pPr>
    </w:p>
    <w:p w:rsidR="00AB3280" w:rsidRDefault="00AB3280">
      <w:pPr>
        <w:pStyle w:val="ConsPlusNormal"/>
      </w:pPr>
    </w:p>
    <w:p w:rsidR="00AB3280" w:rsidRDefault="00AB3280">
      <w:pPr>
        <w:pStyle w:val="ConsPlusNormal"/>
      </w:pPr>
    </w:p>
    <w:p w:rsidR="00AB3280" w:rsidRDefault="00AB3280">
      <w:pPr>
        <w:pStyle w:val="ConsPlusNormal"/>
      </w:pPr>
    </w:p>
    <w:p w:rsidR="00AB3280" w:rsidRDefault="00AB3280">
      <w:pPr>
        <w:pStyle w:val="ConsPlusNormal"/>
      </w:pPr>
    </w:p>
    <w:p w:rsidR="00AB3280" w:rsidRDefault="00AB3280">
      <w:pPr>
        <w:pStyle w:val="ConsPlusNormal"/>
        <w:jc w:val="right"/>
        <w:outlineLvl w:val="1"/>
      </w:pPr>
      <w:r>
        <w:t>Приложение 1</w:t>
      </w:r>
    </w:p>
    <w:p w:rsidR="00AB3280" w:rsidRDefault="00AB3280">
      <w:pPr>
        <w:pStyle w:val="ConsPlusNormal"/>
        <w:jc w:val="right"/>
      </w:pPr>
      <w:r>
        <w:t>муниципальной программы</w:t>
      </w:r>
    </w:p>
    <w:p w:rsidR="00AB3280" w:rsidRDefault="00AB3280">
      <w:pPr>
        <w:pStyle w:val="ConsPlusNormal"/>
        <w:jc w:val="right"/>
      </w:pPr>
      <w:r>
        <w:t>Ханты-Мансийского района</w:t>
      </w:r>
    </w:p>
    <w:p w:rsidR="00AB3280" w:rsidRDefault="00AB3280">
      <w:pPr>
        <w:pStyle w:val="ConsPlusNormal"/>
        <w:jc w:val="right"/>
      </w:pPr>
      <w:r>
        <w:t>"Развитие агропромышленного комплекса</w:t>
      </w:r>
    </w:p>
    <w:p w:rsidR="00AB3280" w:rsidRDefault="00AB3280">
      <w:pPr>
        <w:pStyle w:val="ConsPlusNormal"/>
        <w:jc w:val="right"/>
      </w:pPr>
      <w:r>
        <w:t>Ханты-Мансийского района"</w:t>
      </w:r>
    </w:p>
    <w:p w:rsidR="00AB3280" w:rsidRDefault="00AB3280">
      <w:pPr>
        <w:pStyle w:val="ConsPlusNormal"/>
      </w:pPr>
    </w:p>
    <w:p w:rsidR="00AB3280" w:rsidRDefault="00AB3280">
      <w:pPr>
        <w:pStyle w:val="ConsPlusTitle"/>
        <w:jc w:val="center"/>
      </w:pPr>
      <w:r>
        <w:t>РАСПРЕДЕЛЕНИЕ</w:t>
      </w:r>
    </w:p>
    <w:p w:rsidR="00AB3280" w:rsidRDefault="00AB3280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AB3280" w:rsidRDefault="00AB328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2239"/>
        <w:gridCol w:w="1834"/>
        <w:gridCol w:w="3649"/>
        <w:gridCol w:w="1024"/>
        <w:gridCol w:w="1024"/>
        <w:gridCol w:w="1024"/>
        <w:gridCol w:w="1024"/>
        <w:gridCol w:w="1024"/>
        <w:gridCol w:w="1024"/>
      </w:tblGrid>
      <w:tr w:rsidR="00AB3280">
        <w:tc>
          <w:tcPr>
            <w:tcW w:w="1534" w:type="dxa"/>
            <w:vMerge w:val="restart"/>
          </w:tcPr>
          <w:p w:rsidR="00AB3280" w:rsidRDefault="00AB3280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239" w:type="dxa"/>
            <w:vMerge w:val="restart"/>
          </w:tcPr>
          <w:p w:rsidR="00AB3280" w:rsidRDefault="00AB3280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</w:t>
            </w: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  <w:jc w:val="center"/>
            </w:pPr>
            <w:r>
              <w:t>Ответственный исполнитель/ соисполнитель</w:t>
            </w:r>
          </w:p>
        </w:tc>
        <w:tc>
          <w:tcPr>
            <w:tcW w:w="3649" w:type="dxa"/>
            <w:vMerge w:val="restart"/>
          </w:tcPr>
          <w:p w:rsidR="00AB3280" w:rsidRDefault="00AB328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144" w:type="dxa"/>
            <w:gridSpan w:val="6"/>
          </w:tcPr>
          <w:p w:rsidR="00AB3280" w:rsidRDefault="00AB3280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  <w:vMerge w:val="restart"/>
          </w:tcPr>
          <w:p w:rsidR="00AB3280" w:rsidRDefault="00AB32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20" w:type="dxa"/>
            <w:gridSpan w:val="5"/>
          </w:tcPr>
          <w:p w:rsidR="00AB3280" w:rsidRDefault="00AB3280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  <w:jc w:val="center"/>
            </w:pPr>
            <w:r>
              <w:t>2026 год</w:t>
            </w:r>
          </w:p>
        </w:tc>
      </w:tr>
      <w:tr w:rsidR="00AB3280">
        <w:tc>
          <w:tcPr>
            <w:tcW w:w="1534" w:type="dxa"/>
          </w:tcPr>
          <w:p w:rsidR="00AB3280" w:rsidRDefault="00AB32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39" w:type="dxa"/>
          </w:tcPr>
          <w:p w:rsidR="00AB3280" w:rsidRDefault="00AB3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AB3280" w:rsidRDefault="00AB32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  <w:jc w:val="center"/>
            </w:pPr>
            <w:r>
              <w:t>10</w:t>
            </w:r>
          </w:p>
        </w:tc>
      </w:tr>
      <w:tr w:rsidR="00AB3280">
        <w:tc>
          <w:tcPr>
            <w:tcW w:w="15400" w:type="dxa"/>
            <w:gridSpan w:val="10"/>
          </w:tcPr>
          <w:p w:rsidR="00AB3280" w:rsidRDefault="00AB3280">
            <w:pPr>
              <w:pStyle w:val="ConsPlusNormal"/>
              <w:outlineLvl w:val="2"/>
            </w:pPr>
            <w:bookmarkStart w:id="2" w:name="P179"/>
            <w:bookmarkEnd w:id="2"/>
            <w:r>
              <w:t>Подпрограмма 1 "Развитие отрасли растениеводства"</w:t>
            </w:r>
          </w:p>
        </w:tc>
      </w:tr>
      <w:tr w:rsidR="00AB3280">
        <w:tc>
          <w:tcPr>
            <w:tcW w:w="1534" w:type="dxa"/>
            <w:vMerge w:val="restart"/>
          </w:tcPr>
          <w:p w:rsidR="00AB3280" w:rsidRDefault="00AB3280">
            <w:pPr>
              <w:pStyle w:val="ConsPlusNormal"/>
            </w:pPr>
            <w:r>
              <w:t>1.</w:t>
            </w:r>
          </w:p>
        </w:tc>
        <w:tc>
          <w:tcPr>
            <w:tcW w:w="2239" w:type="dxa"/>
            <w:vMerge w:val="restart"/>
          </w:tcPr>
          <w:p w:rsidR="00AB3280" w:rsidRDefault="00AB3280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мероприятие: "Поддержка производства и реализации продукции растениеводства" (показатель 1 из приложения 3)</w:t>
            </w: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экономической политики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115466,4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16225,0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21215,0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26008,8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26008,8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26008,8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115466,4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16225,0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21215,0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26008,8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26008,8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26008,8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115466,4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16225,0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21215,0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26008,8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26008,8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26008,8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115466,4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16225,0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21215,0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26008,8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26008,8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26008,8</w:t>
            </w:r>
          </w:p>
        </w:tc>
      </w:tr>
      <w:tr w:rsidR="00AB3280">
        <w:tc>
          <w:tcPr>
            <w:tcW w:w="15400" w:type="dxa"/>
            <w:gridSpan w:val="10"/>
          </w:tcPr>
          <w:p w:rsidR="00AB3280" w:rsidRDefault="00AB3280">
            <w:pPr>
              <w:pStyle w:val="ConsPlusNormal"/>
              <w:outlineLvl w:val="2"/>
            </w:pPr>
            <w:bookmarkStart w:id="3" w:name="P212"/>
            <w:bookmarkEnd w:id="3"/>
            <w:r>
              <w:t>Подпрограмма 2 "Развитие отрасли животноводства"</w:t>
            </w:r>
          </w:p>
        </w:tc>
      </w:tr>
      <w:tr w:rsidR="00AB3280">
        <w:tc>
          <w:tcPr>
            <w:tcW w:w="1534" w:type="dxa"/>
            <w:vMerge w:val="restart"/>
          </w:tcPr>
          <w:p w:rsidR="00AB3280" w:rsidRDefault="00AB3280">
            <w:pPr>
              <w:pStyle w:val="ConsPlusNormal"/>
            </w:pPr>
            <w:r>
              <w:t>2.</w:t>
            </w:r>
          </w:p>
        </w:tc>
        <w:tc>
          <w:tcPr>
            <w:tcW w:w="2239" w:type="dxa"/>
            <w:vMerge w:val="restart"/>
          </w:tcPr>
          <w:p w:rsidR="00AB3280" w:rsidRDefault="00AB3280">
            <w:pPr>
              <w:pStyle w:val="ConsPlusNormal"/>
            </w:pPr>
            <w:r>
              <w:t>Основное мероприятие: "Развитие отрасли животноводства"</w:t>
            </w: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>комитет экономической политики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416453,4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98146,5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84497,0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78881,6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77398,7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77529,6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413597,4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95655,3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84132,2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78881,6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77398,7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77529,6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2856,0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2491,2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364,8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2856,0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2491,2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364,8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 w:val="restart"/>
          </w:tcPr>
          <w:p w:rsidR="00AB3280" w:rsidRDefault="00AB3280">
            <w:pPr>
              <w:pStyle w:val="ConsPlusNormal"/>
            </w:pPr>
            <w:r>
              <w:t>2.1.</w:t>
            </w:r>
          </w:p>
        </w:tc>
        <w:tc>
          <w:tcPr>
            <w:tcW w:w="2239" w:type="dxa"/>
            <w:vMerge w:val="restart"/>
          </w:tcPr>
          <w:p w:rsidR="00AB3280" w:rsidRDefault="00AB3280">
            <w:pPr>
              <w:pStyle w:val="ConsPlusNormal"/>
            </w:pPr>
            <w:r>
              <w:t>Поддержка производства и реализации продукции животноводства (показатель 1; показатели 2, 3 из приложения 3)</w:t>
            </w: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>комитет экономической политики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379282,1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86597,3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76914,5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70683,6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72597,9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72488,8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379282,1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86597,3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76914,5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70683,6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72597,9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72488,8</w:t>
            </w:r>
          </w:p>
        </w:tc>
      </w:tr>
      <w:tr w:rsidR="00AB3280">
        <w:tc>
          <w:tcPr>
            <w:tcW w:w="1534" w:type="dxa"/>
            <w:vMerge w:val="restart"/>
          </w:tcPr>
          <w:p w:rsidR="00AB3280" w:rsidRDefault="00AB3280">
            <w:pPr>
              <w:pStyle w:val="ConsPlusNormal"/>
            </w:pPr>
            <w:r>
              <w:t>2.2.</w:t>
            </w:r>
          </w:p>
        </w:tc>
        <w:tc>
          <w:tcPr>
            <w:tcW w:w="2239" w:type="dxa"/>
            <w:vMerge w:val="restart"/>
          </w:tcPr>
          <w:p w:rsidR="00AB3280" w:rsidRDefault="00AB3280">
            <w:pPr>
              <w:pStyle w:val="ConsPlusNormal"/>
            </w:pPr>
            <w:r>
              <w:t xml:space="preserve">Поддержка малых </w:t>
            </w:r>
            <w:r>
              <w:lastRenderedPageBreak/>
              <w:t>форм хозяйствования, создания и модернизации объектов агропромышленного комплекса, приобретения техники и оборудования (показатели 2, 3 из приложения 3)</w:t>
            </w: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экономической политики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34315,3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9058,0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7217,7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8198,0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4800,8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5040,8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34315,3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9058,0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7217,7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8198,0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4800,8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5040,8</w:t>
            </w:r>
          </w:p>
        </w:tc>
      </w:tr>
      <w:tr w:rsidR="00AB3280">
        <w:tc>
          <w:tcPr>
            <w:tcW w:w="1534" w:type="dxa"/>
            <w:vMerge w:val="restart"/>
          </w:tcPr>
          <w:p w:rsidR="00AB3280" w:rsidRDefault="00AB3280">
            <w:pPr>
              <w:pStyle w:val="ConsPlusNormal"/>
            </w:pPr>
            <w:r>
              <w:t>2.3.</w:t>
            </w:r>
          </w:p>
        </w:tc>
        <w:tc>
          <w:tcPr>
            <w:tcW w:w="2239" w:type="dxa"/>
            <w:vMerge w:val="restart"/>
          </w:tcPr>
          <w:p w:rsidR="00AB3280" w:rsidRDefault="00AB3280">
            <w:pPr>
              <w:pStyle w:val="ConsPlusNormal"/>
            </w:pPr>
            <w:r>
              <w:t>Развитие агропромышленного комплекса в сельском поселении Селиярово (показатели 2, 3 из приложения 3)</w:t>
            </w: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>сельское поселение Селиярово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2856,0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2491,2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364,8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2856,0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2491,2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364,8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2856,0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2491,2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364,8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416453,4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98146,5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84497,0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78881,6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77398,7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77529,6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413597,4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95655,3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84132,2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78881,6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77398,7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77529,6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2856,0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2491,2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364,8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2856,0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2491,2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364,8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400" w:type="dxa"/>
            <w:gridSpan w:val="10"/>
          </w:tcPr>
          <w:p w:rsidR="00AB3280" w:rsidRDefault="00AB3280">
            <w:pPr>
              <w:pStyle w:val="ConsPlusNormal"/>
              <w:outlineLvl w:val="2"/>
            </w:pPr>
            <w:bookmarkStart w:id="4" w:name="P352"/>
            <w:bookmarkEnd w:id="4"/>
            <w:r>
              <w:t>Подпрограмма 3 "Поддержка рыбохозяйственного комплекса"</w:t>
            </w:r>
          </w:p>
        </w:tc>
      </w:tr>
      <w:tr w:rsidR="00AB3280">
        <w:tc>
          <w:tcPr>
            <w:tcW w:w="1534" w:type="dxa"/>
            <w:vMerge w:val="restart"/>
          </w:tcPr>
          <w:p w:rsidR="00AB3280" w:rsidRDefault="00AB328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239" w:type="dxa"/>
            <w:vMerge w:val="restart"/>
          </w:tcPr>
          <w:p w:rsidR="00AB3280" w:rsidRDefault="00AB3280">
            <w:pPr>
              <w:pStyle w:val="ConsPlusNormal"/>
            </w:pPr>
            <w:r>
              <w:t>Основное мероприятие: "Поддержка рыбохозяйственного комплекса" (показатель 4 из приложения 3)</w:t>
            </w: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>комитет экономической политики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5319,9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2100,0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1799,9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460,0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460,0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5319,9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2100,0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1799,9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460,0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460,0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5319,9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2100,0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1799,9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460,0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460,0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5319,9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2100,0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1799,9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460,0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460,0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500,0</w:t>
            </w:r>
          </w:p>
        </w:tc>
      </w:tr>
      <w:tr w:rsidR="00AB3280">
        <w:tc>
          <w:tcPr>
            <w:tcW w:w="15400" w:type="dxa"/>
            <w:gridSpan w:val="10"/>
          </w:tcPr>
          <w:p w:rsidR="00AB3280" w:rsidRDefault="00AB3280">
            <w:pPr>
              <w:pStyle w:val="ConsPlusNormal"/>
              <w:outlineLvl w:val="2"/>
            </w:pPr>
            <w:bookmarkStart w:id="5" w:name="P385"/>
            <w:bookmarkEnd w:id="5"/>
            <w:r>
              <w:t>Подпрограмма 4 "Поддержка развития системы заготовки и переработки дикоросов"</w:t>
            </w:r>
          </w:p>
        </w:tc>
      </w:tr>
      <w:tr w:rsidR="00AB3280">
        <w:tc>
          <w:tcPr>
            <w:tcW w:w="1534" w:type="dxa"/>
            <w:vMerge w:val="restart"/>
          </w:tcPr>
          <w:p w:rsidR="00AB3280" w:rsidRDefault="00AB3280">
            <w:pPr>
              <w:pStyle w:val="ConsPlusNormal"/>
            </w:pPr>
            <w:r>
              <w:t>4.</w:t>
            </w:r>
          </w:p>
        </w:tc>
        <w:tc>
          <w:tcPr>
            <w:tcW w:w="2239" w:type="dxa"/>
            <w:vMerge w:val="restart"/>
          </w:tcPr>
          <w:p w:rsidR="00AB3280" w:rsidRDefault="00AB3280">
            <w:pPr>
              <w:pStyle w:val="ConsPlusNormal"/>
            </w:pPr>
            <w:r>
              <w:t>Основное мероприятие: "Развитие системы заготовки и переработки дикоросов" (показатель 5</w:t>
            </w:r>
          </w:p>
          <w:p w:rsidR="00AB3280" w:rsidRDefault="00AB3280">
            <w:pPr>
              <w:pStyle w:val="ConsPlusNormal"/>
            </w:pPr>
            <w:r>
              <w:t>из приложения 3)</w:t>
            </w: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>комитет экономической политики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24851,6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5293,0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4775,3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5095,4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5096,3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4591,6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24851,6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5293,0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4775,3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5095,4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5096,3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4591,6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24851,6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5293,0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4775,3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5095,4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5096,3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4591,6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24851,6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5293,0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4775,3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5095,4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5096,3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4591,6</w:t>
            </w:r>
          </w:p>
        </w:tc>
      </w:tr>
      <w:tr w:rsidR="00AB3280">
        <w:tc>
          <w:tcPr>
            <w:tcW w:w="15400" w:type="dxa"/>
            <w:gridSpan w:val="10"/>
          </w:tcPr>
          <w:p w:rsidR="00AB3280" w:rsidRDefault="00AB3280">
            <w:pPr>
              <w:pStyle w:val="ConsPlusNormal"/>
              <w:outlineLvl w:val="2"/>
            </w:pPr>
            <w:bookmarkStart w:id="6" w:name="P419"/>
            <w:bookmarkEnd w:id="6"/>
            <w:r>
              <w:t>Подпрограмма 5 "Обеспечение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животных"</w:t>
            </w:r>
          </w:p>
        </w:tc>
      </w:tr>
      <w:tr w:rsidR="00AB3280">
        <w:tc>
          <w:tcPr>
            <w:tcW w:w="1534" w:type="dxa"/>
            <w:vMerge w:val="restart"/>
          </w:tcPr>
          <w:p w:rsidR="00AB3280" w:rsidRDefault="00AB3280">
            <w:pPr>
              <w:pStyle w:val="ConsPlusNormal"/>
            </w:pPr>
            <w:r>
              <w:t>5.</w:t>
            </w:r>
          </w:p>
        </w:tc>
        <w:tc>
          <w:tcPr>
            <w:tcW w:w="2239" w:type="dxa"/>
            <w:vMerge w:val="restart"/>
          </w:tcPr>
          <w:p w:rsidR="00AB3280" w:rsidRDefault="00AB3280">
            <w:pPr>
              <w:pStyle w:val="ConsPlusNormal"/>
            </w:pPr>
            <w:r>
              <w:t xml:space="preserve">Основное мероприятие: "Организация мероприятий при осуществлении </w:t>
            </w:r>
            <w:r>
              <w:lastRenderedPageBreak/>
              <w:t>деятельности по обращению с животными без владельцев"</w:t>
            </w: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25982,6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4684,8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14997,3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5694,9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328,2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277,4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2309,6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516,2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742,9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444,9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328,2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277,4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23673,0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4168,6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14254,4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5250,0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 w:val="restart"/>
          </w:tcPr>
          <w:p w:rsidR="00AB3280" w:rsidRDefault="00AB3280">
            <w:pPr>
              <w:pStyle w:val="ConsPlusNormal"/>
            </w:pPr>
            <w:r>
              <w:t>5.1.</w:t>
            </w:r>
          </w:p>
        </w:tc>
        <w:tc>
          <w:tcPr>
            <w:tcW w:w="2239" w:type="dxa"/>
            <w:vMerge w:val="restart"/>
          </w:tcPr>
          <w:p w:rsidR="00AB3280" w:rsidRDefault="00AB3280">
            <w:pPr>
              <w:pStyle w:val="ConsPlusNormal"/>
            </w:pPr>
            <w:r>
              <w:t>Отлов животных без владельцев, транспортировка, передача в приюты для животных, содержание 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 (показатели 6, 7 из приложения 3)</w:t>
            </w: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11667,9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2744,4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2623,0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5694,9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328,2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277,4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2086,5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413,0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623,0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444,9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328,2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277,4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9581,4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2331,4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2000,0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5250,0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>сельское поселение Горноправдинск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1819,9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975,7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844,2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89,5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43,3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46,2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1730,4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932,4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798,0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>сельское поселение Селиярово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391,3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198,1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193,2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22,5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13,2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368,8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188,8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180,0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>сельское поселение Шапша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960,6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487,5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473,1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44,7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21,6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23,1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915,9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465,9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450,0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>сельское поселение Нялинское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134,4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37,8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96,6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6,6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126,0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36,0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 xml:space="preserve">сельское </w:t>
            </w:r>
            <w:r>
              <w:lastRenderedPageBreak/>
              <w:t>поселение Выкатной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201,5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121,0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80,5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191,7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116,7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>сельское поселение Кедровый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85,4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80,5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>сельское поселение Луговской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138,1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128,8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18,1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>сельское поселение Сибирский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55,6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55,6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6,2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6,2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49,4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49,4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>сельское поселение Кышик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80,5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80,5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t>сельское поселение Цингалы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131,0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80,5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123,0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48,0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 w:val="restart"/>
          </w:tcPr>
          <w:p w:rsidR="00AB3280" w:rsidRDefault="00AB3280">
            <w:pPr>
              <w:pStyle w:val="ConsPlusNormal"/>
            </w:pPr>
            <w:r>
              <w:t>5.2.</w:t>
            </w:r>
          </w:p>
        </w:tc>
        <w:tc>
          <w:tcPr>
            <w:tcW w:w="2239" w:type="dxa"/>
            <w:vMerge w:val="restart"/>
          </w:tcPr>
          <w:p w:rsidR="00AB3280" w:rsidRDefault="00AB3280">
            <w:pPr>
              <w:pStyle w:val="ConsPlusNormal"/>
            </w:pPr>
            <w:r>
              <w:t xml:space="preserve">Обустройство территории для содержания </w:t>
            </w:r>
            <w:r>
              <w:lastRenderedPageBreak/>
              <w:t>безнадзорных животных</w:t>
            </w:r>
          </w:p>
        </w:tc>
        <w:tc>
          <w:tcPr>
            <w:tcW w:w="1834" w:type="dxa"/>
            <w:vMerge w:val="restart"/>
          </w:tcPr>
          <w:p w:rsidR="00AB3280" w:rsidRDefault="00AB3280">
            <w:pPr>
              <w:pStyle w:val="ConsPlusNormal"/>
            </w:pPr>
            <w:r>
              <w:lastRenderedPageBreak/>
              <w:t xml:space="preserve">департамент строительства, архитектуры и </w:t>
            </w:r>
            <w:r>
              <w:lastRenderedPageBreak/>
              <w:t>ЖКХ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10316,4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10316,4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22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83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10316,4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10316,4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Итого по подпрограмме 5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25982,6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4684,8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14997,3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5694,9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328,2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277,4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2309,6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516,2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742,9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444,9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328,2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277,4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23673,0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4168,6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14254,4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5250,0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588073,9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126449,3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127284,5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116140,7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109292,0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108907,4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561544,9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119789,5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112665,3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110890,7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109292,0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108907,4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26529,0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6659,8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14619,2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5250,0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2856,0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2491,2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364,8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400" w:type="dxa"/>
            <w:gridSpan w:val="10"/>
          </w:tcPr>
          <w:p w:rsidR="00AB3280" w:rsidRDefault="00AB3280">
            <w:pPr>
              <w:pStyle w:val="ConsPlusNormal"/>
            </w:pPr>
            <w:r>
              <w:t>В том числе: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Проектная часть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Процессная часть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588073,9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126449,3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127284,5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116140,7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109292,0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108907,4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561544,9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119789,5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112665,3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110890,7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109292,0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108907,4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26529,0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6659,8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14619,2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5250,0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2856,0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2491,2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364,8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400" w:type="dxa"/>
            <w:gridSpan w:val="10"/>
          </w:tcPr>
          <w:p w:rsidR="00AB3280" w:rsidRDefault="00AB3280">
            <w:pPr>
              <w:pStyle w:val="ConsPlusNormal"/>
            </w:pPr>
            <w:r>
              <w:t>В том числе: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Прочие расходы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588073,9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126449,3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127284,5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116140,7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109292,0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108907,4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561544,9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119789,5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112665,3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110890,7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109292,0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108907,4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26529,0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6659,8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14619,2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5250,0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2856,0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2491,2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364,8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15400" w:type="dxa"/>
            <w:gridSpan w:val="10"/>
          </w:tcPr>
          <w:p w:rsidR="00AB3280" w:rsidRDefault="00AB3280">
            <w:pPr>
              <w:pStyle w:val="ConsPlusNormal"/>
            </w:pPr>
            <w:r>
              <w:t>В том числе: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Ответственный исполнитель - комитет экономической политики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559235,3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119273,3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111922,4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110445,8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108963,8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108630,0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559235,3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119273,3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111922,4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110445,8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108963,8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108630,0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Соисполнитель 1: департамент строительства, архитектуры и ЖКХ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21984,3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2744,4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12939,4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5694,9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328,2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277,4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2086,5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413,0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623,0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444,9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328,2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277,4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19897,8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2331,4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12316,4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5250,0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lastRenderedPageBreak/>
              <w:t>Соисполнитель 2: сельское поселение Горноправдинск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1819,9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975,7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844,2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89,5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43,3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46,2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1730,4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932,4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798,0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Соисполнитель 3: сельское поселение Селиярово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3247,3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2689,3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558,0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22,5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13,2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3224,8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2680,0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544,8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2856,0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2491,2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364,8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Соисполнитель 4: сельское поселение Шапша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960,6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487,5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473,1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44,7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21,6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23,1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915,9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465,9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450,0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Соисполнитель 5: сельское поселение Нялинское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134,4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37,8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96,6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6,6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126,0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36,0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Соисполнитель 6: сельское поселение Выкатной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201,5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121,0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80,5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191,7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116,7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Соисполнитель 7: сельское поселение Кедровый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85,4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80,5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10,4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4,9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Соисполнитель 8: сельское поселение Луговской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138,1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128,8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18,1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9,3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8,8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Соисполнитель 9: сельское поселение Сибирский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55,6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55,6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6,2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6,2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49,4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49,4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Соисполнитель 10: сельское поселение Кышик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80,5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80,5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 w:val="restart"/>
          </w:tcPr>
          <w:p w:rsidR="00AB3280" w:rsidRDefault="00AB3280">
            <w:pPr>
              <w:pStyle w:val="ConsPlusNormal"/>
            </w:pPr>
            <w:r>
              <w:t>Соисполнитель 11: сельское поселение Цингалы</w:t>
            </w: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131,0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50,5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80,5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8,0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2,5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5,5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  <w:tr w:rsidR="00AB3280">
        <w:tc>
          <w:tcPr>
            <w:tcW w:w="5607" w:type="dxa"/>
            <w:gridSpan w:val="3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3649" w:type="dxa"/>
          </w:tcPr>
          <w:p w:rsidR="00AB3280" w:rsidRDefault="00AB3280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123,0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48,0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75,0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B3280" w:rsidRDefault="00AB3280">
            <w:pPr>
              <w:pStyle w:val="ConsPlusNormal"/>
            </w:pPr>
            <w:r>
              <w:t>0,0</w:t>
            </w:r>
          </w:p>
        </w:tc>
      </w:tr>
    </w:tbl>
    <w:p w:rsidR="00AB3280" w:rsidRDefault="00AB3280">
      <w:pPr>
        <w:pStyle w:val="ConsPlusNormal"/>
        <w:sectPr w:rsidR="00AB328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3280" w:rsidRDefault="00AB3280">
      <w:pPr>
        <w:pStyle w:val="ConsPlusNormal"/>
      </w:pPr>
    </w:p>
    <w:p w:rsidR="00AB3280" w:rsidRDefault="00AB3280">
      <w:pPr>
        <w:pStyle w:val="ConsPlusNormal"/>
      </w:pPr>
    </w:p>
    <w:p w:rsidR="00AB3280" w:rsidRDefault="00AB3280">
      <w:pPr>
        <w:pStyle w:val="ConsPlusNormal"/>
      </w:pPr>
    </w:p>
    <w:p w:rsidR="00AB3280" w:rsidRDefault="00AB3280">
      <w:pPr>
        <w:pStyle w:val="ConsPlusNormal"/>
      </w:pPr>
    </w:p>
    <w:p w:rsidR="00AB3280" w:rsidRDefault="00AB3280">
      <w:pPr>
        <w:pStyle w:val="ConsPlusNormal"/>
      </w:pPr>
    </w:p>
    <w:p w:rsidR="00AB3280" w:rsidRDefault="00AB3280">
      <w:pPr>
        <w:pStyle w:val="ConsPlusNormal"/>
        <w:jc w:val="right"/>
        <w:outlineLvl w:val="1"/>
      </w:pPr>
      <w:r>
        <w:t>Приложение 3</w:t>
      </w:r>
    </w:p>
    <w:p w:rsidR="00AB3280" w:rsidRDefault="00AB3280">
      <w:pPr>
        <w:pStyle w:val="ConsPlusNormal"/>
        <w:jc w:val="right"/>
      </w:pPr>
      <w:r>
        <w:t>муниципальной программы</w:t>
      </w:r>
    </w:p>
    <w:p w:rsidR="00AB3280" w:rsidRDefault="00AB3280">
      <w:pPr>
        <w:pStyle w:val="ConsPlusNormal"/>
        <w:jc w:val="right"/>
      </w:pPr>
      <w:r>
        <w:t>Ханты-Мансийского района</w:t>
      </w:r>
    </w:p>
    <w:p w:rsidR="00AB3280" w:rsidRDefault="00AB3280">
      <w:pPr>
        <w:pStyle w:val="ConsPlusNormal"/>
        <w:jc w:val="right"/>
      </w:pPr>
      <w:r>
        <w:t>"Развитие агропромышленного комплекса</w:t>
      </w:r>
    </w:p>
    <w:p w:rsidR="00AB3280" w:rsidRDefault="00AB3280">
      <w:pPr>
        <w:pStyle w:val="ConsPlusNormal"/>
        <w:jc w:val="right"/>
      </w:pPr>
      <w:r>
        <w:t>Ханты-Мансийского района"</w:t>
      </w:r>
    </w:p>
    <w:p w:rsidR="00AB3280" w:rsidRDefault="00AB3280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1939"/>
        <w:gridCol w:w="1774"/>
        <w:gridCol w:w="604"/>
        <w:gridCol w:w="604"/>
        <w:gridCol w:w="604"/>
        <w:gridCol w:w="604"/>
        <w:gridCol w:w="604"/>
        <w:gridCol w:w="1774"/>
      </w:tblGrid>
      <w:tr w:rsidR="00AB3280">
        <w:tc>
          <w:tcPr>
            <w:tcW w:w="1219" w:type="dxa"/>
            <w:vMerge w:val="restart"/>
          </w:tcPr>
          <w:p w:rsidR="00AB3280" w:rsidRDefault="00AB3280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1939" w:type="dxa"/>
            <w:vMerge w:val="restart"/>
          </w:tcPr>
          <w:p w:rsidR="00AB3280" w:rsidRDefault="00AB3280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774" w:type="dxa"/>
            <w:vMerge w:val="restart"/>
          </w:tcPr>
          <w:p w:rsidR="00AB3280" w:rsidRDefault="00AB3280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020" w:type="dxa"/>
            <w:gridSpan w:val="5"/>
          </w:tcPr>
          <w:p w:rsidR="00AB3280" w:rsidRDefault="00AB3280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AB3280" w:rsidRDefault="00AB3280">
            <w:pPr>
              <w:pStyle w:val="ConsPlusNormal"/>
              <w:jc w:val="center"/>
            </w:pPr>
            <w:r>
              <w:t>Целевое значение показателя на момент окончания реализации муниципальной программы</w:t>
            </w:r>
          </w:p>
        </w:tc>
      </w:tr>
      <w:tr w:rsidR="00AB3280">
        <w:tc>
          <w:tcPr>
            <w:tcW w:w="121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939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1774" w:type="dxa"/>
            <w:vMerge/>
          </w:tcPr>
          <w:p w:rsidR="00AB3280" w:rsidRDefault="00AB3280">
            <w:pPr>
              <w:pStyle w:val="ConsPlusNormal"/>
            </w:pPr>
          </w:p>
        </w:tc>
        <w:tc>
          <w:tcPr>
            <w:tcW w:w="604" w:type="dxa"/>
          </w:tcPr>
          <w:p w:rsidR="00AB3280" w:rsidRDefault="00AB32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  <w:vMerge/>
          </w:tcPr>
          <w:p w:rsidR="00AB3280" w:rsidRDefault="00AB3280">
            <w:pPr>
              <w:pStyle w:val="ConsPlusNormal"/>
            </w:pPr>
          </w:p>
        </w:tc>
      </w:tr>
      <w:tr w:rsidR="00AB3280">
        <w:tc>
          <w:tcPr>
            <w:tcW w:w="1219" w:type="dxa"/>
          </w:tcPr>
          <w:p w:rsidR="00AB3280" w:rsidRDefault="00AB32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AB3280" w:rsidRDefault="00AB3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  <w:jc w:val="center"/>
            </w:pPr>
            <w:r>
              <w:t>9</w:t>
            </w:r>
          </w:p>
        </w:tc>
      </w:tr>
      <w:tr w:rsidR="00AB3280">
        <w:tc>
          <w:tcPr>
            <w:tcW w:w="1219" w:type="dxa"/>
          </w:tcPr>
          <w:p w:rsidR="00AB3280" w:rsidRDefault="00AB3280">
            <w:pPr>
              <w:pStyle w:val="ConsPlusNormal"/>
            </w:pPr>
            <w:r>
              <w:t>1.</w:t>
            </w:r>
          </w:p>
        </w:tc>
        <w:tc>
          <w:tcPr>
            <w:tcW w:w="1939" w:type="dxa"/>
          </w:tcPr>
          <w:p w:rsidR="00AB3280" w:rsidRDefault="00AB3280">
            <w:pPr>
              <w:pStyle w:val="ConsPlusNormal"/>
            </w:pPr>
            <w:r>
              <w:t>Производство овощей в хозяйствах всех категорий, тонн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2920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2600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2700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2800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2900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2950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2950</w:t>
            </w:r>
          </w:p>
        </w:tc>
      </w:tr>
      <w:tr w:rsidR="00AB3280">
        <w:tc>
          <w:tcPr>
            <w:tcW w:w="1219" w:type="dxa"/>
          </w:tcPr>
          <w:p w:rsidR="00AB3280" w:rsidRDefault="00AB3280">
            <w:pPr>
              <w:pStyle w:val="ConsPlusNormal"/>
            </w:pPr>
            <w:r>
              <w:t>2.</w:t>
            </w:r>
          </w:p>
        </w:tc>
        <w:tc>
          <w:tcPr>
            <w:tcW w:w="1939" w:type="dxa"/>
          </w:tcPr>
          <w:p w:rsidR="00AB3280" w:rsidRDefault="00AB3280">
            <w:pPr>
              <w:pStyle w:val="ConsPlusNormal"/>
            </w:pPr>
            <w:r>
              <w:t>Производство скота и птицы на убой в хозяйствах всех категорий, тонн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1050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1060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1070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1080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1085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1085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1085</w:t>
            </w:r>
          </w:p>
        </w:tc>
      </w:tr>
      <w:tr w:rsidR="00AB3280">
        <w:tc>
          <w:tcPr>
            <w:tcW w:w="1219" w:type="dxa"/>
          </w:tcPr>
          <w:p w:rsidR="00AB3280" w:rsidRDefault="00AB3280">
            <w:pPr>
              <w:pStyle w:val="ConsPlusNormal"/>
            </w:pPr>
            <w:r>
              <w:t>3.</w:t>
            </w:r>
          </w:p>
        </w:tc>
        <w:tc>
          <w:tcPr>
            <w:tcW w:w="1939" w:type="dxa"/>
          </w:tcPr>
          <w:p w:rsidR="00AB3280" w:rsidRDefault="00AB3280">
            <w:pPr>
              <w:pStyle w:val="ConsPlusNormal"/>
            </w:pPr>
            <w:r>
              <w:t xml:space="preserve">Производство </w:t>
            </w:r>
            <w:r>
              <w:lastRenderedPageBreak/>
              <w:t>молока в хозяйствах всех категорий, тонн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lastRenderedPageBreak/>
              <w:t>6180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6250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6280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6300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6310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6310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6310</w:t>
            </w:r>
          </w:p>
        </w:tc>
      </w:tr>
      <w:tr w:rsidR="00AB3280">
        <w:tc>
          <w:tcPr>
            <w:tcW w:w="1219" w:type="dxa"/>
          </w:tcPr>
          <w:p w:rsidR="00AB3280" w:rsidRDefault="00AB3280">
            <w:pPr>
              <w:pStyle w:val="ConsPlusNormal"/>
            </w:pPr>
            <w:r>
              <w:t>4.</w:t>
            </w:r>
          </w:p>
        </w:tc>
        <w:tc>
          <w:tcPr>
            <w:tcW w:w="1939" w:type="dxa"/>
          </w:tcPr>
          <w:p w:rsidR="00AB3280" w:rsidRDefault="00AB3280">
            <w:pPr>
              <w:pStyle w:val="ConsPlusNormal"/>
            </w:pPr>
            <w:r>
              <w:t>Производство пищевой рыбной продукции собственного производства, тонн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200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25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27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30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30</w:t>
            </w:r>
          </w:p>
        </w:tc>
      </w:tr>
      <w:tr w:rsidR="00AB3280">
        <w:tc>
          <w:tcPr>
            <w:tcW w:w="1219" w:type="dxa"/>
          </w:tcPr>
          <w:p w:rsidR="00AB3280" w:rsidRDefault="00AB3280">
            <w:pPr>
              <w:pStyle w:val="ConsPlusNormal"/>
            </w:pPr>
            <w:r>
              <w:t>5.</w:t>
            </w:r>
          </w:p>
        </w:tc>
        <w:tc>
          <w:tcPr>
            <w:tcW w:w="1939" w:type="dxa"/>
          </w:tcPr>
          <w:p w:rsidR="00AB3280" w:rsidRDefault="00AB3280">
            <w:pPr>
              <w:pStyle w:val="ConsPlusNormal"/>
            </w:pPr>
            <w:r>
              <w:t>Объем заготовки дикоросов, тонн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98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50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70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75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75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75</w:t>
            </w:r>
          </w:p>
        </w:tc>
      </w:tr>
      <w:tr w:rsidR="00AB3280">
        <w:tc>
          <w:tcPr>
            <w:tcW w:w="1219" w:type="dxa"/>
          </w:tcPr>
          <w:p w:rsidR="00AB3280" w:rsidRDefault="00AB3280">
            <w:pPr>
              <w:pStyle w:val="ConsPlusNormal"/>
            </w:pPr>
            <w:r>
              <w:t>6.</w:t>
            </w:r>
          </w:p>
        </w:tc>
        <w:tc>
          <w:tcPr>
            <w:tcW w:w="1939" w:type="dxa"/>
          </w:tcPr>
          <w:p w:rsidR="00AB3280" w:rsidRDefault="00AB3280">
            <w:pPr>
              <w:pStyle w:val="ConsPlusNormal"/>
            </w:pPr>
            <w:r>
              <w:t>Количество животных без владельцев, прошедших отлов, транспортировку, регистрацию, учет, содержание, лечение (вакцинацию), единиц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156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146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136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126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116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114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114</w:t>
            </w:r>
          </w:p>
        </w:tc>
      </w:tr>
      <w:tr w:rsidR="00AB3280">
        <w:tc>
          <w:tcPr>
            <w:tcW w:w="1219" w:type="dxa"/>
          </w:tcPr>
          <w:p w:rsidR="00AB3280" w:rsidRDefault="00AB3280">
            <w:pPr>
              <w:pStyle w:val="ConsPlusNormal"/>
            </w:pPr>
            <w:r>
              <w:t>7.</w:t>
            </w:r>
          </w:p>
        </w:tc>
        <w:tc>
          <w:tcPr>
            <w:tcW w:w="1939" w:type="dxa"/>
          </w:tcPr>
          <w:p w:rsidR="00AB3280" w:rsidRDefault="00AB3280">
            <w:pPr>
              <w:pStyle w:val="ConsPlusNormal"/>
            </w:pPr>
            <w:r>
              <w:t xml:space="preserve">Количество организованных и проведенных мероприятий при осуществлении деятельности по обращению с животными без владельцев, </w:t>
            </w:r>
            <w:r>
              <w:lastRenderedPageBreak/>
              <w:t>единиц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5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5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5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5</w:t>
            </w:r>
          </w:p>
        </w:tc>
        <w:tc>
          <w:tcPr>
            <w:tcW w:w="604" w:type="dxa"/>
          </w:tcPr>
          <w:p w:rsidR="00AB3280" w:rsidRDefault="00AB3280">
            <w:pPr>
              <w:pStyle w:val="ConsPlusNormal"/>
            </w:pPr>
            <w:r>
              <w:t>5</w:t>
            </w:r>
          </w:p>
        </w:tc>
        <w:tc>
          <w:tcPr>
            <w:tcW w:w="1774" w:type="dxa"/>
          </w:tcPr>
          <w:p w:rsidR="00AB3280" w:rsidRDefault="00AB3280">
            <w:pPr>
              <w:pStyle w:val="ConsPlusNormal"/>
            </w:pPr>
            <w:r>
              <w:t>5</w:t>
            </w:r>
          </w:p>
        </w:tc>
      </w:tr>
    </w:tbl>
    <w:p w:rsidR="00AB3280" w:rsidRDefault="00AB3280">
      <w:pPr>
        <w:pStyle w:val="ConsPlusNormal"/>
        <w:jc w:val="right"/>
      </w:pPr>
    </w:p>
    <w:p w:rsidR="00AB3280" w:rsidRDefault="00AB3280">
      <w:pPr>
        <w:pStyle w:val="ConsPlusNormal"/>
        <w:ind w:firstLine="540"/>
        <w:jc w:val="both"/>
      </w:pPr>
    </w:p>
    <w:p w:rsidR="00AB3280" w:rsidRDefault="00AB32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B6559" w:rsidRDefault="000B6559"/>
    <w:sectPr w:rsidR="000B655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80"/>
    <w:rsid w:val="000B6559"/>
    <w:rsid w:val="00A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B1FEF-334A-4C33-AFEE-8B5FCD8C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3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3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3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3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3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3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32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6103&amp;dst=100005" TargetMode="External"/><Relationship Id="rId13" Type="http://schemas.openxmlformats.org/officeDocument/2006/relationships/hyperlink" Target="https://login.consultant.ru/link/?req=doc&amp;base=LAW&amp;n=439977" TargetMode="External"/><Relationship Id="rId18" Type="http://schemas.openxmlformats.org/officeDocument/2006/relationships/hyperlink" Target="https://login.consultant.ru/link/?req=doc&amp;base=RLAW926&amp;n=294201&amp;dst=1000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94201&amp;dst=100014" TargetMode="External"/><Relationship Id="rId7" Type="http://schemas.openxmlformats.org/officeDocument/2006/relationships/hyperlink" Target="https://login.consultant.ru/link/?req=doc&amp;base=RLAW926&amp;n=273714&amp;dst=100005" TargetMode="External"/><Relationship Id="rId12" Type="http://schemas.openxmlformats.org/officeDocument/2006/relationships/hyperlink" Target="https://login.consultant.ru/link/?req=doc&amp;base=LAW&amp;n=465808&amp;dst=103281" TargetMode="External"/><Relationship Id="rId17" Type="http://schemas.openxmlformats.org/officeDocument/2006/relationships/hyperlink" Target="https://login.consultant.ru/link/?req=doc&amp;base=RLAW926&amp;n=294201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94201&amp;dst=100006" TargetMode="External"/><Relationship Id="rId20" Type="http://schemas.openxmlformats.org/officeDocument/2006/relationships/hyperlink" Target="https://login.consultant.ru/link/?req=doc&amp;base=RLAW926&amp;n=294201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7439&amp;dst=100005" TargetMode="External"/><Relationship Id="rId11" Type="http://schemas.openxmlformats.org/officeDocument/2006/relationships/hyperlink" Target="https://login.consultant.ru/link/?req=doc&amp;base=RLAW926&amp;n=294201&amp;dst=10000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26&amp;n=256078&amp;dst=100005" TargetMode="External"/><Relationship Id="rId15" Type="http://schemas.openxmlformats.org/officeDocument/2006/relationships/hyperlink" Target="https://login.consultant.ru/link/?req=doc&amp;base=RLAW926&amp;n=282187&amp;dst=1011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89391&amp;dst=100005" TargetMode="External"/><Relationship Id="rId19" Type="http://schemas.openxmlformats.org/officeDocument/2006/relationships/hyperlink" Target="https://login.consultant.ru/link/?req=doc&amp;base=RLAW926&amp;n=294201&amp;dst=1000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79798&amp;dst=100005" TargetMode="External"/><Relationship Id="rId14" Type="http://schemas.openxmlformats.org/officeDocument/2006/relationships/hyperlink" Target="https://login.consultant.ru/link/?req=doc&amp;base=RLAW926&amp;n=243651&amp;dst=100090" TargetMode="External"/><Relationship Id="rId22" Type="http://schemas.openxmlformats.org/officeDocument/2006/relationships/hyperlink" Target="https://login.consultant.ru/link/?req=doc&amp;base=RLAW926&amp;n=289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2024-01-15T05:17:00Z</dcterms:created>
  <dcterms:modified xsi:type="dcterms:W3CDTF">2024-01-15T05:17:00Z</dcterms:modified>
</cp:coreProperties>
</file>