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453" w:rsidRDefault="001F2FCD">
      <w:pPr>
        <w:jc w:val="both"/>
      </w:pPr>
      <w:r>
        <w:rPr>
          <w:rFonts w:eastAsia="Calibri"/>
          <w:noProof/>
          <w:lang w:eastAsia="ru-RU"/>
        </w:rPr>
        <w:drawing>
          <wp:anchor distT="0" distB="0" distL="114935" distR="114935" simplePos="0" relativeHeight="251657216" behindDoc="1" locked="0" layoutInCell="1" allowOverlap="1">
            <wp:simplePos x="0" y="0"/>
            <wp:positionH relativeFrom="column">
              <wp:posOffset>2558415</wp:posOffset>
            </wp:positionH>
            <wp:positionV relativeFrom="paragraph">
              <wp:posOffset>-539750</wp:posOffset>
            </wp:positionV>
            <wp:extent cx="654685" cy="796925"/>
            <wp:effectExtent l="0" t="0" r="0" b="3175"/>
            <wp:wrapTight wrapText="bothSides">
              <wp:wrapPolygon edited="0">
                <wp:start x="0" y="0"/>
                <wp:lineTo x="0" y="21170"/>
                <wp:lineTo x="20741" y="21170"/>
                <wp:lineTo x="2074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7" t="-23" r="-27" b="-23"/>
                    <a:stretch>
                      <a:fillRect/>
                    </a:stretch>
                  </pic:blipFill>
                  <pic:spPr bwMode="auto">
                    <a:xfrm>
                      <a:off x="0" y="0"/>
                      <a:ext cx="654685" cy="796925"/>
                    </a:xfrm>
                    <a:prstGeom prst="rect">
                      <a:avLst/>
                    </a:prstGeom>
                    <a:solidFill>
                      <a:srgbClr val="FFFFFF"/>
                    </a:solidFill>
                    <a:ln>
                      <a:noFill/>
                    </a:ln>
                  </pic:spPr>
                </pic:pic>
              </a:graphicData>
            </a:graphic>
          </wp:anchor>
        </w:drawing>
      </w:r>
      <w:r w:rsidR="00E01453">
        <w:rPr>
          <w:rFonts w:eastAsia="Calibri"/>
        </w:rPr>
        <w:t xml:space="preserve">                          </w:t>
      </w:r>
    </w:p>
    <w:p w:rsidR="00C858C6" w:rsidRDefault="00C858C6" w:rsidP="00F43875">
      <w:pPr>
        <w:pStyle w:val="af1"/>
        <w:rPr>
          <w:rFonts w:ascii="Times New Roman" w:hAnsi="Times New Roman" w:cs="Times New Roman"/>
          <w:sz w:val="28"/>
          <w:szCs w:val="28"/>
        </w:rPr>
      </w:pPr>
    </w:p>
    <w:p w:rsidR="002D1CF7" w:rsidRDefault="002D1CF7">
      <w:pPr>
        <w:pStyle w:val="af1"/>
        <w:jc w:val="center"/>
        <w:rPr>
          <w:rFonts w:ascii="Times New Roman" w:hAnsi="Times New Roman" w:cs="Times New Roman"/>
          <w:sz w:val="28"/>
          <w:szCs w:val="28"/>
        </w:rPr>
      </w:pPr>
    </w:p>
    <w:p w:rsidR="002D1CF7" w:rsidRDefault="002D1CF7">
      <w:pPr>
        <w:pStyle w:val="af1"/>
        <w:jc w:val="center"/>
        <w:rPr>
          <w:rFonts w:ascii="Times New Roman" w:hAnsi="Times New Roman" w:cs="Times New Roman"/>
          <w:sz w:val="28"/>
          <w:szCs w:val="28"/>
        </w:rPr>
      </w:pPr>
    </w:p>
    <w:p w:rsidR="002D1CF7" w:rsidRDefault="002D1CF7">
      <w:pPr>
        <w:pStyle w:val="af1"/>
        <w:jc w:val="center"/>
        <w:rPr>
          <w:rFonts w:ascii="Times New Roman" w:hAnsi="Times New Roman" w:cs="Times New Roman"/>
          <w:sz w:val="28"/>
          <w:szCs w:val="28"/>
        </w:rPr>
      </w:pPr>
    </w:p>
    <w:p w:rsidR="00E01453" w:rsidRDefault="00E01453">
      <w:pPr>
        <w:pStyle w:val="af1"/>
        <w:jc w:val="center"/>
      </w:pPr>
      <w:r>
        <w:rPr>
          <w:rFonts w:ascii="Times New Roman" w:hAnsi="Times New Roman" w:cs="Times New Roman"/>
          <w:sz w:val="28"/>
          <w:szCs w:val="28"/>
        </w:rPr>
        <w:t>МУНИЦИПАЛЬНОЕ ОБРАЗОВАНИЕ</w:t>
      </w:r>
    </w:p>
    <w:p w:rsidR="00E01453" w:rsidRDefault="00E01453">
      <w:pPr>
        <w:pStyle w:val="af1"/>
        <w:jc w:val="center"/>
      </w:pPr>
      <w:r>
        <w:rPr>
          <w:rFonts w:ascii="Times New Roman" w:hAnsi="Times New Roman" w:cs="Times New Roman"/>
          <w:sz w:val="28"/>
          <w:szCs w:val="28"/>
        </w:rPr>
        <w:t>ХАНТЫ-МАНСИЙСКИЙ РАЙОН</w:t>
      </w:r>
    </w:p>
    <w:p w:rsidR="00E01453" w:rsidRDefault="00E01453">
      <w:pPr>
        <w:pStyle w:val="af1"/>
        <w:jc w:val="center"/>
      </w:pPr>
      <w:r>
        <w:rPr>
          <w:rFonts w:ascii="Times New Roman" w:hAnsi="Times New Roman" w:cs="Times New Roman"/>
          <w:sz w:val="28"/>
          <w:szCs w:val="28"/>
        </w:rPr>
        <w:t>Ханты-Мансийский автономный округ – Югра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pPr>
      <w:r>
        <w:rPr>
          <w:rFonts w:ascii="Times New Roman" w:hAnsi="Times New Roman" w:cs="Times New Roman"/>
          <w:b/>
          <w:sz w:val="28"/>
          <w:szCs w:val="28"/>
        </w:rPr>
        <w:t>АДМИНИСТРАЦИЯ ХАНТЫ-МАНСИЙСКОГО РАЙОНА</w:t>
      </w:r>
    </w:p>
    <w:p w:rsidR="00E01453" w:rsidRDefault="00E01453">
      <w:pPr>
        <w:pStyle w:val="af1"/>
        <w:jc w:val="center"/>
        <w:rPr>
          <w:rFonts w:ascii="Times New Roman" w:hAnsi="Times New Roman" w:cs="Times New Roman"/>
          <w:b/>
          <w:sz w:val="28"/>
          <w:szCs w:val="28"/>
        </w:rPr>
      </w:pPr>
    </w:p>
    <w:p w:rsidR="00E01453" w:rsidRDefault="00E01453">
      <w:pPr>
        <w:pStyle w:val="af1"/>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D6A03" w:rsidRPr="00626889" w:rsidRDefault="00626889">
      <w:pPr>
        <w:pStyle w:val="af1"/>
        <w:jc w:val="center"/>
        <w:rPr>
          <w:i/>
          <w:sz w:val="28"/>
          <w:szCs w:val="28"/>
        </w:rPr>
      </w:pPr>
      <w:r w:rsidRPr="0072628A">
        <w:rPr>
          <w:rFonts w:ascii="Times New Roman" w:hAnsi="Times New Roman" w:cs="Times New Roman"/>
          <w:i/>
          <w:noProof/>
          <w:color w:val="000000" w:themeColor="text1"/>
          <w:sz w:val="28"/>
          <w:szCs w:val="28"/>
          <w:lang w:eastAsia="ru-RU"/>
        </w:rPr>
        <w:t>(в редакции постановлен</w:t>
      </w:r>
      <w:r>
        <w:rPr>
          <w:rFonts w:ascii="Times New Roman" w:hAnsi="Times New Roman" w:cs="Times New Roman"/>
          <w:i/>
          <w:noProof/>
          <w:color w:val="000000" w:themeColor="text1"/>
          <w:sz w:val="28"/>
          <w:szCs w:val="28"/>
          <w:lang w:eastAsia="ru-RU"/>
        </w:rPr>
        <w:t>й</w:t>
      </w:r>
      <w:r w:rsidRPr="0072628A">
        <w:rPr>
          <w:rFonts w:ascii="Times New Roman" w:hAnsi="Times New Roman" w:cs="Times New Roman"/>
          <w:i/>
          <w:noProof/>
          <w:color w:val="000000" w:themeColor="text1"/>
          <w:sz w:val="28"/>
          <w:szCs w:val="28"/>
          <w:lang w:eastAsia="ru-RU"/>
        </w:rPr>
        <w:t xml:space="preserve"> администрации Ханты-Мансийского района от </w:t>
      </w:r>
      <w:r w:rsidR="00ED6A03" w:rsidRPr="00626889">
        <w:rPr>
          <w:rFonts w:ascii="Times New Roman" w:hAnsi="Times New Roman" w:cs="Times New Roman"/>
          <w:i/>
          <w:sz w:val="28"/>
          <w:szCs w:val="28"/>
        </w:rPr>
        <w:t>16.03.2022 № 100</w:t>
      </w:r>
      <w:r>
        <w:rPr>
          <w:rFonts w:ascii="Times New Roman" w:hAnsi="Times New Roman" w:cs="Times New Roman"/>
          <w:i/>
          <w:sz w:val="28"/>
          <w:szCs w:val="28"/>
        </w:rPr>
        <w:t>, от 23.05.2023 № 172</w:t>
      </w:r>
      <w:r w:rsidR="007A5E26">
        <w:rPr>
          <w:rFonts w:ascii="Times New Roman" w:hAnsi="Times New Roman" w:cs="Times New Roman"/>
          <w:i/>
          <w:sz w:val="28"/>
          <w:szCs w:val="28"/>
        </w:rPr>
        <w:t>, от 11.08.2023 № 384</w:t>
      </w:r>
      <w:r>
        <w:rPr>
          <w:rFonts w:ascii="Times New Roman" w:hAnsi="Times New Roman" w:cs="Times New Roman"/>
          <w:i/>
          <w:sz w:val="28"/>
          <w:szCs w:val="28"/>
        </w:rPr>
        <w:t>)</w:t>
      </w:r>
    </w:p>
    <w:p w:rsidR="00E01453" w:rsidRPr="00626889" w:rsidRDefault="00E01453" w:rsidP="008C66E0">
      <w:pPr>
        <w:pStyle w:val="af1"/>
        <w:rPr>
          <w:rFonts w:ascii="Times New Roman" w:hAnsi="Times New Roman" w:cs="Times New Roman"/>
          <w:b/>
          <w:i/>
          <w:sz w:val="28"/>
          <w:szCs w:val="28"/>
        </w:rPr>
      </w:pPr>
    </w:p>
    <w:p w:rsidR="005747E5" w:rsidRPr="005747E5" w:rsidRDefault="00E01453" w:rsidP="005747E5">
      <w:pPr>
        <w:tabs>
          <w:tab w:val="left" w:pos="5812"/>
        </w:tabs>
        <w:rPr>
          <w:rFonts w:ascii="Times New Roman" w:hAnsi="Times New Roman" w:cs="Times New Roman"/>
          <w:color w:val="D9D9D9"/>
        </w:rPr>
      </w:pPr>
      <w:r>
        <w:rPr>
          <w:rFonts w:ascii="Times New Roman" w:hAnsi="Times New Roman" w:cs="Times New Roman"/>
          <w:sz w:val="28"/>
          <w:szCs w:val="28"/>
        </w:rPr>
        <w:t>от</w:t>
      </w:r>
      <w:r w:rsidR="0080608A">
        <w:rPr>
          <w:rFonts w:ascii="Times New Roman" w:hAnsi="Times New Roman" w:cs="Times New Roman"/>
          <w:sz w:val="28"/>
          <w:szCs w:val="28"/>
        </w:rPr>
        <w:t xml:space="preserve"> </w:t>
      </w:r>
      <w:r w:rsidR="00626889">
        <w:rPr>
          <w:rFonts w:ascii="Times New Roman" w:hAnsi="Times New Roman" w:cs="Times New Roman"/>
          <w:sz w:val="28"/>
          <w:szCs w:val="28"/>
        </w:rPr>
        <w:t xml:space="preserve">06.07.2021 </w:t>
      </w:r>
      <w:r w:rsidR="00626889">
        <w:rPr>
          <w:rFonts w:ascii="Times New Roman" w:hAnsi="Times New Roman" w:cs="Times New Roman"/>
          <w:sz w:val="28"/>
          <w:szCs w:val="28"/>
        </w:rPr>
        <w:tab/>
      </w:r>
      <w:r w:rsidR="0043714A">
        <w:rPr>
          <w:rFonts w:ascii="Times New Roman" w:hAnsi="Times New Roman" w:cs="Times New Roman"/>
          <w:sz w:val="28"/>
          <w:szCs w:val="28"/>
        </w:rPr>
        <w:t xml:space="preserve">                      </w:t>
      </w:r>
      <w:r w:rsidR="0080608A">
        <w:rPr>
          <w:rFonts w:ascii="Times New Roman" w:hAnsi="Times New Roman" w:cs="Times New Roman"/>
          <w:sz w:val="28"/>
          <w:szCs w:val="28"/>
        </w:rPr>
        <w:t xml:space="preserve">             </w:t>
      </w:r>
      <w:r>
        <w:rPr>
          <w:rFonts w:ascii="Times New Roman" w:hAnsi="Times New Roman" w:cs="Times New Roman"/>
          <w:sz w:val="28"/>
          <w:szCs w:val="28"/>
        </w:rPr>
        <w:t>№</w:t>
      </w:r>
      <w:r w:rsidR="0080608A">
        <w:rPr>
          <w:rFonts w:ascii="Times New Roman" w:hAnsi="Times New Roman" w:cs="Times New Roman"/>
          <w:sz w:val="28"/>
          <w:szCs w:val="28"/>
        </w:rPr>
        <w:t xml:space="preserve"> 167</w:t>
      </w:r>
    </w:p>
    <w:p w:rsidR="00E01453" w:rsidRDefault="00E01453" w:rsidP="005747E5">
      <w:pPr>
        <w:tabs>
          <w:tab w:val="left" w:pos="6804"/>
        </w:tabs>
      </w:pPr>
      <w:r>
        <w:rPr>
          <w:rFonts w:ascii="Times New Roman" w:hAnsi="Times New Roman" w:cs="Times New Roman"/>
          <w:i/>
        </w:rPr>
        <w:t>г. Ханты-Мансийск</w:t>
      </w:r>
    </w:p>
    <w:p w:rsidR="00E01453" w:rsidRDefault="00E01453">
      <w:pPr>
        <w:pStyle w:val="af1"/>
        <w:rPr>
          <w:rFonts w:ascii="Times New Roman" w:hAnsi="Times New Roman" w:cs="Times New Roman"/>
          <w:sz w:val="24"/>
          <w:szCs w:val="24"/>
        </w:rPr>
      </w:pPr>
    </w:p>
    <w:p w:rsidR="00465702" w:rsidRDefault="00465702" w:rsidP="00F43875">
      <w:pPr>
        <w:pStyle w:val="af1"/>
        <w:rPr>
          <w:rFonts w:ascii="Times New Roman" w:hAnsi="Times New Roman" w:cs="Times New Roman"/>
          <w:sz w:val="28"/>
          <w:szCs w:val="28"/>
        </w:rPr>
      </w:pPr>
    </w:p>
    <w:p w:rsidR="003D64E7" w:rsidRDefault="00F43875" w:rsidP="00F43875">
      <w:pPr>
        <w:pStyle w:val="af1"/>
        <w:rPr>
          <w:rFonts w:ascii="Times New Roman" w:hAnsi="Times New Roman" w:cs="Times New Roman"/>
          <w:sz w:val="28"/>
          <w:szCs w:val="28"/>
        </w:rPr>
      </w:pPr>
      <w:r w:rsidRPr="00F43875">
        <w:rPr>
          <w:rFonts w:ascii="Times New Roman" w:hAnsi="Times New Roman" w:cs="Times New Roman"/>
          <w:sz w:val="28"/>
          <w:szCs w:val="28"/>
        </w:rPr>
        <w:t xml:space="preserve">Об утверждении Положения о комитете </w:t>
      </w:r>
    </w:p>
    <w:p w:rsidR="003D64E7" w:rsidRDefault="00F43875" w:rsidP="00F43875">
      <w:pPr>
        <w:pStyle w:val="af1"/>
        <w:rPr>
          <w:rFonts w:ascii="Times New Roman" w:hAnsi="Times New Roman" w:cs="Times New Roman"/>
          <w:sz w:val="28"/>
          <w:szCs w:val="28"/>
        </w:rPr>
      </w:pPr>
      <w:r w:rsidRPr="00F43875">
        <w:rPr>
          <w:rFonts w:ascii="Times New Roman" w:hAnsi="Times New Roman" w:cs="Times New Roman"/>
          <w:sz w:val="28"/>
          <w:szCs w:val="28"/>
        </w:rPr>
        <w:t xml:space="preserve">экономической политики администрации </w:t>
      </w:r>
    </w:p>
    <w:p w:rsidR="00EC1C6F" w:rsidRPr="00F43875" w:rsidRDefault="00F43875" w:rsidP="00F43875">
      <w:pPr>
        <w:pStyle w:val="af1"/>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F43875" w:rsidRPr="00F43875" w:rsidRDefault="00F43875" w:rsidP="00F43875">
      <w:pPr>
        <w:pStyle w:val="af1"/>
        <w:rPr>
          <w:rFonts w:ascii="Times New Roman" w:hAnsi="Times New Roman" w:cs="Times New Roman"/>
          <w:b/>
          <w:i/>
          <w:sz w:val="28"/>
          <w:szCs w:val="28"/>
        </w:rPr>
      </w:pPr>
    </w:p>
    <w:p w:rsidR="00465702" w:rsidRDefault="00465702" w:rsidP="00DD67BA">
      <w:pPr>
        <w:pStyle w:val="af1"/>
        <w:ind w:firstLine="708"/>
        <w:jc w:val="both"/>
        <w:rPr>
          <w:rFonts w:ascii="Times New Roman" w:eastAsia="Arial" w:hAnsi="Times New Roman" w:cs="Times New Roman"/>
          <w:bCs/>
          <w:sz w:val="28"/>
          <w:szCs w:val="28"/>
          <w:lang w:eastAsia="ar-SA"/>
        </w:rPr>
      </w:pPr>
    </w:p>
    <w:p w:rsidR="00DD67BA" w:rsidRDefault="00A62EE1" w:rsidP="00DD67BA">
      <w:pPr>
        <w:pStyle w:val="af1"/>
        <w:ind w:firstLine="708"/>
        <w:jc w:val="both"/>
        <w:rPr>
          <w:rFonts w:ascii="Times New Roman" w:hAnsi="Times New Roman" w:cs="Times New Roman"/>
          <w:sz w:val="28"/>
          <w:szCs w:val="28"/>
        </w:rPr>
      </w:pPr>
      <w:r>
        <w:rPr>
          <w:rFonts w:ascii="Times New Roman" w:eastAsia="Arial" w:hAnsi="Times New Roman" w:cs="Times New Roman"/>
          <w:bCs/>
          <w:sz w:val="28"/>
          <w:szCs w:val="28"/>
          <w:lang w:eastAsia="ar-SA"/>
        </w:rPr>
        <w:t xml:space="preserve">В соответствии с Федеральным законом от 06.10.2003 № 131-ФЗ </w:t>
      </w:r>
      <w:r w:rsidR="0043714A">
        <w:rPr>
          <w:rFonts w:ascii="Times New Roman" w:eastAsia="Arial" w:hAnsi="Times New Roman" w:cs="Times New Roman"/>
          <w:bCs/>
          <w:sz w:val="28"/>
          <w:szCs w:val="28"/>
          <w:lang w:eastAsia="ar-SA"/>
        </w:rPr>
        <w:br/>
      </w:r>
      <w:r>
        <w:rPr>
          <w:rFonts w:ascii="Times New Roman" w:eastAsia="Arial" w:hAnsi="Times New Roman" w:cs="Times New Roman"/>
          <w:bCs/>
          <w:sz w:val="28"/>
          <w:szCs w:val="28"/>
          <w:lang w:eastAsia="ar-SA"/>
        </w:rPr>
        <w:t>«Об общих принципах организации местного самоуправления в Российской Федерации», на основании решения Думы Ханты-Мансийского района от 25.10.2017 № 207 «Об утверждении структуры администрации Ханты-мансийского района»</w:t>
      </w:r>
      <w:r w:rsidR="009C22B9">
        <w:rPr>
          <w:rFonts w:ascii="Times New Roman" w:eastAsia="Arial" w:hAnsi="Times New Roman" w:cs="Times New Roman"/>
          <w:bCs/>
          <w:sz w:val="28"/>
          <w:szCs w:val="28"/>
          <w:lang w:eastAsia="ar-SA"/>
        </w:rPr>
        <w:t xml:space="preserve">, </w:t>
      </w:r>
      <w:r w:rsidR="009C22B9" w:rsidRPr="00D336F0">
        <w:rPr>
          <w:rFonts w:ascii="Times New Roman" w:eastAsia="Arial" w:hAnsi="Times New Roman" w:cs="Times New Roman"/>
          <w:bCs/>
          <w:sz w:val="28"/>
          <w:szCs w:val="28"/>
          <w:lang w:eastAsia="ar-SA"/>
        </w:rPr>
        <w:t>руководствуясь статьей 32 Устава Ханты-Мансийского района</w:t>
      </w:r>
      <w:r w:rsidR="009C22B9">
        <w:rPr>
          <w:rFonts w:ascii="Times New Roman" w:eastAsia="Arial" w:hAnsi="Times New Roman" w:cs="Times New Roman"/>
          <w:bCs/>
          <w:sz w:val="28"/>
          <w:szCs w:val="28"/>
          <w:lang w:eastAsia="ar-SA"/>
        </w:rPr>
        <w:t>:</w:t>
      </w:r>
    </w:p>
    <w:p w:rsidR="0043714A" w:rsidRDefault="0043714A" w:rsidP="00DD67BA">
      <w:pPr>
        <w:pStyle w:val="af1"/>
        <w:ind w:firstLine="708"/>
        <w:jc w:val="both"/>
        <w:rPr>
          <w:rFonts w:ascii="Times New Roman" w:hAnsi="Times New Roman" w:cs="Times New Roman"/>
          <w:sz w:val="28"/>
          <w:szCs w:val="28"/>
        </w:rPr>
      </w:pPr>
    </w:p>
    <w:p w:rsidR="00465702" w:rsidRPr="00465702" w:rsidRDefault="00465702" w:rsidP="00465702">
      <w:pPr>
        <w:widowControl/>
        <w:suppressAutoHyphens w:val="0"/>
        <w:autoSpaceDE/>
        <w:ind w:firstLine="708"/>
        <w:jc w:val="both"/>
        <w:rPr>
          <w:rFonts w:ascii="Times New Roman" w:hAnsi="Times New Roman" w:cs="Times New Roman"/>
          <w:sz w:val="28"/>
          <w:szCs w:val="28"/>
          <w:lang w:eastAsia="ru-RU"/>
        </w:rPr>
      </w:pPr>
      <w:r w:rsidRPr="00465702">
        <w:rPr>
          <w:rFonts w:ascii="Times New Roman" w:hAnsi="Times New Roman" w:cs="Times New Roman"/>
          <w:sz w:val="28"/>
          <w:szCs w:val="28"/>
          <w:lang w:eastAsia="ru-RU"/>
        </w:rPr>
        <w:t>1. Утвердить:</w:t>
      </w:r>
    </w:p>
    <w:p w:rsidR="00465702" w:rsidRDefault="00465702" w:rsidP="00465702">
      <w:pPr>
        <w:widowControl/>
        <w:suppressAutoHyphens w:val="0"/>
        <w:autoSpaceDE/>
        <w:ind w:firstLine="708"/>
        <w:jc w:val="both"/>
        <w:rPr>
          <w:rFonts w:ascii="Times New Roman" w:hAnsi="Times New Roman" w:cs="Times New Roman"/>
          <w:sz w:val="28"/>
          <w:szCs w:val="28"/>
          <w:lang w:eastAsia="ru-RU"/>
        </w:rPr>
      </w:pPr>
      <w:r w:rsidRPr="00465702">
        <w:rPr>
          <w:rFonts w:ascii="Times New Roman" w:hAnsi="Times New Roman" w:cs="Times New Roman"/>
          <w:sz w:val="28"/>
          <w:szCs w:val="28"/>
          <w:lang w:eastAsia="ru-RU"/>
        </w:rPr>
        <w:t>1.1. Положение о комитете экономической политики администрации Ханты-Мансийского района согласно приложению 1</w:t>
      </w:r>
      <w:r w:rsidR="00C07890">
        <w:rPr>
          <w:rFonts w:ascii="Times New Roman" w:hAnsi="Times New Roman" w:cs="Times New Roman"/>
          <w:sz w:val="28"/>
          <w:szCs w:val="28"/>
          <w:lang w:eastAsia="ru-RU"/>
        </w:rPr>
        <w:t xml:space="preserve"> к настоящему постановлению.</w:t>
      </w:r>
    </w:p>
    <w:p w:rsidR="00C07890" w:rsidRPr="00C07890" w:rsidRDefault="00C07890" w:rsidP="00465702">
      <w:pPr>
        <w:widowControl/>
        <w:suppressAutoHyphens w:val="0"/>
        <w:autoSpaceDE/>
        <w:ind w:firstLine="708"/>
        <w:jc w:val="both"/>
        <w:rPr>
          <w:rFonts w:ascii="Times New Roman" w:hAnsi="Times New Roman" w:cs="Times New Roman"/>
          <w:i/>
          <w:sz w:val="28"/>
          <w:szCs w:val="28"/>
          <w:lang w:eastAsia="ru-RU"/>
        </w:rPr>
      </w:pPr>
      <w:r w:rsidRPr="00C07890">
        <w:rPr>
          <w:rFonts w:ascii="Times New Roman" w:hAnsi="Times New Roman" w:cs="Times New Roman"/>
          <w:i/>
          <w:sz w:val="28"/>
          <w:szCs w:val="28"/>
          <w:lang w:eastAsia="ru-RU"/>
        </w:rPr>
        <w:t xml:space="preserve">(подпункт 1.1. пункта 1 в редакции постановления администрации Ханты-Мансийского района от 11.08.2023 № 384) </w:t>
      </w:r>
    </w:p>
    <w:p w:rsidR="00C07890" w:rsidRDefault="00465702" w:rsidP="00C07890">
      <w:pPr>
        <w:widowControl/>
        <w:suppressAutoHyphens w:val="0"/>
        <w:autoSpaceDE/>
        <w:ind w:firstLine="708"/>
        <w:jc w:val="both"/>
        <w:rPr>
          <w:rFonts w:ascii="Times New Roman" w:hAnsi="Times New Roman" w:cs="Times New Roman"/>
          <w:sz w:val="28"/>
          <w:szCs w:val="28"/>
          <w:lang w:eastAsia="ru-RU"/>
        </w:rPr>
      </w:pPr>
      <w:r w:rsidRPr="00465702">
        <w:rPr>
          <w:rFonts w:ascii="Times New Roman" w:hAnsi="Times New Roman" w:cs="Times New Roman"/>
          <w:sz w:val="28"/>
          <w:szCs w:val="28"/>
          <w:lang w:eastAsia="ru-RU"/>
        </w:rPr>
        <w:t>1.2. Структуру комитета экономической политики администрации Ханты-Мансийского района согласно приложению 2</w:t>
      </w:r>
      <w:r w:rsidR="00C07890">
        <w:rPr>
          <w:rFonts w:ascii="Times New Roman" w:hAnsi="Times New Roman" w:cs="Times New Roman"/>
          <w:sz w:val="28"/>
          <w:szCs w:val="28"/>
          <w:lang w:eastAsia="ru-RU"/>
        </w:rPr>
        <w:t xml:space="preserve"> </w:t>
      </w:r>
      <w:r w:rsidR="00C07890">
        <w:rPr>
          <w:rFonts w:ascii="Times New Roman" w:hAnsi="Times New Roman" w:cs="Times New Roman"/>
          <w:sz w:val="28"/>
          <w:szCs w:val="28"/>
          <w:lang w:eastAsia="ru-RU"/>
        </w:rPr>
        <w:t>к настоящему постановлению.</w:t>
      </w:r>
    </w:p>
    <w:p w:rsidR="00C07890" w:rsidRPr="00C07890" w:rsidRDefault="00C07890" w:rsidP="00C07890">
      <w:pPr>
        <w:widowControl/>
        <w:suppressAutoHyphens w:val="0"/>
        <w:autoSpaceDE/>
        <w:ind w:firstLine="708"/>
        <w:jc w:val="both"/>
        <w:rPr>
          <w:rFonts w:ascii="Times New Roman" w:hAnsi="Times New Roman" w:cs="Times New Roman"/>
          <w:i/>
          <w:sz w:val="28"/>
          <w:szCs w:val="28"/>
          <w:lang w:eastAsia="ru-RU"/>
        </w:rPr>
      </w:pPr>
      <w:r w:rsidRPr="00C07890">
        <w:rPr>
          <w:rFonts w:ascii="Times New Roman" w:hAnsi="Times New Roman" w:cs="Times New Roman"/>
          <w:i/>
          <w:sz w:val="28"/>
          <w:szCs w:val="28"/>
          <w:lang w:eastAsia="ru-RU"/>
        </w:rPr>
        <w:t xml:space="preserve">(подпункт 1.1. пункта 1 в редакции постановления администрации Ханты-Мансийского района от 11.08.2023 № 384) </w:t>
      </w:r>
    </w:p>
    <w:p w:rsidR="00465702" w:rsidRDefault="00465702" w:rsidP="00465702">
      <w:pPr>
        <w:widowControl/>
        <w:suppressAutoHyphens w:val="0"/>
        <w:autoSpaceDE/>
        <w:ind w:firstLine="709"/>
        <w:jc w:val="both"/>
        <w:rPr>
          <w:rFonts w:ascii="Times New Roman" w:hAnsi="Times New Roman" w:cs="Times New Roman"/>
          <w:sz w:val="28"/>
          <w:szCs w:val="28"/>
          <w:lang w:eastAsia="ru-RU"/>
        </w:rPr>
      </w:pPr>
      <w:r w:rsidRPr="00465702">
        <w:rPr>
          <w:rFonts w:ascii="Times New Roman" w:hAnsi="Times New Roman" w:cs="Times New Roman"/>
          <w:sz w:val="28"/>
          <w:szCs w:val="28"/>
          <w:lang w:eastAsia="ru-RU"/>
        </w:rPr>
        <w:t>2. Опубликовать</w:t>
      </w:r>
      <w:r w:rsidR="00C56254">
        <w:rPr>
          <w:rFonts w:ascii="Times New Roman" w:hAnsi="Times New Roman" w:cs="Times New Roman"/>
          <w:sz w:val="28"/>
          <w:szCs w:val="28"/>
          <w:lang w:eastAsia="ru-RU"/>
        </w:rPr>
        <w:t xml:space="preserve"> </w:t>
      </w:r>
      <w:r w:rsidRPr="00465702">
        <w:rPr>
          <w:rFonts w:ascii="Times New Roman" w:hAnsi="Times New Roman" w:cs="Times New Roman"/>
          <w:sz w:val="28"/>
          <w:szCs w:val="28"/>
          <w:lang w:eastAsia="ru-RU"/>
        </w:rPr>
        <w:t xml:space="preserve">настоящее </w:t>
      </w:r>
      <w:r w:rsidR="009F1202">
        <w:rPr>
          <w:rFonts w:ascii="Times New Roman" w:hAnsi="Times New Roman" w:cs="Times New Roman"/>
          <w:sz w:val="28"/>
          <w:szCs w:val="28"/>
          <w:lang w:eastAsia="ru-RU"/>
        </w:rPr>
        <w:t>постановл</w:t>
      </w:r>
      <w:r w:rsidR="00C56254">
        <w:rPr>
          <w:rFonts w:ascii="Times New Roman" w:hAnsi="Times New Roman" w:cs="Times New Roman"/>
          <w:sz w:val="28"/>
          <w:szCs w:val="28"/>
          <w:lang w:eastAsia="ru-RU"/>
        </w:rPr>
        <w:t xml:space="preserve">ение в газете «Наш район», в официальном сетевом издании «Наш район Ханты-Мансийский» </w:t>
      </w:r>
      <w:r w:rsidRPr="00465702">
        <w:rPr>
          <w:rFonts w:ascii="Times New Roman" w:hAnsi="Times New Roman" w:cs="Times New Roman"/>
          <w:sz w:val="28"/>
          <w:szCs w:val="28"/>
          <w:lang w:eastAsia="ru-RU"/>
        </w:rPr>
        <w:t>и разместить на официальном сайте администрации Ханты-Мансийского района.</w:t>
      </w:r>
    </w:p>
    <w:p w:rsidR="00DD7AFA" w:rsidRDefault="00DD7AFA" w:rsidP="00DD7AFA">
      <w:pPr>
        <w:widowControl/>
        <w:suppressAutoHyphens w:val="0"/>
        <w:autoSpaceDE/>
        <w:ind w:firstLine="708"/>
        <w:jc w:val="both"/>
        <w:rPr>
          <w:rFonts w:ascii="Times New Roman" w:hAnsi="Times New Roman" w:cs="Times New Roman"/>
          <w:i/>
          <w:sz w:val="28"/>
          <w:szCs w:val="28"/>
          <w:lang w:eastAsia="ru-RU"/>
        </w:rPr>
      </w:pPr>
      <w:r w:rsidRPr="00C07890">
        <w:rPr>
          <w:rFonts w:ascii="Times New Roman" w:hAnsi="Times New Roman" w:cs="Times New Roman"/>
          <w:i/>
          <w:sz w:val="28"/>
          <w:szCs w:val="28"/>
          <w:lang w:eastAsia="ru-RU"/>
        </w:rPr>
        <w:lastRenderedPageBreak/>
        <w:t>(</w:t>
      </w:r>
      <w:r>
        <w:rPr>
          <w:rFonts w:ascii="Times New Roman" w:hAnsi="Times New Roman" w:cs="Times New Roman"/>
          <w:i/>
          <w:sz w:val="28"/>
          <w:szCs w:val="28"/>
          <w:lang w:eastAsia="ru-RU"/>
        </w:rPr>
        <w:t>п</w:t>
      </w:r>
      <w:r w:rsidRPr="00C07890">
        <w:rPr>
          <w:rFonts w:ascii="Times New Roman" w:hAnsi="Times New Roman" w:cs="Times New Roman"/>
          <w:i/>
          <w:sz w:val="28"/>
          <w:szCs w:val="28"/>
          <w:lang w:eastAsia="ru-RU"/>
        </w:rPr>
        <w:t xml:space="preserve">ункт </w:t>
      </w:r>
      <w:r>
        <w:rPr>
          <w:rFonts w:ascii="Times New Roman" w:hAnsi="Times New Roman" w:cs="Times New Roman"/>
          <w:i/>
          <w:sz w:val="28"/>
          <w:szCs w:val="28"/>
          <w:lang w:eastAsia="ru-RU"/>
        </w:rPr>
        <w:t>2</w:t>
      </w:r>
      <w:r w:rsidRPr="00C07890">
        <w:rPr>
          <w:rFonts w:ascii="Times New Roman" w:hAnsi="Times New Roman" w:cs="Times New Roman"/>
          <w:i/>
          <w:sz w:val="28"/>
          <w:szCs w:val="28"/>
          <w:lang w:eastAsia="ru-RU"/>
        </w:rPr>
        <w:t xml:space="preserve"> в редакции постановления администрации Ханты-Мансийского района от 11.08.2023 № 384) </w:t>
      </w:r>
    </w:p>
    <w:p w:rsidR="00DD7AFA" w:rsidRDefault="00DD7AFA" w:rsidP="00DD7AFA">
      <w:pPr>
        <w:widowControl/>
        <w:suppressAutoHyphens w:val="0"/>
        <w:autoSpaceDE/>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1F25F2">
        <w:rPr>
          <w:rFonts w:ascii="Times New Roman" w:hAnsi="Times New Roman" w:cs="Times New Roman"/>
          <w:sz w:val="28"/>
          <w:szCs w:val="28"/>
          <w:lang w:eastAsia="ru-RU"/>
        </w:rPr>
        <w:t>Настоящее постановление вступает в силу после его официального опубликования</w:t>
      </w:r>
      <w:r>
        <w:rPr>
          <w:rFonts w:ascii="Times New Roman" w:hAnsi="Times New Roman" w:cs="Times New Roman"/>
          <w:sz w:val="28"/>
          <w:szCs w:val="28"/>
          <w:lang w:eastAsia="ru-RU"/>
        </w:rPr>
        <w:t>.</w:t>
      </w:r>
    </w:p>
    <w:p w:rsidR="00522043" w:rsidRDefault="00522043" w:rsidP="00522043">
      <w:pPr>
        <w:widowControl/>
        <w:suppressAutoHyphens w:val="0"/>
        <w:autoSpaceDE/>
        <w:ind w:firstLine="708"/>
        <w:jc w:val="both"/>
        <w:rPr>
          <w:rFonts w:ascii="Times New Roman" w:hAnsi="Times New Roman" w:cs="Times New Roman"/>
          <w:i/>
          <w:sz w:val="28"/>
          <w:szCs w:val="28"/>
          <w:lang w:eastAsia="ru-RU"/>
        </w:rPr>
      </w:pPr>
      <w:r w:rsidRPr="00C07890">
        <w:rPr>
          <w:rFonts w:ascii="Times New Roman" w:hAnsi="Times New Roman" w:cs="Times New Roman"/>
          <w:i/>
          <w:sz w:val="28"/>
          <w:szCs w:val="28"/>
          <w:lang w:eastAsia="ru-RU"/>
        </w:rPr>
        <w:t>(</w:t>
      </w:r>
      <w:r>
        <w:rPr>
          <w:rFonts w:ascii="Times New Roman" w:hAnsi="Times New Roman" w:cs="Times New Roman"/>
          <w:i/>
          <w:sz w:val="28"/>
          <w:szCs w:val="28"/>
          <w:lang w:eastAsia="ru-RU"/>
        </w:rPr>
        <w:t>п</w:t>
      </w:r>
      <w:r w:rsidRPr="00C07890">
        <w:rPr>
          <w:rFonts w:ascii="Times New Roman" w:hAnsi="Times New Roman" w:cs="Times New Roman"/>
          <w:i/>
          <w:sz w:val="28"/>
          <w:szCs w:val="28"/>
          <w:lang w:eastAsia="ru-RU"/>
        </w:rPr>
        <w:t xml:space="preserve">ункт </w:t>
      </w:r>
      <w:r>
        <w:rPr>
          <w:rFonts w:ascii="Times New Roman" w:hAnsi="Times New Roman" w:cs="Times New Roman"/>
          <w:i/>
          <w:sz w:val="28"/>
          <w:szCs w:val="28"/>
          <w:lang w:eastAsia="ru-RU"/>
        </w:rPr>
        <w:t>3</w:t>
      </w:r>
      <w:r w:rsidRPr="00C07890">
        <w:rPr>
          <w:rFonts w:ascii="Times New Roman" w:hAnsi="Times New Roman" w:cs="Times New Roman"/>
          <w:i/>
          <w:sz w:val="28"/>
          <w:szCs w:val="28"/>
          <w:lang w:eastAsia="ru-RU"/>
        </w:rPr>
        <w:t xml:space="preserve"> в редакции постановления администрации Ханты-Мансийского района от 11.08.2023 № 384) </w:t>
      </w:r>
    </w:p>
    <w:p w:rsidR="0043714A" w:rsidRDefault="00DD7AFA" w:rsidP="00DD7AFA">
      <w:pPr>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sidR="00EC1C6F" w:rsidRPr="00EC1C6F">
        <w:rPr>
          <w:rFonts w:ascii="Times New Roman" w:hAnsi="Times New Roman" w:cs="Times New Roman"/>
          <w:sz w:val="28"/>
          <w:szCs w:val="28"/>
        </w:rPr>
        <w:t>. Контроль за выполнением настоящего постановления возложить на заместителя главы района</w:t>
      </w:r>
      <w:r w:rsidR="006D4DB1" w:rsidRPr="006D4DB1">
        <w:rPr>
          <w:rFonts w:ascii="Times New Roman" w:hAnsi="Times New Roman" w:cs="Times New Roman"/>
          <w:sz w:val="28"/>
          <w:szCs w:val="28"/>
          <w:lang w:eastAsia="ru-RU"/>
        </w:rPr>
        <w:t xml:space="preserve"> по финансам, пр</w:t>
      </w:r>
      <w:r>
        <w:rPr>
          <w:rFonts w:ascii="Times New Roman" w:hAnsi="Times New Roman" w:cs="Times New Roman"/>
          <w:sz w:val="28"/>
          <w:szCs w:val="28"/>
          <w:lang w:eastAsia="ru-RU"/>
        </w:rPr>
        <w:t>едседателя комитета по финансам Болдыреву Н.В.</w:t>
      </w:r>
    </w:p>
    <w:p w:rsidR="00522043" w:rsidRDefault="00522043" w:rsidP="00522043">
      <w:pPr>
        <w:widowControl/>
        <w:suppressAutoHyphens w:val="0"/>
        <w:autoSpaceDE/>
        <w:ind w:firstLine="708"/>
        <w:jc w:val="both"/>
        <w:rPr>
          <w:rFonts w:ascii="Times New Roman" w:hAnsi="Times New Roman" w:cs="Times New Roman"/>
          <w:i/>
          <w:sz w:val="28"/>
          <w:szCs w:val="28"/>
          <w:lang w:eastAsia="ru-RU"/>
        </w:rPr>
      </w:pPr>
      <w:r w:rsidRPr="00C07890">
        <w:rPr>
          <w:rFonts w:ascii="Times New Roman" w:hAnsi="Times New Roman" w:cs="Times New Roman"/>
          <w:i/>
          <w:sz w:val="28"/>
          <w:szCs w:val="28"/>
          <w:lang w:eastAsia="ru-RU"/>
        </w:rPr>
        <w:t>(</w:t>
      </w:r>
      <w:r>
        <w:rPr>
          <w:rFonts w:ascii="Times New Roman" w:hAnsi="Times New Roman" w:cs="Times New Roman"/>
          <w:i/>
          <w:sz w:val="28"/>
          <w:szCs w:val="28"/>
          <w:lang w:eastAsia="ru-RU"/>
        </w:rPr>
        <w:t>п</w:t>
      </w:r>
      <w:r w:rsidRPr="00C07890">
        <w:rPr>
          <w:rFonts w:ascii="Times New Roman" w:hAnsi="Times New Roman" w:cs="Times New Roman"/>
          <w:i/>
          <w:sz w:val="28"/>
          <w:szCs w:val="28"/>
          <w:lang w:eastAsia="ru-RU"/>
        </w:rPr>
        <w:t xml:space="preserve">ункт </w:t>
      </w:r>
      <w:r>
        <w:rPr>
          <w:rFonts w:ascii="Times New Roman" w:hAnsi="Times New Roman" w:cs="Times New Roman"/>
          <w:i/>
          <w:sz w:val="28"/>
          <w:szCs w:val="28"/>
          <w:lang w:eastAsia="ru-RU"/>
        </w:rPr>
        <w:t>4</w:t>
      </w:r>
      <w:r w:rsidRPr="00C07890">
        <w:rPr>
          <w:rFonts w:ascii="Times New Roman" w:hAnsi="Times New Roman" w:cs="Times New Roman"/>
          <w:i/>
          <w:sz w:val="28"/>
          <w:szCs w:val="28"/>
          <w:lang w:eastAsia="ru-RU"/>
        </w:rPr>
        <w:t xml:space="preserve"> в редакции постановления администрации Ханты-Мансийского района от 11.08.2023 № 384) </w:t>
      </w:r>
    </w:p>
    <w:p w:rsidR="0043714A" w:rsidRDefault="0043714A" w:rsidP="0043714A">
      <w:pPr>
        <w:pStyle w:val="af1"/>
        <w:jc w:val="both"/>
        <w:rPr>
          <w:rFonts w:ascii="Times New Roman" w:eastAsia="Calibri" w:hAnsi="Times New Roman" w:cs="Times New Roman"/>
          <w:sz w:val="28"/>
          <w:szCs w:val="28"/>
        </w:rPr>
      </w:pPr>
    </w:p>
    <w:p w:rsidR="0043714A" w:rsidRDefault="0043714A" w:rsidP="0043714A">
      <w:pPr>
        <w:pStyle w:val="af1"/>
        <w:jc w:val="both"/>
        <w:rPr>
          <w:rFonts w:ascii="Times New Roman" w:eastAsia="Calibri" w:hAnsi="Times New Roman" w:cs="Times New Roman"/>
          <w:sz w:val="28"/>
          <w:szCs w:val="28"/>
        </w:rPr>
      </w:pPr>
    </w:p>
    <w:p w:rsidR="00465702" w:rsidRDefault="0043714A" w:rsidP="0043714A">
      <w:pPr>
        <w:pStyle w:val="af1"/>
        <w:jc w:val="both"/>
        <w:rPr>
          <w:rFonts w:ascii="Times New Roman" w:hAnsi="Times New Roman" w:cs="Times New Roman"/>
          <w:sz w:val="28"/>
          <w:szCs w:val="28"/>
          <w:lang w:eastAsia="ru-RU"/>
        </w:rPr>
      </w:pPr>
      <w:r w:rsidRPr="0016723D">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Ханты-Мансийского района</w:t>
      </w:r>
      <w:r w:rsidRPr="004371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16723D">
        <w:rPr>
          <w:rFonts w:ascii="Times New Roman" w:eastAsia="Calibri" w:hAnsi="Times New Roman" w:cs="Times New Roman"/>
          <w:sz w:val="28"/>
          <w:szCs w:val="28"/>
        </w:rPr>
        <w:t>К.Р.Минулин</w:t>
      </w:r>
      <w:proofErr w:type="spellEnd"/>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DD7AFA" w:rsidRDefault="00DD7AFA"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p>
    <w:p w:rsidR="00465702" w:rsidRPr="00465702" w:rsidRDefault="00465702" w:rsidP="00465702">
      <w:pPr>
        <w:widowControl/>
        <w:suppressAutoHyphens w:val="0"/>
        <w:autoSpaceDN w:val="0"/>
        <w:adjustRightInd w:val="0"/>
        <w:jc w:val="right"/>
        <w:outlineLvl w:val="0"/>
        <w:rPr>
          <w:rFonts w:ascii="Times New Roman" w:eastAsia="Calibri" w:hAnsi="Times New Roman" w:cs="Times New Roman"/>
          <w:sz w:val="28"/>
          <w:szCs w:val="28"/>
          <w:lang w:eastAsia="en-US"/>
        </w:rPr>
      </w:pPr>
      <w:r w:rsidRPr="00465702">
        <w:rPr>
          <w:rFonts w:ascii="Times New Roman" w:eastAsia="Calibri" w:hAnsi="Times New Roman" w:cs="Times New Roman"/>
          <w:sz w:val="28"/>
          <w:szCs w:val="28"/>
          <w:lang w:eastAsia="en-US"/>
        </w:rPr>
        <w:lastRenderedPageBreak/>
        <w:t>Приложение 1</w:t>
      </w:r>
    </w:p>
    <w:p w:rsidR="00465702" w:rsidRPr="00465702" w:rsidRDefault="00ED6A03" w:rsidP="00ED6A03">
      <w:pPr>
        <w:widowControl/>
        <w:tabs>
          <w:tab w:val="center" w:pos="4535"/>
          <w:tab w:val="right" w:pos="9071"/>
        </w:tabs>
        <w:suppressAutoHyphens w:val="0"/>
        <w:autoSpaceDN w:val="0"/>
        <w:adjustRightInd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465702" w:rsidRPr="00465702">
        <w:rPr>
          <w:rFonts w:ascii="Times New Roman" w:eastAsia="Calibri" w:hAnsi="Times New Roman" w:cs="Times New Roman"/>
          <w:sz w:val="28"/>
          <w:szCs w:val="28"/>
          <w:lang w:eastAsia="en-US"/>
        </w:rPr>
        <w:t xml:space="preserve">к </w:t>
      </w:r>
      <w:r w:rsidR="00465702">
        <w:rPr>
          <w:rFonts w:ascii="Times New Roman" w:eastAsia="Calibri" w:hAnsi="Times New Roman" w:cs="Times New Roman"/>
          <w:sz w:val="28"/>
          <w:szCs w:val="28"/>
          <w:lang w:eastAsia="en-US"/>
        </w:rPr>
        <w:t>постановлению</w:t>
      </w:r>
      <w:r w:rsidR="00465702" w:rsidRPr="00465702">
        <w:rPr>
          <w:rFonts w:ascii="Times New Roman" w:eastAsia="Calibri" w:hAnsi="Times New Roman" w:cs="Times New Roman"/>
          <w:sz w:val="28"/>
          <w:szCs w:val="28"/>
          <w:lang w:eastAsia="en-US"/>
        </w:rPr>
        <w:t xml:space="preserve"> администрации</w:t>
      </w:r>
    </w:p>
    <w:p w:rsidR="00465702" w:rsidRDefault="00465702" w:rsidP="00465702">
      <w:pPr>
        <w:widowControl/>
        <w:suppressAutoHyphens w:val="0"/>
        <w:autoSpaceDN w:val="0"/>
        <w:adjustRightInd w:val="0"/>
        <w:jc w:val="right"/>
        <w:rPr>
          <w:rFonts w:ascii="Times New Roman" w:eastAsia="Calibri" w:hAnsi="Times New Roman" w:cs="Times New Roman"/>
          <w:sz w:val="28"/>
          <w:szCs w:val="28"/>
          <w:lang w:eastAsia="en-US"/>
        </w:rPr>
      </w:pPr>
      <w:r w:rsidRPr="00465702">
        <w:rPr>
          <w:rFonts w:ascii="Times New Roman" w:eastAsia="Calibri" w:hAnsi="Times New Roman" w:cs="Times New Roman"/>
          <w:sz w:val="28"/>
          <w:szCs w:val="28"/>
          <w:lang w:eastAsia="en-US"/>
        </w:rPr>
        <w:t>Ханты-Мансийского района</w:t>
      </w:r>
    </w:p>
    <w:p w:rsidR="0080608A" w:rsidRDefault="0080608A" w:rsidP="0080608A">
      <w:pPr>
        <w:widowControl/>
        <w:suppressAutoHyphens w:val="0"/>
        <w:autoSpaceDN w:val="0"/>
        <w:adjustRightInd w:val="0"/>
        <w:ind w:right="-1"/>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06.07.2021 № 167</w:t>
      </w:r>
    </w:p>
    <w:p w:rsidR="00DD7AFA" w:rsidRDefault="00DD7AFA" w:rsidP="00DD7AFA">
      <w:pPr>
        <w:pStyle w:val="af1"/>
        <w:jc w:val="right"/>
        <w:rPr>
          <w:rFonts w:ascii="Times New Roman" w:hAnsi="Times New Roman" w:cs="Times New Roman"/>
          <w:i/>
          <w:noProof/>
          <w:color w:val="000000" w:themeColor="text1"/>
          <w:sz w:val="28"/>
          <w:szCs w:val="28"/>
          <w:lang w:eastAsia="ru-RU"/>
        </w:rPr>
      </w:pPr>
      <w:r w:rsidRPr="0072628A">
        <w:rPr>
          <w:rFonts w:ascii="Times New Roman" w:hAnsi="Times New Roman" w:cs="Times New Roman"/>
          <w:i/>
          <w:noProof/>
          <w:color w:val="000000" w:themeColor="text1"/>
          <w:sz w:val="28"/>
          <w:szCs w:val="28"/>
          <w:lang w:eastAsia="ru-RU"/>
        </w:rPr>
        <w:t>(в редакции постановлен</w:t>
      </w:r>
      <w:r>
        <w:rPr>
          <w:rFonts w:ascii="Times New Roman" w:hAnsi="Times New Roman" w:cs="Times New Roman"/>
          <w:i/>
          <w:noProof/>
          <w:color w:val="000000" w:themeColor="text1"/>
          <w:sz w:val="28"/>
          <w:szCs w:val="28"/>
          <w:lang w:eastAsia="ru-RU"/>
        </w:rPr>
        <w:t>й</w:t>
      </w:r>
      <w:r w:rsidRPr="0072628A">
        <w:rPr>
          <w:rFonts w:ascii="Times New Roman" w:hAnsi="Times New Roman" w:cs="Times New Roman"/>
          <w:i/>
          <w:noProof/>
          <w:color w:val="000000" w:themeColor="text1"/>
          <w:sz w:val="28"/>
          <w:szCs w:val="28"/>
          <w:lang w:eastAsia="ru-RU"/>
        </w:rPr>
        <w:t xml:space="preserve"> администрации </w:t>
      </w:r>
    </w:p>
    <w:p w:rsidR="00DD7AFA" w:rsidRDefault="00DD7AFA" w:rsidP="00DD7AFA">
      <w:pPr>
        <w:pStyle w:val="af1"/>
        <w:jc w:val="right"/>
        <w:rPr>
          <w:rFonts w:ascii="Times New Roman" w:hAnsi="Times New Roman" w:cs="Times New Roman"/>
          <w:i/>
          <w:noProof/>
          <w:color w:val="000000" w:themeColor="text1"/>
          <w:sz w:val="28"/>
          <w:szCs w:val="28"/>
          <w:lang w:eastAsia="ru-RU"/>
        </w:rPr>
      </w:pPr>
      <w:r w:rsidRPr="0072628A">
        <w:rPr>
          <w:rFonts w:ascii="Times New Roman" w:hAnsi="Times New Roman" w:cs="Times New Roman"/>
          <w:i/>
          <w:noProof/>
          <w:color w:val="000000" w:themeColor="text1"/>
          <w:sz w:val="28"/>
          <w:szCs w:val="28"/>
          <w:lang w:eastAsia="ru-RU"/>
        </w:rPr>
        <w:t xml:space="preserve">Ханты-Мансийского района </w:t>
      </w:r>
    </w:p>
    <w:p w:rsidR="00DD7AFA" w:rsidRDefault="00DD7AFA" w:rsidP="00DD7AFA">
      <w:pPr>
        <w:pStyle w:val="af1"/>
        <w:jc w:val="right"/>
        <w:rPr>
          <w:rFonts w:ascii="Times New Roman" w:hAnsi="Times New Roman" w:cs="Times New Roman"/>
          <w:i/>
          <w:sz w:val="28"/>
          <w:szCs w:val="28"/>
        </w:rPr>
      </w:pPr>
      <w:r w:rsidRPr="0072628A">
        <w:rPr>
          <w:rFonts w:ascii="Times New Roman" w:hAnsi="Times New Roman" w:cs="Times New Roman"/>
          <w:i/>
          <w:noProof/>
          <w:color w:val="000000" w:themeColor="text1"/>
          <w:sz w:val="28"/>
          <w:szCs w:val="28"/>
          <w:lang w:eastAsia="ru-RU"/>
        </w:rPr>
        <w:t xml:space="preserve">от </w:t>
      </w:r>
      <w:r w:rsidRPr="00626889">
        <w:rPr>
          <w:rFonts w:ascii="Times New Roman" w:hAnsi="Times New Roman" w:cs="Times New Roman"/>
          <w:i/>
          <w:sz w:val="28"/>
          <w:szCs w:val="28"/>
        </w:rPr>
        <w:t>16.03.2022 № 100</w:t>
      </w:r>
      <w:r>
        <w:rPr>
          <w:rFonts w:ascii="Times New Roman" w:hAnsi="Times New Roman" w:cs="Times New Roman"/>
          <w:i/>
          <w:sz w:val="28"/>
          <w:szCs w:val="28"/>
        </w:rPr>
        <w:t xml:space="preserve">, от 23.05.2023 № 172, </w:t>
      </w:r>
    </w:p>
    <w:p w:rsidR="00DD7AFA" w:rsidRPr="00626889" w:rsidRDefault="00DD7AFA" w:rsidP="00DD7AFA">
      <w:pPr>
        <w:pStyle w:val="af1"/>
        <w:jc w:val="right"/>
        <w:rPr>
          <w:i/>
          <w:sz w:val="28"/>
          <w:szCs w:val="28"/>
        </w:rPr>
      </w:pPr>
      <w:r>
        <w:rPr>
          <w:rFonts w:ascii="Times New Roman" w:hAnsi="Times New Roman" w:cs="Times New Roman"/>
          <w:i/>
          <w:sz w:val="28"/>
          <w:szCs w:val="28"/>
        </w:rPr>
        <w:t>от 11.08.2023 № 384)</w:t>
      </w:r>
    </w:p>
    <w:p w:rsidR="00626889" w:rsidRDefault="00626889" w:rsidP="0080608A">
      <w:pPr>
        <w:widowControl/>
        <w:suppressAutoHyphens w:val="0"/>
        <w:autoSpaceDN w:val="0"/>
        <w:adjustRightInd w:val="0"/>
        <w:ind w:right="-1"/>
        <w:jc w:val="right"/>
        <w:rPr>
          <w:rFonts w:ascii="Times New Roman" w:eastAsia="Calibri" w:hAnsi="Times New Roman" w:cs="Times New Roman"/>
          <w:sz w:val="28"/>
          <w:szCs w:val="28"/>
          <w:lang w:eastAsia="en-US"/>
        </w:rPr>
      </w:pPr>
    </w:p>
    <w:p w:rsidR="005F32CF" w:rsidRPr="005F32CF" w:rsidRDefault="005F32CF" w:rsidP="005F32CF">
      <w:pPr>
        <w:widowControl/>
        <w:suppressAutoHyphens w:val="0"/>
        <w:autoSpaceDE/>
        <w:jc w:val="center"/>
        <w:rPr>
          <w:rFonts w:ascii="Times New Roman" w:hAnsi="Times New Roman" w:cs="Times New Roman"/>
          <w:bCs/>
          <w:sz w:val="28"/>
          <w:szCs w:val="28"/>
          <w:lang w:eastAsia="ru-RU"/>
        </w:rPr>
      </w:pPr>
      <w:r w:rsidRPr="005F32CF">
        <w:rPr>
          <w:rFonts w:ascii="Times New Roman" w:hAnsi="Times New Roman" w:cs="Times New Roman"/>
          <w:bCs/>
          <w:sz w:val="28"/>
          <w:szCs w:val="28"/>
          <w:lang w:eastAsia="ru-RU"/>
        </w:rPr>
        <w:t xml:space="preserve">Положение </w:t>
      </w:r>
    </w:p>
    <w:p w:rsidR="005F32CF" w:rsidRPr="005F32CF" w:rsidRDefault="005F32CF" w:rsidP="005F32CF">
      <w:pPr>
        <w:widowControl/>
        <w:suppressAutoHyphens w:val="0"/>
        <w:autoSpaceDE/>
        <w:jc w:val="center"/>
        <w:rPr>
          <w:rFonts w:ascii="Times New Roman" w:hAnsi="Times New Roman" w:cs="Times New Roman"/>
          <w:bCs/>
          <w:sz w:val="28"/>
          <w:szCs w:val="28"/>
          <w:lang w:eastAsia="ru-RU"/>
        </w:rPr>
      </w:pPr>
      <w:r w:rsidRPr="005F32CF">
        <w:rPr>
          <w:rFonts w:ascii="Times New Roman" w:hAnsi="Times New Roman" w:cs="Times New Roman"/>
          <w:bCs/>
          <w:sz w:val="28"/>
          <w:szCs w:val="28"/>
          <w:lang w:eastAsia="ru-RU"/>
        </w:rPr>
        <w:t xml:space="preserve">о комитете экономической политики </w:t>
      </w:r>
    </w:p>
    <w:p w:rsidR="005F32CF" w:rsidRPr="005F32CF" w:rsidRDefault="005F32CF" w:rsidP="005F32CF">
      <w:pPr>
        <w:widowControl/>
        <w:suppressAutoHyphens w:val="0"/>
        <w:autoSpaceDE/>
        <w:jc w:val="center"/>
        <w:rPr>
          <w:rFonts w:ascii="Times New Roman" w:hAnsi="Times New Roman" w:cs="Times New Roman"/>
          <w:bCs/>
          <w:sz w:val="28"/>
          <w:szCs w:val="28"/>
          <w:lang w:eastAsia="ru-RU"/>
        </w:rPr>
      </w:pPr>
      <w:r w:rsidRPr="005F32CF">
        <w:rPr>
          <w:rFonts w:ascii="Times New Roman" w:hAnsi="Times New Roman" w:cs="Times New Roman"/>
          <w:bCs/>
          <w:sz w:val="28"/>
          <w:szCs w:val="28"/>
          <w:lang w:eastAsia="ru-RU"/>
        </w:rPr>
        <w:t>администрации Ханты-Мансийского района</w:t>
      </w:r>
    </w:p>
    <w:p w:rsidR="005F32CF" w:rsidRPr="005F32CF" w:rsidRDefault="005F32CF" w:rsidP="005F32CF">
      <w:pPr>
        <w:widowControl/>
        <w:suppressAutoHyphens w:val="0"/>
        <w:autoSpaceDE/>
        <w:spacing w:before="100" w:beforeAutospacing="1" w:after="100" w:afterAutospacing="1"/>
        <w:jc w:val="center"/>
        <w:rPr>
          <w:rFonts w:ascii="Times New Roman" w:hAnsi="Times New Roman" w:cs="Times New Roman"/>
          <w:sz w:val="28"/>
          <w:szCs w:val="28"/>
          <w:lang w:eastAsia="ru-RU"/>
        </w:rPr>
      </w:pPr>
      <w:r w:rsidRPr="005F32CF">
        <w:rPr>
          <w:rFonts w:ascii="Times New Roman" w:hAnsi="Times New Roman" w:cs="Times New Roman"/>
          <w:sz w:val="28"/>
          <w:szCs w:val="28"/>
          <w:lang w:eastAsia="ru-RU"/>
        </w:rPr>
        <w:t>1. Общие положения</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1.1. Комитет экономической политики администрации Ханты-Мансийского района (далее – Комитет) является органом администрации Ханты-Мансийского района, осуществляющим функции по реализации экономической политики в сфере стратегического планирования, анализа и прогнозирования социально-экономического развития района, оценки эффективности деятельности органов местного самоуправления, мобилизационной подготовки экономики, формирования, мониторинга и исполнения муниципальных программ, организации партнерских отношений между администрацией района и предприятиями, учреждениями, организациями всех форм собственности, развития торговой деятельности, малого и среднего предпринимательства, промышленности, сельского хозяйства, традиционных видов деятельности экономики района, содействия занятости населения, организации охраны труда и социального партнерства, координации деятельности по улучшению инвестиционного климата.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1.2. Комитет находится в ведении заместителя главы района по финансам, председателя комитета по финансам.</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1.3. Комитет в своей деятельности руководствуется Конституцией Российской Федерации, федеральными конституционными законами, федеральными законами, законами Российской Федерации, актами Президента Российской Федерации и Правительства Российской Федерации, актами федеральных органов исполнительной власти, законами Ханты-Мансийского автономного округа – Югры, постановлениями и распоряжениями Губернатора и Правительства Ханты-Мансийского автономного округа – Югры, Уставом Ханты-Мансийского района, решениями Думы Ханты-Мансийского района, постановлениями и распоряжениями администрации Ханты-Мансийского района, настоящим Положением.</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1.4. Комитет осуществляет свою деятельность во взаимодействии с федеральными органами исполнительной власти, органами </w:t>
      </w:r>
      <w:r w:rsidRPr="005F32CF">
        <w:rPr>
          <w:rFonts w:ascii="Times New Roman" w:hAnsi="Times New Roman" w:cs="Times New Roman"/>
          <w:sz w:val="28"/>
          <w:szCs w:val="28"/>
          <w:lang w:eastAsia="ru-RU"/>
        </w:rPr>
        <w:lastRenderedPageBreak/>
        <w:t>государственной власти Ханты-Мансийского автономного округа – Югры, органами местного самоуправления муниципальных образований автономного округа, органами местного самоуправления сельских поселений Ханты-Мансийского района, общественными объединениями и иными организациями.</w:t>
      </w:r>
    </w:p>
    <w:p w:rsidR="009F1202" w:rsidRDefault="009F1202" w:rsidP="000F2AF7">
      <w:pPr>
        <w:widowControl/>
        <w:suppressAutoHyphens w:val="0"/>
        <w:autoSpaceDE/>
        <w:jc w:val="both"/>
        <w:rPr>
          <w:rFonts w:ascii="Times New Roman" w:hAnsi="Times New Roman" w:cs="Times New Roman"/>
          <w:sz w:val="28"/>
          <w:szCs w:val="28"/>
          <w:lang w:eastAsia="ru-RU"/>
        </w:rPr>
      </w:pPr>
    </w:p>
    <w:p w:rsidR="005F32CF" w:rsidRDefault="005F32CF" w:rsidP="009F1202">
      <w:pPr>
        <w:widowControl/>
        <w:suppressAutoHyphens w:val="0"/>
        <w:autoSpaceDE/>
        <w:jc w:val="center"/>
        <w:rPr>
          <w:rFonts w:ascii="Times New Roman" w:hAnsi="Times New Roman" w:cs="Times New Roman"/>
          <w:sz w:val="28"/>
          <w:szCs w:val="28"/>
          <w:lang w:eastAsia="ru-RU"/>
        </w:rPr>
      </w:pPr>
      <w:r w:rsidRPr="005F32CF">
        <w:rPr>
          <w:rFonts w:ascii="Times New Roman" w:hAnsi="Times New Roman" w:cs="Times New Roman"/>
          <w:sz w:val="28"/>
          <w:szCs w:val="28"/>
          <w:lang w:eastAsia="ru-RU"/>
        </w:rPr>
        <w:t>2. Полномочия</w:t>
      </w:r>
    </w:p>
    <w:p w:rsidR="009F1202" w:rsidRPr="005F32CF" w:rsidRDefault="009F1202" w:rsidP="000F2AF7">
      <w:pPr>
        <w:widowControl/>
        <w:suppressAutoHyphens w:val="0"/>
        <w:autoSpaceDE/>
        <w:jc w:val="both"/>
        <w:rPr>
          <w:rFonts w:ascii="Times New Roman" w:hAnsi="Times New Roman" w:cs="Times New Roman"/>
          <w:sz w:val="28"/>
          <w:szCs w:val="28"/>
          <w:lang w:eastAsia="ru-RU"/>
        </w:rPr>
      </w:pP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2.1. Полномочия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2.1.1. Комитет осуществляет следующие полномочия в целях решения вопросов местного значения, возложенных на администрацию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 определяет стратегические приоритеты развития района, ключевые цели социально-экономического развития на среднесрочный период;</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 разрабатывает и организует выполнение планов и программ социально-экономического развития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 разрабатывает прогноз социально-экономического развития района на среднесрочный или долгосрочный период, основные показатели прогноза социально-экономического развития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 готовит ежеквартальные итоги социально-экономического развития района, в том числе итоги социально-экономического развития района за первое полугодие текущего года и ожидаемые итоги социально-экономического развития района за текущий финансовый год;</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 устанавливает перечень и сроки представления органами администрации района и органами местного самоуправления сельских поселений отчетных и (или) прогнозных данных, необходимых для разработки прогноза социально-экономического развития района на очередной финансовый год и плановый период и для формирования итогов социально-экономического развития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6) организует сбор статистических показателей, характеризующих состояние экономики и социальной сферы района, и предоставляет указанные данные органам государственной власти в порядке, установленном Правительством Российской Федерации. Ежегодно формирует паспорта социально-экономического положения сельских поселений района, размещает их на официальном сайте администрации Ханты-Мансийского района в сети Интернет;</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7) организует работу по подготовке паспортов всех учреждений социальной сферы независимо от их принадлежности, находящихся на территории района, необходимых для расчета фактической обеспеченности населения района данными учреждениями;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8) готовит проект доклада о достигнутых значениях показателей для оценки эффективности деятельности органов местного самоуправления района за отчетный год и их планируемых значениях на 3-летний период, </w:t>
      </w:r>
      <w:r w:rsidRPr="005F32CF">
        <w:rPr>
          <w:rFonts w:ascii="Times New Roman" w:hAnsi="Times New Roman" w:cs="Times New Roman"/>
          <w:sz w:val="28"/>
          <w:szCs w:val="28"/>
          <w:lang w:eastAsia="ru-RU"/>
        </w:rPr>
        <w:lastRenderedPageBreak/>
        <w:t>размещает указанный доклад на официальном сайте администрации Ханты-Мансийского района в сети Интернет;</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9) готовит и размещает на официальном сайте администрации Ханты-Мансийского района в сети Интернет инвестиционный паспорт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10) готовит инвестиционное послание главы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11) осуществляет сопровождение проектной деятельности в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12) готовит порядок принятия решений о разработке, формировании, реализации муниципальных программ и проведения оценки эффективности их реализации;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13) формирует перечень муниципальных программ района на очередной финансовый год и плановый период;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14) проводит экспертизу проектов муниципальных программ и готовит заключение;</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15) разрабатывает предложения по распределению предельного объема бюджетных ассигнований на предоставление инвестиций в объекты муниципальной собственности и реализацию муниципальных программ района по главным распорядителям бюджетных средств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16) осуществляет ежегодную оценку эффективности реализации муниципальных программ;</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17) формирует отчет о результатах деятельности главы Ханты-Мансийского района и администрации Ханты-Мансийского района за отчетный год, в том числе о решении вопросов, поставленных Думой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18) осуществляет проверку инвестиционных проектов на предмет эффективности использования средств бюджета Ханты-Мансийского района, направляемых на капитальные вложения. Разрабатывает порядок проведения проверки;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19) формирует и ведет перечень строек и объектов Ханты-Мансийского района;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20) формирует План создания объектов инфраструктуры в Ханты-Мансийском районе на основании информации, представляемой органами администрации района об объектах инфраструктуры, реализуемых и планируемых к реализации на территории района в предстоящем календарном году в увязке с программами развития Ханты-Мансийского автономного округа – Югры 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21) формирует перечень инвестиционных проектов, реализуемых и планируемых к реализации на территории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 оказывает содействие инвесторам в реализации инвестиционных проектов;</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23) проводит проверку инвестиционных проектов, предусматривающих приобретение объектов недвижимого имущества, на </w:t>
      </w:r>
      <w:r w:rsidRPr="005F32CF">
        <w:rPr>
          <w:rFonts w:ascii="Times New Roman" w:hAnsi="Times New Roman" w:cs="Times New Roman"/>
          <w:sz w:val="28"/>
          <w:szCs w:val="28"/>
          <w:lang w:eastAsia="ru-RU"/>
        </w:rPr>
        <w:lastRenderedPageBreak/>
        <w:t>предмет эффективности использования средств бюджета Ханты-Мансийского района, направляемых на капитальные вложения;</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24) осуществляет организационно-техническое обеспечение деятельности Совета по вопросам развития инвестиционной деятельности при администрации Ханты-Мансийского района;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25) осуществляет контроль за функционированием и актуализацией разделов «Экономическое развитие», «Инвестиционная деятельность», «Проектное управление» на официальном сайте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26) размещает в государственной автоматизированной системе «Управление» сведения о документах стратегического планирования и внесении в них изменений;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27) участвует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в форме организации работы при подготовке, заключении и реализации социально-экономических соглашений с предприятиями-</w:t>
      </w:r>
      <w:proofErr w:type="spellStart"/>
      <w:r w:rsidRPr="005F32CF">
        <w:rPr>
          <w:rFonts w:ascii="Times New Roman" w:hAnsi="Times New Roman" w:cs="Times New Roman"/>
          <w:sz w:val="28"/>
          <w:szCs w:val="28"/>
          <w:lang w:eastAsia="ru-RU"/>
        </w:rPr>
        <w:t>недропользователями</w:t>
      </w:r>
      <w:proofErr w:type="spellEnd"/>
      <w:r w:rsidRPr="005F32CF">
        <w:rPr>
          <w:rFonts w:ascii="Times New Roman" w:hAnsi="Times New Roman" w:cs="Times New Roman"/>
          <w:sz w:val="28"/>
          <w:szCs w:val="28"/>
          <w:lang w:eastAsia="ru-RU"/>
        </w:rPr>
        <w:t>, осуществляющими свою деятельность на территории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28) разрабатывает меры экономического стимулирования по созданию и развитию на территории района организаций, обеспечивающих поселения, входящие в состав Ханты-Мансийского района, услугами общественного питания, торговли и бытового обслуживания, в том числе меры по поддержке строительства, размещению объектов социально ориентированной торговой инфраструктуры. Проводит анализ финансовых, экономических, социальных и иных показателей состояния торговли на территории района и анализ эффективности применения мер по развитию торговой деятельности на территории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29) разрабатывает схему размещения нестационарных торговых объектов на территории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30) извещает федеральные органы исполнительной власти, осуществляющие контроль за качеством и безопасностью товаров (работ, услуг), о выявленных по жалобе потребителя товаров (работ, услуг) ненадлежащего качества, опасных для жизни, здоровья, имущества потребителей и окружающей среды;</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31) разрабатывает план мероприятий по организации ярмарки и продажи товаров на ней, а также определяет режим работы ярмарки, порядок предоставления торговых мест на ярмарке. Публикует в средствах массовой информации и размещает на официальном сайте администрации Ханты-Мансийского района информацию о плане мероприятий по организации ярмарки и реализации товаров на ней;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32) разрабатывает и реализует муниципальную программу развития субъектов малого и среднего предпринимательства;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33) разрабатывает экономические меры поддержки субъектов малого и среднего предпринимательства на территории района. Содействует </w:t>
      </w:r>
      <w:r w:rsidRPr="005F32CF">
        <w:rPr>
          <w:rFonts w:ascii="Times New Roman" w:hAnsi="Times New Roman" w:cs="Times New Roman"/>
          <w:sz w:val="28"/>
          <w:szCs w:val="28"/>
          <w:lang w:eastAsia="ru-RU"/>
        </w:rPr>
        <w:lastRenderedPageBreak/>
        <w:t>развитию конкуренции на основе стандарта развития конкуренции в субъектах Российской Федерации. Осуществляет анализ финансовых, экономических, социальных и иных показателей развития малого и среднего предпринимательства, эффективности применения мер по его развитию;</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34) разрабатывает экономические меры стимулирования для формирования инфраструктуры поддержки субъектов малого и среднего предпринимательства на территории района и обеспечения ее деятельности.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 ведет реестр субъектов малого и среднего предпринимательства – получателей поддержки в Ханты-Мансийском районе;</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36) оказывает информационную поддержку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37) осуществляет организационно-техническое обеспечение деятельности Совета по развитию малого и среднего предпринимательства при администрации Ханты-Мансийского района;</w:t>
      </w:r>
    </w:p>
    <w:p w:rsidR="00C85FC3" w:rsidRDefault="005F32CF" w:rsidP="00C85FC3">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38) </w:t>
      </w:r>
      <w:r w:rsidR="00C85FC3" w:rsidRPr="005F32CF">
        <w:rPr>
          <w:rFonts w:ascii="Times New Roman" w:hAnsi="Times New Roman" w:cs="Times New Roman"/>
          <w:sz w:val="28"/>
          <w:szCs w:val="28"/>
          <w:lang w:eastAsia="ru-RU"/>
        </w:rPr>
        <w:t>осуществляет внедрение оценки регулирующего воздействия проектов муниципальных правовых актов Ханты-Мансийского района, нормативно-правовое, информационно-методическое обеспечение оценки регулирующего воздействия проектов муниципальных нормативных правовых актов, экспертизы муниципальных правовых актов, а также оценки качества проведения процедур оценки регулирующего воздействия проектов муниципальных правовых актов, экспертизы муниципальных правовых актов разработчиками проекто</w:t>
      </w:r>
      <w:r w:rsidR="00C85FC3">
        <w:rPr>
          <w:rFonts w:ascii="Times New Roman" w:hAnsi="Times New Roman" w:cs="Times New Roman"/>
          <w:sz w:val="28"/>
          <w:szCs w:val="28"/>
          <w:lang w:eastAsia="ru-RU"/>
        </w:rPr>
        <w:t>в муниципальных правовых актов;</w:t>
      </w:r>
    </w:p>
    <w:p w:rsidR="00C85FC3" w:rsidRPr="008C3AE8" w:rsidRDefault="00C85FC3" w:rsidP="00C85FC3">
      <w:pPr>
        <w:widowControl/>
        <w:suppressAutoHyphens w:val="0"/>
        <w:autoSpaceDE/>
        <w:ind w:firstLine="708"/>
        <w:jc w:val="both"/>
        <w:rPr>
          <w:rFonts w:ascii="Times New Roman" w:hAnsi="Times New Roman" w:cs="Times New Roman"/>
          <w:i/>
          <w:sz w:val="28"/>
          <w:szCs w:val="28"/>
          <w:lang w:eastAsia="ru-RU"/>
        </w:rPr>
      </w:pPr>
      <w:r w:rsidRPr="008C3AE8">
        <w:rPr>
          <w:rFonts w:ascii="Times New Roman" w:hAnsi="Times New Roman" w:cs="Times New Roman"/>
          <w:i/>
          <w:sz w:val="28"/>
          <w:szCs w:val="28"/>
          <w:lang w:eastAsia="ru-RU"/>
        </w:rPr>
        <w:t xml:space="preserve">(подпункт </w:t>
      </w:r>
      <w:r w:rsidR="008C3AE8" w:rsidRPr="008C3AE8">
        <w:rPr>
          <w:rFonts w:ascii="Times New Roman" w:hAnsi="Times New Roman" w:cs="Times New Roman"/>
          <w:i/>
          <w:sz w:val="28"/>
          <w:szCs w:val="28"/>
          <w:lang w:eastAsia="ru-RU"/>
        </w:rPr>
        <w:t>38</w:t>
      </w:r>
      <w:r w:rsidRPr="008C3AE8">
        <w:rPr>
          <w:rFonts w:ascii="Times New Roman" w:hAnsi="Times New Roman" w:cs="Times New Roman"/>
          <w:i/>
          <w:sz w:val="28"/>
          <w:szCs w:val="28"/>
          <w:lang w:eastAsia="ru-RU"/>
        </w:rPr>
        <w:t xml:space="preserve"> </w:t>
      </w:r>
      <w:r w:rsidR="008C3AE8" w:rsidRPr="008C3AE8">
        <w:rPr>
          <w:rFonts w:ascii="Times New Roman" w:hAnsi="Times New Roman" w:cs="Times New Roman"/>
          <w:i/>
          <w:sz w:val="28"/>
          <w:szCs w:val="28"/>
          <w:lang w:eastAsia="ru-RU"/>
        </w:rPr>
        <w:t xml:space="preserve">подпункта 2.1.1 пункта 2.1 </w:t>
      </w:r>
      <w:r w:rsidRPr="008C3AE8">
        <w:rPr>
          <w:rFonts w:ascii="Times New Roman" w:hAnsi="Times New Roman" w:cs="Times New Roman"/>
          <w:i/>
          <w:sz w:val="28"/>
          <w:szCs w:val="28"/>
          <w:lang w:eastAsia="ru-RU"/>
        </w:rPr>
        <w:t xml:space="preserve">в редакции постановления администрации Ханты-Мансийского района от 11.08.2023 № 384) </w:t>
      </w:r>
    </w:p>
    <w:p w:rsidR="008C3AE8"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39) </w:t>
      </w:r>
      <w:r w:rsidR="008C3AE8" w:rsidRPr="005F32CF">
        <w:rPr>
          <w:rFonts w:ascii="Times New Roman" w:hAnsi="Times New Roman" w:cs="Times New Roman"/>
          <w:sz w:val="28"/>
          <w:szCs w:val="28"/>
          <w:lang w:eastAsia="ru-RU"/>
        </w:rPr>
        <w:t xml:space="preserve">проводит оценку регулирующего воздействия проектов </w:t>
      </w:r>
      <w:r w:rsidR="008C3AE8">
        <w:rPr>
          <w:rFonts w:ascii="Times New Roman" w:hAnsi="Times New Roman" w:cs="Times New Roman"/>
          <w:sz w:val="28"/>
          <w:szCs w:val="28"/>
          <w:lang w:eastAsia="ru-RU"/>
        </w:rPr>
        <w:t xml:space="preserve">муниципальных </w:t>
      </w:r>
      <w:r w:rsidR="008C3AE8" w:rsidRPr="005F32CF">
        <w:rPr>
          <w:rFonts w:ascii="Times New Roman" w:hAnsi="Times New Roman" w:cs="Times New Roman"/>
          <w:sz w:val="28"/>
          <w:szCs w:val="28"/>
          <w:lang w:eastAsia="ru-RU"/>
        </w:rPr>
        <w:t xml:space="preserve">правовых актов Ханты-Мансийского района, экспертизу муниципальных правовых актов, затрагивающих вопросы осуществления предпринимательской и инвестиционной деятельности, принятых </w:t>
      </w:r>
      <w:r w:rsidR="008C3AE8">
        <w:rPr>
          <w:rFonts w:ascii="Times New Roman" w:hAnsi="Times New Roman" w:cs="Times New Roman"/>
          <w:sz w:val="28"/>
          <w:szCs w:val="28"/>
          <w:lang w:eastAsia="ru-RU"/>
        </w:rPr>
        <w:br/>
      </w:r>
      <w:r w:rsidR="008C3AE8" w:rsidRPr="005F32CF">
        <w:rPr>
          <w:rFonts w:ascii="Times New Roman" w:hAnsi="Times New Roman" w:cs="Times New Roman"/>
          <w:sz w:val="28"/>
          <w:szCs w:val="28"/>
          <w:lang w:eastAsia="ru-RU"/>
        </w:rPr>
        <w:t>в Ханты-Мансийском районе по компетентности к</w:t>
      </w:r>
      <w:r w:rsidR="008C3AE8">
        <w:rPr>
          <w:rFonts w:ascii="Times New Roman" w:hAnsi="Times New Roman" w:cs="Times New Roman"/>
          <w:sz w:val="28"/>
          <w:szCs w:val="28"/>
          <w:lang w:eastAsia="ru-RU"/>
        </w:rPr>
        <w:t>омитета экономической политики;</w:t>
      </w:r>
      <w:r w:rsidR="008C3AE8">
        <w:rPr>
          <w:rFonts w:ascii="Times New Roman" w:hAnsi="Times New Roman" w:cs="Times New Roman"/>
          <w:sz w:val="28"/>
          <w:szCs w:val="28"/>
          <w:lang w:eastAsia="ru-RU"/>
        </w:rPr>
        <w:t xml:space="preserve"> </w:t>
      </w:r>
    </w:p>
    <w:p w:rsidR="008C3AE8" w:rsidRPr="008C3AE8" w:rsidRDefault="008C3AE8" w:rsidP="008C3AE8">
      <w:pPr>
        <w:widowControl/>
        <w:suppressAutoHyphens w:val="0"/>
        <w:autoSpaceDE/>
        <w:ind w:firstLine="708"/>
        <w:jc w:val="both"/>
        <w:rPr>
          <w:rFonts w:ascii="Times New Roman" w:hAnsi="Times New Roman" w:cs="Times New Roman"/>
          <w:i/>
          <w:sz w:val="28"/>
          <w:szCs w:val="28"/>
          <w:lang w:eastAsia="ru-RU"/>
        </w:rPr>
      </w:pPr>
      <w:r w:rsidRPr="008C3AE8">
        <w:rPr>
          <w:rFonts w:ascii="Times New Roman" w:hAnsi="Times New Roman" w:cs="Times New Roman"/>
          <w:i/>
          <w:sz w:val="28"/>
          <w:szCs w:val="28"/>
          <w:lang w:eastAsia="ru-RU"/>
        </w:rPr>
        <w:t>(подпункт 3</w:t>
      </w:r>
      <w:r>
        <w:rPr>
          <w:rFonts w:ascii="Times New Roman" w:hAnsi="Times New Roman" w:cs="Times New Roman"/>
          <w:i/>
          <w:sz w:val="28"/>
          <w:szCs w:val="28"/>
          <w:lang w:eastAsia="ru-RU"/>
        </w:rPr>
        <w:t>9</w:t>
      </w:r>
      <w:r w:rsidRPr="008C3AE8">
        <w:rPr>
          <w:rFonts w:ascii="Times New Roman" w:hAnsi="Times New Roman" w:cs="Times New Roman"/>
          <w:i/>
          <w:sz w:val="28"/>
          <w:szCs w:val="28"/>
          <w:lang w:eastAsia="ru-RU"/>
        </w:rPr>
        <w:t xml:space="preserve"> подпункта 2.1.1 пункта 2.1 в редакции постановления администрации Ханты-Мансийского района от 11.08.2023 № 384)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bookmarkStart w:id="0" w:name="_GoBack"/>
      <w:bookmarkEnd w:id="0"/>
      <w:r w:rsidRPr="005F32CF">
        <w:rPr>
          <w:rFonts w:ascii="Times New Roman" w:hAnsi="Times New Roman" w:cs="Times New Roman"/>
          <w:sz w:val="28"/>
          <w:szCs w:val="28"/>
          <w:lang w:eastAsia="ru-RU"/>
        </w:rPr>
        <w:t>40) разрабатывает и реализует муниципальную программу комплексного развития агропромышленного комплекса и традиционной хозяйственной деятельности коренных малочисленных народов Севера;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41) оказывает содействие в организации и деятельности территориального общественного самоуправления малочисленных народов </w:t>
      </w:r>
      <w:r w:rsidRPr="005F32CF">
        <w:rPr>
          <w:rFonts w:ascii="Times New Roman" w:hAnsi="Times New Roman" w:cs="Times New Roman"/>
          <w:sz w:val="28"/>
          <w:szCs w:val="28"/>
          <w:lang w:eastAsia="ru-RU"/>
        </w:rPr>
        <w:lastRenderedPageBreak/>
        <w:t>в местах их традиционного проживания и традиционной хозяйственной деятельности;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42) разрабатывает и реализует муниципальную программу содействия занятости населения;</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43) разрабатывает нормативы расходов на содержание вахтовых 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44) разрабатывает мобилизационный план экономики на </w:t>
      </w:r>
      <w:r w:rsidR="0055727B" w:rsidRPr="005F32CF">
        <w:rPr>
          <w:rFonts w:ascii="Times New Roman" w:hAnsi="Times New Roman" w:cs="Times New Roman"/>
          <w:sz w:val="28"/>
          <w:szCs w:val="28"/>
          <w:lang w:eastAsia="ru-RU"/>
        </w:rPr>
        <w:t>среднесрочный</w:t>
      </w:r>
      <w:r w:rsidRPr="005F32CF">
        <w:rPr>
          <w:rFonts w:ascii="Times New Roman" w:hAnsi="Times New Roman" w:cs="Times New Roman"/>
          <w:sz w:val="28"/>
          <w:szCs w:val="28"/>
          <w:lang w:eastAsia="ru-RU"/>
        </w:rPr>
        <w:t xml:space="preserve"> период;</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45) проводит мероприятия по мобилизационной подготовке экономики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46) при объявлении мобилизации проводит мероприятия по переводу экономики района на работу в условиях военного времени;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47) участвует в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составе комиссии;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48) участвует в определении потребности в привлечении работодателями иностранных работников, в том числе увеличения (уменьшения) размера потребности в привлечении иностранных работников в районе;</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49) рассматривает обращения потребителей, консультирует по вопросам защиты прав потребителей;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50) инициирует обращение в суды в защиту прав неопределенного круга потребителей;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51) участвует в организации и готовит предложения в адрес главы района о финансировании ярмарок вакансий и учебных рабочих мест;</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52) оказывает содействие органам службы занятости в получении достоверной информации о занятости граждан;</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53) отвечает за реализацию промышленной политики и взаимодействие с промышленными предприятиями на территории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54) осуществляет мероприятия по защите прав потребителей, предусмотренных Законом Российской Федерации от 07.02.1992 № 2300-1 «О защите прав потребителей».</w:t>
      </w:r>
    </w:p>
    <w:p w:rsid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55) осуществляет сбор, обобщение и учет информации о реализации на торговых объектах (независимо от их организационно-правовой формы собственности), расположенных в муниципальном образовании Ханты-Мансийский район, требований к антитеррористической защищенности, включая вопросы категорирования, паспортизации, инженерно-технической укрепленности, оснащения их техническими средствами охраны в соответствии с требованиями, утвержденными постановлением </w:t>
      </w:r>
      <w:r w:rsidRPr="005F32CF">
        <w:rPr>
          <w:rFonts w:ascii="Times New Roman" w:hAnsi="Times New Roman" w:cs="Times New Roman"/>
          <w:sz w:val="28"/>
          <w:szCs w:val="28"/>
          <w:lang w:eastAsia="ru-RU"/>
        </w:rPr>
        <w:lastRenderedPageBreak/>
        <w:t>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w:t>
      </w:r>
      <w:r w:rsidR="00626889">
        <w:rPr>
          <w:rFonts w:ascii="Times New Roman" w:hAnsi="Times New Roman" w:cs="Times New Roman"/>
          <w:sz w:val="28"/>
          <w:szCs w:val="28"/>
          <w:lang w:eastAsia="ru-RU"/>
        </w:rPr>
        <w:t xml:space="preserve"> торгового объекта (территории)</w:t>
      </w:r>
      <w:r w:rsidR="004C03D1">
        <w:rPr>
          <w:rFonts w:ascii="Times New Roman" w:hAnsi="Times New Roman" w:cs="Times New Roman"/>
          <w:sz w:val="28"/>
          <w:szCs w:val="28"/>
          <w:lang w:eastAsia="ru-RU"/>
        </w:rPr>
        <w:t>.</w:t>
      </w:r>
    </w:p>
    <w:p w:rsidR="00626889" w:rsidRDefault="00626889" w:rsidP="000F2AF7">
      <w:pPr>
        <w:widowControl/>
        <w:suppressAutoHyphens w:val="0"/>
        <w:autoSpaceDE/>
        <w:ind w:firstLine="720"/>
        <w:jc w:val="both"/>
        <w:rPr>
          <w:rFonts w:ascii="Times New Roman" w:hAnsi="Times New Roman" w:cs="Times New Roman"/>
          <w:bCs/>
          <w:sz w:val="28"/>
          <w:szCs w:val="28"/>
          <w:shd w:val="clear" w:color="auto" w:fill="FFFFFF"/>
        </w:rPr>
      </w:pPr>
      <w:r>
        <w:rPr>
          <w:rFonts w:ascii="Times New Roman" w:hAnsi="Times New Roman" w:cs="Times New Roman"/>
          <w:sz w:val="28"/>
          <w:szCs w:val="28"/>
          <w:lang w:eastAsia="ru-RU"/>
        </w:rPr>
        <w:t xml:space="preserve">55.1) </w:t>
      </w:r>
      <w:r w:rsidR="004C03D1">
        <w:rPr>
          <w:rFonts w:ascii="Times New Roman" w:hAnsi="Times New Roman" w:cs="Times New Roman"/>
          <w:sz w:val="28"/>
          <w:szCs w:val="28"/>
          <w:lang w:eastAsia="ru-RU"/>
        </w:rPr>
        <w:t>О</w:t>
      </w:r>
      <w:r w:rsidR="004C03D1" w:rsidRPr="00B74783">
        <w:rPr>
          <w:rFonts w:ascii="Times New Roman" w:hAnsi="Times New Roman" w:cs="Times New Roman"/>
          <w:sz w:val="28"/>
          <w:szCs w:val="28"/>
          <w:lang w:eastAsia="ru-RU"/>
        </w:rPr>
        <w:t xml:space="preserve">существляет сбор, обобщение и учет информации </w:t>
      </w:r>
      <w:r w:rsidR="004C03D1">
        <w:rPr>
          <w:rFonts w:ascii="Times New Roman" w:hAnsi="Times New Roman" w:cs="Times New Roman"/>
          <w:sz w:val="28"/>
          <w:szCs w:val="28"/>
          <w:lang w:eastAsia="ru-RU"/>
        </w:rPr>
        <w:br/>
      </w:r>
      <w:r w:rsidR="004C03D1" w:rsidRPr="00B74783">
        <w:rPr>
          <w:rFonts w:ascii="Times New Roman" w:hAnsi="Times New Roman" w:cs="Times New Roman"/>
          <w:sz w:val="28"/>
          <w:szCs w:val="28"/>
          <w:lang w:eastAsia="ru-RU"/>
        </w:rPr>
        <w:t xml:space="preserve">о реализации в гостиницах и иных местах размещения, расположенных </w:t>
      </w:r>
      <w:r w:rsidR="004C03D1">
        <w:rPr>
          <w:rFonts w:ascii="Times New Roman" w:hAnsi="Times New Roman" w:cs="Times New Roman"/>
          <w:sz w:val="28"/>
          <w:szCs w:val="28"/>
          <w:lang w:eastAsia="ru-RU"/>
        </w:rPr>
        <w:br/>
      </w:r>
      <w:r w:rsidR="004C03D1" w:rsidRPr="00B74783">
        <w:rPr>
          <w:rFonts w:ascii="Times New Roman" w:hAnsi="Times New Roman" w:cs="Times New Roman"/>
          <w:sz w:val="28"/>
          <w:szCs w:val="28"/>
          <w:lang w:eastAsia="ru-RU"/>
        </w:rPr>
        <w:t xml:space="preserve">в муниципальном образовании Ханты-Мансийский район, требований </w:t>
      </w:r>
      <w:r w:rsidR="004C03D1">
        <w:rPr>
          <w:rFonts w:ascii="Times New Roman" w:hAnsi="Times New Roman" w:cs="Times New Roman"/>
          <w:sz w:val="28"/>
          <w:szCs w:val="28"/>
          <w:lang w:eastAsia="ru-RU"/>
        </w:rPr>
        <w:br/>
      </w:r>
      <w:r w:rsidR="004C03D1" w:rsidRPr="00B74783">
        <w:rPr>
          <w:rFonts w:ascii="Times New Roman" w:hAnsi="Times New Roman" w:cs="Times New Roman"/>
          <w:sz w:val="28"/>
          <w:szCs w:val="28"/>
          <w:lang w:eastAsia="ru-RU"/>
        </w:rPr>
        <w:t xml:space="preserve">к антитеррористической защищенности, включая вопросы категорирования, паспортизации, инженерно-технической укрепленности, оснащения их техническими средствами охраны в соответствии </w:t>
      </w:r>
      <w:r w:rsidR="004C03D1">
        <w:rPr>
          <w:rFonts w:ascii="Times New Roman" w:hAnsi="Times New Roman" w:cs="Times New Roman"/>
          <w:sz w:val="28"/>
          <w:szCs w:val="28"/>
          <w:lang w:eastAsia="ru-RU"/>
        </w:rPr>
        <w:br/>
      </w:r>
      <w:r w:rsidR="004C03D1" w:rsidRPr="00B74783">
        <w:rPr>
          <w:rFonts w:ascii="Times New Roman" w:hAnsi="Times New Roman" w:cs="Times New Roman"/>
          <w:sz w:val="28"/>
          <w:szCs w:val="28"/>
          <w:lang w:eastAsia="ru-RU"/>
        </w:rPr>
        <w:t>с требованиями, утвержденными постановлением Правительства Российской Федерации от 14.04.2017 №</w:t>
      </w:r>
      <w:r w:rsidR="004C03D1">
        <w:rPr>
          <w:rFonts w:ascii="Times New Roman" w:hAnsi="Times New Roman" w:cs="Times New Roman"/>
          <w:sz w:val="28"/>
          <w:szCs w:val="28"/>
          <w:lang w:eastAsia="ru-RU"/>
        </w:rPr>
        <w:t> </w:t>
      </w:r>
      <w:r w:rsidR="004C03D1" w:rsidRPr="00B74783">
        <w:rPr>
          <w:rFonts w:ascii="Times New Roman" w:hAnsi="Times New Roman" w:cs="Times New Roman"/>
          <w:sz w:val="28"/>
          <w:szCs w:val="28"/>
          <w:lang w:eastAsia="ru-RU"/>
        </w:rPr>
        <w:t>447 «</w:t>
      </w:r>
      <w:r w:rsidR="004C03D1" w:rsidRPr="00B74783">
        <w:rPr>
          <w:rFonts w:ascii="Times New Roman" w:hAnsi="Times New Roman" w:cs="Times New Roman"/>
          <w:bCs/>
          <w:sz w:val="28"/>
          <w:szCs w:val="28"/>
          <w:shd w:val="clear" w:color="auto" w:fill="FFFFFF"/>
        </w:rPr>
        <w:t xml:space="preserve">Об утверждении требований </w:t>
      </w:r>
      <w:r w:rsidR="004C03D1">
        <w:rPr>
          <w:rFonts w:ascii="Times New Roman" w:hAnsi="Times New Roman" w:cs="Times New Roman"/>
          <w:bCs/>
          <w:sz w:val="28"/>
          <w:szCs w:val="28"/>
          <w:shd w:val="clear" w:color="auto" w:fill="FFFFFF"/>
        </w:rPr>
        <w:br/>
      </w:r>
      <w:r w:rsidR="004C03D1" w:rsidRPr="00B74783">
        <w:rPr>
          <w:rFonts w:ascii="Times New Roman" w:hAnsi="Times New Roman" w:cs="Times New Roman"/>
          <w:bCs/>
          <w:sz w:val="28"/>
          <w:szCs w:val="28"/>
          <w:shd w:val="clear" w:color="auto" w:fill="FFFFFF"/>
        </w:rPr>
        <w:t>к антитеррористической защищенности гостиниц и иных средств размещения и формы паспорта безопасности этих объектов</w:t>
      </w:r>
      <w:r w:rsidR="004C03D1">
        <w:rPr>
          <w:rFonts w:ascii="Times New Roman" w:hAnsi="Times New Roman" w:cs="Times New Roman"/>
          <w:bCs/>
          <w:sz w:val="28"/>
          <w:szCs w:val="28"/>
          <w:shd w:val="clear" w:color="auto" w:fill="FFFFFF"/>
        </w:rPr>
        <w:t>.</w:t>
      </w:r>
    </w:p>
    <w:p w:rsidR="00334605" w:rsidRPr="00334605" w:rsidRDefault="00334605" w:rsidP="00334605">
      <w:pPr>
        <w:widowControl/>
        <w:suppressAutoHyphens w:val="0"/>
        <w:autoSpaceDE/>
        <w:spacing w:line="264" w:lineRule="auto"/>
        <w:ind w:firstLine="709"/>
        <w:jc w:val="both"/>
        <w:rPr>
          <w:rFonts w:ascii="Times New Roman" w:eastAsia="Calibri" w:hAnsi="Times New Roman" w:cs="Times New Roman"/>
          <w:i/>
          <w:color w:val="000000" w:themeColor="text1"/>
          <w:sz w:val="28"/>
          <w:szCs w:val="28"/>
          <w:lang w:eastAsia="en-US"/>
        </w:rPr>
      </w:pPr>
      <w:r w:rsidRPr="00334605">
        <w:rPr>
          <w:rFonts w:ascii="Times New Roman" w:eastAsia="Calibri" w:hAnsi="Times New Roman" w:cs="Times New Roman"/>
          <w:i/>
          <w:color w:val="000000" w:themeColor="text1"/>
          <w:sz w:val="28"/>
          <w:szCs w:val="28"/>
          <w:lang w:eastAsia="en-US"/>
        </w:rPr>
        <w:t>(п</w:t>
      </w:r>
      <w:r>
        <w:rPr>
          <w:rFonts w:ascii="Times New Roman" w:eastAsia="Calibri" w:hAnsi="Times New Roman" w:cs="Times New Roman"/>
          <w:i/>
          <w:color w:val="000000" w:themeColor="text1"/>
          <w:sz w:val="28"/>
          <w:szCs w:val="28"/>
          <w:lang w:eastAsia="en-US"/>
        </w:rPr>
        <w:t xml:space="preserve">ункт 55.1 </w:t>
      </w:r>
      <w:r w:rsidRPr="00334605">
        <w:rPr>
          <w:rFonts w:ascii="Times New Roman" w:eastAsia="Calibri" w:hAnsi="Times New Roman" w:cs="Times New Roman"/>
          <w:i/>
          <w:color w:val="000000" w:themeColor="text1"/>
          <w:sz w:val="28"/>
          <w:szCs w:val="28"/>
          <w:lang w:eastAsia="en-US"/>
        </w:rPr>
        <w:t xml:space="preserve">дополнен </w:t>
      </w:r>
      <w:r w:rsidRPr="00334605">
        <w:rPr>
          <w:rFonts w:ascii="Times New Roman" w:hAnsi="Times New Roman" w:cs="Times New Roman"/>
          <w:i/>
          <w:noProof/>
          <w:color w:val="000000" w:themeColor="text1"/>
          <w:sz w:val="28"/>
          <w:szCs w:val="28"/>
          <w:lang w:eastAsia="ru-RU"/>
        </w:rPr>
        <w:t xml:space="preserve">постановлением администрации Ханты-Мансийского района от </w:t>
      </w:r>
      <w:r>
        <w:rPr>
          <w:rFonts w:ascii="Times New Roman" w:hAnsi="Times New Roman" w:cs="Times New Roman"/>
          <w:i/>
          <w:noProof/>
          <w:color w:val="000000" w:themeColor="text1"/>
          <w:sz w:val="28"/>
          <w:szCs w:val="28"/>
          <w:lang w:eastAsia="ru-RU"/>
        </w:rPr>
        <w:t>3</w:t>
      </w:r>
      <w:r w:rsidRPr="00334605">
        <w:rPr>
          <w:rFonts w:ascii="Times New Roman" w:hAnsi="Times New Roman" w:cs="Times New Roman"/>
          <w:i/>
          <w:noProof/>
          <w:color w:val="000000" w:themeColor="text1"/>
          <w:sz w:val="28"/>
          <w:szCs w:val="28"/>
          <w:lang w:eastAsia="ru-RU"/>
        </w:rPr>
        <w:t>1.</w:t>
      </w:r>
      <w:r>
        <w:rPr>
          <w:rFonts w:ascii="Times New Roman" w:hAnsi="Times New Roman" w:cs="Times New Roman"/>
          <w:i/>
          <w:noProof/>
          <w:color w:val="000000" w:themeColor="text1"/>
          <w:sz w:val="28"/>
          <w:szCs w:val="28"/>
          <w:lang w:eastAsia="ru-RU"/>
        </w:rPr>
        <w:t>05</w:t>
      </w:r>
      <w:r w:rsidRPr="00334605">
        <w:rPr>
          <w:rFonts w:ascii="Times New Roman" w:hAnsi="Times New Roman" w:cs="Times New Roman"/>
          <w:i/>
          <w:noProof/>
          <w:color w:val="000000" w:themeColor="text1"/>
          <w:sz w:val="28"/>
          <w:szCs w:val="28"/>
          <w:lang w:eastAsia="ru-RU"/>
        </w:rPr>
        <w:t>.202</w:t>
      </w:r>
      <w:r>
        <w:rPr>
          <w:rFonts w:ascii="Times New Roman" w:hAnsi="Times New Roman" w:cs="Times New Roman"/>
          <w:i/>
          <w:noProof/>
          <w:color w:val="000000" w:themeColor="text1"/>
          <w:sz w:val="28"/>
          <w:szCs w:val="28"/>
          <w:lang w:eastAsia="ru-RU"/>
        </w:rPr>
        <w:t>3</w:t>
      </w:r>
      <w:r w:rsidRPr="00334605">
        <w:rPr>
          <w:rFonts w:ascii="Times New Roman" w:hAnsi="Times New Roman" w:cs="Times New Roman"/>
          <w:i/>
          <w:noProof/>
          <w:color w:val="000000" w:themeColor="text1"/>
          <w:sz w:val="28"/>
          <w:szCs w:val="28"/>
          <w:lang w:eastAsia="ru-RU"/>
        </w:rPr>
        <w:t xml:space="preserve"> № </w:t>
      </w:r>
      <w:r>
        <w:rPr>
          <w:rFonts w:ascii="Times New Roman" w:hAnsi="Times New Roman" w:cs="Times New Roman"/>
          <w:i/>
          <w:noProof/>
          <w:color w:val="000000" w:themeColor="text1"/>
          <w:sz w:val="28"/>
          <w:szCs w:val="28"/>
          <w:lang w:eastAsia="ru-RU"/>
        </w:rPr>
        <w:t>172</w:t>
      </w:r>
      <w:r w:rsidRPr="00334605">
        <w:rPr>
          <w:rFonts w:ascii="Times New Roman" w:hAnsi="Times New Roman" w:cs="Times New Roman"/>
          <w:i/>
          <w:noProof/>
          <w:color w:val="000000" w:themeColor="text1"/>
          <w:sz w:val="28"/>
          <w:szCs w:val="28"/>
          <w:lang w:eastAsia="ru-RU"/>
        </w:rPr>
        <w:t>)</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56)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57) Обеспечивает создание условий для развития туризма на территории муниципального образования.</w:t>
      </w:r>
    </w:p>
    <w:p w:rsid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58) формирует муниципальное задание, нормативные затраты на выполнение муниципальных работ, рассматривает отчеты о деятельности муниципального бюджетного учреждения Ханты-Мансийского района «Досуговый центр «Имитуй»</w:t>
      </w:r>
      <w:r w:rsidR="00ED6A03">
        <w:rPr>
          <w:rFonts w:ascii="Times New Roman" w:hAnsi="Times New Roman" w:cs="Times New Roman"/>
          <w:sz w:val="28"/>
          <w:szCs w:val="28"/>
          <w:lang w:eastAsia="ru-RU"/>
        </w:rPr>
        <w:t xml:space="preserve">, </w:t>
      </w:r>
      <w:r w:rsidR="00ED6A03" w:rsidRPr="00ED6A03">
        <w:rPr>
          <w:rFonts w:ascii="Times New Roman" w:hAnsi="Times New Roman" w:cs="Times New Roman"/>
          <w:sz w:val="28"/>
          <w:szCs w:val="28"/>
          <w:lang w:eastAsia="ru-RU"/>
        </w:rPr>
        <w:t>муниципального автономного учреждения «Организационно-методический центр</w:t>
      </w:r>
      <w:r w:rsidR="00ED6A03">
        <w:rPr>
          <w:rFonts w:ascii="Times New Roman" w:hAnsi="Times New Roman" w:cs="Times New Roman"/>
          <w:sz w:val="28"/>
          <w:szCs w:val="28"/>
          <w:lang w:eastAsia="ru-RU"/>
        </w:rPr>
        <w:t>»</w:t>
      </w:r>
      <w:r w:rsidRPr="005F32CF">
        <w:rPr>
          <w:rFonts w:ascii="Times New Roman" w:hAnsi="Times New Roman" w:cs="Times New Roman"/>
          <w:sz w:val="28"/>
          <w:szCs w:val="28"/>
          <w:lang w:eastAsia="ru-RU"/>
        </w:rPr>
        <w:t>.</w:t>
      </w:r>
    </w:p>
    <w:p w:rsidR="00CA26A8" w:rsidRPr="00334605" w:rsidRDefault="00CA26A8" w:rsidP="00CA26A8">
      <w:pPr>
        <w:widowControl/>
        <w:suppressAutoHyphens w:val="0"/>
        <w:autoSpaceDE/>
        <w:spacing w:line="264" w:lineRule="auto"/>
        <w:ind w:firstLine="709"/>
        <w:jc w:val="both"/>
        <w:rPr>
          <w:rFonts w:ascii="Times New Roman" w:eastAsia="Calibri" w:hAnsi="Times New Roman" w:cs="Times New Roman"/>
          <w:i/>
          <w:color w:val="000000" w:themeColor="text1"/>
          <w:sz w:val="28"/>
          <w:szCs w:val="28"/>
          <w:lang w:eastAsia="en-US"/>
        </w:rPr>
      </w:pPr>
      <w:r w:rsidRPr="00334605">
        <w:rPr>
          <w:rFonts w:ascii="Times New Roman" w:eastAsia="Calibri" w:hAnsi="Times New Roman" w:cs="Times New Roman"/>
          <w:i/>
          <w:color w:val="000000" w:themeColor="text1"/>
          <w:sz w:val="28"/>
          <w:szCs w:val="28"/>
          <w:lang w:eastAsia="en-US"/>
        </w:rPr>
        <w:t>(п</w:t>
      </w:r>
      <w:r>
        <w:rPr>
          <w:rFonts w:ascii="Times New Roman" w:eastAsia="Calibri" w:hAnsi="Times New Roman" w:cs="Times New Roman"/>
          <w:i/>
          <w:color w:val="000000" w:themeColor="text1"/>
          <w:sz w:val="28"/>
          <w:szCs w:val="28"/>
          <w:lang w:eastAsia="en-US"/>
        </w:rPr>
        <w:t>ункт 58 в редакции</w:t>
      </w:r>
      <w:r w:rsidRPr="00334605">
        <w:rPr>
          <w:rFonts w:ascii="Times New Roman" w:eastAsia="Calibri" w:hAnsi="Times New Roman" w:cs="Times New Roman"/>
          <w:i/>
          <w:color w:val="000000" w:themeColor="text1"/>
          <w:sz w:val="28"/>
          <w:szCs w:val="28"/>
          <w:lang w:eastAsia="en-US"/>
        </w:rPr>
        <w:t xml:space="preserve"> </w:t>
      </w:r>
      <w:r w:rsidRPr="00334605">
        <w:rPr>
          <w:rFonts w:ascii="Times New Roman" w:hAnsi="Times New Roman" w:cs="Times New Roman"/>
          <w:i/>
          <w:noProof/>
          <w:color w:val="000000" w:themeColor="text1"/>
          <w:sz w:val="28"/>
          <w:szCs w:val="28"/>
          <w:lang w:eastAsia="ru-RU"/>
        </w:rPr>
        <w:t>постановлени</w:t>
      </w:r>
      <w:r>
        <w:rPr>
          <w:rFonts w:ascii="Times New Roman" w:hAnsi="Times New Roman" w:cs="Times New Roman"/>
          <w:i/>
          <w:noProof/>
          <w:color w:val="000000" w:themeColor="text1"/>
          <w:sz w:val="28"/>
          <w:szCs w:val="28"/>
          <w:lang w:eastAsia="ru-RU"/>
        </w:rPr>
        <w:t>я</w:t>
      </w:r>
      <w:r w:rsidRPr="00334605">
        <w:rPr>
          <w:rFonts w:ascii="Times New Roman" w:hAnsi="Times New Roman" w:cs="Times New Roman"/>
          <w:i/>
          <w:noProof/>
          <w:color w:val="000000" w:themeColor="text1"/>
          <w:sz w:val="28"/>
          <w:szCs w:val="28"/>
          <w:lang w:eastAsia="ru-RU"/>
        </w:rPr>
        <w:t xml:space="preserve"> администрации Ханты-Мансийского района от </w:t>
      </w:r>
      <w:r w:rsidR="0051650B">
        <w:rPr>
          <w:rFonts w:ascii="Times New Roman" w:hAnsi="Times New Roman" w:cs="Times New Roman"/>
          <w:i/>
          <w:noProof/>
          <w:color w:val="000000" w:themeColor="text1"/>
          <w:sz w:val="28"/>
          <w:szCs w:val="28"/>
          <w:lang w:eastAsia="ru-RU"/>
        </w:rPr>
        <w:t>16</w:t>
      </w:r>
      <w:r w:rsidRPr="00334605">
        <w:rPr>
          <w:rFonts w:ascii="Times New Roman" w:hAnsi="Times New Roman" w:cs="Times New Roman"/>
          <w:i/>
          <w:noProof/>
          <w:color w:val="000000" w:themeColor="text1"/>
          <w:sz w:val="28"/>
          <w:szCs w:val="28"/>
          <w:lang w:eastAsia="ru-RU"/>
        </w:rPr>
        <w:t>.</w:t>
      </w:r>
      <w:r>
        <w:rPr>
          <w:rFonts w:ascii="Times New Roman" w:hAnsi="Times New Roman" w:cs="Times New Roman"/>
          <w:i/>
          <w:noProof/>
          <w:color w:val="000000" w:themeColor="text1"/>
          <w:sz w:val="28"/>
          <w:szCs w:val="28"/>
          <w:lang w:eastAsia="ru-RU"/>
        </w:rPr>
        <w:t>0</w:t>
      </w:r>
      <w:r w:rsidR="0051650B">
        <w:rPr>
          <w:rFonts w:ascii="Times New Roman" w:hAnsi="Times New Roman" w:cs="Times New Roman"/>
          <w:i/>
          <w:noProof/>
          <w:color w:val="000000" w:themeColor="text1"/>
          <w:sz w:val="28"/>
          <w:szCs w:val="28"/>
          <w:lang w:eastAsia="ru-RU"/>
        </w:rPr>
        <w:t>3</w:t>
      </w:r>
      <w:r w:rsidRPr="00334605">
        <w:rPr>
          <w:rFonts w:ascii="Times New Roman" w:hAnsi="Times New Roman" w:cs="Times New Roman"/>
          <w:i/>
          <w:noProof/>
          <w:color w:val="000000" w:themeColor="text1"/>
          <w:sz w:val="28"/>
          <w:szCs w:val="28"/>
          <w:lang w:eastAsia="ru-RU"/>
        </w:rPr>
        <w:t>.202</w:t>
      </w:r>
      <w:r w:rsidR="000D0E2C">
        <w:rPr>
          <w:rFonts w:ascii="Times New Roman" w:hAnsi="Times New Roman" w:cs="Times New Roman"/>
          <w:i/>
          <w:noProof/>
          <w:color w:val="000000" w:themeColor="text1"/>
          <w:sz w:val="28"/>
          <w:szCs w:val="28"/>
          <w:lang w:eastAsia="ru-RU"/>
        </w:rPr>
        <w:t>2</w:t>
      </w:r>
      <w:r w:rsidRPr="00334605">
        <w:rPr>
          <w:rFonts w:ascii="Times New Roman" w:hAnsi="Times New Roman" w:cs="Times New Roman"/>
          <w:i/>
          <w:noProof/>
          <w:color w:val="000000" w:themeColor="text1"/>
          <w:sz w:val="28"/>
          <w:szCs w:val="28"/>
          <w:lang w:eastAsia="ru-RU"/>
        </w:rPr>
        <w:t xml:space="preserve"> № </w:t>
      </w:r>
      <w:r>
        <w:rPr>
          <w:rFonts w:ascii="Times New Roman" w:hAnsi="Times New Roman" w:cs="Times New Roman"/>
          <w:i/>
          <w:noProof/>
          <w:color w:val="000000" w:themeColor="text1"/>
          <w:sz w:val="28"/>
          <w:szCs w:val="28"/>
          <w:lang w:eastAsia="ru-RU"/>
        </w:rPr>
        <w:t>1</w:t>
      </w:r>
      <w:r w:rsidR="0051650B">
        <w:rPr>
          <w:rFonts w:ascii="Times New Roman" w:hAnsi="Times New Roman" w:cs="Times New Roman"/>
          <w:i/>
          <w:noProof/>
          <w:color w:val="000000" w:themeColor="text1"/>
          <w:sz w:val="28"/>
          <w:szCs w:val="28"/>
          <w:lang w:eastAsia="ru-RU"/>
        </w:rPr>
        <w:t>00</w:t>
      </w:r>
      <w:r w:rsidRPr="00334605">
        <w:rPr>
          <w:rFonts w:ascii="Times New Roman" w:hAnsi="Times New Roman" w:cs="Times New Roman"/>
          <w:i/>
          <w:noProof/>
          <w:color w:val="000000" w:themeColor="text1"/>
          <w:sz w:val="28"/>
          <w:szCs w:val="28"/>
          <w:lang w:eastAsia="ru-RU"/>
        </w:rPr>
        <w:t>)</w:t>
      </w:r>
    </w:p>
    <w:p w:rsidR="00ED6A03" w:rsidRDefault="00ED6A03" w:rsidP="00ED6A03">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ED6A03">
        <w:t xml:space="preserve"> </w:t>
      </w:r>
      <w:r w:rsidRPr="00ED6A03">
        <w:rPr>
          <w:rFonts w:ascii="Times New Roman" w:hAnsi="Times New Roman" w:cs="Times New Roman"/>
          <w:sz w:val="28"/>
          <w:szCs w:val="28"/>
          <w:lang w:eastAsia="ru-RU"/>
        </w:rPr>
        <w:t>является участником системы реализации прав коренных малочисленных народов Севера, а также единым центром координации, ответственным за обеспечение взаимодействия отраслевых (функциональных) органов админист</w:t>
      </w:r>
      <w:r>
        <w:rPr>
          <w:rFonts w:ascii="Times New Roman" w:hAnsi="Times New Roman" w:cs="Times New Roman"/>
          <w:sz w:val="28"/>
          <w:szCs w:val="28"/>
          <w:lang w:eastAsia="ru-RU"/>
        </w:rPr>
        <w:t xml:space="preserve">рации Ханты-Мансийского района </w:t>
      </w:r>
      <w:r w:rsidRPr="00ED6A03">
        <w:rPr>
          <w:rFonts w:ascii="Times New Roman" w:hAnsi="Times New Roman" w:cs="Times New Roman"/>
          <w:sz w:val="28"/>
          <w:szCs w:val="28"/>
          <w:lang w:eastAsia="ru-RU"/>
        </w:rPr>
        <w:t>по разработке и осуществлению мер, направленных на реализацию прав коренных малочисленных народов Севера.</w:t>
      </w:r>
    </w:p>
    <w:p w:rsidR="004C10D5" w:rsidRPr="00334605" w:rsidRDefault="004C10D5" w:rsidP="004C10D5">
      <w:pPr>
        <w:widowControl/>
        <w:suppressAutoHyphens w:val="0"/>
        <w:autoSpaceDE/>
        <w:spacing w:line="264" w:lineRule="auto"/>
        <w:ind w:firstLine="709"/>
        <w:jc w:val="both"/>
        <w:rPr>
          <w:rFonts w:ascii="Times New Roman" w:eastAsia="Calibri" w:hAnsi="Times New Roman" w:cs="Times New Roman"/>
          <w:i/>
          <w:color w:val="000000" w:themeColor="text1"/>
          <w:sz w:val="28"/>
          <w:szCs w:val="28"/>
          <w:lang w:eastAsia="en-US"/>
        </w:rPr>
      </w:pPr>
      <w:r w:rsidRPr="00334605">
        <w:rPr>
          <w:rFonts w:ascii="Times New Roman" w:eastAsia="Calibri" w:hAnsi="Times New Roman" w:cs="Times New Roman"/>
          <w:i/>
          <w:color w:val="000000" w:themeColor="text1"/>
          <w:sz w:val="28"/>
          <w:szCs w:val="28"/>
          <w:lang w:eastAsia="en-US"/>
        </w:rPr>
        <w:t>(п</w:t>
      </w:r>
      <w:r>
        <w:rPr>
          <w:rFonts w:ascii="Times New Roman" w:eastAsia="Calibri" w:hAnsi="Times New Roman" w:cs="Times New Roman"/>
          <w:i/>
          <w:color w:val="000000" w:themeColor="text1"/>
          <w:sz w:val="28"/>
          <w:szCs w:val="28"/>
          <w:lang w:eastAsia="en-US"/>
        </w:rPr>
        <w:t>ункт 5</w:t>
      </w:r>
      <w:r w:rsidR="000D0E2C">
        <w:rPr>
          <w:rFonts w:ascii="Times New Roman" w:eastAsia="Calibri" w:hAnsi="Times New Roman" w:cs="Times New Roman"/>
          <w:i/>
          <w:color w:val="000000" w:themeColor="text1"/>
          <w:sz w:val="28"/>
          <w:szCs w:val="28"/>
          <w:lang w:eastAsia="en-US"/>
        </w:rPr>
        <w:t>9</w:t>
      </w:r>
      <w:r>
        <w:rPr>
          <w:rFonts w:ascii="Times New Roman" w:eastAsia="Calibri" w:hAnsi="Times New Roman" w:cs="Times New Roman"/>
          <w:i/>
          <w:color w:val="000000" w:themeColor="text1"/>
          <w:sz w:val="28"/>
          <w:szCs w:val="28"/>
          <w:lang w:eastAsia="en-US"/>
        </w:rPr>
        <w:t xml:space="preserve"> </w:t>
      </w:r>
      <w:r w:rsidRPr="00334605">
        <w:rPr>
          <w:rFonts w:ascii="Times New Roman" w:eastAsia="Calibri" w:hAnsi="Times New Roman" w:cs="Times New Roman"/>
          <w:i/>
          <w:color w:val="000000" w:themeColor="text1"/>
          <w:sz w:val="28"/>
          <w:szCs w:val="28"/>
          <w:lang w:eastAsia="en-US"/>
        </w:rPr>
        <w:t xml:space="preserve">дополнен </w:t>
      </w:r>
      <w:r w:rsidRPr="00334605">
        <w:rPr>
          <w:rFonts w:ascii="Times New Roman" w:hAnsi="Times New Roman" w:cs="Times New Roman"/>
          <w:i/>
          <w:noProof/>
          <w:color w:val="000000" w:themeColor="text1"/>
          <w:sz w:val="28"/>
          <w:szCs w:val="28"/>
          <w:lang w:eastAsia="ru-RU"/>
        </w:rPr>
        <w:t xml:space="preserve">постановлением администрации Ханты-Мансийского района от </w:t>
      </w:r>
      <w:r w:rsidR="000D0E2C">
        <w:rPr>
          <w:rFonts w:ascii="Times New Roman" w:hAnsi="Times New Roman" w:cs="Times New Roman"/>
          <w:i/>
          <w:noProof/>
          <w:color w:val="000000" w:themeColor="text1"/>
          <w:sz w:val="28"/>
          <w:szCs w:val="28"/>
          <w:lang w:eastAsia="ru-RU"/>
        </w:rPr>
        <w:t>16</w:t>
      </w:r>
      <w:r w:rsidRPr="00334605">
        <w:rPr>
          <w:rFonts w:ascii="Times New Roman" w:hAnsi="Times New Roman" w:cs="Times New Roman"/>
          <w:i/>
          <w:noProof/>
          <w:color w:val="000000" w:themeColor="text1"/>
          <w:sz w:val="28"/>
          <w:szCs w:val="28"/>
          <w:lang w:eastAsia="ru-RU"/>
        </w:rPr>
        <w:t>.</w:t>
      </w:r>
      <w:r>
        <w:rPr>
          <w:rFonts w:ascii="Times New Roman" w:hAnsi="Times New Roman" w:cs="Times New Roman"/>
          <w:i/>
          <w:noProof/>
          <w:color w:val="000000" w:themeColor="text1"/>
          <w:sz w:val="28"/>
          <w:szCs w:val="28"/>
          <w:lang w:eastAsia="ru-RU"/>
        </w:rPr>
        <w:t>0</w:t>
      </w:r>
      <w:r w:rsidR="000D0E2C">
        <w:rPr>
          <w:rFonts w:ascii="Times New Roman" w:hAnsi="Times New Roman" w:cs="Times New Roman"/>
          <w:i/>
          <w:noProof/>
          <w:color w:val="000000" w:themeColor="text1"/>
          <w:sz w:val="28"/>
          <w:szCs w:val="28"/>
          <w:lang w:eastAsia="ru-RU"/>
        </w:rPr>
        <w:t>3</w:t>
      </w:r>
      <w:r w:rsidRPr="00334605">
        <w:rPr>
          <w:rFonts w:ascii="Times New Roman" w:hAnsi="Times New Roman" w:cs="Times New Roman"/>
          <w:i/>
          <w:noProof/>
          <w:color w:val="000000" w:themeColor="text1"/>
          <w:sz w:val="28"/>
          <w:szCs w:val="28"/>
          <w:lang w:eastAsia="ru-RU"/>
        </w:rPr>
        <w:t>.202</w:t>
      </w:r>
      <w:r w:rsidR="000D0E2C">
        <w:rPr>
          <w:rFonts w:ascii="Times New Roman" w:hAnsi="Times New Roman" w:cs="Times New Roman"/>
          <w:i/>
          <w:noProof/>
          <w:color w:val="000000" w:themeColor="text1"/>
          <w:sz w:val="28"/>
          <w:szCs w:val="28"/>
          <w:lang w:eastAsia="ru-RU"/>
        </w:rPr>
        <w:t>2</w:t>
      </w:r>
      <w:r w:rsidRPr="00334605">
        <w:rPr>
          <w:rFonts w:ascii="Times New Roman" w:hAnsi="Times New Roman" w:cs="Times New Roman"/>
          <w:i/>
          <w:noProof/>
          <w:color w:val="000000" w:themeColor="text1"/>
          <w:sz w:val="28"/>
          <w:szCs w:val="28"/>
          <w:lang w:eastAsia="ru-RU"/>
        </w:rPr>
        <w:t xml:space="preserve"> № </w:t>
      </w:r>
      <w:r>
        <w:rPr>
          <w:rFonts w:ascii="Times New Roman" w:hAnsi="Times New Roman" w:cs="Times New Roman"/>
          <w:i/>
          <w:noProof/>
          <w:color w:val="000000" w:themeColor="text1"/>
          <w:sz w:val="28"/>
          <w:szCs w:val="28"/>
          <w:lang w:eastAsia="ru-RU"/>
        </w:rPr>
        <w:t>1</w:t>
      </w:r>
      <w:r w:rsidR="000D0E2C">
        <w:rPr>
          <w:rFonts w:ascii="Times New Roman" w:hAnsi="Times New Roman" w:cs="Times New Roman"/>
          <w:i/>
          <w:noProof/>
          <w:color w:val="000000" w:themeColor="text1"/>
          <w:sz w:val="28"/>
          <w:szCs w:val="28"/>
          <w:lang w:eastAsia="ru-RU"/>
        </w:rPr>
        <w:t>00</w:t>
      </w:r>
      <w:r w:rsidRPr="00334605">
        <w:rPr>
          <w:rFonts w:ascii="Times New Roman" w:hAnsi="Times New Roman" w:cs="Times New Roman"/>
          <w:i/>
          <w:noProof/>
          <w:color w:val="000000" w:themeColor="text1"/>
          <w:sz w:val="28"/>
          <w:szCs w:val="28"/>
          <w:lang w:eastAsia="ru-RU"/>
        </w:rPr>
        <w:t>)</w:t>
      </w:r>
    </w:p>
    <w:p w:rsidR="005F32CF" w:rsidRPr="005F32CF" w:rsidRDefault="00F4194C"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2.1.2</w:t>
      </w:r>
      <w:r w:rsidR="005F32CF" w:rsidRPr="005F32CF">
        <w:rPr>
          <w:rFonts w:ascii="Times New Roman" w:hAnsi="Times New Roman" w:cs="Times New Roman"/>
          <w:sz w:val="28"/>
          <w:szCs w:val="28"/>
          <w:lang w:eastAsia="ru-RU"/>
        </w:rPr>
        <w:t>. Контрольные функции: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 принимает участие в осуществлении контроля за предоставлением, использованием и охраной лицами, относящимися к малочисленным народам, земель, необходимых для ведения традиционного образа жизни и занятия традиционными промыслами малочисленных народов;</w:t>
      </w:r>
    </w:p>
    <w:p w:rsidR="005F32CF" w:rsidRPr="005F32CF" w:rsidRDefault="00F4194C"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2.1.3</w:t>
      </w:r>
      <w:r w:rsidR="005F32CF" w:rsidRPr="005F32CF">
        <w:rPr>
          <w:rFonts w:ascii="Times New Roman" w:hAnsi="Times New Roman" w:cs="Times New Roman"/>
          <w:sz w:val="28"/>
          <w:szCs w:val="28"/>
          <w:lang w:eastAsia="ru-RU"/>
        </w:rPr>
        <w:t>. Комитет осуществляет функции по исполнению отдельных государственных полномочий:</w:t>
      </w:r>
    </w:p>
    <w:p w:rsidR="005F32CF" w:rsidRPr="00CE06E1" w:rsidRDefault="005F32CF" w:rsidP="000F2AF7">
      <w:pPr>
        <w:widowControl/>
        <w:suppressAutoHyphens w:val="0"/>
        <w:autoSpaceDE/>
        <w:ind w:firstLine="720"/>
        <w:jc w:val="both"/>
        <w:rPr>
          <w:rFonts w:ascii="Times New Roman" w:hAnsi="Times New Roman" w:cs="Times New Roman"/>
          <w:color w:val="000000" w:themeColor="text1"/>
          <w:sz w:val="28"/>
          <w:szCs w:val="28"/>
          <w:lang w:eastAsia="ru-RU"/>
        </w:rPr>
      </w:pPr>
      <w:r w:rsidRPr="00CE06E1">
        <w:rPr>
          <w:rFonts w:ascii="Times New Roman" w:hAnsi="Times New Roman" w:cs="Times New Roman"/>
          <w:color w:val="000000" w:themeColor="text1"/>
          <w:sz w:val="28"/>
          <w:szCs w:val="28"/>
          <w:lang w:eastAsia="ru-RU"/>
        </w:rPr>
        <w:lastRenderedPageBreak/>
        <w:t xml:space="preserve">1) осуществляет расчет и обеспечивает предоставление субсидий на поддержку </w:t>
      </w:r>
      <w:r w:rsidR="000F1C06" w:rsidRPr="00CE06E1">
        <w:rPr>
          <w:rFonts w:ascii="Times New Roman" w:hAnsi="Times New Roman" w:cs="Times New Roman"/>
          <w:color w:val="000000" w:themeColor="text1"/>
          <w:sz w:val="28"/>
          <w:szCs w:val="28"/>
          <w:lang w:eastAsia="ru-RU"/>
        </w:rPr>
        <w:t xml:space="preserve">и развитие </w:t>
      </w:r>
      <w:r w:rsidRPr="00CE06E1">
        <w:rPr>
          <w:rFonts w:ascii="Times New Roman" w:hAnsi="Times New Roman" w:cs="Times New Roman"/>
          <w:color w:val="000000" w:themeColor="text1"/>
          <w:sz w:val="28"/>
          <w:szCs w:val="28"/>
          <w:lang w:eastAsia="ru-RU"/>
        </w:rPr>
        <w:t>растениеводства, животноводства</w:t>
      </w:r>
      <w:r w:rsidR="000F1C06" w:rsidRPr="00CE06E1">
        <w:rPr>
          <w:rFonts w:ascii="Times New Roman" w:hAnsi="Times New Roman" w:cs="Times New Roman"/>
          <w:color w:val="000000" w:themeColor="text1"/>
          <w:sz w:val="28"/>
          <w:szCs w:val="28"/>
          <w:lang w:eastAsia="ru-RU"/>
        </w:rPr>
        <w:t>, малых форм хозяйствования,</w:t>
      </w:r>
      <w:r w:rsidRPr="00CE06E1">
        <w:rPr>
          <w:rFonts w:ascii="Times New Roman" w:hAnsi="Times New Roman" w:cs="Times New Roman"/>
          <w:color w:val="000000" w:themeColor="text1"/>
          <w:sz w:val="28"/>
          <w:szCs w:val="28"/>
          <w:lang w:eastAsia="ru-RU"/>
        </w:rPr>
        <w:t xml:space="preserve"> </w:t>
      </w:r>
      <w:r w:rsidR="000F1C06" w:rsidRPr="00CE06E1">
        <w:rPr>
          <w:rFonts w:ascii="Times New Roman" w:hAnsi="Times New Roman" w:cs="Times New Roman"/>
          <w:color w:val="000000" w:themeColor="text1"/>
          <w:sz w:val="28"/>
          <w:szCs w:val="28"/>
          <w:lang w:eastAsia="ru-RU"/>
        </w:rPr>
        <w:t xml:space="preserve">на развитие </w:t>
      </w:r>
      <w:proofErr w:type="spellStart"/>
      <w:r w:rsidR="000F1C06" w:rsidRPr="00CE06E1">
        <w:rPr>
          <w:rFonts w:ascii="Times New Roman" w:hAnsi="Times New Roman" w:cs="Times New Roman"/>
          <w:color w:val="000000" w:themeColor="text1"/>
          <w:sz w:val="28"/>
          <w:szCs w:val="28"/>
          <w:lang w:eastAsia="ru-RU"/>
        </w:rPr>
        <w:t>рыбохозяйственного</w:t>
      </w:r>
      <w:proofErr w:type="spellEnd"/>
      <w:r w:rsidR="000F1C06" w:rsidRPr="00CE06E1">
        <w:rPr>
          <w:rFonts w:ascii="Times New Roman" w:hAnsi="Times New Roman" w:cs="Times New Roman"/>
          <w:color w:val="000000" w:themeColor="text1"/>
          <w:sz w:val="28"/>
          <w:szCs w:val="28"/>
          <w:lang w:eastAsia="ru-RU"/>
        </w:rPr>
        <w:t xml:space="preserve"> комплекса и деятельности по заготовке и переработке дикоросов</w:t>
      </w:r>
      <w:r w:rsidR="006569D6">
        <w:rPr>
          <w:rFonts w:ascii="Times New Roman" w:hAnsi="Times New Roman" w:cs="Times New Roman"/>
          <w:color w:val="000000" w:themeColor="text1"/>
          <w:sz w:val="28"/>
          <w:szCs w:val="28"/>
          <w:lang w:eastAsia="ru-RU"/>
        </w:rPr>
        <w:t>, в соответствии с п</w:t>
      </w:r>
      <w:r w:rsidR="00275980">
        <w:rPr>
          <w:rFonts w:ascii="Times New Roman" w:hAnsi="Times New Roman" w:cs="Times New Roman"/>
          <w:color w:val="000000" w:themeColor="text1"/>
          <w:sz w:val="28"/>
          <w:szCs w:val="28"/>
          <w:lang w:eastAsia="ru-RU"/>
        </w:rPr>
        <w:t>орядками, утвержденными</w:t>
      </w:r>
      <w:r w:rsidR="006569D6">
        <w:rPr>
          <w:rFonts w:ascii="Times New Roman" w:hAnsi="Times New Roman" w:cs="Times New Roman"/>
          <w:color w:val="000000" w:themeColor="text1"/>
          <w:sz w:val="28"/>
          <w:szCs w:val="28"/>
          <w:lang w:eastAsia="ru-RU"/>
        </w:rPr>
        <w:t xml:space="preserve"> постановлением администрации Ханты-Мансийского района;</w:t>
      </w:r>
    </w:p>
    <w:p w:rsidR="005F32CF" w:rsidRPr="00275980" w:rsidRDefault="00660DFB" w:rsidP="00CE06E1">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F32CF" w:rsidRPr="005F32CF">
        <w:rPr>
          <w:rFonts w:ascii="Times New Roman" w:hAnsi="Times New Roman" w:cs="Times New Roman"/>
          <w:sz w:val="28"/>
          <w:szCs w:val="28"/>
          <w:lang w:eastAsia="ru-RU"/>
        </w:rPr>
        <w:t>) осуществляет расчет и обеспечивает предоставление государственной поддержки юридическим и физическим лицам из числа коренных малочисленных народов Севера, осуществляющих традицион</w:t>
      </w:r>
      <w:r w:rsidR="00CE06E1">
        <w:rPr>
          <w:rFonts w:ascii="Times New Roman" w:hAnsi="Times New Roman" w:cs="Times New Roman"/>
          <w:sz w:val="28"/>
          <w:szCs w:val="28"/>
          <w:lang w:eastAsia="ru-RU"/>
        </w:rPr>
        <w:t xml:space="preserve">ную хозяйственную деятельность, в соответствии с </w:t>
      </w:r>
      <w:r w:rsidR="00275980" w:rsidRPr="00275980">
        <w:rPr>
          <w:rFonts w:ascii="Times New Roman" w:hAnsi="Times New Roman" w:cs="Times New Roman"/>
          <w:sz w:val="28"/>
          <w:szCs w:val="28"/>
        </w:rPr>
        <w:t xml:space="preserve">Порядками, </w:t>
      </w:r>
      <w:r w:rsidR="00275980">
        <w:rPr>
          <w:rFonts w:ascii="Times New Roman" w:hAnsi="Times New Roman" w:cs="Times New Roman"/>
          <w:sz w:val="28"/>
          <w:szCs w:val="28"/>
        </w:rPr>
        <w:t>утвержденными</w:t>
      </w:r>
      <w:r w:rsidR="006569D6">
        <w:rPr>
          <w:rFonts w:ascii="Times New Roman" w:hAnsi="Times New Roman" w:cs="Times New Roman"/>
          <w:sz w:val="28"/>
          <w:szCs w:val="28"/>
        </w:rPr>
        <w:t xml:space="preserve"> постановлением</w:t>
      </w:r>
      <w:r w:rsidR="00275980" w:rsidRPr="00275980">
        <w:rPr>
          <w:rFonts w:ascii="Times New Roman" w:hAnsi="Times New Roman" w:cs="Times New Roman"/>
          <w:sz w:val="28"/>
          <w:szCs w:val="28"/>
        </w:rPr>
        <w:t xml:space="preserve"> Правительства Ханты-Мансий</w:t>
      </w:r>
      <w:r w:rsidR="006569D6">
        <w:rPr>
          <w:rFonts w:ascii="Times New Roman" w:hAnsi="Times New Roman" w:cs="Times New Roman"/>
          <w:sz w:val="28"/>
          <w:szCs w:val="28"/>
        </w:rPr>
        <w:t>ского автономного округа – Югры;</w:t>
      </w:r>
    </w:p>
    <w:p w:rsidR="005F32CF" w:rsidRPr="005F32CF" w:rsidRDefault="00660DFB"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5F32CF" w:rsidRPr="005F32CF">
        <w:rPr>
          <w:rFonts w:ascii="Times New Roman" w:hAnsi="Times New Roman" w:cs="Times New Roman"/>
          <w:sz w:val="28"/>
          <w:szCs w:val="28"/>
          <w:lang w:eastAsia="ru-RU"/>
        </w:rPr>
        <w:t>) осуществляет уведомительную регистрацию коллективных договоров и территориальных соглашений</w:t>
      </w:r>
      <w:r w:rsidR="006569D6">
        <w:rPr>
          <w:rFonts w:ascii="Times New Roman" w:hAnsi="Times New Roman" w:cs="Times New Roman"/>
          <w:sz w:val="28"/>
          <w:szCs w:val="28"/>
          <w:lang w:eastAsia="ru-RU"/>
        </w:rPr>
        <w:t xml:space="preserve">, в соответствии с порядком, утвержденным </w:t>
      </w:r>
      <w:r w:rsidR="006569D6">
        <w:rPr>
          <w:rFonts w:ascii="Times New Roman" w:hAnsi="Times New Roman" w:cs="Times New Roman"/>
          <w:sz w:val="28"/>
          <w:szCs w:val="28"/>
        </w:rPr>
        <w:t>постановлением</w:t>
      </w:r>
      <w:r w:rsidR="006569D6" w:rsidRPr="00275980">
        <w:rPr>
          <w:rFonts w:ascii="Times New Roman" w:hAnsi="Times New Roman" w:cs="Times New Roman"/>
          <w:sz w:val="28"/>
          <w:szCs w:val="28"/>
        </w:rPr>
        <w:t xml:space="preserve"> Правительства Ханты-Мансий</w:t>
      </w:r>
      <w:r w:rsidR="006569D6">
        <w:rPr>
          <w:rFonts w:ascii="Times New Roman" w:hAnsi="Times New Roman" w:cs="Times New Roman"/>
          <w:sz w:val="28"/>
          <w:szCs w:val="28"/>
        </w:rPr>
        <w:t>ского автономного округа – Югры</w:t>
      </w:r>
      <w:r w:rsidR="005F32CF" w:rsidRPr="005F32CF">
        <w:rPr>
          <w:rFonts w:ascii="Times New Roman" w:hAnsi="Times New Roman" w:cs="Times New Roman"/>
          <w:sz w:val="28"/>
          <w:szCs w:val="28"/>
          <w:lang w:eastAsia="ru-RU"/>
        </w:rPr>
        <w:t>;</w:t>
      </w:r>
    </w:p>
    <w:p w:rsidR="005F32CF" w:rsidRPr="005F32CF" w:rsidRDefault="00660DFB"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5F32CF" w:rsidRPr="005F32CF">
        <w:rPr>
          <w:rFonts w:ascii="Times New Roman" w:hAnsi="Times New Roman" w:cs="Times New Roman"/>
          <w:sz w:val="28"/>
          <w:szCs w:val="28"/>
          <w:lang w:eastAsia="ru-RU"/>
        </w:rPr>
        <w:t>) организует сбор и обработку информации о состоянии условий и охраны труда у работодателе</w:t>
      </w:r>
      <w:r w:rsidR="000F2AF7" w:rsidRPr="000F2AF7">
        <w:rPr>
          <w:rFonts w:ascii="Times New Roman" w:hAnsi="Times New Roman" w:cs="Times New Roman"/>
          <w:sz w:val="28"/>
          <w:szCs w:val="28"/>
          <w:lang w:eastAsia="ru-RU"/>
        </w:rPr>
        <w:t xml:space="preserve">й, осуществляющих деятельность </w:t>
      </w:r>
      <w:r w:rsidR="005F32CF" w:rsidRPr="005F32CF">
        <w:rPr>
          <w:rFonts w:ascii="Times New Roman" w:hAnsi="Times New Roman" w:cs="Times New Roman"/>
          <w:sz w:val="28"/>
          <w:szCs w:val="28"/>
          <w:lang w:eastAsia="ru-RU"/>
        </w:rPr>
        <w:t>на территории Ханты-Мансийского района;</w:t>
      </w:r>
    </w:p>
    <w:p w:rsidR="005F32CF" w:rsidRPr="005F32CF" w:rsidRDefault="00660DFB"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5F32CF" w:rsidRPr="005F32CF">
        <w:rPr>
          <w:rFonts w:ascii="Times New Roman" w:hAnsi="Times New Roman" w:cs="Times New Roman"/>
          <w:sz w:val="28"/>
          <w:szCs w:val="28"/>
          <w:lang w:eastAsia="ru-RU"/>
        </w:rPr>
        <w:t>) обеспечивает методическое руководство работой служб охраны труда в организациях, расположенных на территории района.</w:t>
      </w:r>
    </w:p>
    <w:p w:rsidR="005F32CF" w:rsidRPr="005F32CF" w:rsidRDefault="00AF3E58"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2.1.4</w:t>
      </w:r>
      <w:r w:rsidR="005F32CF" w:rsidRPr="005F32CF">
        <w:rPr>
          <w:rFonts w:ascii="Times New Roman" w:hAnsi="Times New Roman" w:cs="Times New Roman"/>
          <w:sz w:val="28"/>
          <w:szCs w:val="28"/>
          <w:lang w:eastAsia="ru-RU"/>
        </w:rPr>
        <w:t>. Иные функции по вопросам, относящимся к компетенции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 готовит проекты муниципальных правовых актов органов местного самоуправления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 готовит предложения об изменении, приостановлении или отмене в установленном порядке муниципальных правовых актов органов местного самоуправления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 готовит проекты муниципальных контрактов, договоров, соглашений;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4) согласовывает проекты муниципальных правовых актов органов местного самоуправления Ханты-Мансийского района, договоров, соглашений;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5) рассматривает, участвует в рассмотрении обращений граждан, готовит ответы на них в порядке и сроки, установленные федеральным законодательством, консультирует граждан;</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6) рассматривает, участвует в рассмотрении актов </w:t>
      </w:r>
      <w:proofErr w:type="gramStart"/>
      <w:r w:rsidRPr="005F32CF">
        <w:rPr>
          <w:rFonts w:ascii="Times New Roman" w:hAnsi="Times New Roman" w:cs="Times New Roman"/>
          <w:sz w:val="28"/>
          <w:szCs w:val="28"/>
          <w:lang w:eastAsia="ru-RU"/>
        </w:rPr>
        <w:t xml:space="preserve">прокурорского </w:t>
      </w:r>
      <w:r w:rsidR="000F2AF7" w:rsidRPr="000F2AF7">
        <w:rPr>
          <w:rFonts w:ascii="Times New Roman" w:hAnsi="Times New Roman" w:cs="Times New Roman"/>
          <w:sz w:val="28"/>
          <w:szCs w:val="28"/>
          <w:lang w:eastAsia="ru-RU"/>
        </w:rPr>
        <w:t xml:space="preserve"> </w:t>
      </w:r>
      <w:r w:rsidRPr="005F32CF">
        <w:rPr>
          <w:rFonts w:ascii="Times New Roman" w:hAnsi="Times New Roman" w:cs="Times New Roman"/>
          <w:sz w:val="28"/>
          <w:szCs w:val="28"/>
          <w:lang w:eastAsia="ru-RU"/>
        </w:rPr>
        <w:t>реагирования</w:t>
      </w:r>
      <w:proofErr w:type="gramEnd"/>
      <w:r w:rsidRPr="005F32CF">
        <w:rPr>
          <w:rFonts w:ascii="Times New Roman" w:hAnsi="Times New Roman" w:cs="Times New Roman"/>
          <w:sz w:val="28"/>
          <w:szCs w:val="28"/>
          <w:lang w:eastAsia="ru-RU"/>
        </w:rPr>
        <w:t>, информации прокурора на проекты нормативных правовых актов администрации района, иных обращений органов прокуратуры, готовит ответы на них в установленном порядке и сроки;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7) готовит проект ежегодного плана работы и прогнозные показатели деятельности Комитета, отчеты о его деятельности;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8) ведет делопроизводство в соответствии с Инструкцией по делопроизводству в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lastRenderedPageBreak/>
        <w:t>9) осуществляет работу по комплектованию, хранению, учету и использованию архивных документов, образовавшихся в процессе деятельности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10) осуществляет организационное обеспечение деятельности комиссии по противодействию незаконному обороту промышленной продукции в Ханты-Мансийском районе.</w:t>
      </w:r>
    </w:p>
    <w:p w:rsidR="005F32CF" w:rsidRPr="005F32CF" w:rsidRDefault="00FA3C04"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2.1.5</w:t>
      </w:r>
      <w:r w:rsidR="005F32CF" w:rsidRPr="005F32CF">
        <w:rPr>
          <w:rFonts w:ascii="Times New Roman" w:hAnsi="Times New Roman" w:cs="Times New Roman"/>
          <w:sz w:val="28"/>
          <w:szCs w:val="28"/>
          <w:lang w:eastAsia="ru-RU"/>
        </w:rPr>
        <w:t>. Координирует деятельность:</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1) органов местного самоуправления сельских поселений района по направлению деятельности: социально-экономическое и стратегическое развитие;</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 органов администрации района по разработке и реализации муниципальных программ района, при формировании итогов и прогнозов социально-экономического развития района, подготовке доклада о достигнутых значениях показателей для оценки эффективности деятельности органов местного самоуправления района.</w:t>
      </w:r>
    </w:p>
    <w:p w:rsidR="005F32CF" w:rsidRPr="005F32CF" w:rsidRDefault="00FA3C04"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2.1.6</w:t>
      </w:r>
      <w:r w:rsidR="005F32CF" w:rsidRPr="005F32CF">
        <w:rPr>
          <w:rFonts w:ascii="Times New Roman" w:hAnsi="Times New Roman" w:cs="Times New Roman"/>
          <w:sz w:val="28"/>
          <w:szCs w:val="28"/>
          <w:lang w:eastAsia="ru-RU"/>
        </w:rPr>
        <w:t>. Обеспечивает открытость, доступность информации о деятельности Комитета.</w:t>
      </w:r>
    </w:p>
    <w:p w:rsidR="005F32CF" w:rsidRPr="005F32CF" w:rsidRDefault="00FA3C04" w:rsidP="000F2AF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2.1.7</w:t>
      </w:r>
      <w:r w:rsidR="005F32CF" w:rsidRPr="005F32CF">
        <w:rPr>
          <w:rFonts w:ascii="Times New Roman" w:hAnsi="Times New Roman" w:cs="Times New Roman"/>
          <w:sz w:val="28"/>
          <w:szCs w:val="28"/>
          <w:lang w:eastAsia="ru-RU"/>
        </w:rPr>
        <w:t>. Осуществляет иные полномочия и функции в установленной сфере деятельности Комитета, если такие полномочия определены законодательством Российской Федерации, Ханты-Мансийского автономного округа – Югры, соглашениями о передаче полномочий.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 Комитет с целью реализации полномочий в установленной сфере имеет право:</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2.2.1. Осуществлять методологическое руководство по вопросам в установленной сфере деятельности.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2.2.2. Запрашивать и получать в установленном порядке от всех юридических лиц, их филиалов, представительств и граждан, осуществляющих предпринимательскую деятельность без образования юридического лица, органов государственной власти и местного самоуправления на территории муниципального образования, отраслевых (функциональных) органов администрации Ханты-Мансийского района сведения, необходимые для принятия решений по вопросам, относящимся к сфере деятельности Комитета, в том числе информацию по статистическим показателям, характеризующим состояние экономики и социальной сферы района.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2.2.3. Инициировать создание координационных и совещательных органов (советов, комиссий, групп, коллегий), в том числе межведомственных, в установленной сфере деятельности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2.2.4. Привлекать в установленном порядке для проработки вопросов, отнесенных к сфере деятельности Комитета, специалистов из других отраслевых (функциональных) органов администрации Ханты-Мансийского района, научные и иные организации, ученых и специалистов.</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lastRenderedPageBreak/>
        <w:t>2.2.5. Организовывать и проводить конференции, совещания, семинары и другие мероприятия по вопросам, относящимся к сфере деятельности Комитета.</w:t>
      </w:r>
    </w:p>
    <w:p w:rsid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2.2.6. Осуществлять иные права в соответствии с возложенными на него задачами и функциями, предоставленными ему законодательством Российской Федерации и настоящим Положением.</w:t>
      </w:r>
    </w:p>
    <w:p w:rsidR="009F1202" w:rsidRPr="005F32CF" w:rsidRDefault="009F1202" w:rsidP="000F2AF7">
      <w:pPr>
        <w:widowControl/>
        <w:suppressAutoHyphens w:val="0"/>
        <w:autoSpaceDE/>
        <w:ind w:firstLine="720"/>
        <w:jc w:val="both"/>
        <w:rPr>
          <w:rFonts w:ascii="Times New Roman" w:hAnsi="Times New Roman" w:cs="Times New Roman"/>
          <w:sz w:val="28"/>
          <w:szCs w:val="28"/>
          <w:lang w:eastAsia="ru-RU"/>
        </w:rPr>
      </w:pPr>
    </w:p>
    <w:p w:rsidR="005F32CF" w:rsidRDefault="005F32CF" w:rsidP="009F1202">
      <w:pPr>
        <w:widowControl/>
        <w:suppressAutoHyphens w:val="0"/>
        <w:autoSpaceDE/>
        <w:jc w:val="center"/>
        <w:rPr>
          <w:rFonts w:ascii="Times New Roman" w:hAnsi="Times New Roman" w:cs="Times New Roman"/>
          <w:sz w:val="28"/>
          <w:szCs w:val="28"/>
          <w:lang w:eastAsia="ru-RU"/>
        </w:rPr>
      </w:pPr>
      <w:r w:rsidRPr="005F32CF">
        <w:rPr>
          <w:rFonts w:ascii="Times New Roman" w:hAnsi="Times New Roman" w:cs="Times New Roman"/>
          <w:sz w:val="28"/>
          <w:szCs w:val="28"/>
          <w:lang w:eastAsia="ru-RU"/>
        </w:rPr>
        <w:t>3. Организация деятельности</w:t>
      </w:r>
    </w:p>
    <w:p w:rsidR="009F1202" w:rsidRPr="005F32CF" w:rsidRDefault="009F1202" w:rsidP="000F2AF7">
      <w:pPr>
        <w:widowControl/>
        <w:suppressAutoHyphens w:val="0"/>
        <w:autoSpaceDE/>
        <w:jc w:val="both"/>
        <w:rPr>
          <w:rFonts w:ascii="Times New Roman" w:hAnsi="Times New Roman" w:cs="Times New Roman"/>
          <w:sz w:val="28"/>
          <w:szCs w:val="28"/>
          <w:lang w:eastAsia="ru-RU"/>
        </w:rPr>
      </w:pP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3.1. Комитет возглавляет председатель Комитета, назначаемый на должность и освобождаемый от должности непосредственно главой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3.2. В период временного отсутствия председателя его полномочия исполняет </w:t>
      </w:r>
      <w:r w:rsidR="009F1202">
        <w:rPr>
          <w:rFonts w:ascii="Times New Roman" w:hAnsi="Times New Roman" w:cs="Times New Roman"/>
          <w:sz w:val="28"/>
          <w:szCs w:val="28"/>
          <w:lang w:eastAsia="ru-RU"/>
        </w:rPr>
        <w:t>заместитель председателя комитета</w:t>
      </w:r>
      <w:r w:rsidRPr="005F32CF">
        <w:rPr>
          <w:rFonts w:ascii="Times New Roman" w:hAnsi="Times New Roman" w:cs="Times New Roman"/>
          <w:sz w:val="28"/>
          <w:szCs w:val="28"/>
          <w:lang w:eastAsia="ru-RU"/>
        </w:rPr>
        <w:t>.</w:t>
      </w:r>
    </w:p>
    <w:p w:rsidR="009F1202"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3.3. Структурными подразделениями Комитета являются отделы. </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3.4. Назначение на должность и освобождение от должности работников Комитета осуществляется на основании распоряжения администрации Ханты-Мансийского района по представлению председателя Комитета при согласовании с заместителем главы района, курирующим деятельность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 Председатель:</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 Осуществляет руководство деятельностью Комитета на основе единоначалия и несет персональную ответственность за выполнение возложенных на Комитет функций, за соблюдение действующего законодательства, сохранность документов, находящихся в ведении Комитета, за разглашение служебной информации, состояние трудовой и исполнительской дисциплины, за результаты деятельности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3.5.2. Представляет главе Ханты-Мансийского района предложения по штатному расписанию Комитета и оплате труда сотрудников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3.5.3. Согласовывает положения о структурных подразделениях Комитета, должностные инструкции работников Комитета с целью предоставления последних для утверждения главе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3.5.4. Действует без доверенности от имени Комитета и представляет его интересы в учреждениях, предприятиях и организациях всех форм собственности.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3.5.5. Планирует, организует работу Комитета, проверяет и анализирует ее состояние, представляет отчеты о выполнении.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3.5.6. Дает работникам Комитета обязательные для них поручения и указания по вопросам, отнесенным к функциям Комитета, и требует от них отчетности об их исполнении.</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3.5.7. Направляет информацию о потребности в повышении квалификации работников Комитета, прохождения обучения и повышения </w:t>
      </w:r>
      <w:r w:rsidRPr="005F32CF">
        <w:rPr>
          <w:rFonts w:ascii="Times New Roman" w:hAnsi="Times New Roman" w:cs="Times New Roman"/>
          <w:sz w:val="28"/>
          <w:szCs w:val="28"/>
          <w:lang w:eastAsia="ru-RU"/>
        </w:rPr>
        <w:lastRenderedPageBreak/>
        <w:t>уровня профессиональных знаний в отдел кадровой работы и муниципальной службы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3.5.8. Вносит предложения по вопросам совершенствования муниципальной службы, награждения сотрудников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3.5.9. Организует делопроизводство в Комитете.</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3.5.10. Осуществляет контроль за деятельностью входящих в состав Комитета структурных подразделений, ведомственных учреждений.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3.5.11. Осуществляет прием граждан, представителей организаций, обеспечивает своевременное и полное рассмотрение устных обращений граждан, принятие по ним решений и направление ответов заявителям в порядке и сроки, установленные федеральным законодательством.</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3.5.12. Вносит в установленном порядке на рассмотрение главы Ханты-Мансийского района проекты муниципальных правовых актов Ханты-Мансийского района по вопросам, входящим в функции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3.5.13. Организует исполнение муниципальных правовых актов Ханты-Мансийского района в пределах предоставленных Комитету полномочий.</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3.5.14. Подписывает документы, связанные с деятельностью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3.5.15. Проводит совещания по вопросам деятельности Комитета.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3.5.16. Отвечает в установленном порядке и сроки на письма отраслевых (функциональных) органов администрации Ханты-Мансийского района.</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3.5.17. Осуществляет иные полномочия, предусмотренные действующим законодательством, настоящим Положением.</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3.6. Финансирование деятельности Комитета осуществляется за счет средств, предусмотренных бюджетом Ханты-Мансийского района, а также за счет межбюджетных трансфертов из бюджета Ханты-Мансийского автономного округа – Югры.</w:t>
      </w:r>
    </w:p>
    <w:p w:rsidR="005F32CF" w:rsidRP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3.7. Комитет правами юридического лица не обладает, имеет бланк письма со своим наименованием, печать и штамп согласно приложению к настоящему Положению.</w:t>
      </w:r>
    </w:p>
    <w:p w:rsidR="005F32CF" w:rsidRDefault="005F32CF" w:rsidP="000F2AF7">
      <w:pPr>
        <w:widowControl/>
        <w:suppressAutoHyphens w:val="0"/>
        <w:autoSpaceDE/>
        <w:ind w:firstLine="720"/>
        <w:jc w:val="both"/>
        <w:rPr>
          <w:rFonts w:ascii="Times New Roman" w:hAnsi="Times New Roman" w:cs="Times New Roman"/>
          <w:sz w:val="28"/>
          <w:szCs w:val="28"/>
          <w:lang w:eastAsia="ru-RU"/>
        </w:rPr>
      </w:pPr>
      <w:r w:rsidRPr="005F32CF">
        <w:rPr>
          <w:rFonts w:ascii="Times New Roman" w:hAnsi="Times New Roman" w:cs="Times New Roman"/>
          <w:sz w:val="28"/>
          <w:szCs w:val="28"/>
          <w:lang w:eastAsia="ru-RU"/>
        </w:rPr>
        <w:t xml:space="preserve">3.8. Место нахождения Комитета и почтовый адрес: 628002, Россия, Тюменская область, Ханты-Мансийский автономный округ – Югра, </w:t>
      </w:r>
      <w:r w:rsidR="002516CD">
        <w:rPr>
          <w:rFonts w:ascii="Times New Roman" w:hAnsi="Times New Roman" w:cs="Times New Roman"/>
          <w:sz w:val="28"/>
          <w:szCs w:val="28"/>
          <w:lang w:eastAsia="ru-RU"/>
        </w:rPr>
        <w:br/>
      </w:r>
      <w:r w:rsidRPr="005F32CF">
        <w:rPr>
          <w:rFonts w:ascii="Times New Roman" w:hAnsi="Times New Roman" w:cs="Times New Roman"/>
          <w:sz w:val="28"/>
          <w:szCs w:val="28"/>
          <w:lang w:eastAsia="ru-RU"/>
        </w:rPr>
        <w:t>г. Ханты-Мансийск, ул. Гагарина, д. 214.</w:t>
      </w: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color w:val="000000"/>
          <w:sz w:val="28"/>
          <w:szCs w:val="28"/>
          <w:lang w:eastAsia="ru-RU"/>
        </w:rPr>
      </w:pPr>
      <w:r w:rsidRPr="000F2AF7">
        <w:rPr>
          <w:rFonts w:ascii="Times New Roman" w:hAnsi="Times New Roman" w:cs="Times New Roman"/>
          <w:color w:val="000000"/>
          <w:sz w:val="28"/>
          <w:szCs w:val="28"/>
          <w:lang w:eastAsia="ru-RU"/>
        </w:rPr>
        <w:t xml:space="preserve">Приложение к Положению </w:t>
      </w:r>
    </w:p>
    <w:p w:rsidR="000F2AF7" w:rsidRPr="000F2AF7" w:rsidRDefault="000F2AF7" w:rsidP="000F2AF7">
      <w:pPr>
        <w:widowControl/>
        <w:suppressAutoHyphens w:val="0"/>
        <w:autoSpaceDE/>
        <w:jc w:val="right"/>
        <w:rPr>
          <w:rFonts w:ascii="Times New Roman" w:hAnsi="Times New Roman" w:cs="Times New Roman"/>
          <w:color w:val="000000"/>
          <w:sz w:val="28"/>
          <w:szCs w:val="28"/>
          <w:lang w:eastAsia="ru-RU"/>
        </w:rPr>
      </w:pPr>
      <w:r w:rsidRPr="000F2AF7">
        <w:rPr>
          <w:rFonts w:ascii="Times New Roman" w:hAnsi="Times New Roman" w:cs="Times New Roman"/>
          <w:color w:val="000000"/>
          <w:sz w:val="28"/>
          <w:szCs w:val="28"/>
          <w:lang w:eastAsia="ru-RU"/>
        </w:rPr>
        <w:t xml:space="preserve">о </w:t>
      </w:r>
      <w:r w:rsidRPr="000F2AF7">
        <w:rPr>
          <w:rFonts w:ascii="Times New Roman" w:hAnsi="Times New Roman" w:cs="Times New Roman"/>
          <w:bCs/>
          <w:sz w:val="28"/>
          <w:szCs w:val="28"/>
          <w:lang w:eastAsia="ru-RU"/>
        </w:rPr>
        <w:t>комитете</w:t>
      </w:r>
      <w:r w:rsidRPr="000F2AF7">
        <w:rPr>
          <w:rFonts w:ascii="Times New Roman" w:hAnsi="Times New Roman" w:cs="Times New Roman"/>
          <w:color w:val="000000"/>
          <w:sz w:val="28"/>
          <w:szCs w:val="28"/>
          <w:lang w:eastAsia="ru-RU"/>
        </w:rPr>
        <w:t xml:space="preserve"> </w:t>
      </w:r>
      <w:r w:rsidRPr="000F2AF7">
        <w:rPr>
          <w:rFonts w:ascii="Times New Roman" w:hAnsi="Times New Roman" w:cs="Times New Roman"/>
          <w:bCs/>
          <w:sz w:val="28"/>
          <w:szCs w:val="28"/>
          <w:lang w:eastAsia="ru-RU"/>
        </w:rPr>
        <w:t>экономической политики</w:t>
      </w: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r w:rsidRPr="000F2AF7">
        <w:rPr>
          <w:rFonts w:ascii="Times New Roman" w:hAnsi="Times New Roman" w:cs="Times New Roman"/>
          <w:bCs/>
          <w:sz w:val="28"/>
          <w:szCs w:val="28"/>
          <w:lang w:eastAsia="ru-RU"/>
        </w:rPr>
        <w:t>администрации</w:t>
      </w:r>
      <w:r w:rsidRPr="000F2AF7">
        <w:rPr>
          <w:rFonts w:ascii="Times New Roman" w:hAnsi="Times New Roman" w:cs="Times New Roman"/>
          <w:color w:val="000000"/>
          <w:sz w:val="28"/>
          <w:szCs w:val="28"/>
          <w:lang w:eastAsia="ru-RU"/>
        </w:rPr>
        <w:t xml:space="preserve"> </w:t>
      </w:r>
      <w:r w:rsidRPr="000F2AF7">
        <w:rPr>
          <w:rFonts w:ascii="Times New Roman" w:hAnsi="Times New Roman" w:cs="Times New Roman"/>
          <w:bCs/>
          <w:sz w:val="28"/>
          <w:szCs w:val="28"/>
          <w:lang w:eastAsia="ru-RU"/>
        </w:rPr>
        <w:t>Ханты-Мансийского района</w:t>
      </w:r>
    </w:p>
    <w:p w:rsidR="000F2AF7" w:rsidRDefault="000F2AF7" w:rsidP="000F2AF7">
      <w:pPr>
        <w:widowControl/>
        <w:suppressAutoHyphens w:val="0"/>
        <w:autoSpaceDE/>
        <w:jc w:val="center"/>
        <w:rPr>
          <w:rFonts w:ascii="Times New Roman" w:hAnsi="Times New Roman" w:cs="Times New Roman"/>
          <w:sz w:val="28"/>
          <w:szCs w:val="28"/>
          <w:lang w:eastAsia="ru-RU"/>
        </w:rPr>
      </w:pPr>
    </w:p>
    <w:p w:rsidR="002516CD" w:rsidRPr="000F2AF7" w:rsidRDefault="002516CD" w:rsidP="000F2AF7">
      <w:pPr>
        <w:widowControl/>
        <w:suppressAutoHyphens w:val="0"/>
        <w:autoSpaceDE/>
        <w:jc w:val="center"/>
        <w:rPr>
          <w:rFonts w:ascii="Times New Roman" w:hAnsi="Times New Roman" w:cs="Times New Roman"/>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 xml:space="preserve">Образец бланка письма </w:t>
      </w: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 xml:space="preserve">комитета экономической политики </w:t>
      </w: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администрации Ханты-Мансийского района</w:t>
      </w: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8A30F8" w:rsidP="000F2AF7">
      <w:pPr>
        <w:widowControl/>
        <w:suppressAutoHyphens w:val="0"/>
        <w:autoSpaceDE/>
        <w:jc w:val="right"/>
        <w:rPr>
          <w:rFonts w:ascii="Times New Roman" w:hAnsi="Times New Roman" w:cs="Times New Roman"/>
          <w:bCs/>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10795</wp:posOffset>
                </wp:positionV>
                <wp:extent cx="3019425" cy="3018790"/>
                <wp:effectExtent l="0" t="0" r="28575" b="1016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018790"/>
                        </a:xfrm>
                        <a:prstGeom prst="rect">
                          <a:avLst/>
                        </a:prstGeom>
                        <a:solidFill>
                          <a:srgbClr val="FFFFFF"/>
                        </a:solidFill>
                        <a:ln w="9525">
                          <a:solidFill>
                            <a:srgbClr val="000000"/>
                          </a:solidFill>
                          <a:miter lim="800000"/>
                          <a:headEnd/>
                          <a:tailEnd/>
                        </a:ln>
                      </wps:spPr>
                      <wps:txbx>
                        <w:txbxContent>
                          <w:p w:rsidR="000F2AF7" w:rsidRDefault="000F2AF7" w:rsidP="00ED6A03">
                            <w:pPr>
                              <w:ind w:firstLine="1"/>
                              <w:jc w:val="center"/>
                              <w:rPr>
                                <w:caps/>
                                <w:sz w:val="20"/>
                                <w:szCs w:val="20"/>
                              </w:rPr>
                            </w:pPr>
                            <w:r w:rsidRPr="00E94238">
                              <w:rPr>
                                <w:rFonts w:eastAsia="Calibri"/>
                                <w:noProof/>
                                <w:sz w:val="20"/>
                                <w:szCs w:val="20"/>
                                <w:lang w:eastAsia="ru-RU"/>
                              </w:rPr>
                              <w:drawing>
                                <wp:inline distT="0" distB="0" distL="0" distR="0" wp14:anchorId="743C02A5" wp14:editId="3D3E7066">
                                  <wp:extent cx="579120" cy="688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lum bright="-6000" contrast="36000"/>
                                            <a:extLst>
                                              <a:ext uri="{28A0092B-C50C-407E-A947-70E740481C1C}">
                                                <a14:useLocalDpi xmlns:a14="http://schemas.microsoft.com/office/drawing/2010/main" val="0"/>
                                              </a:ext>
                                            </a:extLst>
                                          </a:blip>
                                          <a:srcRect/>
                                          <a:stretch>
                                            <a:fillRect/>
                                          </a:stretch>
                                        </pic:blipFill>
                                        <pic:spPr bwMode="auto">
                                          <a:xfrm>
                                            <a:off x="0" y="0"/>
                                            <a:ext cx="579120" cy="688340"/>
                                          </a:xfrm>
                                          <a:prstGeom prst="rect">
                                            <a:avLst/>
                                          </a:prstGeom>
                                          <a:noFill/>
                                          <a:ln>
                                            <a:noFill/>
                                          </a:ln>
                                        </pic:spPr>
                                      </pic:pic>
                                    </a:graphicData>
                                  </a:graphic>
                                </wp:inline>
                              </w:drawing>
                            </w:r>
                          </w:p>
                          <w:p w:rsidR="000F2AF7" w:rsidRPr="000F2AF7" w:rsidRDefault="000F2AF7" w:rsidP="00ED6A03">
                            <w:pPr>
                              <w:widowControl/>
                              <w:suppressAutoHyphens w:val="0"/>
                              <w:autoSpaceDE/>
                              <w:spacing w:line="264" w:lineRule="auto"/>
                              <w:jc w:val="center"/>
                              <w:rPr>
                                <w:rFonts w:ascii="Times New Roman" w:hAnsi="Times New Roman" w:cs="Times New Roman"/>
                                <w:caps/>
                                <w:sz w:val="20"/>
                                <w:szCs w:val="20"/>
                                <w:lang w:eastAsia="ru-RU"/>
                              </w:rPr>
                            </w:pPr>
                            <w:r w:rsidRPr="000F2AF7">
                              <w:rPr>
                                <w:rFonts w:ascii="Times New Roman" w:hAnsi="Times New Roman" w:cs="Times New Roman"/>
                                <w:caps/>
                                <w:sz w:val="20"/>
                                <w:szCs w:val="20"/>
                                <w:lang w:eastAsia="ru-RU"/>
                              </w:rPr>
                              <w:t>муниципальное образование</w:t>
                            </w:r>
                          </w:p>
                          <w:p w:rsidR="000F2AF7" w:rsidRPr="000F2AF7" w:rsidRDefault="000F2AF7" w:rsidP="00ED6A03">
                            <w:pPr>
                              <w:widowControl/>
                              <w:suppressAutoHyphens w:val="0"/>
                              <w:autoSpaceDE/>
                              <w:spacing w:line="264" w:lineRule="auto"/>
                              <w:jc w:val="center"/>
                              <w:rPr>
                                <w:rFonts w:ascii="Times New Roman" w:hAnsi="Times New Roman" w:cs="Times New Roman"/>
                                <w:caps/>
                                <w:sz w:val="20"/>
                                <w:szCs w:val="20"/>
                                <w:lang w:eastAsia="ru-RU"/>
                              </w:rPr>
                            </w:pPr>
                            <w:r w:rsidRPr="000F2AF7">
                              <w:rPr>
                                <w:rFonts w:ascii="Times New Roman" w:hAnsi="Times New Roman" w:cs="Times New Roman"/>
                                <w:caps/>
                                <w:sz w:val="20"/>
                                <w:szCs w:val="20"/>
                                <w:lang w:eastAsia="ru-RU"/>
                              </w:rPr>
                              <w:t>Ханты-Мансийский район</w:t>
                            </w:r>
                          </w:p>
                          <w:p w:rsidR="00ED6A03" w:rsidRDefault="000F2AF7" w:rsidP="00ED6A03">
                            <w:pPr>
                              <w:keepNext/>
                              <w:widowControl/>
                              <w:suppressAutoHyphens w:val="0"/>
                              <w:autoSpaceDE/>
                              <w:spacing w:line="264" w:lineRule="auto"/>
                              <w:jc w:val="center"/>
                              <w:outlineLvl w:val="5"/>
                              <w:rPr>
                                <w:rFonts w:ascii="Times New Roman" w:hAnsi="Times New Roman" w:cs="Times New Roman"/>
                                <w:iCs/>
                                <w:lang w:val="x-none" w:eastAsia="x-none"/>
                              </w:rPr>
                            </w:pPr>
                            <w:r w:rsidRPr="000F2AF7">
                              <w:rPr>
                                <w:rFonts w:ascii="Times New Roman" w:hAnsi="Times New Roman" w:cs="Times New Roman"/>
                                <w:iCs/>
                                <w:lang w:val="x-none" w:eastAsia="x-none"/>
                              </w:rPr>
                              <w:t xml:space="preserve">Ханты-Мансийский автономный </w:t>
                            </w:r>
                            <w:r w:rsidR="00ED6A03">
                              <w:rPr>
                                <w:rFonts w:ascii="Times New Roman" w:hAnsi="Times New Roman" w:cs="Times New Roman"/>
                                <w:iCs/>
                                <w:lang w:eastAsia="x-none"/>
                              </w:rPr>
                              <w:t xml:space="preserve">              </w:t>
                            </w:r>
                            <w:r w:rsidRPr="000F2AF7">
                              <w:rPr>
                                <w:rFonts w:ascii="Times New Roman" w:hAnsi="Times New Roman" w:cs="Times New Roman"/>
                                <w:iCs/>
                                <w:lang w:val="x-none" w:eastAsia="x-none"/>
                              </w:rPr>
                              <w:t>округ – Югра</w:t>
                            </w:r>
                          </w:p>
                          <w:p w:rsidR="000F2AF7" w:rsidRPr="000F2AF7" w:rsidRDefault="000F2AF7" w:rsidP="00ED6A03">
                            <w:pPr>
                              <w:keepNext/>
                              <w:widowControl/>
                              <w:suppressAutoHyphens w:val="0"/>
                              <w:autoSpaceDE/>
                              <w:spacing w:line="264" w:lineRule="auto"/>
                              <w:jc w:val="center"/>
                              <w:outlineLvl w:val="5"/>
                              <w:rPr>
                                <w:rFonts w:ascii="Times New Roman" w:hAnsi="Times New Roman" w:cs="Times New Roman"/>
                                <w:iCs/>
                                <w:lang w:val="x-none" w:eastAsia="x-none"/>
                              </w:rPr>
                            </w:pPr>
                            <w:r w:rsidRPr="000F2AF7">
                              <w:rPr>
                                <w:rFonts w:ascii="Times New Roman" w:hAnsi="Times New Roman" w:cs="Times New Roman"/>
                                <w:iCs/>
                                <w:lang w:val="x-none" w:eastAsia="x-none"/>
                              </w:rPr>
                              <w:t>(Тюменская область)</w:t>
                            </w:r>
                          </w:p>
                          <w:p w:rsidR="000F2AF7" w:rsidRPr="000F2AF7" w:rsidRDefault="000F2AF7" w:rsidP="000F2AF7">
                            <w:pPr>
                              <w:widowControl/>
                              <w:suppressAutoHyphens w:val="0"/>
                              <w:autoSpaceDE/>
                              <w:rPr>
                                <w:rFonts w:ascii="Times New Roman" w:hAnsi="Times New Roman" w:cs="Times New Roman"/>
                                <w:lang w:eastAsia="ru-RU"/>
                              </w:rPr>
                            </w:pPr>
                          </w:p>
                          <w:p w:rsidR="000F2AF7" w:rsidRPr="000F2AF7" w:rsidRDefault="000F2AF7" w:rsidP="000F2AF7">
                            <w:pPr>
                              <w:widowControl/>
                              <w:suppressAutoHyphens w:val="0"/>
                              <w:autoSpaceDE/>
                              <w:spacing w:line="264" w:lineRule="auto"/>
                              <w:jc w:val="center"/>
                              <w:rPr>
                                <w:rFonts w:ascii="Times New Roman" w:hAnsi="Times New Roman" w:cs="Times New Roman"/>
                                <w:b/>
                                <w:sz w:val="20"/>
                                <w:szCs w:val="20"/>
                                <w:lang w:eastAsia="ru-RU"/>
                              </w:rPr>
                            </w:pPr>
                            <w:r w:rsidRPr="000F2AF7">
                              <w:rPr>
                                <w:rFonts w:ascii="Times New Roman" w:hAnsi="Times New Roman" w:cs="Times New Roman"/>
                                <w:b/>
                                <w:sz w:val="20"/>
                                <w:szCs w:val="20"/>
                                <w:lang w:eastAsia="ru-RU"/>
                              </w:rPr>
                              <w:t>КОМИТЕТ ЭКОНОМИЧЕСКОЙ ПОЛИТИКИ</w:t>
                            </w:r>
                          </w:p>
                          <w:p w:rsidR="000F2AF7" w:rsidRPr="000F2AF7" w:rsidRDefault="000F2AF7" w:rsidP="000F2AF7">
                            <w:pPr>
                              <w:widowControl/>
                              <w:suppressAutoHyphens w:val="0"/>
                              <w:autoSpaceDE/>
                              <w:spacing w:line="264" w:lineRule="auto"/>
                              <w:jc w:val="center"/>
                              <w:rPr>
                                <w:rFonts w:ascii="Times New Roman" w:hAnsi="Times New Roman" w:cs="Times New Roman"/>
                                <w:b/>
                                <w:sz w:val="20"/>
                                <w:szCs w:val="20"/>
                                <w:lang w:eastAsia="ru-RU"/>
                              </w:rPr>
                            </w:pPr>
                            <w:r w:rsidRPr="000F2AF7">
                              <w:rPr>
                                <w:rFonts w:ascii="Times New Roman" w:hAnsi="Times New Roman" w:cs="Times New Roman"/>
                                <w:b/>
                                <w:sz w:val="20"/>
                                <w:szCs w:val="20"/>
                                <w:lang w:eastAsia="ru-RU"/>
                              </w:rPr>
                              <w:t>администрации Ханты-Мансийского района</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eastAsia="ru-RU"/>
                              </w:rPr>
                              <w:t>628002, г. Ханты-Мансийск,</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eastAsia="ru-RU"/>
                              </w:rPr>
                              <w:t>ул. Гагарина, 214,</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eastAsia="ru-RU"/>
                              </w:rPr>
                              <w:t>телефон: 35-27-61, факс: 35-27-62</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val="en-US" w:eastAsia="ru-RU"/>
                              </w:rPr>
                              <w:t>E</w:t>
                            </w:r>
                            <w:r w:rsidRPr="000F2AF7">
                              <w:rPr>
                                <w:rFonts w:ascii="Times New Roman" w:hAnsi="Times New Roman" w:cs="Times New Roman"/>
                                <w:sz w:val="20"/>
                                <w:szCs w:val="20"/>
                                <w:lang w:eastAsia="ru-RU"/>
                              </w:rPr>
                              <w:t>-</w:t>
                            </w:r>
                            <w:r w:rsidRPr="000F2AF7">
                              <w:rPr>
                                <w:rFonts w:ascii="Times New Roman" w:hAnsi="Times New Roman" w:cs="Times New Roman"/>
                                <w:sz w:val="20"/>
                                <w:szCs w:val="20"/>
                                <w:lang w:val="en-US" w:eastAsia="ru-RU"/>
                              </w:rPr>
                              <w:t>mail</w:t>
                            </w:r>
                            <w:r w:rsidRPr="000F2AF7">
                              <w:rPr>
                                <w:rFonts w:ascii="Times New Roman" w:hAnsi="Times New Roman" w:cs="Times New Roman"/>
                                <w:sz w:val="20"/>
                                <w:szCs w:val="20"/>
                                <w:lang w:eastAsia="ru-RU"/>
                              </w:rPr>
                              <w:t xml:space="preserve">: </w:t>
                            </w:r>
                            <w:r w:rsidRPr="000F2AF7">
                              <w:rPr>
                                <w:rFonts w:ascii="Times New Roman" w:hAnsi="Times New Roman" w:cs="Times New Roman"/>
                                <w:sz w:val="20"/>
                                <w:szCs w:val="20"/>
                                <w:lang w:val="en-US" w:eastAsia="ru-RU"/>
                              </w:rPr>
                              <w:t>econom</w:t>
                            </w:r>
                            <w:r w:rsidRPr="000F2AF7">
                              <w:rPr>
                                <w:rFonts w:ascii="Times New Roman" w:hAnsi="Times New Roman" w:cs="Times New Roman"/>
                                <w:sz w:val="20"/>
                                <w:szCs w:val="20"/>
                                <w:lang w:eastAsia="ru-RU"/>
                              </w:rPr>
                              <w:t>@</w:t>
                            </w:r>
                            <w:proofErr w:type="spellStart"/>
                            <w:r w:rsidRPr="000F2AF7">
                              <w:rPr>
                                <w:rFonts w:ascii="Times New Roman" w:hAnsi="Times New Roman" w:cs="Times New Roman"/>
                                <w:sz w:val="20"/>
                                <w:szCs w:val="20"/>
                                <w:lang w:val="en-US" w:eastAsia="ru-RU"/>
                              </w:rPr>
                              <w:t>hmrn</w:t>
                            </w:r>
                            <w:proofErr w:type="spellEnd"/>
                            <w:r w:rsidRPr="000F2AF7">
                              <w:rPr>
                                <w:rFonts w:ascii="Times New Roman" w:hAnsi="Times New Roman" w:cs="Times New Roman"/>
                                <w:sz w:val="20"/>
                                <w:szCs w:val="20"/>
                                <w:lang w:eastAsia="ru-RU"/>
                              </w:rPr>
                              <w:t>.</w:t>
                            </w:r>
                            <w:proofErr w:type="spellStart"/>
                            <w:r w:rsidRPr="000F2AF7">
                              <w:rPr>
                                <w:rFonts w:ascii="Times New Roman" w:hAnsi="Times New Roman" w:cs="Times New Roman"/>
                                <w:sz w:val="20"/>
                                <w:szCs w:val="20"/>
                                <w:lang w:val="en-US" w:eastAsia="ru-RU"/>
                              </w:rPr>
                              <w:t>ru</w:t>
                            </w:r>
                            <w:proofErr w:type="spellEnd"/>
                          </w:p>
                          <w:p w:rsidR="000F2AF7" w:rsidRDefault="000F2AF7" w:rsidP="000F2AF7">
                            <w:pPr>
                              <w:spacing w:line="264"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10.2pt;margin-top:.85pt;width:237.75pt;height:2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">
                <v:textbox>
                  <w:txbxContent>
                    <w:p w:rsidR="000F2AF7" w:rsidRDefault="000F2AF7" w:rsidP="00ED6A03">
                      <w:pPr>
                        <w:ind w:firstLine="1"/>
                        <w:jc w:val="center"/>
                        <w:rPr>
                          <w:caps/>
                          <w:sz w:val="20"/>
                          <w:szCs w:val="20"/>
                        </w:rPr>
                      </w:pPr>
                      <w:r w:rsidRPr="00E94238">
                        <w:rPr>
                          <w:rFonts w:eastAsia="Calibri"/>
                          <w:noProof/>
                          <w:sz w:val="20"/>
                          <w:szCs w:val="20"/>
                          <w:lang w:eastAsia="ru-RU"/>
                        </w:rPr>
                        <w:drawing>
                          <wp:inline distT="0" distB="0" distL="0" distR="0" wp14:anchorId="743C02A5" wp14:editId="3D3E7066">
                            <wp:extent cx="579120" cy="688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lum bright="-6000" contrast="36000"/>
                                      <a:extLst>
                                        <a:ext uri="{28A0092B-C50C-407E-A947-70E740481C1C}">
                                          <a14:useLocalDpi xmlns:a14="http://schemas.microsoft.com/office/drawing/2010/main" val="0"/>
                                        </a:ext>
                                      </a:extLst>
                                    </a:blip>
                                    <a:srcRect/>
                                    <a:stretch>
                                      <a:fillRect/>
                                    </a:stretch>
                                  </pic:blipFill>
                                  <pic:spPr bwMode="auto">
                                    <a:xfrm>
                                      <a:off x="0" y="0"/>
                                      <a:ext cx="579120" cy="688340"/>
                                    </a:xfrm>
                                    <a:prstGeom prst="rect">
                                      <a:avLst/>
                                    </a:prstGeom>
                                    <a:noFill/>
                                    <a:ln>
                                      <a:noFill/>
                                    </a:ln>
                                  </pic:spPr>
                                </pic:pic>
                              </a:graphicData>
                            </a:graphic>
                          </wp:inline>
                        </w:drawing>
                      </w:r>
                    </w:p>
                    <w:p w:rsidR="000F2AF7" w:rsidRPr="000F2AF7" w:rsidRDefault="000F2AF7" w:rsidP="00ED6A03">
                      <w:pPr>
                        <w:widowControl/>
                        <w:suppressAutoHyphens w:val="0"/>
                        <w:autoSpaceDE/>
                        <w:spacing w:line="264" w:lineRule="auto"/>
                        <w:jc w:val="center"/>
                        <w:rPr>
                          <w:rFonts w:ascii="Times New Roman" w:hAnsi="Times New Roman" w:cs="Times New Roman"/>
                          <w:caps/>
                          <w:sz w:val="20"/>
                          <w:szCs w:val="20"/>
                          <w:lang w:eastAsia="ru-RU"/>
                        </w:rPr>
                      </w:pPr>
                      <w:r w:rsidRPr="000F2AF7">
                        <w:rPr>
                          <w:rFonts w:ascii="Times New Roman" w:hAnsi="Times New Roman" w:cs="Times New Roman"/>
                          <w:caps/>
                          <w:sz w:val="20"/>
                          <w:szCs w:val="20"/>
                          <w:lang w:eastAsia="ru-RU"/>
                        </w:rPr>
                        <w:t>муниципальное образование</w:t>
                      </w:r>
                    </w:p>
                    <w:p w:rsidR="000F2AF7" w:rsidRPr="000F2AF7" w:rsidRDefault="000F2AF7" w:rsidP="00ED6A03">
                      <w:pPr>
                        <w:widowControl/>
                        <w:suppressAutoHyphens w:val="0"/>
                        <w:autoSpaceDE/>
                        <w:spacing w:line="264" w:lineRule="auto"/>
                        <w:jc w:val="center"/>
                        <w:rPr>
                          <w:rFonts w:ascii="Times New Roman" w:hAnsi="Times New Roman" w:cs="Times New Roman"/>
                          <w:caps/>
                          <w:sz w:val="20"/>
                          <w:szCs w:val="20"/>
                          <w:lang w:eastAsia="ru-RU"/>
                        </w:rPr>
                      </w:pPr>
                      <w:r w:rsidRPr="000F2AF7">
                        <w:rPr>
                          <w:rFonts w:ascii="Times New Roman" w:hAnsi="Times New Roman" w:cs="Times New Roman"/>
                          <w:caps/>
                          <w:sz w:val="20"/>
                          <w:szCs w:val="20"/>
                          <w:lang w:eastAsia="ru-RU"/>
                        </w:rPr>
                        <w:t>Ханты-Мансийский район</w:t>
                      </w:r>
                    </w:p>
                    <w:p w:rsidR="00ED6A03" w:rsidRDefault="000F2AF7" w:rsidP="00ED6A03">
                      <w:pPr>
                        <w:keepNext/>
                        <w:widowControl/>
                        <w:suppressAutoHyphens w:val="0"/>
                        <w:autoSpaceDE/>
                        <w:spacing w:line="264" w:lineRule="auto"/>
                        <w:jc w:val="center"/>
                        <w:outlineLvl w:val="5"/>
                        <w:rPr>
                          <w:rFonts w:ascii="Times New Roman" w:hAnsi="Times New Roman" w:cs="Times New Roman"/>
                          <w:iCs/>
                          <w:lang w:val="x-none" w:eastAsia="x-none"/>
                        </w:rPr>
                      </w:pPr>
                      <w:r w:rsidRPr="000F2AF7">
                        <w:rPr>
                          <w:rFonts w:ascii="Times New Roman" w:hAnsi="Times New Roman" w:cs="Times New Roman"/>
                          <w:iCs/>
                          <w:lang w:val="x-none" w:eastAsia="x-none"/>
                        </w:rPr>
                        <w:t xml:space="preserve">Ханты-Мансийский автономный </w:t>
                      </w:r>
                      <w:r w:rsidR="00ED6A03">
                        <w:rPr>
                          <w:rFonts w:ascii="Times New Roman" w:hAnsi="Times New Roman" w:cs="Times New Roman"/>
                          <w:iCs/>
                          <w:lang w:eastAsia="x-none"/>
                        </w:rPr>
                        <w:t xml:space="preserve">              </w:t>
                      </w:r>
                      <w:r w:rsidRPr="000F2AF7">
                        <w:rPr>
                          <w:rFonts w:ascii="Times New Roman" w:hAnsi="Times New Roman" w:cs="Times New Roman"/>
                          <w:iCs/>
                          <w:lang w:val="x-none" w:eastAsia="x-none"/>
                        </w:rPr>
                        <w:t>округ – Югра</w:t>
                      </w:r>
                    </w:p>
                    <w:p w:rsidR="000F2AF7" w:rsidRPr="000F2AF7" w:rsidRDefault="000F2AF7" w:rsidP="00ED6A03">
                      <w:pPr>
                        <w:keepNext/>
                        <w:widowControl/>
                        <w:suppressAutoHyphens w:val="0"/>
                        <w:autoSpaceDE/>
                        <w:spacing w:line="264" w:lineRule="auto"/>
                        <w:jc w:val="center"/>
                        <w:outlineLvl w:val="5"/>
                        <w:rPr>
                          <w:rFonts w:ascii="Times New Roman" w:hAnsi="Times New Roman" w:cs="Times New Roman"/>
                          <w:iCs/>
                          <w:lang w:val="x-none" w:eastAsia="x-none"/>
                        </w:rPr>
                      </w:pPr>
                      <w:r w:rsidRPr="000F2AF7">
                        <w:rPr>
                          <w:rFonts w:ascii="Times New Roman" w:hAnsi="Times New Roman" w:cs="Times New Roman"/>
                          <w:iCs/>
                          <w:lang w:val="x-none" w:eastAsia="x-none"/>
                        </w:rPr>
                        <w:t>(Тюменская область)</w:t>
                      </w:r>
                    </w:p>
                    <w:p w:rsidR="000F2AF7" w:rsidRPr="000F2AF7" w:rsidRDefault="000F2AF7" w:rsidP="000F2AF7">
                      <w:pPr>
                        <w:widowControl/>
                        <w:suppressAutoHyphens w:val="0"/>
                        <w:autoSpaceDE/>
                        <w:rPr>
                          <w:rFonts w:ascii="Times New Roman" w:hAnsi="Times New Roman" w:cs="Times New Roman"/>
                          <w:lang w:eastAsia="ru-RU"/>
                        </w:rPr>
                      </w:pPr>
                    </w:p>
                    <w:p w:rsidR="000F2AF7" w:rsidRPr="000F2AF7" w:rsidRDefault="000F2AF7" w:rsidP="000F2AF7">
                      <w:pPr>
                        <w:widowControl/>
                        <w:suppressAutoHyphens w:val="0"/>
                        <w:autoSpaceDE/>
                        <w:spacing w:line="264" w:lineRule="auto"/>
                        <w:jc w:val="center"/>
                        <w:rPr>
                          <w:rFonts w:ascii="Times New Roman" w:hAnsi="Times New Roman" w:cs="Times New Roman"/>
                          <w:b/>
                          <w:sz w:val="20"/>
                          <w:szCs w:val="20"/>
                          <w:lang w:eastAsia="ru-RU"/>
                        </w:rPr>
                      </w:pPr>
                      <w:r w:rsidRPr="000F2AF7">
                        <w:rPr>
                          <w:rFonts w:ascii="Times New Roman" w:hAnsi="Times New Roman" w:cs="Times New Roman"/>
                          <w:b/>
                          <w:sz w:val="20"/>
                          <w:szCs w:val="20"/>
                          <w:lang w:eastAsia="ru-RU"/>
                        </w:rPr>
                        <w:t>КОМИТЕТ ЭКОНОМИЧЕСКОЙ ПОЛИТИКИ</w:t>
                      </w:r>
                    </w:p>
                    <w:p w:rsidR="000F2AF7" w:rsidRPr="000F2AF7" w:rsidRDefault="000F2AF7" w:rsidP="000F2AF7">
                      <w:pPr>
                        <w:widowControl/>
                        <w:suppressAutoHyphens w:val="0"/>
                        <w:autoSpaceDE/>
                        <w:spacing w:line="264" w:lineRule="auto"/>
                        <w:jc w:val="center"/>
                        <w:rPr>
                          <w:rFonts w:ascii="Times New Roman" w:hAnsi="Times New Roman" w:cs="Times New Roman"/>
                          <w:b/>
                          <w:sz w:val="20"/>
                          <w:szCs w:val="20"/>
                          <w:lang w:eastAsia="ru-RU"/>
                        </w:rPr>
                      </w:pPr>
                      <w:r w:rsidRPr="000F2AF7">
                        <w:rPr>
                          <w:rFonts w:ascii="Times New Roman" w:hAnsi="Times New Roman" w:cs="Times New Roman"/>
                          <w:b/>
                          <w:sz w:val="20"/>
                          <w:szCs w:val="20"/>
                          <w:lang w:eastAsia="ru-RU"/>
                        </w:rPr>
                        <w:t>администрации Ханты-Мансийского района</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eastAsia="ru-RU"/>
                        </w:rPr>
                        <w:t>628002, г. Ханты-Мансийск,</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eastAsia="ru-RU"/>
                        </w:rPr>
                        <w:t>ул. Гагарина, 214,</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eastAsia="ru-RU"/>
                        </w:rPr>
                        <w:t>телефон: 35-27-61, факс: 35-27-62</w:t>
                      </w:r>
                    </w:p>
                    <w:p w:rsidR="000F2AF7" w:rsidRPr="000F2AF7" w:rsidRDefault="000F2AF7" w:rsidP="000F2AF7">
                      <w:pPr>
                        <w:widowControl/>
                        <w:suppressAutoHyphens w:val="0"/>
                        <w:autoSpaceDE/>
                        <w:spacing w:line="264" w:lineRule="auto"/>
                        <w:jc w:val="center"/>
                        <w:rPr>
                          <w:rFonts w:ascii="Times New Roman" w:hAnsi="Times New Roman" w:cs="Times New Roman"/>
                          <w:sz w:val="20"/>
                          <w:szCs w:val="20"/>
                          <w:lang w:eastAsia="ru-RU"/>
                        </w:rPr>
                      </w:pPr>
                      <w:r w:rsidRPr="000F2AF7">
                        <w:rPr>
                          <w:rFonts w:ascii="Times New Roman" w:hAnsi="Times New Roman" w:cs="Times New Roman"/>
                          <w:sz w:val="20"/>
                          <w:szCs w:val="20"/>
                          <w:lang w:val="en-US" w:eastAsia="ru-RU"/>
                        </w:rPr>
                        <w:t>E</w:t>
                      </w:r>
                      <w:r w:rsidRPr="000F2AF7">
                        <w:rPr>
                          <w:rFonts w:ascii="Times New Roman" w:hAnsi="Times New Roman" w:cs="Times New Roman"/>
                          <w:sz w:val="20"/>
                          <w:szCs w:val="20"/>
                          <w:lang w:eastAsia="ru-RU"/>
                        </w:rPr>
                        <w:t>-</w:t>
                      </w:r>
                      <w:r w:rsidRPr="000F2AF7">
                        <w:rPr>
                          <w:rFonts w:ascii="Times New Roman" w:hAnsi="Times New Roman" w:cs="Times New Roman"/>
                          <w:sz w:val="20"/>
                          <w:szCs w:val="20"/>
                          <w:lang w:val="en-US" w:eastAsia="ru-RU"/>
                        </w:rPr>
                        <w:t>mail</w:t>
                      </w:r>
                      <w:r w:rsidRPr="000F2AF7">
                        <w:rPr>
                          <w:rFonts w:ascii="Times New Roman" w:hAnsi="Times New Roman" w:cs="Times New Roman"/>
                          <w:sz w:val="20"/>
                          <w:szCs w:val="20"/>
                          <w:lang w:eastAsia="ru-RU"/>
                        </w:rPr>
                        <w:t xml:space="preserve">: </w:t>
                      </w:r>
                      <w:proofErr w:type="spellStart"/>
                      <w:r w:rsidRPr="000F2AF7">
                        <w:rPr>
                          <w:rFonts w:ascii="Times New Roman" w:hAnsi="Times New Roman" w:cs="Times New Roman"/>
                          <w:sz w:val="20"/>
                          <w:szCs w:val="20"/>
                          <w:lang w:val="en-US" w:eastAsia="ru-RU"/>
                        </w:rPr>
                        <w:t>econom</w:t>
                      </w:r>
                      <w:proofErr w:type="spellEnd"/>
                      <w:r w:rsidRPr="000F2AF7">
                        <w:rPr>
                          <w:rFonts w:ascii="Times New Roman" w:hAnsi="Times New Roman" w:cs="Times New Roman"/>
                          <w:sz w:val="20"/>
                          <w:szCs w:val="20"/>
                          <w:lang w:eastAsia="ru-RU"/>
                        </w:rPr>
                        <w:t>@</w:t>
                      </w:r>
                      <w:proofErr w:type="spellStart"/>
                      <w:r w:rsidRPr="000F2AF7">
                        <w:rPr>
                          <w:rFonts w:ascii="Times New Roman" w:hAnsi="Times New Roman" w:cs="Times New Roman"/>
                          <w:sz w:val="20"/>
                          <w:szCs w:val="20"/>
                          <w:lang w:val="en-US" w:eastAsia="ru-RU"/>
                        </w:rPr>
                        <w:t>hmrn</w:t>
                      </w:r>
                      <w:proofErr w:type="spellEnd"/>
                      <w:r w:rsidRPr="000F2AF7">
                        <w:rPr>
                          <w:rFonts w:ascii="Times New Roman" w:hAnsi="Times New Roman" w:cs="Times New Roman"/>
                          <w:sz w:val="20"/>
                          <w:szCs w:val="20"/>
                          <w:lang w:eastAsia="ru-RU"/>
                        </w:rPr>
                        <w:t>.</w:t>
                      </w:r>
                      <w:proofErr w:type="spellStart"/>
                      <w:r w:rsidRPr="000F2AF7">
                        <w:rPr>
                          <w:rFonts w:ascii="Times New Roman" w:hAnsi="Times New Roman" w:cs="Times New Roman"/>
                          <w:sz w:val="20"/>
                          <w:szCs w:val="20"/>
                          <w:lang w:val="en-US" w:eastAsia="ru-RU"/>
                        </w:rPr>
                        <w:t>ru</w:t>
                      </w:r>
                      <w:proofErr w:type="spellEnd"/>
                    </w:p>
                    <w:p w:rsidR="000F2AF7" w:rsidRDefault="000F2AF7" w:rsidP="000F2AF7">
                      <w:pPr>
                        <w:spacing w:line="264" w:lineRule="auto"/>
                        <w:jc w:val="center"/>
                        <w:rPr>
                          <w:sz w:val="20"/>
                          <w:szCs w:val="20"/>
                        </w:rPr>
                      </w:pPr>
                    </w:p>
                  </w:txbxContent>
                </v:textbox>
              </v:shape>
            </w:pict>
          </mc:Fallback>
        </mc:AlternateContent>
      </w: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bCs/>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 xml:space="preserve">Образец печати </w:t>
      </w: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 xml:space="preserve">комитета экономической политики </w:t>
      </w:r>
    </w:p>
    <w:p w:rsidR="000F2AF7" w:rsidRDefault="000F2AF7" w:rsidP="000F2AF7">
      <w:pPr>
        <w:widowControl/>
        <w:suppressAutoHyphens w:val="0"/>
        <w:autoSpaceDE/>
        <w:jc w:val="center"/>
        <w:rPr>
          <w:rFonts w:ascii="Times New Roman" w:hAnsi="Times New Roman" w:cs="Times New Roman"/>
          <w:sz w:val="28"/>
          <w:szCs w:val="28"/>
          <w:lang w:eastAsia="ru-RU"/>
        </w:rPr>
      </w:pPr>
      <w:r w:rsidRPr="000F2AF7">
        <w:rPr>
          <w:rFonts w:ascii="Times New Roman" w:hAnsi="Times New Roman" w:cs="Times New Roman"/>
          <w:sz w:val="28"/>
          <w:szCs w:val="28"/>
          <w:lang w:eastAsia="ru-RU"/>
        </w:rPr>
        <w:t>администрации Ханты-Мансийского района</w:t>
      </w: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0F2AF7" w:rsidP="000F2AF7">
      <w:pPr>
        <w:widowControl/>
        <w:suppressAutoHyphens w:val="0"/>
        <w:autoSpaceDE/>
        <w:jc w:val="right"/>
        <w:rPr>
          <w:rFonts w:ascii="Times New Roman" w:hAnsi="Times New Roman" w:cs="Times New Roman"/>
          <w:sz w:val="28"/>
          <w:szCs w:val="28"/>
          <w:lang w:eastAsia="ru-RU"/>
        </w:rPr>
      </w:pPr>
      <w:r w:rsidRPr="000F2AF7">
        <w:rPr>
          <w:rFonts w:ascii="Times New Roman" w:hAnsi="Times New Roman" w:cs="Times New Roman"/>
          <w:sz w:val="28"/>
          <w:szCs w:val="28"/>
          <w:lang w:eastAsia="ru-RU"/>
        </w:rPr>
        <w:t>Приложение 2</w:t>
      </w:r>
    </w:p>
    <w:p w:rsidR="000F2AF7" w:rsidRPr="000F2AF7" w:rsidRDefault="000F2AF7" w:rsidP="000F2AF7">
      <w:pPr>
        <w:widowControl/>
        <w:suppressAutoHyphens w:val="0"/>
        <w:autoSpaceDE/>
        <w:jc w:val="right"/>
        <w:rPr>
          <w:rFonts w:ascii="Times New Roman" w:hAnsi="Times New Roman" w:cs="Times New Roman"/>
          <w:sz w:val="28"/>
          <w:szCs w:val="28"/>
          <w:lang w:eastAsia="ru-RU"/>
        </w:rPr>
      </w:pPr>
      <w:r w:rsidRPr="000F2AF7">
        <w:rPr>
          <w:rFonts w:ascii="Times New Roman" w:hAnsi="Times New Roman" w:cs="Times New Roman"/>
          <w:sz w:val="28"/>
          <w:szCs w:val="28"/>
          <w:lang w:eastAsia="ru-RU"/>
        </w:rPr>
        <w:t xml:space="preserve">к </w:t>
      </w:r>
      <w:r>
        <w:rPr>
          <w:rFonts w:ascii="Times New Roman" w:eastAsia="Calibri" w:hAnsi="Times New Roman" w:cs="Times New Roman"/>
          <w:sz w:val="28"/>
          <w:szCs w:val="28"/>
          <w:lang w:eastAsia="en-US"/>
        </w:rPr>
        <w:t>постановлению</w:t>
      </w:r>
      <w:r w:rsidRPr="000F2AF7">
        <w:rPr>
          <w:rFonts w:ascii="Times New Roman" w:hAnsi="Times New Roman" w:cs="Times New Roman"/>
          <w:sz w:val="28"/>
          <w:szCs w:val="28"/>
          <w:lang w:eastAsia="ru-RU"/>
        </w:rPr>
        <w:t xml:space="preserve"> администрации</w:t>
      </w:r>
    </w:p>
    <w:p w:rsidR="000F2AF7" w:rsidRDefault="000F2AF7" w:rsidP="000F2AF7">
      <w:pPr>
        <w:widowControl/>
        <w:suppressAutoHyphens w:val="0"/>
        <w:autoSpaceDE/>
        <w:jc w:val="right"/>
        <w:rPr>
          <w:rFonts w:ascii="Times New Roman" w:hAnsi="Times New Roman" w:cs="Times New Roman"/>
          <w:sz w:val="28"/>
          <w:szCs w:val="28"/>
          <w:lang w:eastAsia="ru-RU"/>
        </w:rPr>
      </w:pPr>
      <w:r w:rsidRPr="000F2AF7">
        <w:rPr>
          <w:rFonts w:ascii="Times New Roman" w:hAnsi="Times New Roman" w:cs="Times New Roman"/>
          <w:sz w:val="28"/>
          <w:szCs w:val="28"/>
          <w:lang w:eastAsia="ru-RU"/>
        </w:rPr>
        <w:t>Ханты-Мансийского района</w:t>
      </w:r>
    </w:p>
    <w:p w:rsidR="002516CD" w:rsidRPr="000F2AF7" w:rsidRDefault="002516CD" w:rsidP="0080608A">
      <w:pPr>
        <w:widowControl/>
        <w:suppressAutoHyphens w:val="0"/>
        <w:autoSpaceDE/>
        <w:ind w:right="-1"/>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80608A">
        <w:rPr>
          <w:rFonts w:ascii="Times New Roman" w:hAnsi="Times New Roman" w:cs="Times New Roman"/>
          <w:sz w:val="28"/>
          <w:szCs w:val="28"/>
          <w:lang w:eastAsia="ru-RU"/>
        </w:rPr>
        <w:t xml:space="preserve">06.07.2021 </w:t>
      </w:r>
      <w:r>
        <w:rPr>
          <w:rFonts w:ascii="Times New Roman" w:hAnsi="Times New Roman" w:cs="Times New Roman"/>
          <w:sz w:val="28"/>
          <w:szCs w:val="28"/>
          <w:lang w:eastAsia="ru-RU"/>
        </w:rPr>
        <w:t>№</w:t>
      </w:r>
      <w:r w:rsidR="0080608A">
        <w:rPr>
          <w:rFonts w:ascii="Times New Roman" w:hAnsi="Times New Roman" w:cs="Times New Roman"/>
          <w:sz w:val="28"/>
          <w:szCs w:val="28"/>
          <w:lang w:eastAsia="ru-RU"/>
        </w:rPr>
        <w:t xml:space="preserve"> 167</w:t>
      </w:r>
      <w:r>
        <w:rPr>
          <w:rFonts w:ascii="Times New Roman" w:hAnsi="Times New Roman" w:cs="Times New Roman"/>
          <w:sz w:val="28"/>
          <w:szCs w:val="28"/>
          <w:lang w:eastAsia="ru-RU"/>
        </w:rPr>
        <w:t xml:space="preserve">     </w:t>
      </w:r>
    </w:p>
    <w:p w:rsidR="000F2AF7" w:rsidRPr="000F2AF7" w:rsidRDefault="000F2AF7" w:rsidP="000F2AF7">
      <w:pPr>
        <w:widowControl/>
        <w:suppressAutoHyphens w:val="0"/>
        <w:autoSpaceDE/>
        <w:jc w:val="center"/>
        <w:rPr>
          <w:rFonts w:ascii="Times New Roman" w:hAnsi="Times New Roman" w:cs="Times New Roman"/>
          <w:strike/>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color w:val="000000"/>
          <w:sz w:val="28"/>
          <w:szCs w:val="28"/>
          <w:lang w:eastAsia="ru-RU"/>
        </w:rPr>
      </w:pPr>
    </w:p>
    <w:p w:rsidR="000F2AF7" w:rsidRPr="000F2AF7" w:rsidRDefault="000F2AF7" w:rsidP="000F2AF7">
      <w:pPr>
        <w:widowControl/>
        <w:suppressAutoHyphens w:val="0"/>
        <w:autoSpaceDE/>
        <w:jc w:val="center"/>
        <w:rPr>
          <w:rFonts w:ascii="Times New Roman" w:hAnsi="Times New Roman" w:cs="Times New Roman"/>
          <w:color w:val="000000"/>
          <w:sz w:val="28"/>
          <w:szCs w:val="28"/>
          <w:lang w:eastAsia="ru-RU"/>
        </w:rPr>
      </w:pPr>
      <w:r w:rsidRPr="000F2AF7">
        <w:rPr>
          <w:rFonts w:ascii="Times New Roman" w:hAnsi="Times New Roman" w:cs="Times New Roman"/>
          <w:color w:val="000000"/>
          <w:sz w:val="28"/>
          <w:szCs w:val="28"/>
          <w:lang w:val="en-US" w:eastAsia="ru-RU"/>
        </w:rPr>
        <w:t>C</w:t>
      </w:r>
      <w:proofErr w:type="spellStart"/>
      <w:r w:rsidRPr="000F2AF7">
        <w:rPr>
          <w:rFonts w:ascii="Times New Roman" w:hAnsi="Times New Roman" w:cs="Times New Roman"/>
          <w:color w:val="000000"/>
          <w:sz w:val="28"/>
          <w:szCs w:val="28"/>
          <w:lang w:eastAsia="ru-RU"/>
        </w:rPr>
        <w:t>труктура</w:t>
      </w:r>
      <w:proofErr w:type="spellEnd"/>
      <w:r w:rsidRPr="000F2AF7">
        <w:rPr>
          <w:rFonts w:ascii="Times New Roman" w:hAnsi="Times New Roman" w:cs="Times New Roman"/>
          <w:color w:val="000000"/>
          <w:sz w:val="28"/>
          <w:szCs w:val="28"/>
          <w:lang w:eastAsia="ru-RU"/>
        </w:rPr>
        <w:t xml:space="preserve"> комитета экономической политики</w:t>
      </w:r>
    </w:p>
    <w:p w:rsidR="000F2AF7" w:rsidRPr="000F2AF7" w:rsidRDefault="000F2AF7" w:rsidP="000F2AF7">
      <w:pPr>
        <w:widowControl/>
        <w:suppressAutoHyphens w:val="0"/>
        <w:autoSpaceDE/>
        <w:jc w:val="center"/>
        <w:rPr>
          <w:rFonts w:ascii="Times New Roman" w:hAnsi="Times New Roman" w:cs="Times New Roman"/>
          <w:color w:val="000000"/>
          <w:sz w:val="28"/>
          <w:szCs w:val="28"/>
          <w:lang w:eastAsia="ru-RU"/>
        </w:rPr>
      </w:pPr>
      <w:r w:rsidRPr="000F2AF7">
        <w:rPr>
          <w:rFonts w:ascii="Times New Roman" w:hAnsi="Times New Roman" w:cs="Times New Roman"/>
          <w:color w:val="000000"/>
          <w:sz w:val="28"/>
          <w:szCs w:val="28"/>
          <w:lang w:eastAsia="ru-RU"/>
        </w:rPr>
        <w:t>администрации Ханты-Мансийского района</w:t>
      </w:r>
    </w:p>
    <w:p w:rsidR="000F2AF7" w:rsidRPr="000F2AF7" w:rsidRDefault="000F2AF7" w:rsidP="000F2AF7">
      <w:pPr>
        <w:widowControl/>
        <w:suppressAutoHyphens w:val="0"/>
        <w:autoSpaceDE/>
        <w:jc w:val="center"/>
        <w:rPr>
          <w:rFonts w:ascii="Times New Roman" w:hAnsi="Times New Roman" w:cs="Times New Roman"/>
          <w:sz w:val="28"/>
          <w:szCs w:val="28"/>
          <w:highlight w:val="yellow"/>
          <w:lang w:eastAsia="ru-RU"/>
        </w:rPr>
      </w:pPr>
    </w:p>
    <w:p w:rsidR="000F2AF7" w:rsidRPr="000F2AF7" w:rsidRDefault="008A30F8" w:rsidP="000F2AF7">
      <w:pPr>
        <w:widowControl/>
        <w:suppressAutoHyphens w:val="0"/>
        <w:autoSpaceDE/>
        <w:jc w:val="center"/>
        <w:rPr>
          <w:rFonts w:ascii="Times New Roman" w:hAnsi="Times New Roman" w:cs="Times New Roman"/>
          <w:sz w:val="28"/>
          <w:szCs w:val="28"/>
          <w:highlight w:val="yellow"/>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1748790</wp:posOffset>
                </wp:positionH>
                <wp:positionV relativeFrom="paragraph">
                  <wp:posOffset>106045</wp:posOffset>
                </wp:positionV>
                <wp:extent cx="1905000" cy="352425"/>
                <wp:effectExtent l="0" t="0" r="19050" b="28575"/>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52425"/>
                        </a:xfrm>
                        <a:prstGeom prst="rect">
                          <a:avLst/>
                        </a:prstGeom>
                        <a:solidFill>
                          <a:srgbClr val="FFFFFF"/>
                        </a:solidFill>
                        <a:ln w="9525">
                          <a:solidFill>
                            <a:srgbClr val="000000"/>
                          </a:solidFill>
                          <a:miter lim="800000"/>
                          <a:headEnd/>
                          <a:tailEnd/>
                        </a:ln>
                      </wps:spPr>
                      <wps:txbx>
                        <w:txbxContent>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Председатель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37.7pt;margin-top:8.35pt;width:150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">
                <v:textbox>
                  <w:txbxContent>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Председатель</w:t>
                      </w:r>
                    </w:p>
                  </w:txbxContent>
                </v:textbox>
              </v:rect>
            </w:pict>
          </mc:Fallback>
        </mc:AlternateContent>
      </w: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8A30F8" w:rsidP="000F2AF7">
      <w:pPr>
        <w:widowControl/>
        <w:suppressAutoHyphens w:val="0"/>
        <w:autoSpaceDE/>
        <w:rPr>
          <w:rFonts w:ascii="Times New Roman" w:hAnsi="Times New Roman" w:cs="Times New Roman"/>
          <w:sz w:val="28"/>
          <w:szCs w:val="28"/>
          <w:highlight w:val="yellow"/>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2600960</wp:posOffset>
                </wp:positionH>
                <wp:positionV relativeFrom="paragraph">
                  <wp:posOffset>22225</wp:posOffset>
                </wp:positionV>
                <wp:extent cx="10160" cy="229235"/>
                <wp:effectExtent l="47625" t="9525" r="56515" b="1841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C05F3" id="_x0000_t32" coordsize="21600,21600" o:spt="32" o:oned="t" path="m,l21600,21600e" filled="f">
                <v:path arrowok="t" fillok="f" o:connecttype="none"/>
                <o:lock v:ext="edit" shapetype="t"/>
              </v:shapetype>
              <v:shape id="AutoShape 23" o:spid="_x0000_s1026" type="#_x0000_t32" style="position:absolute;margin-left:204.8pt;margin-top:1.75pt;width:.8pt;height:1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">
                <v:stroke endarrow="block"/>
              </v:shape>
            </w:pict>
          </mc:Fallback>
        </mc:AlternateContent>
      </w:r>
    </w:p>
    <w:p w:rsidR="000F2AF7" w:rsidRPr="000F2AF7" w:rsidRDefault="008A30F8" w:rsidP="000F2AF7">
      <w:pPr>
        <w:widowControl/>
        <w:suppressAutoHyphens w:val="0"/>
        <w:autoSpaceDE/>
        <w:rPr>
          <w:rFonts w:ascii="Times New Roman" w:hAnsi="Times New Roman" w:cs="Times New Roman"/>
          <w:sz w:val="28"/>
          <w:szCs w:val="28"/>
          <w:lang w:eastAsia="ru-RU"/>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1267460</wp:posOffset>
                </wp:positionH>
                <wp:positionV relativeFrom="paragraph">
                  <wp:posOffset>64770</wp:posOffset>
                </wp:positionV>
                <wp:extent cx="2966085" cy="371475"/>
                <wp:effectExtent l="0" t="0" r="2476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371475"/>
                        </a:xfrm>
                        <a:prstGeom prst="rect">
                          <a:avLst/>
                        </a:prstGeom>
                        <a:solidFill>
                          <a:srgbClr val="FFFFFF"/>
                        </a:solidFill>
                        <a:ln w="9525">
                          <a:solidFill>
                            <a:srgbClr val="000000"/>
                          </a:solidFill>
                          <a:miter lim="800000"/>
                          <a:headEnd/>
                          <a:tailEnd/>
                        </a:ln>
                      </wps:spPr>
                      <wps:txbx>
                        <w:txbxContent>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Заместитель председателя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margin-left:99.8pt;margin-top:5.1pt;width:233.5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3cUAIAAGE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">
                <v:textbox>
                  <w:txbxContent>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Заместитель председателя</w:t>
                      </w:r>
                    </w:p>
                  </w:txbxContent>
                </v:textbox>
              </v:rect>
            </w:pict>
          </mc:Fallback>
        </mc:AlternateContent>
      </w:r>
    </w:p>
    <w:p w:rsidR="000F2AF7" w:rsidRPr="000F2AF7" w:rsidRDefault="000F2AF7" w:rsidP="000F2AF7">
      <w:pPr>
        <w:widowControl/>
        <w:tabs>
          <w:tab w:val="left" w:pos="3600"/>
          <w:tab w:val="left" w:pos="7335"/>
        </w:tabs>
        <w:suppressAutoHyphens w:val="0"/>
        <w:autoSpaceDE/>
        <w:rPr>
          <w:rFonts w:ascii="Times New Roman" w:hAnsi="Times New Roman" w:cs="Times New Roman"/>
          <w:sz w:val="28"/>
          <w:szCs w:val="28"/>
          <w:lang w:eastAsia="ru-RU"/>
        </w:rPr>
      </w:pPr>
      <w:r w:rsidRPr="00F40625">
        <w:rPr>
          <w:rFonts w:ascii="Times New Roman" w:hAnsi="Times New Roman" w:cs="Times New Roman"/>
          <w:b/>
          <w:sz w:val="28"/>
          <w:szCs w:val="28"/>
          <w:lang w:eastAsia="ru-RU"/>
        </w:rPr>
        <w:tab/>
      </w:r>
      <w:r w:rsidRPr="00F40625">
        <w:rPr>
          <w:rFonts w:ascii="Times New Roman" w:hAnsi="Times New Roman" w:cs="Times New Roman"/>
          <w:b/>
          <w:sz w:val="28"/>
          <w:szCs w:val="28"/>
          <w:lang w:eastAsia="ru-RU"/>
        </w:rPr>
        <w:tab/>
      </w:r>
    </w:p>
    <w:p w:rsidR="000F2AF7" w:rsidRPr="000F2AF7" w:rsidRDefault="008A30F8" w:rsidP="00B51DB7">
      <w:pPr>
        <w:widowControl/>
        <w:tabs>
          <w:tab w:val="left" w:pos="2175"/>
          <w:tab w:val="center" w:pos="4535"/>
          <w:tab w:val="left" w:pos="6330"/>
        </w:tabs>
        <w:suppressAutoHyphens w:val="0"/>
        <w:autoSpaceDE/>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2762885</wp:posOffset>
                </wp:positionH>
                <wp:positionV relativeFrom="paragraph">
                  <wp:posOffset>7620</wp:posOffset>
                </wp:positionV>
                <wp:extent cx="10160" cy="286385"/>
                <wp:effectExtent l="47625" t="8255" r="56515" b="1968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E3E46" id="AutoShape 25" o:spid="_x0000_s1026" type="#_x0000_t32" style="position:absolute;margin-left:217.55pt;margin-top:.6pt;width:.8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4019550</wp:posOffset>
                </wp:positionH>
                <wp:positionV relativeFrom="paragraph">
                  <wp:posOffset>53975</wp:posOffset>
                </wp:positionV>
                <wp:extent cx="10160" cy="229235"/>
                <wp:effectExtent l="46990" t="6985" r="57150" b="2095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5D148" id="AutoShape 26" o:spid="_x0000_s1026" type="#_x0000_t32" style="position:absolute;margin-left:316.5pt;margin-top:4.25pt;width:.8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iZNwIAAGEEAAAOAAAAZHJzL2Uyb0RvYy54bWysVMuO2yAU3VfqPyD2iR/jpI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1515110</wp:posOffset>
                </wp:positionH>
                <wp:positionV relativeFrom="paragraph">
                  <wp:posOffset>27305</wp:posOffset>
                </wp:positionV>
                <wp:extent cx="10160" cy="229235"/>
                <wp:effectExtent l="47625" t="8890" r="56515" b="1905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5730D" id="AutoShape 24" o:spid="_x0000_s1026" type="#_x0000_t32" style="position:absolute;margin-left:119.3pt;margin-top:2.15pt;width:.8pt;height:1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NwIAAGEEAAAOAAAAZHJzL2Uyb0RvYy54bWysVMuO2yAU3VfqPyD2GT/ipI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">
                <v:stroke endarrow="block"/>
              </v:shape>
            </w:pict>
          </mc:Fallback>
        </mc:AlternateContent>
      </w:r>
      <w:r w:rsidR="00B51DB7">
        <w:rPr>
          <w:rFonts w:ascii="Times New Roman" w:hAnsi="Times New Roman" w:cs="Times New Roman"/>
          <w:sz w:val="28"/>
          <w:szCs w:val="28"/>
          <w:lang w:eastAsia="ru-RU"/>
        </w:rPr>
        <w:tab/>
      </w:r>
      <w:r w:rsidR="00B51DB7">
        <w:rPr>
          <w:rFonts w:ascii="Times New Roman" w:hAnsi="Times New Roman" w:cs="Times New Roman"/>
          <w:sz w:val="28"/>
          <w:szCs w:val="28"/>
          <w:lang w:eastAsia="ru-RU"/>
        </w:rPr>
        <w:tab/>
      </w:r>
      <w:r w:rsidR="00B51DB7">
        <w:rPr>
          <w:rFonts w:ascii="Times New Roman" w:hAnsi="Times New Roman" w:cs="Times New Roman"/>
          <w:sz w:val="28"/>
          <w:szCs w:val="28"/>
          <w:lang w:eastAsia="ru-RU"/>
        </w:rPr>
        <w:tab/>
      </w:r>
    </w:p>
    <w:p w:rsidR="000F2AF7" w:rsidRPr="000F2AF7" w:rsidRDefault="008A30F8" w:rsidP="000F2AF7">
      <w:pPr>
        <w:widowControl/>
        <w:suppressAutoHyphens w:val="0"/>
        <w:autoSpaceDE/>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2172335</wp:posOffset>
                </wp:positionH>
                <wp:positionV relativeFrom="paragraph">
                  <wp:posOffset>121920</wp:posOffset>
                </wp:positionV>
                <wp:extent cx="1352550" cy="110490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104900"/>
                        </a:xfrm>
                        <a:prstGeom prst="rect">
                          <a:avLst/>
                        </a:prstGeom>
                        <a:solidFill>
                          <a:srgbClr val="FFFFFF"/>
                        </a:solidFill>
                        <a:ln w="9525">
                          <a:solidFill>
                            <a:srgbClr val="000000"/>
                          </a:solidFill>
                          <a:miter lim="800000"/>
                          <a:headEnd/>
                          <a:tailEnd/>
                        </a:ln>
                      </wps:spPr>
                      <wps:txbx>
                        <w:txbxContent>
                          <w:p w:rsidR="000F2AF7" w:rsidRDefault="000F2AF7" w:rsidP="000F2AF7">
                            <w:pPr>
                              <w:jc w:val="center"/>
                            </w:pPr>
                          </w:p>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Отдел сельского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9" style="position:absolute;margin-left:171.05pt;margin-top:9.6pt;width:106.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">
                <v:textbox>
                  <w:txbxContent>
                    <w:p w:rsidR="000F2AF7" w:rsidRDefault="000F2AF7" w:rsidP="000F2AF7">
                      <w:pPr>
                        <w:jc w:val="center"/>
                      </w:pPr>
                    </w:p>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Отдел сельского хозяйства</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3813810</wp:posOffset>
                </wp:positionH>
                <wp:positionV relativeFrom="paragraph">
                  <wp:posOffset>108585</wp:posOffset>
                </wp:positionV>
                <wp:extent cx="2323465" cy="1172210"/>
                <wp:effectExtent l="0" t="0" r="19685" b="279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1172210"/>
                        </a:xfrm>
                        <a:prstGeom prst="rect">
                          <a:avLst/>
                        </a:prstGeom>
                        <a:solidFill>
                          <a:srgbClr val="FFFFFF"/>
                        </a:solidFill>
                        <a:ln w="9525">
                          <a:solidFill>
                            <a:srgbClr val="000000"/>
                          </a:solidFill>
                          <a:miter lim="800000"/>
                          <a:headEnd/>
                          <a:tailEnd/>
                        </a:ln>
                      </wps:spPr>
                      <wps:txbx>
                        <w:txbxContent>
                          <w:p w:rsidR="00A5634A" w:rsidRDefault="00A5634A" w:rsidP="000F2AF7">
                            <w:pPr>
                              <w:jc w:val="center"/>
                              <w:rPr>
                                <w:rFonts w:ascii="Times New Roman" w:hAnsi="Times New Roman" w:cs="Times New Roman"/>
                                <w:sz w:val="28"/>
                                <w:szCs w:val="28"/>
                              </w:rPr>
                            </w:pPr>
                          </w:p>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Отдел труда, предпринимательства и потребительского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margin-left:300.3pt;margin-top:8.55pt;width:182.95pt;height:9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">
                <v:textbox>
                  <w:txbxContent>
                    <w:p w:rsidR="00A5634A" w:rsidRDefault="00A5634A" w:rsidP="000F2AF7">
                      <w:pPr>
                        <w:jc w:val="center"/>
                        <w:rPr>
                          <w:rFonts w:ascii="Times New Roman" w:hAnsi="Times New Roman" w:cs="Times New Roman"/>
                          <w:sz w:val="28"/>
                          <w:szCs w:val="28"/>
                        </w:rPr>
                      </w:pPr>
                    </w:p>
                    <w:p w:rsidR="000F2AF7" w:rsidRPr="00A5634A" w:rsidRDefault="000F2AF7" w:rsidP="000F2AF7">
                      <w:pPr>
                        <w:jc w:val="center"/>
                        <w:rPr>
                          <w:rFonts w:ascii="Times New Roman" w:hAnsi="Times New Roman" w:cs="Times New Roman"/>
                          <w:sz w:val="28"/>
                          <w:szCs w:val="28"/>
                        </w:rPr>
                      </w:pPr>
                      <w:r w:rsidRPr="00A5634A">
                        <w:rPr>
                          <w:rFonts w:ascii="Times New Roman" w:hAnsi="Times New Roman" w:cs="Times New Roman"/>
                          <w:sz w:val="28"/>
                          <w:szCs w:val="28"/>
                        </w:rPr>
                        <w:t>Отдел труда, предпринимательства и потребительского рынка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12700</wp:posOffset>
                </wp:positionH>
                <wp:positionV relativeFrom="paragraph">
                  <wp:posOffset>78740</wp:posOffset>
                </wp:positionV>
                <wp:extent cx="1826260" cy="1230630"/>
                <wp:effectExtent l="0" t="0" r="21590" b="266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1230630"/>
                        </a:xfrm>
                        <a:prstGeom prst="rect">
                          <a:avLst/>
                        </a:prstGeom>
                        <a:solidFill>
                          <a:srgbClr val="FFFFFF"/>
                        </a:solidFill>
                        <a:ln w="9525">
                          <a:solidFill>
                            <a:srgbClr val="000000"/>
                          </a:solidFill>
                          <a:miter lim="800000"/>
                          <a:headEnd/>
                          <a:tailEnd/>
                        </a:ln>
                      </wps:spPr>
                      <wps:txbx>
                        <w:txbxContent>
                          <w:p w:rsidR="000F2AF7" w:rsidRPr="00A5634A" w:rsidRDefault="00F40625" w:rsidP="000F2AF7">
                            <w:pPr>
                              <w:jc w:val="center"/>
                              <w:rPr>
                                <w:rFonts w:ascii="Times New Roman" w:hAnsi="Times New Roman" w:cs="Times New Roman"/>
                                <w:sz w:val="28"/>
                                <w:szCs w:val="28"/>
                              </w:rPr>
                            </w:pPr>
                            <w:r w:rsidRPr="00A5634A">
                              <w:rPr>
                                <w:rFonts w:ascii="Times New Roman" w:hAnsi="Times New Roman" w:cs="Times New Roman"/>
                                <w:sz w:val="28"/>
                                <w:szCs w:val="28"/>
                              </w:rPr>
                              <w:t>Отдел эффективности реализации программ, анализа и прогнозирования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1" style="position:absolute;margin-left:1pt;margin-top:6.2pt;width:143.8pt;height:9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">
                <v:textbox>
                  <w:txbxContent>
                    <w:p w:rsidR="000F2AF7" w:rsidRPr="00A5634A" w:rsidRDefault="00F40625" w:rsidP="000F2AF7">
                      <w:pPr>
                        <w:jc w:val="center"/>
                        <w:rPr>
                          <w:rFonts w:ascii="Times New Roman" w:hAnsi="Times New Roman" w:cs="Times New Roman"/>
                          <w:sz w:val="28"/>
                          <w:szCs w:val="28"/>
                        </w:rPr>
                      </w:pPr>
                      <w:r w:rsidRPr="00A5634A">
                        <w:rPr>
                          <w:rFonts w:ascii="Times New Roman" w:hAnsi="Times New Roman" w:cs="Times New Roman"/>
                          <w:sz w:val="28"/>
                          <w:szCs w:val="28"/>
                        </w:rPr>
                        <w:t>Отдел эффективности реализации программ, анализа и прогнозирования</w:t>
                      </w:r>
                    </w:p>
                  </w:txbxContent>
                </v:textbox>
              </v:rect>
            </w:pict>
          </mc:Fallback>
        </mc:AlternateContent>
      </w: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rPr>
          <w:rFonts w:ascii="Times New Roman" w:hAnsi="Times New Roman" w:cs="Times New Roman"/>
          <w:sz w:val="28"/>
          <w:szCs w:val="28"/>
          <w:highlight w:val="yellow"/>
          <w:lang w:eastAsia="ru-RU"/>
        </w:rPr>
      </w:pPr>
    </w:p>
    <w:p w:rsidR="000F2AF7" w:rsidRPr="000F2AF7" w:rsidRDefault="000F2AF7" w:rsidP="000F2AF7">
      <w:pPr>
        <w:widowControl/>
        <w:suppressAutoHyphens w:val="0"/>
        <w:autoSpaceDE/>
        <w:jc w:val="center"/>
        <w:rPr>
          <w:rFonts w:ascii="Times New Roman" w:hAnsi="Times New Roman" w:cs="Times New Roman"/>
          <w:sz w:val="28"/>
          <w:szCs w:val="28"/>
          <w:lang w:eastAsia="ru-RU"/>
        </w:rPr>
      </w:pPr>
    </w:p>
    <w:p w:rsidR="000F2AF7" w:rsidRPr="000F2AF7" w:rsidRDefault="000F2AF7" w:rsidP="000F2AF7">
      <w:pPr>
        <w:widowControl/>
        <w:suppressAutoHyphens w:val="0"/>
        <w:autoSpaceDE/>
        <w:rPr>
          <w:rFonts w:ascii="Times New Roman" w:hAnsi="Times New Roman" w:cs="Times New Roman"/>
          <w:sz w:val="28"/>
          <w:szCs w:val="28"/>
          <w:lang w:eastAsia="ru-RU"/>
        </w:rPr>
      </w:pPr>
    </w:p>
    <w:p w:rsidR="000F2AF7" w:rsidRDefault="000F2AF7" w:rsidP="000F2AF7">
      <w:pPr>
        <w:widowControl/>
        <w:suppressAutoHyphens w:val="0"/>
        <w:autoSpaceDE/>
        <w:ind w:firstLine="720"/>
        <w:jc w:val="both"/>
        <w:rPr>
          <w:rFonts w:ascii="Times New Roman" w:hAnsi="Times New Roman" w:cs="Times New Roman"/>
          <w:sz w:val="28"/>
          <w:szCs w:val="28"/>
          <w:lang w:eastAsia="ru-RU"/>
        </w:rPr>
      </w:pPr>
    </w:p>
    <w:p w:rsidR="000F2AF7" w:rsidRPr="005F32CF" w:rsidRDefault="000F2AF7" w:rsidP="000F2AF7">
      <w:pPr>
        <w:widowControl/>
        <w:suppressAutoHyphens w:val="0"/>
        <w:autoSpaceDE/>
        <w:ind w:firstLine="720"/>
        <w:jc w:val="both"/>
        <w:rPr>
          <w:rFonts w:ascii="Times New Roman" w:hAnsi="Times New Roman" w:cs="Times New Roman"/>
          <w:sz w:val="28"/>
          <w:szCs w:val="28"/>
          <w:lang w:eastAsia="ru-RU"/>
        </w:rPr>
      </w:pPr>
    </w:p>
    <w:p w:rsidR="005F32CF" w:rsidRPr="005F32CF" w:rsidRDefault="005F32CF" w:rsidP="000F2AF7">
      <w:pPr>
        <w:widowControl/>
        <w:suppressAutoHyphens w:val="0"/>
        <w:autoSpaceDE/>
        <w:spacing w:after="160" w:line="259" w:lineRule="auto"/>
        <w:jc w:val="both"/>
        <w:rPr>
          <w:rFonts w:asciiTheme="minorHAnsi" w:eastAsiaTheme="minorHAnsi" w:hAnsiTheme="minorHAnsi" w:cstheme="minorBidi"/>
          <w:sz w:val="22"/>
          <w:szCs w:val="22"/>
          <w:lang w:eastAsia="en-US"/>
        </w:rPr>
      </w:pPr>
    </w:p>
    <w:p w:rsidR="005F32CF" w:rsidRPr="00465702" w:rsidRDefault="005F32CF" w:rsidP="00465702">
      <w:pPr>
        <w:widowControl/>
        <w:suppressAutoHyphens w:val="0"/>
        <w:autoSpaceDN w:val="0"/>
        <w:adjustRightInd w:val="0"/>
        <w:jc w:val="right"/>
        <w:rPr>
          <w:rFonts w:ascii="Times New Roman" w:eastAsia="Calibri" w:hAnsi="Times New Roman" w:cs="Times New Roman"/>
          <w:sz w:val="28"/>
          <w:szCs w:val="28"/>
          <w:lang w:eastAsia="en-US"/>
        </w:rPr>
      </w:pPr>
    </w:p>
    <w:sectPr w:rsidR="005F32CF" w:rsidRPr="00465702" w:rsidSect="00ED6A03">
      <w:headerReference w:type="default" r:id="rId11"/>
      <w:pgSz w:w="11906" w:h="16838"/>
      <w:pgMar w:top="851"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35" w:rsidRDefault="00040B35">
      <w:r>
        <w:separator/>
      </w:r>
    </w:p>
  </w:endnote>
  <w:endnote w:type="continuationSeparator" w:id="0">
    <w:p w:rsidR="00040B35" w:rsidRDefault="0004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35" w:rsidRDefault="00040B35">
      <w:r>
        <w:separator/>
      </w:r>
    </w:p>
  </w:footnote>
  <w:footnote w:type="continuationSeparator" w:id="0">
    <w:p w:rsidR="00040B35" w:rsidRDefault="0004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68270"/>
      <w:docPartObj>
        <w:docPartGallery w:val="Page Numbers (Top of Page)"/>
        <w:docPartUnique/>
      </w:docPartObj>
    </w:sdtPr>
    <w:sdtEndPr/>
    <w:sdtContent>
      <w:p w:rsidR="00ED6A03" w:rsidRDefault="00ED6A03">
        <w:pPr>
          <w:pStyle w:val="af2"/>
          <w:jc w:val="center"/>
        </w:pPr>
        <w:r>
          <w:fldChar w:fldCharType="begin"/>
        </w:r>
        <w:r>
          <w:instrText>PAGE   \* MERGEFORMAT</w:instrText>
        </w:r>
        <w:r>
          <w:fldChar w:fldCharType="separate"/>
        </w:r>
        <w:r w:rsidR="008C3AE8">
          <w:rPr>
            <w:noProof/>
          </w:rPr>
          <w:t>15</w:t>
        </w:r>
        <w:r>
          <w:fldChar w:fldCharType="end"/>
        </w:r>
      </w:p>
    </w:sdtContent>
  </w:sdt>
  <w:p w:rsidR="002516CD" w:rsidRDefault="002516C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29A3"/>
    <w:rsid w:val="00040B35"/>
    <w:rsid w:val="00040F6A"/>
    <w:rsid w:val="000523B2"/>
    <w:rsid w:val="0009784A"/>
    <w:rsid w:val="00097FB6"/>
    <w:rsid w:val="000C27E3"/>
    <w:rsid w:val="000D0E2C"/>
    <w:rsid w:val="000E3DBF"/>
    <w:rsid w:val="000F1C06"/>
    <w:rsid w:val="000F2AF7"/>
    <w:rsid w:val="00106DDA"/>
    <w:rsid w:val="00114AA1"/>
    <w:rsid w:val="00135A6F"/>
    <w:rsid w:val="0016723D"/>
    <w:rsid w:val="001A5737"/>
    <w:rsid w:val="001F2FCD"/>
    <w:rsid w:val="002340B4"/>
    <w:rsid w:val="002516CD"/>
    <w:rsid w:val="00275980"/>
    <w:rsid w:val="0029469E"/>
    <w:rsid w:val="002B29E5"/>
    <w:rsid w:val="002D1CF7"/>
    <w:rsid w:val="003024D2"/>
    <w:rsid w:val="0033286D"/>
    <w:rsid w:val="00334605"/>
    <w:rsid w:val="003922FF"/>
    <w:rsid w:val="003952FE"/>
    <w:rsid w:val="003A71CE"/>
    <w:rsid w:val="003A7F97"/>
    <w:rsid w:val="003B082F"/>
    <w:rsid w:val="003C16E5"/>
    <w:rsid w:val="003C6254"/>
    <w:rsid w:val="003D64E7"/>
    <w:rsid w:val="0042386B"/>
    <w:rsid w:val="0043714A"/>
    <w:rsid w:val="00465702"/>
    <w:rsid w:val="004C03D1"/>
    <w:rsid w:val="004C10D5"/>
    <w:rsid w:val="004E0A4D"/>
    <w:rsid w:val="0051650B"/>
    <w:rsid w:val="00522043"/>
    <w:rsid w:val="00532050"/>
    <w:rsid w:val="0054209D"/>
    <w:rsid w:val="0055727B"/>
    <w:rsid w:val="005747E5"/>
    <w:rsid w:val="005F32CF"/>
    <w:rsid w:val="00601A8D"/>
    <w:rsid w:val="00626571"/>
    <w:rsid w:val="00626889"/>
    <w:rsid w:val="00640FDD"/>
    <w:rsid w:val="006569D6"/>
    <w:rsid w:val="00660DFB"/>
    <w:rsid w:val="00674CFC"/>
    <w:rsid w:val="006A7B16"/>
    <w:rsid w:val="006D05C0"/>
    <w:rsid w:val="006D4DB1"/>
    <w:rsid w:val="006E1E4F"/>
    <w:rsid w:val="007455D4"/>
    <w:rsid w:val="00797B2F"/>
    <w:rsid w:val="007A5E26"/>
    <w:rsid w:val="007B3D0B"/>
    <w:rsid w:val="007C3F71"/>
    <w:rsid w:val="007E5D00"/>
    <w:rsid w:val="007E7FAB"/>
    <w:rsid w:val="0080608A"/>
    <w:rsid w:val="00837960"/>
    <w:rsid w:val="0084427E"/>
    <w:rsid w:val="00885BED"/>
    <w:rsid w:val="008A30F8"/>
    <w:rsid w:val="008C3AE8"/>
    <w:rsid w:val="008C61DE"/>
    <w:rsid w:val="008C66E0"/>
    <w:rsid w:val="008D7A77"/>
    <w:rsid w:val="008E1747"/>
    <w:rsid w:val="00931E98"/>
    <w:rsid w:val="00946430"/>
    <w:rsid w:val="00994B10"/>
    <w:rsid w:val="009B7C25"/>
    <w:rsid w:val="009C22B9"/>
    <w:rsid w:val="009D560B"/>
    <w:rsid w:val="009E6D7A"/>
    <w:rsid w:val="009F1202"/>
    <w:rsid w:val="00A27BBB"/>
    <w:rsid w:val="00A5634A"/>
    <w:rsid w:val="00A62EE1"/>
    <w:rsid w:val="00A91EAB"/>
    <w:rsid w:val="00AB3522"/>
    <w:rsid w:val="00AD3C7A"/>
    <w:rsid w:val="00AE45D8"/>
    <w:rsid w:val="00AF0481"/>
    <w:rsid w:val="00AF3E58"/>
    <w:rsid w:val="00B1428E"/>
    <w:rsid w:val="00B51DB7"/>
    <w:rsid w:val="00BB4177"/>
    <w:rsid w:val="00BD7456"/>
    <w:rsid w:val="00C07890"/>
    <w:rsid w:val="00C20583"/>
    <w:rsid w:val="00C56254"/>
    <w:rsid w:val="00C56C90"/>
    <w:rsid w:val="00C8078F"/>
    <w:rsid w:val="00C858C6"/>
    <w:rsid w:val="00C85FC3"/>
    <w:rsid w:val="00CA26A8"/>
    <w:rsid w:val="00CC7E6B"/>
    <w:rsid w:val="00CE06E1"/>
    <w:rsid w:val="00CE0AED"/>
    <w:rsid w:val="00D01420"/>
    <w:rsid w:val="00D752A3"/>
    <w:rsid w:val="00D86D9E"/>
    <w:rsid w:val="00DD67BA"/>
    <w:rsid w:val="00DD7AFA"/>
    <w:rsid w:val="00DE7322"/>
    <w:rsid w:val="00E01453"/>
    <w:rsid w:val="00E05809"/>
    <w:rsid w:val="00E82C90"/>
    <w:rsid w:val="00EC1C6F"/>
    <w:rsid w:val="00ED6A03"/>
    <w:rsid w:val="00ED7A1B"/>
    <w:rsid w:val="00EF521B"/>
    <w:rsid w:val="00F21102"/>
    <w:rsid w:val="00F33FF9"/>
    <w:rsid w:val="00F40625"/>
    <w:rsid w:val="00F4194C"/>
    <w:rsid w:val="00F428B0"/>
    <w:rsid w:val="00F43875"/>
    <w:rsid w:val="00F8443F"/>
    <w:rsid w:val="00FA3C04"/>
    <w:rsid w:val="00FB229B"/>
    <w:rsid w:val="00FD36FB"/>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D5655F81-F1BB-40FB-B828-E15DC85C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uiPriority w:val="99"/>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F4D6-9542-403F-8EC6-EC601244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Губатых М.И.</cp:lastModifiedBy>
  <cp:revision>20</cp:revision>
  <cp:lastPrinted>2022-03-18T05:11:00Z</cp:lastPrinted>
  <dcterms:created xsi:type="dcterms:W3CDTF">2021-10-11T06:52:00Z</dcterms:created>
  <dcterms:modified xsi:type="dcterms:W3CDTF">2023-08-11T10:04:00Z</dcterms:modified>
</cp:coreProperties>
</file>