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BA3A" w14:textId="0B1CC47D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16D8F666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C12A9">
        <w:rPr>
          <w:rFonts w:ascii="Times New Roman" w:hAnsi="Times New Roman"/>
          <w:b/>
          <w:sz w:val="28"/>
          <w:szCs w:val="28"/>
        </w:rPr>
        <w:t xml:space="preserve"> ХАНТЫ-МАНСИЙСК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1C12A9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1C716ACB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61AA904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14:paraId="07D2CBEF" w14:textId="77777777" w:rsidR="0057734B" w:rsidRPr="001C12A9" w:rsidRDefault="0057734B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3CE63C42" w14:textId="77777777" w:rsidR="009224D6" w:rsidRDefault="009224D6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6389CE03" w14:textId="77777777" w:rsidR="00975239" w:rsidRPr="0057734B" w:rsidRDefault="00975239" w:rsidP="009752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67A27ECD" w14:textId="6491EA70" w:rsidR="009224D6" w:rsidRDefault="00975239" w:rsidP="0097523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24D6" w:rsidRPr="001C12A9">
        <w:rPr>
          <w:rFonts w:ascii="Times New Roman" w:hAnsi="Times New Roman"/>
          <w:sz w:val="28"/>
          <w:szCs w:val="28"/>
        </w:rPr>
        <w:t xml:space="preserve">№ </w:t>
      </w:r>
      <w:r w:rsidR="003766AD">
        <w:rPr>
          <w:rFonts w:ascii="Times New Roman" w:hAnsi="Times New Roman"/>
          <w:sz w:val="28"/>
          <w:szCs w:val="28"/>
        </w:rPr>
        <w:t>47</w:t>
      </w:r>
    </w:p>
    <w:p w14:paraId="5FE75B9B" w14:textId="7266ED98" w:rsidR="0057734B" w:rsidRDefault="005B3D5C" w:rsidP="00975239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 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</w:t>
      </w:r>
      <w:r w:rsidR="00386F56">
        <w:rPr>
          <w:rFonts w:ascii="Times New Roman" w:hAnsi="Times New Roman"/>
          <w:i/>
          <w:sz w:val="24"/>
          <w:szCs w:val="24"/>
        </w:rPr>
        <w:t>, от 15.12.2023 № 398</w:t>
      </w:r>
      <w:r w:rsidRPr="00E63329">
        <w:rPr>
          <w:rFonts w:ascii="Times New Roman" w:hAnsi="Times New Roman"/>
          <w:i/>
          <w:sz w:val="24"/>
          <w:szCs w:val="24"/>
        </w:rPr>
        <w:t>)</w:t>
      </w:r>
    </w:p>
    <w:p w14:paraId="71B5E391" w14:textId="77777777" w:rsidR="00386F56" w:rsidRPr="00E63329" w:rsidRDefault="00386F56" w:rsidP="00975239">
      <w:pPr>
        <w:pStyle w:val="ab"/>
        <w:rPr>
          <w:rFonts w:ascii="Times New Roman" w:hAnsi="Times New Roman"/>
          <w:i/>
          <w:sz w:val="24"/>
          <w:szCs w:val="24"/>
        </w:rPr>
      </w:pPr>
    </w:p>
    <w:p w14:paraId="49B2410B" w14:textId="77777777" w:rsidR="009224D6" w:rsidRDefault="009224D6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 xml:space="preserve">Об утверждении Положения о </w:t>
      </w:r>
    </w:p>
    <w:p w14:paraId="567626E0" w14:textId="77777777" w:rsidR="009224D6" w:rsidRDefault="009224D6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CD3354">
        <w:rPr>
          <w:b w:val="0"/>
        </w:rPr>
        <w:t>муниципальном жилищном контроле</w:t>
      </w:r>
    </w:p>
    <w:p w14:paraId="0DBE3E16" w14:textId="77777777" w:rsidR="009224D6" w:rsidRDefault="0058482A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>
        <w:rPr>
          <w:b w:val="0"/>
        </w:rPr>
        <w:t>в</w:t>
      </w:r>
      <w:r w:rsidR="009224D6" w:rsidRPr="00CD3354">
        <w:rPr>
          <w:b w:val="0"/>
        </w:rPr>
        <w:t xml:space="preserve"> </w:t>
      </w:r>
      <w:r w:rsidR="009224D6" w:rsidRPr="00CA51D3">
        <w:rPr>
          <w:b w:val="0"/>
        </w:rPr>
        <w:t>Ханты-Мансийско</w:t>
      </w:r>
      <w:r>
        <w:rPr>
          <w:b w:val="0"/>
        </w:rPr>
        <w:t>м</w:t>
      </w:r>
      <w:r w:rsidR="009224D6" w:rsidRPr="00CA51D3">
        <w:rPr>
          <w:b w:val="0"/>
        </w:rPr>
        <w:t xml:space="preserve"> район</w:t>
      </w:r>
      <w:r>
        <w:rPr>
          <w:b w:val="0"/>
        </w:rPr>
        <w:t>е</w:t>
      </w:r>
    </w:p>
    <w:p w14:paraId="56609C3F" w14:textId="77777777" w:rsidR="00795E77" w:rsidRPr="006A7B62" w:rsidRDefault="00795E77" w:rsidP="00975239">
      <w:pPr>
        <w:pStyle w:val="FR1"/>
        <w:tabs>
          <w:tab w:val="left" w:pos="4536"/>
        </w:tabs>
        <w:spacing w:line="240" w:lineRule="auto"/>
        <w:ind w:right="3968"/>
        <w:rPr>
          <w:b w:val="0"/>
          <w:sz w:val="18"/>
        </w:rPr>
      </w:pPr>
    </w:p>
    <w:p w14:paraId="5356F6F3" w14:textId="4601DF47" w:rsidR="009224D6" w:rsidRPr="0058482A" w:rsidRDefault="00795E77" w:rsidP="00975239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</w:t>
      </w:r>
      <w:r w:rsidR="000C1A1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6A7B6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A7B62"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статьей 14 Жилищно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 кодекса Российской Федерации, 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едеральн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закона</w:t>
      </w:r>
      <w:r w:rsidR="004320E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ми</w:t>
      </w:r>
      <w:r w:rsidRPr="00795E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26AA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 </w:t>
      </w:r>
      <w:r w:rsidR="004320E3" w:rsidRPr="0058482A">
        <w:rPr>
          <w:rFonts w:ascii="Times New Roman" w:hAnsi="Times New Roman"/>
          <w:b w:val="0"/>
          <w:sz w:val="28"/>
          <w:szCs w:val="28"/>
        </w:rPr>
        <w:t xml:space="preserve">31.07.2020 </w:t>
      </w:r>
      <w:r w:rsidRPr="0058482A">
        <w:rPr>
          <w:rFonts w:ascii="Times New Roman" w:hAnsi="Times New Roman"/>
          <w:b w:val="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B77410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астью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 ст</w:t>
      </w:r>
      <w:r w:rsidR="00F51256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атьи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31 Устава Ханты-Мансийского района</w:t>
      </w:r>
      <w:r w:rsidR="00B7741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A7B62" w:rsidRPr="0058482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14:paraId="4A4CAEDB" w14:textId="77777777" w:rsidR="00F51256" w:rsidRPr="0058482A" w:rsidRDefault="00F51256" w:rsidP="00975239">
      <w:pPr>
        <w:pStyle w:val="ConsPlusTitle"/>
        <w:ind w:firstLine="72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7ADCD495" w14:textId="77777777" w:rsidR="00F51256" w:rsidRDefault="00F51256" w:rsidP="00975239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5848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04D44DD8" w14:textId="77777777" w:rsidR="009224D6" w:rsidRDefault="009224D6" w:rsidP="00975239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5FBB18BB" w14:textId="77777777" w:rsidR="009224D6" w:rsidRDefault="009224D6" w:rsidP="00975239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45D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B09FCB" w14:textId="77777777" w:rsidR="00771CE1" w:rsidRPr="009224D6" w:rsidRDefault="00771CE1" w:rsidP="00975239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EEAC4" w14:textId="50DF710C" w:rsidR="009224D6" w:rsidRPr="00014FF8" w:rsidRDefault="009224D6" w:rsidP="00975239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1711A9">
        <w:rPr>
          <w:sz w:val="28"/>
          <w:szCs w:val="28"/>
        </w:rPr>
        <w:t> </w:t>
      </w:r>
      <w:r w:rsidRPr="00792659">
        <w:rPr>
          <w:sz w:val="28"/>
          <w:szCs w:val="28"/>
        </w:rPr>
        <w:t xml:space="preserve">Утвердить Положение о муниципальном жилищном контроле </w:t>
      </w:r>
      <w:r w:rsidR="00234D74">
        <w:rPr>
          <w:sz w:val="28"/>
          <w:szCs w:val="28"/>
        </w:rPr>
        <w:t>в</w:t>
      </w:r>
      <w:r w:rsidRPr="00792659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</w:t>
      </w:r>
      <w:r w:rsidR="00234D74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234D74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согласно приложению к </w:t>
      </w:r>
      <w:r w:rsidR="00F26AA9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решению</w:t>
      </w:r>
      <w:r w:rsidRPr="00792659">
        <w:rPr>
          <w:sz w:val="28"/>
          <w:szCs w:val="28"/>
        </w:rPr>
        <w:t>.</w:t>
      </w:r>
    </w:p>
    <w:p w14:paraId="11B127A4" w14:textId="77777777" w:rsidR="009224D6" w:rsidRDefault="009224D6" w:rsidP="00975239">
      <w:pPr>
        <w:pStyle w:val="Default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D3354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3A3B05">
        <w:rPr>
          <w:sz w:val="28"/>
          <w:szCs w:val="28"/>
        </w:rPr>
        <w:t xml:space="preserve"> (обнародования)</w:t>
      </w:r>
      <w:r w:rsidR="006440DB">
        <w:rPr>
          <w:sz w:val="28"/>
          <w:szCs w:val="28"/>
        </w:rPr>
        <w:t>.</w:t>
      </w:r>
    </w:p>
    <w:p w14:paraId="544A682A" w14:textId="77777777" w:rsidR="0057734B" w:rsidRDefault="0057734B" w:rsidP="00975239">
      <w:pPr>
        <w:pStyle w:val="Default"/>
        <w:tabs>
          <w:tab w:val="left" w:pos="993"/>
        </w:tabs>
        <w:ind w:left="720"/>
        <w:jc w:val="both"/>
        <w:rPr>
          <w:sz w:val="28"/>
          <w:szCs w:val="28"/>
        </w:rPr>
      </w:pPr>
    </w:p>
    <w:p w14:paraId="1FCC5A7C" w14:textId="500C89B9" w:rsidR="00014FF8" w:rsidRDefault="00014FF8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975239" w:rsidRPr="00975239" w14:paraId="19F08485" w14:textId="77777777" w:rsidTr="00750A40">
        <w:tc>
          <w:tcPr>
            <w:tcW w:w="5637" w:type="dxa"/>
            <w:hideMark/>
          </w:tcPr>
          <w:p w14:paraId="6D590AD3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Председатель Думы</w:t>
            </w:r>
          </w:p>
          <w:p w14:paraId="0C012788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23564F05" w14:textId="4CDBC558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Е.А. Данилова</w:t>
            </w:r>
          </w:p>
          <w:p w14:paraId="412238A6" w14:textId="66F291FA" w:rsidR="00975239" w:rsidRPr="00975239" w:rsidRDefault="003766AD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</w:p>
        </w:tc>
        <w:tc>
          <w:tcPr>
            <w:tcW w:w="4218" w:type="dxa"/>
            <w:hideMark/>
          </w:tcPr>
          <w:p w14:paraId="58E41D3B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 xml:space="preserve">Глава </w:t>
            </w:r>
          </w:p>
          <w:p w14:paraId="424253F9" w14:textId="77777777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Ханты-Мансийского района</w:t>
            </w:r>
          </w:p>
          <w:p w14:paraId="059C54BF" w14:textId="02D7230D" w:rsidR="00975239" w:rsidRPr="00975239" w:rsidRDefault="00975239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75239">
              <w:rPr>
                <w:rFonts w:eastAsia="Calibri"/>
                <w:sz w:val="28"/>
                <w:szCs w:val="28"/>
              </w:rPr>
              <w:t>К.Р. Минулин</w:t>
            </w:r>
          </w:p>
          <w:p w14:paraId="596BDC55" w14:textId="4B3EE302" w:rsidR="00975239" w:rsidRPr="00975239" w:rsidRDefault="003766AD" w:rsidP="0097523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23.12.2021</w:t>
            </w:r>
          </w:p>
        </w:tc>
      </w:tr>
    </w:tbl>
    <w:p w14:paraId="3A8E8DFB" w14:textId="77777777" w:rsidR="00975239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0C628B" w14:textId="522D1AEE" w:rsidR="00D627AF" w:rsidRPr="00975239" w:rsidRDefault="00D627AF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883C08" w14:textId="65452CA7" w:rsidR="00014FF8" w:rsidRPr="00975239" w:rsidRDefault="00014FF8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CEFA68" w14:textId="77777777" w:rsidR="00D627AF" w:rsidRDefault="00D627AF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26FD14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C7D789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5A4727E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0C92FCD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3BB81E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133F45" w14:textId="77777777" w:rsid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6F3B3F" w14:textId="77777777" w:rsidR="00975239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73C437" w14:textId="49C3231D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D3B4C7F" w14:textId="61984CFC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9224D6" w:rsidRPr="00975239">
        <w:rPr>
          <w:rFonts w:ascii="Times New Roman" w:hAnsi="Times New Roman" w:cs="Times New Roman"/>
          <w:sz w:val="28"/>
          <w:szCs w:val="28"/>
        </w:rPr>
        <w:t xml:space="preserve"> Думы</w:t>
      </w:r>
    </w:p>
    <w:p w14:paraId="06F267CD" w14:textId="3E0439E4" w:rsidR="009224D6" w:rsidRPr="00975239" w:rsidRDefault="00975239" w:rsidP="009752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1C84D7C6" w14:textId="7D0F4895" w:rsidR="0035243E" w:rsidRPr="00975239" w:rsidRDefault="003766AD" w:rsidP="00975239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17.12.2021 № 47</w:t>
      </w:r>
    </w:p>
    <w:p w14:paraId="28264577" w14:textId="77777777" w:rsidR="009224D6" w:rsidRDefault="009224D6" w:rsidP="00975239">
      <w:pPr>
        <w:pStyle w:val="Default"/>
        <w:ind w:firstLine="709"/>
        <w:jc w:val="right"/>
      </w:pPr>
    </w:p>
    <w:p w14:paraId="4E8554AE" w14:textId="77777777" w:rsidR="00E63329" w:rsidRPr="00E63329" w:rsidRDefault="00E63329" w:rsidP="00E63329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5F43B893" w14:textId="77777777" w:rsidR="00E1156A" w:rsidRDefault="00E1156A" w:rsidP="009752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C047F1" w14:textId="5265EFE8" w:rsidR="00E1156A" w:rsidRPr="00F45ADA" w:rsidRDefault="00975239" w:rsidP="009752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9"/>
      <w:bookmarkEnd w:id="0"/>
      <w:r w:rsidRPr="00F45AD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D573A7E" w14:textId="3D77BDBB" w:rsidR="00E1156A" w:rsidRPr="00975239" w:rsidRDefault="00975239" w:rsidP="00975239">
      <w:pPr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E1156A" w:rsidRPr="00F45ADA">
        <w:rPr>
          <w:sz w:val="28"/>
          <w:szCs w:val="28"/>
        </w:rPr>
        <w:t xml:space="preserve"> </w:t>
      </w:r>
      <w:r w:rsidR="00A23A98" w:rsidRPr="00F45ADA">
        <w:rPr>
          <w:rFonts w:eastAsia="Calibri"/>
          <w:sz w:val="28"/>
          <w:szCs w:val="28"/>
        </w:rPr>
        <w:t xml:space="preserve">муниципальном жилищном контроле </w:t>
      </w:r>
      <w:r w:rsidR="0029799D">
        <w:rPr>
          <w:rFonts w:eastAsia="Calibri"/>
          <w:sz w:val="28"/>
          <w:szCs w:val="28"/>
        </w:rPr>
        <w:t>в</w:t>
      </w:r>
      <w:r w:rsidR="00A23A98" w:rsidRPr="00F45ADA">
        <w:rPr>
          <w:rFonts w:eastAsia="Calibri"/>
          <w:sz w:val="28"/>
          <w:szCs w:val="28"/>
        </w:rPr>
        <w:t xml:space="preserve"> Ханты-Мансийско</w:t>
      </w:r>
      <w:r w:rsidR="0029799D">
        <w:rPr>
          <w:rFonts w:eastAsia="Calibri"/>
          <w:sz w:val="28"/>
          <w:szCs w:val="28"/>
        </w:rPr>
        <w:t>м</w:t>
      </w:r>
      <w:r w:rsidR="00A23A98" w:rsidRPr="00F45ADA">
        <w:rPr>
          <w:rFonts w:eastAsia="Calibri"/>
          <w:sz w:val="28"/>
          <w:szCs w:val="28"/>
        </w:rPr>
        <w:t xml:space="preserve"> район</w:t>
      </w:r>
      <w:r w:rsidR="0029799D">
        <w:rPr>
          <w:rFonts w:eastAsia="Calibri"/>
          <w:sz w:val="28"/>
          <w:szCs w:val="28"/>
        </w:rPr>
        <w:t>е</w:t>
      </w:r>
    </w:p>
    <w:p w14:paraId="266BDB1A" w14:textId="77777777" w:rsidR="00E1156A" w:rsidRPr="00F45ADA" w:rsidRDefault="00E1156A" w:rsidP="00975239">
      <w:pPr>
        <w:widowControl w:val="0"/>
        <w:jc w:val="both"/>
        <w:rPr>
          <w:sz w:val="28"/>
          <w:szCs w:val="28"/>
        </w:rPr>
      </w:pPr>
    </w:p>
    <w:p w14:paraId="12C13A6E" w14:textId="77777777" w:rsidR="00E1156A" w:rsidRPr="00F45ADA" w:rsidRDefault="00E1156A" w:rsidP="0097523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5AD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19EB5A77" w14:textId="77777777" w:rsidR="00E1156A" w:rsidRPr="008F2C3C" w:rsidRDefault="00E1156A" w:rsidP="00975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FA4C29" w14:textId="35B6748B" w:rsidR="009B29AE" w:rsidRPr="000B537E" w:rsidRDefault="00E1156A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1.</w:t>
      </w:r>
      <w:r w:rsidR="007356E3" w:rsidRPr="000B537E">
        <w:rPr>
          <w:rFonts w:ascii="Times New Roman" w:hAnsi="Times New Roman" w:cs="Times New Roman"/>
          <w:sz w:val="28"/>
          <w:szCs w:val="28"/>
        </w:rPr>
        <w:t> 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B537E" w:rsidRPr="0029799D">
        <w:rPr>
          <w:rFonts w:ascii="Times New Roman" w:hAnsi="Times New Roman" w:cs="Times New Roman"/>
          <w:sz w:val="28"/>
          <w:szCs w:val="28"/>
        </w:rPr>
        <w:t xml:space="preserve">о муниципальном жилищном контроле в Ханты-Мансийском районе (далее – Положение) устанавливает порядок организации и осуществления </w:t>
      </w:r>
      <w:r w:rsidR="000B537E" w:rsidRPr="002B6CBA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2B6CBA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фонда, указанного в пункте 4 настоящего Положения (далее – муниципальный жилищный контроль).</w:t>
      </w:r>
    </w:p>
    <w:p w14:paraId="4148C54B" w14:textId="01479616" w:rsidR="007356E3" w:rsidRPr="000B537E" w:rsidRDefault="007356E3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2. </w:t>
      </w:r>
      <w:r w:rsidR="00D11230">
        <w:rPr>
          <w:rFonts w:ascii="Times New Roman" w:hAnsi="Times New Roman" w:cs="Times New Roman"/>
          <w:sz w:val="28"/>
          <w:szCs w:val="28"/>
        </w:rPr>
        <w:t>Организация и</w:t>
      </w:r>
      <w:r w:rsidR="00D11230" w:rsidRPr="000B537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</w:t>
      </w:r>
      <w:r w:rsidR="00D11230" w:rsidRPr="0029799D">
        <w:rPr>
          <w:rFonts w:ascii="Times New Roman" w:hAnsi="Times New Roman" w:cs="Times New Roman"/>
          <w:sz w:val="28"/>
          <w:szCs w:val="28"/>
        </w:rPr>
        <w:t>жилищного</w:t>
      </w:r>
      <w:r w:rsidR="00D11230" w:rsidRPr="000B537E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D11230">
        <w:rPr>
          <w:rFonts w:ascii="Times New Roman" w:hAnsi="Times New Roman" w:cs="Times New Roman"/>
          <w:sz w:val="28"/>
          <w:szCs w:val="28"/>
        </w:rPr>
        <w:t>регулируются</w:t>
      </w:r>
      <w:r w:rsidR="000C1A1E">
        <w:rPr>
          <w:rFonts w:ascii="Times New Roman" w:hAnsi="Times New Roman" w:cs="Times New Roman"/>
          <w:sz w:val="28"/>
          <w:szCs w:val="28"/>
        </w:rPr>
        <w:t xml:space="preserve"> </w:t>
      </w:r>
      <w:r w:rsidR="000C1A1E" w:rsidRPr="000C1A1E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0C1A1E">
        <w:rPr>
          <w:rFonts w:ascii="Times New Roman" w:hAnsi="Times New Roman" w:cs="Times New Roman"/>
          <w:sz w:val="28"/>
          <w:szCs w:val="28"/>
        </w:rPr>
        <w:t>.</w:t>
      </w:r>
    </w:p>
    <w:p w14:paraId="1FC5A697" w14:textId="2B3994EE" w:rsidR="007356E3" w:rsidRPr="000B537E" w:rsidRDefault="007356E3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955">
        <w:rPr>
          <w:rFonts w:ascii="Times New Roman" w:hAnsi="Times New Roman" w:cs="Times New Roman"/>
          <w:sz w:val="28"/>
          <w:szCs w:val="28"/>
        </w:rPr>
        <w:t>3. </w:t>
      </w:r>
      <w:r w:rsidR="000D413E" w:rsidRPr="00DE0955">
        <w:rPr>
          <w:rFonts w:ascii="Times New Roman" w:hAnsi="Times New Roman" w:cs="Times New Roman"/>
          <w:sz w:val="28"/>
          <w:szCs w:val="28"/>
        </w:rPr>
        <w:t xml:space="preserve">Органом администрации Ханты-Мансийского района, уполномоченным на осуществление муниципального жилищного контроля, является </w:t>
      </w:r>
      <w:r w:rsidR="003A3B05" w:rsidRPr="00DE0955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3A3B05" w:rsidRPr="000B537E">
        <w:rPr>
          <w:rFonts w:ascii="Times New Roman" w:eastAsia="Calibri" w:hAnsi="Times New Roman" w:cs="Times New Roman"/>
          <w:sz w:val="28"/>
          <w:szCs w:val="28"/>
        </w:rPr>
        <w:t xml:space="preserve"> строительства, архитектуры и ЖКХ</w:t>
      </w:r>
      <w:r w:rsidR="0078259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3A3B05" w:rsidRPr="000B537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0B537E" w:rsidRPr="000B537E">
        <w:rPr>
          <w:rFonts w:ascii="Times New Roman" w:hAnsi="Times New Roman" w:cs="Times New Roman"/>
          <w:sz w:val="28"/>
          <w:szCs w:val="28"/>
        </w:rPr>
        <w:t xml:space="preserve"> </w:t>
      </w:r>
      <w:r w:rsidRPr="000B537E"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14:paraId="7C94A83F" w14:textId="5B134A19" w:rsidR="007B08E4" w:rsidRDefault="00C54C65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7E">
        <w:rPr>
          <w:sz w:val="28"/>
          <w:szCs w:val="20"/>
        </w:rPr>
        <w:t xml:space="preserve">4. </w:t>
      </w:r>
      <w:r w:rsidR="000D413E" w:rsidRPr="006C637E">
        <w:rPr>
          <w:sz w:val="28"/>
          <w:szCs w:val="20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</w:t>
      </w:r>
      <w:r w:rsidR="008F1F9F" w:rsidRPr="006C637E">
        <w:rPr>
          <w:sz w:val="28"/>
          <w:szCs w:val="20"/>
        </w:rPr>
        <w:t>е лица) обязательных требований</w:t>
      </w:r>
      <w:r w:rsidR="0078259A">
        <w:rPr>
          <w:sz w:val="28"/>
          <w:szCs w:val="20"/>
        </w:rPr>
        <w:t>,</w:t>
      </w:r>
      <w:r w:rsidR="00523470" w:rsidRPr="000B537E">
        <w:rPr>
          <w:sz w:val="28"/>
          <w:szCs w:val="20"/>
        </w:rPr>
        <w:t xml:space="preserve"> </w:t>
      </w:r>
      <w:r w:rsidR="00523470" w:rsidRPr="000B537E">
        <w:rPr>
          <w:sz w:val="28"/>
          <w:szCs w:val="28"/>
        </w:rPr>
        <w:t xml:space="preserve">указанных </w:t>
      </w:r>
      <w:r w:rsidR="00523470" w:rsidRPr="000B537E">
        <w:rPr>
          <w:color w:val="000000" w:themeColor="text1"/>
          <w:sz w:val="28"/>
          <w:szCs w:val="28"/>
        </w:rPr>
        <w:t>в пунктах 1 - 11 части 1 статьи 20 Жилищного</w:t>
      </w:r>
      <w:r w:rsidR="00523470" w:rsidRPr="000B537E">
        <w:rPr>
          <w:sz w:val="28"/>
          <w:szCs w:val="28"/>
        </w:rPr>
        <w:t xml:space="preserve"> кодекса Российской Федерации, </w:t>
      </w:r>
      <w:r w:rsidR="00523470" w:rsidRPr="002B6CBA">
        <w:rPr>
          <w:sz w:val="28"/>
          <w:szCs w:val="28"/>
        </w:rPr>
        <w:t>в отношении муниципального жилищного фонда</w:t>
      </w:r>
      <w:r w:rsidR="007B08E4" w:rsidRPr="002B6CBA">
        <w:rPr>
          <w:sz w:val="28"/>
          <w:szCs w:val="28"/>
        </w:rPr>
        <w:t xml:space="preserve">, находящегося в собственности </w:t>
      </w:r>
      <w:r w:rsidRPr="002B6CBA">
        <w:rPr>
          <w:sz w:val="28"/>
          <w:szCs w:val="28"/>
        </w:rPr>
        <w:t>Ханты-Мансийск</w:t>
      </w:r>
      <w:r w:rsidR="002B6CBA">
        <w:rPr>
          <w:sz w:val="28"/>
          <w:szCs w:val="28"/>
        </w:rPr>
        <w:t>ого</w:t>
      </w:r>
      <w:r w:rsidRPr="002B6CBA">
        <w:rPr>
          <w:sz w:val="28"/>
          <w:szCs w:val="28"/>
        </w:rPr>
        <w:t xml:space="preserve"> район</w:t>
      </w:r>
      <w:r w:rsidR="002B6CBA">
        <w:rPr>
          <w:sz w:val="28"/>
          <w:szCs w:val="28"/>
        </w:rPr>
        <w:t>а</w:t>
      </w:r>
      <w:r w:rsidR="007B08E4" w:rsidRPr="002B6CBA">
        <w:rPr>
          <w:sz w:val="28"/>
          <w:szCs w:val="28"/>
        </w:rPr>
        <w:t xml:space="preserve"> и жилищного фонда, находящегося в собственности сельских поселений, входящих в состав Ханты-Мансийского района, в соответствии с</w:t>
      </w:r>
      <w:r w:rsidR="002B6CBA">
        <w:rPr>
          <w:sz w:val="28"/>
          <w:szCs w:val="28"/>
        </w:rPr>
        <w:t xml:space="preserve"> </w:t>
      </w:r>
      <w:r w:rsidR="002B6CBA" w:rsidRPr="00A80E23">
        <w:rPr>
          <w:sz w:val="28"/>
          <w:szCs w:val="28"/>
          <w:highlight w:val="yellow"/>
        </w:rPr>
        <w:t>соглашениями о</w:t>
      </w:r>
      <w:r w:rsidR="007B08E4" w:rsidRPr="00A80E23">
        <w:rPr>
          <w:sz w:val="28"/>
          <w:szCs w:val="28"/>
          <w:highlight w:val="yellow"/>
        </w:rPr>
        <w:t xml:space="preserve"> перед</w:t>
      </w:r>
      <w:r w:rsidR="002B6CBA" w:rsidRPr="00A80E23">
        <w:rPr>
          <w:sz w:val="28"/>
          <w:szCs w:val="28"/>
          <w:highlight w:val="yellow"/>
        </w:rPr>
        <w:t>аче</w:t>
      </w:r>
      <w:r w:rsidR="007B08E4" w:rsidRPr="00A80E23">
        <w:rPr>
          <w:sz w:val="28"/>
          <w:szCs w:val="28"/>
          <w:highlight w:val="yellow"/>
        </w:rPr>
        <w:t xml:space="preserve"> </w:t>
      </w:r>
      <w:r w:rsidR="002B6CBA" w:rsidRPr="00A80E23">
        <w:rPr>
          <w:sz w:val="28"/>
          <w:szCs w:val="28"/>
          <w:highlight w:val="yellow"/>
        </w:rPr>
        <w:t>органами местного самоуправления сельских поселений</w:t>
      </w:r>
      <w:r w:rsidR="007B08E4" w:rsidRPr="00A80E23">
        <w:rPr>
          <w:sz w:val="28"/>
          <w:szCs w:val="28"/>
          <w:highlight w:val="yellow"/>
        </w:rPr>
        <w:t xml:space="preserve"> </w:t>
      </w:r>
      <w:r w:rsidR="002B6CBA" w:rsidRPr="00A80E23">
        <w:rPr>
          <w:sz w:val="28"/>
          <w:szCs w:val="28"/>
          <w:highlight w:val="yellow"/>
        </w:rPr>
        <w:t xml:space="preserve">полномочий </w:t>
      </w:r>
      <w:r w:rsidR="007B08E4" w:rsidRPr="00A80E23">
        <w:rPr>
          <w:sz w:val="28"/>
          <w:szCs w:val="28"/>
          <w:highlight w:val="yellow"/>
        </w:rPr>
        <w:t xml:space="preserve">по осуществлению </w:t>
      </w:r>
      <w:r w:rsidR="002B6CBA" w:rsidRPr="00A80E23">
        <w:rPr>
          <w:sz w:val="28"/>
          <w:szCs w:val="28"/>
          <w:highlight w:val="yellow"/>
        </w:rPr>
        <w:t xml:space="preserve">муниципального </w:t>
      </w:r>
      <w:r w:rsidR="007B08E4" w:rsidRPr="00A80E23">
        <w:rPr>
          <w:sz w:val="28"/>
          <w:szCs w:val="28"/>
          <w:highlight w:val="yellow"/>
        </w:rPr>
        <w:t>жилищного контроля в админис</w:t>
      </w:r>
      <w:r w:rsidR="00C97D8E" w:rsidRPr="00A80E23">
        <w:rPr>
          <w:sz w:val="28"/>
          <w:szCs w:val="28"/>
          <w:highlight w:val="yellow"/>
        </w:rPr>
        <w:t>трацию Ханты-Мансийского района.</w:t>
      </w:r>
      <w:r w:rsidR="002B6CBA">
        <w:rPr>
          <w:sz w:val="28"/>
          <w:szCs w:val="28"/>
        </w:rPr>
        <w:t xml:space="preserve"> </w:t>
      </w:r>
    </w:p>
    <w:p w14:paraId="6E077E55" w14:textId="0E197B8A" w:rsidR="00A62A24" w:rsidRDefault="00635158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</w:t>
      </w:r>
      <w:r w:rsidR="00E1156A" w:rsidRPr="000B537E">
        <w:rPr>
          <w:sz w:val="28"/>
          <w:szCs w:val="28"/>
        </w:rPr>
        <w:t>.</w:t>
      </w:r>
      <w:r w:rsidR="007356E3" w:rsidRPr="000B537E">
        <w:rPr>
          <w:sz w:val="28"/>
          <w:szCs w:val="28"/>
        </w:rPr>
        <w:t> </w:t>
      </w:r>
      <w:r w:rsidR="00D11230" w:rsidRPr="00A62A24">
        <w:rPr>
          <w:sz w:val="28"/>
          <w:szCs w:val="28"/>
        </w:rPr>
        <w:t>Объектами муниципального жилищного</w:t>
      </w:r>
      <w:r w:rsidR="00D11230" w:rsidRPr="000B537E">
        <w:rPr>
          <w:sz w:val="28"/>
          <w:szCs w:val="28"/>
        </w:rPr>
        <w:t xml:space="preserve"> контроля</w:t>
      </w:r>
      <w:r w:rsidR="00D11230">
        <w:rPr>
          <w:sz w:val="28"/>
          <w:szCs w:val="28"/>
        </w:rPr>
        <w:t xml:space="preserve"> (далее </w:t>
      </w:r>
      <w:r w:rsidR="00975239">
        <w:rPr>
          <w:sz w:val="28"/>
          <w:szCs w:val="28"/>
        </w:rPr>
        <w:t>–</w:t>
      </w:r>
      <w:r w:rsidR="00D11230">
        <w:rPr>
          <w:sz w:val="28"/>
          <w:szCs w:val="28"/>
        </w:rPr>
        <w:t xml:space="preserve"> объекты контроля)</w:t>
      </w:r>
      <w:r w:rsidR="00D11230" w:rsidRPr="000B537E">
        <w:rPr>
          <w:sz w:val="28"/>
          <w:szCs w:val="28"/>
        </w:rPr>
        <w:t xml:space="preserve"> явля</w:t>
      </w:r>
      <w:r w:rsidR="00D11230">
        <w:rPr>
          <w:sz w:val="28"/>
          <w:szCs w:val="28"/>
        </w:rPr>
        <w:t>ю</w:t>
      </w:r>
      <w:r w:rsidR="00D11230" w:rsidRPr="000B537E">
        <w:rPr>
          <w:sz w:val="28"/>
          <w:szCs w:val="28"/>
        </w:rPr>
        <w:t>тся</w:t>
      </w:r>
      <w:r w:rsidR="00D11230">
        <w:rPr>
          <w:sz w:val="28"/>
          <w:szCs w:val="28"/>
        </w:rPr>
        <w:t>:</w:t>
      </w:r>
    </w:p>
    <w:p w14:paraId="3086700D" w14:textId="77777777" w:rsidR="00A62A24" w:rsidRPr="00A62A24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30856F3A" w14:textId="77777777" w:rsidR="00A62A24" w:rsidRPr="00A62A24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14:paraId="0A08C902" w14:textId="77777777" w:rsidR="00A42A32" w:rsidRPr="009E15C7" w:rsidRDefault="00A62A24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A24">
        <w:rPr>
          <w:rFonts w:ascii="Times New Roman" w:hAnsi="Times New Roman" w:cs="Times New Roman"/>
          <w:sz w:val="28"/>
          <w:szCs w:val="28"/>
        </w:rPr>
        <w:lastRenderedPageBreak/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 w:rsidRPr="009E15C7">
        <w:rPr>
          <w:rFonts w:ascii="Times New Roman" w:hAnsi="Times New Roman" w:cs="Times New Roman"/>
          <w:sz w:val="28"/>
          <w:szCs w:val="28"/>
        </w:rPr>
        <w:t>отношении муниципального жилищного фонда.</w:t>
      </w:r>
      <w:r w:rsidR="00957318" w:rsidRPr="009E15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40967" w14:textId="56ED5F5C" w:rsidR="000D68E6" w:rsidRPr="000B537E" w:rsidRDefault="000D68E6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5C7">
        <w:rPr>
          <w:rFonts w:ascii="Times New Roman" w:hAnsi="Times New Roman" w:cs="Times New Roman"/>
          <w:sz w:val="28"/>
          <w:szCs w:val="28"/>
        </w:rPr>
        <w:t>6</w:t>
      </w:r>
      <w:r w:rsidR="00AE2F55" w:rsidRPr="009E15C7">
        <w:rPr>
          <w:rFonts w:ascii="Times New Roman" w:hAnsi="Times New Roman" w:cs="Times New Roman"/>
          <w:sz w:val="28"/>
          <w:szCs w:val="28"/>
        </w:rPr>
        <w:t>.</w:t>
      </w:r>
      <w:r w:rsidR="007356E3" w:rsidRPr="009E15C7">
        <w:rPr>
          <w:rFonts w:ascii="Times New Roman" w:hAnsi="Times New Roman" w:cs="Times New Roman"/>
          <w:sz w:val="28"/>
          <w:szCs w:val="28"/>
        </w:rPr>
        <w:t> </w:t>
      </w:r>
      <w:r w:rsidRPr="009E15C7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виде, а также иных федеральных или региональных информационных систем</w:t>
      </w:r>
      <w:r w:rsidR="00975239">
        <w:rPr>
          <w:rFonts w:ascii="Times New Roman" w:hAnsi="Times New Roman" w:cs="Times New Roman"/>
          <w:sz w:val="28"/>
          <w:szCs w:val="28"/>
        </w:rPr>
        <w:t>ах</w:t>
      </w:r>
      <w:r w:rsidRPr="009E15C7">
        <w:rPr>
          <w:rFonts w:ascii="Times New Roman" w:hAnsi="Times New Roman" w:cs="Times New Roman"/>
          <w:sz w:val="28"/>
          <w:szCs w:val="28"/>
        </w:rPr>
        <w:t>, в том числе путем получения сведений в порядке межведомственного информационного взаимодействия.</w:t>
      </w:r>
    </w:p>
    <w:p w14:paraId="31B96652" w14:textId="77777777" w:rsidR="00957318" w:rsidRPr="000B537E" w:rsidRDefault="0095731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30973095" w14:textId="4CB3EF99" w:rsidR="0044779D" w:rsidRPr="000B537E" w:rsidRDefault="0095731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37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75239">
        <w:rPr>
          <w:rFonts w:ascii="Times New Roman" w:hAnsi="Times New Roman" w:cs="Times New Roman"/>
          <w:sz w:val="28"/>
          <w:szCs w:val="28"/>
        </w:rPr>
        <w:t>,</w:t>
      </w:r>
      <w:r w:rsidRPr="000B537E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14:paraId="332F80F9" w14:textId="7273A64E" w:rsidR="0047310B" w:rsidRPr="00503648" w:rsidRDefault="002053D8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7</w:t>
      </w:r>
      <w:r w:rsidR="0047310B" w:rsidRPr="00503648">
        <w:rPr>
          <w:rFonts w:ascii="Times New Roman" w:hAnsi="Times New Roman" w:cs="Times New Roman"/>
          <w:sz w:val="28"/>
          <w:szCs w:val="28"/>
        </w:rPr>
        <w:t>. </w:t>
      </w:r>
      <w:r w:rsidR="00611F5B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B02CFC"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47310B" w:rsidRPr="00503648">
        <w:rPr>
          <w:rFonts w:ascii="Times New Roman" w:hAnsi="Times New Roman" w:cs="Times New Roman"/>
          <w:sz w:val="28"/>
          <w:szCs w:val="28"/>
        </w:rPr>
        <w:t>контроль осуществляется посредством проведения:</w:t>
      </w:r>
    </w:p>
    <w:p w14:paraId="407396D1" w14:textId="59BFF638" w:rsidR="0047310B" w:rsidRPr="00503648" w:rsidRDefault="0047310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14:paraId="2D6D98E8" w14:textId="7976975A" w:rsidR="0047310B" w:rsidRPr="00503648" w:rsidRDefault="00675CD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контрольных мероприятий при взаимодействии</w:t>
      </w:r>
      <w:r w:rsidR="0047310B" w:rsidRPr="00503648">
        <w:rPr>
          <w:rFonts w:ascii="Times New Roman" w:hAnsi="Times New Roman" w:cs="Times New Roman"/>
          <w:sz w:val="28"/>
          <w:szCs w:val="28"/>
        </w:rPr>
        <w:t xml:space="preserve"> с контролируемым лицом;</w:t>
      </w:r>
    </w:p>
    <w:p w14:paraId="608FD2F9" w14:textId="33AC17C3" w:rsidR="004C586D" w:rsidRPr="00503648" w:rsidRDefault="0047310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3) контрольных мероприятий без взаимод</w:t>
      </w:r>
      <w:r w:rsidR="00975239">
        <w:rPr>
          <w:rFonts w:ascii="Times New Roman" w:hAnsi="Times New Roman" w:cs="Times New Roman"/>
          <w:sz w:val="28"/>
          <w:szCs w:val="28"/>
        </w:rPr>
        <w:t>ействия с контролируемым лицом.</w:t>
      </w:r>
    </w:p>
    <w:p w14:paraId="089D7A5E" w14:textId="1A7CF026" w:rsidR="007B7CEE" w:rsidRPr="00503648" w:rsidRDefault="00B02CFC" w:rsidP="00975239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8</w:t>
      </w:r>
      <w:r w:rsidR="00E1156A" w:rsidRPr="00503648">
        <w:rPr>
          <w:rFonts w:ascii="Times New Roman" w:hAnsi="Times New Roman" w:cs="Times New Roman"/>
          <w:sz w:val="28"/>
          <w:szCs w:val="28"/>
        </w:rPr>
        <w:t>.</w:t>
      </w:r>
      <w:r w:rsidR="00AE2F55" w:rsidRPr="00503648">
        <w:rPr>
          <w:rFonts w:ascii="Times New Roman" w:hAnsi="Times New Roman" w:cs="Times New Roman"/>
          <w:sz w:val="28"/>
          <w:szCs w:val="28"/>
        </w:rPr>
        <w:t> </w:t>
      </w:r>
      <w:r w:rsidR="008C61C9" w:rsidRPr="00503648">
        <w:rPr>
          <w:rFonts w:ascii="Times New Roman" w:hAnsi="Times New Roman" w:cs="Times New Roman"/>
          <w:sz w:val="28"/>
          <w:szCs w:val="28"/>
        </w:rPr>
        <w:t>Муниципальный</w:t>
      </w:r>
      <w:r w:rsidR="00E1156A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Pr="00503648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E1156A" w:rsidRPr="00503648">
        <w:rPr>
          <w:rFonts w:ascii="Times New Roman" w:hAnsi="Times New Roman" w:cs="Times New Roman"/>
          <w:sz w:val="28"/>
          <w:szCs w:val="28"/>
        </w:rPr>
        <w:t>контроль вправе осуществлять следующие должностные лица</w:t>
      </w:r>
      <w:r w:rsidR="00882246" w:rsidRPr="00503648">
        <w:rPr>
          <w:rFonts w:ascii="Times New Roman" w:hAnsi="Times New Roman" w:cs="Times New Roman"/>
          <w:sz w:val="28"/>
          <w:szCs w:val="28"/>
        </w:rPr>
        <w:t>:</w:t>
      </w:r>
    </w:p>
    <w:p w14:paraId="1C6C2ECF" w14:textId="4BFF4167" w:rsidR="00061049" w:rsidRPr="00503648" w:rsidRDefault="0006104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1)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Pr="00503648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 w:rsidR="006C1699" w:rsidRPr="00503648">
        <w:rPr>
          <w:rFonts w:ascii="Times New Roman" w:hAnsi="Times New Roman" w:cs="Times New Roman"/>
          <w:sz w:val="28"/>
          <w:szCs w:val="28"/>
        </w:rPr>
        <w:t>ь</w:t>
      </w:r>
      <w:r w:rsidRPr="00503648">
        <w:rPr>
          <w:rFonts w:ascii="Times New Roman" w:hAnsi="Times New Roman" w:cs="Times New Roman"/>
          <w:sz w:val="28"/>
          <w:szCs w:val="28"/>
        </w:rPr>
        <w:t xml:space="preserve"> руководителя) контрольного органа;</w:t>
      </w:r>
    </w:p>
    <w:p w14:paraId="7D4C79B0" w14:textId="7DB610EA" w:rsidR="00061049" w:rsidRPr="00503648" w:rsidRDefault="00061049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2)</w:t>
      </w:r>
      <w:r w:rsidR="00882246" w:rsidRPr="00503648">
        <w:rPr>
          <w:rFonts w:ascii="Times New Roman" w:hAnsi="Times New Roman" w:cs="Times New Roman"/>
          <w:sz w:val="28"/>
          <w:szCs w:val="28"/>
        </w:rPr>
        <w:t> </w:t>
      </w:r>
      <w:r w:rsidRPr="00503648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</w:t>
      </w:r>
      <w:r w:rsidR="00882246" w:rsidRPr="00503648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503648">
        <w:rPr>
          <w:rFonts w:ascii="Times New Roman" w:hAnsi="Times New Roman" w:cs="Times New Roman"/>
          <w:sz w:val="28"/>
          <w:szCs w:val="28"/>
        </w:rPr>
        <w:t xml:space="preserve"> положением, должностной инструкцией</w:t>
      </w:r>
      <w:r w:rsidR="000525F4" w:rsidRPr="00503648">
        <w:rPr>
          <w:rFonts w:ascii="Times New Roman" w:hAnsi="Times New Roman" w:cs="Times New Roman"/>
          <w:sz w:val="28"/>
          <w:szCs w:val="28"/>
        </w:rPr>
        <w:t>,</w:t>
      </w:r>
      <w:r w:rsidRPr="00503648">
        <w:rPr>
          <w:rFonts w:ascii="Times New Roman" w:hAnsi="Times New Roman" w:cs="Times New Roman"/>
          <w:sz w:val="28"/>
          <w:szCs w:val="28"/>
        </w:rPr>
        <w:t xml:space="preserve"> входит осуществление полномочий по </w:t>
      </w:r>
      <w:r w:rsidR="00714821" w:rsidRPr="00503648">
        <w:rPr>
          <w:rFonts w:ascii="Times New Roman" w:hAnsi="Times New Roman" w:cs="Times New Roman"/>
          <w:sz w:val="28"/>
          <w:szCs w:val="28"/>
        </w:rPr>
        <w:t>муниципаль</w:t>
      </w:r>
      <w:r w:rsidRPr="00503648">
        <w:rPr>
          <w:rFonts w:ascii="Times New Roman" w:hAnsi="Times New Roman" w:cs="Times New Roman"/>
          <w:sz w:val="28"/>
          <w:szCs w:val="28"/>
        </w:rPr>
        <w:t>но</w:t>
      </w:r>
      <w:r w:rsidR="00882246" w:rsidRPr="00503648">
        <w:rPr>
          <w:rFonts w:ascii="Times New Roman" w:hAnsi="Times New Roman" w:cs="Times New Roman"/>
          <w:sz w:val="28"/>
          <w:szCs w:val="28"/>
        </w:rPr>
        <w:t>му</w:t>
      </w:r>
      <w:r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525F4" w:rsidRPr="00503648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503648">
        <w:rPr>
          <w:rFonts w:ascii="Times New Roman" w:hAnsi="Times New Roman" w:cs="Times New Roman"/>
          <w:sz w:val="28"/>
          <w:szCs w:val="28"/>
        </w:rPr>
        <w:t>контрол</w:t>
      </w:r>
      <w:r w:rsidR="00882246" w:rsidRPr="00503648">
        <w:rPr>
          <w:rFonts w:ascii="Times New Roman" w:hAnsi="Times New Roman" w:cs="Times New Roman"/>
          <w:sz w:val="28"/>
          <w:szCs w:val="28"/>
        </w:rPr>
        <w:t>ю</w:t>
      </w:r>
      <w:r w:rsidRPr="00503648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мероприятий (далее –</w:t>
      </w:r>
      <w:r w:rsidR="00975239">
        <w:rPr>
          <w:rFonts w:ascii="Times New Roman" w:hAnsi="Times New Roman" w:cs="Times New Roman"/>
          <w:sz w:val="28"/>
          <w:szCs w:val="28"/>
        </w:rPr>
        <w:t xml:space="preserve"> </w:t>
      </w:r>
      <w:r w:rsidR="004D37BF" w:rsidRPr="0050364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03648">
        <w:rPr>
          <w:rFonts w:ascii="Times New Roman" w:hAnsi="Times New Roman" w:cs="Times New Roman"/>
          <w:sz w:val="28"/>
          <w:szCs w:val="28"/>
        </w:rPr>
        <w:t>).</w:t>
      </w:r>
    </w:p>
    <w:p w14:paraId="79E54181" w14:textId="0799C091" w:rsidR="00AE2F55" w:rsidRPr="000B537E" w:rsidRDefault="004C77D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3648">
        <w:rPr>
          <w:rFonts w:ascii="Times New Roman" w:hAnsi="Times New Roman" w:cs="Times New Roman"/>
          <w:sz w:val="28"/>
          <w:szCs w:val="28"/>
        </w:rPr>
        <w:t>9</w:t>
      </w:r>
      <w:r w:rsidR="00AE2F55" w:rsidRPr="00503648">
        <w:rPr>
          <w:rFonts w:ascii="Times New Roman" w:hAnsi="Times New Roman" w:cs="Times New Roman"/>
          <w:sz w:val="28"/>
          <w:szCs w:val="28"/>
        </w:rPr>
        <w:t>.</w:t>
      </w:r>
      <w:r w:rsidR="00114CC0" w:rsidRPr="00503648">
        <w:rPr>
          <w:rFonts w:ascii="Times New Roman" w:hAnsi="Times New Roman" w:cs="Times New Roman"/>
          <w:sz w:val="28"/>
          <w:szCs w:val="28"/>
        </w:rPr>
        <w:t> </w:t>
      </w:r>
      <w:r w:rsidR="00052FBA" w:rsidRPr="00503648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руководитель</w:t>
      </w:r>
      <w:r w:rsidR="00C57EE6" w:rsidRPr="00503648">
        <w:rPr>
          <w:rFonts w:ascii="Times New Roman" w:hAnsi="Times New Roman" w:cs="Times New Roman"/>
          <w:sz w:val="28"/>
          <w:szCs w:val="28"/>
        </w:rPr>
        <w:t xml:space="preserve">, в отсутствие руководителя </w:t>
      </w:r>
      <w:r w:rsidR="00260974" w:rsidRPr="00503648">
        <w:rPr>
          <w:rFonts w:ascii="Times New Roman" w:hAnsi="Times New Roman" w:cs="Times New Roman"/>
          <w:sz w:val="28"/>
          <w:szCs w:val="28"/>
        </w:rPr>
        <w:t>–</w:t>
      </w:r>
      <w:r w:rsidR="00C57EE6" w:rsidRPr="00503648">
        <w:rPr>
          <w:rFonts w:ascii="Times New Roman" w:hAnsi="Times New Roman" w:cs="Times New Roman"/>
          <w:sz w:val="28"/>
          <w:szCs w:val="28"/>
        </w:rPr>
        <w:t xml:space="preserve"> 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57EE6" w:rsidRPr="00503648">
        <w:rPr>
          <w:rFonts w:ascii="Times New Roman" w:hAnsi="Times New Roman" w:cs="Times New Roman"/>
          <w:sz w:val="28"/>
          <w:szCs w:val="28"/>
        </w:rPr>
        <w:t>ь</w:t>
      </w:r>
      <w:r w:rsidR="00052FBA" w:rsidRPr="00503648">
        <w:rPr>
          <w:rFonts w:ascii="Times New Roman" w:hAnsi="Times New Roman" w:cs="Times New Roman"/>
          <w:sz w:val="28"/>
          <w:szCs w:val="28"/>
        </w:rPr>
        <w:t xml:space="preserve"> руководителя контрольного органа.</w:t>
      </w:r>
    </w:p>
    <w:p w14:paraId="6B0EF9B5" w14:textId="77777777" w:rsidR="004C77DB" w:rsidRPr="000B537E" w:rsidRDefault="004C77DB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648">
        <w:rPr>
          <w:sz w:val="28"/>
          <w:szCs w:val="28"/>
        </w:rPr>
        <w:t xml:space="preserve">10. До 31 декабря 2023 года подготовка контрольным органом в ходе осуществления муниципального </w:t>
      </w:r>
      <w:r w:rsidR="00CD225F" w:rsidRPr="00503648">
        <w:rPr>
          <w:sz w:val="28"/>
          <w:szCs w:val="28"/>
        </w:rPr>
        <w:t>жилищного</w:t>
      </w:r>
      <w:r w:rsidRPr="00503648">
        <w:rPr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388E7ABB" w14:textId="77777777" w:rsidR="004C77DB" w:rsidRPr="000B537E" w:rsidRDefault="004C77DB" w:rsidP="0097523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073A04" w14:textId="6C79BCD5" w:rsidR="00A42A32" w:rsidRPr="000B537E" w:rsidRDefault="00975239" w:rsidP="00975239">
      <w:pPr>
        <w:pStyle w:val="ConsPlusNormal"/>
        <w:tabs>
          <w:tab w:val="left" w:pos="113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="00A42A32" w:rsidRPr="000B537E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 законом ценностям</w:t>
      </w:r>
    </w:p>
    <w:p w14:paraId="29497C61" w14:textId="77777777" w:rsidR="008A65A3" w:rsidRPr="000B537E" w:rsidRDefault="008A65A3" w:rsidP="00975239">
      <w:pPr>
        <w:widowControl w:val="0"/>
        <w:ind w:firstLine="720"/>
        <w:jc w:val="center"/>
        <w:rPr>
          <w:sz w:val="28"/>
          <w:szCs w:val="28"/>
        </w:rPr>
      </w:pPr>
    </w:p>
    <w:p w14:paraId="065506E1" w14:textId="6D4765DE" w:rsidR="00E633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 w:rsidRPr="00543529">
        <w:rPr>
          <w:sz w:val="28"/>
          <w:szCs w:val="28"/>
        </w:rPr>
        <w:lastRenderedPageBreak/>
        <w:t>11. Муниципальный</w:t>
      </w:r>
      <w:r>
        <w:rPr>
          <w:sz w:val="28"/>
          <w:szCs w:val="28"/>
        </w:rPr>
        <w:t xml:space="preserve"> жилищный</w:t>
      </w:r>
      <w:r w:rsidRPr="00543529">
        <w:rPr>
          <w:sz w:val="28"/>
          <w:szCs w:val="28"/>
        </w:rPr>
        <w:t xml:space="preserve"> контроль осуществляется на основе управления рисками причинения вреда (ущерба), определяющего выбор профилактических </w:t>
      </w:r>
      <w:r w:rsidRPr="003263A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4EF2">
        <w:rPr>
          <w:sz w:val="28"/>
          <w:szCs w:val="28"/>
        </w:rPr>
        <w:t>контрольных мероприятий, их содержание (в том числе объем проверяемых обязательных требований), интенсивность и результаты.</w:t>
      </w:r>
      <w:r>
        <w:rPr>
          <w:sz w:val="28"/>
          <w:szCs w:val="28"/>
        </w:rPr>
        <w:t>».</w:t>
      </w:r>
    </w:p>
    <w:p w14:paraId="079F3BE6" w14:textId="671BEB6F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Pr="00543529">
        <w:rPr>
          <w:sz w:val="28"/>
          <w:szCs w:val="28"/>
        </w:rPr>
        <w:t xml:space="preserve">. 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категориям </w:t>
      </w:r>
      <w:r w:rsidRPr="00543529">
        <w:rPr>
          <w:rFonts w:eastAsia="Calibri"/>
          <w:sz w:val="28"/>
          <w:szCs w:val="28"/>
        </w:rPr>
        <w:t>среднего, умеренного и низкого</w:t>
      </w:r>
      <w:r w:rsidRPr="00543529">
        <w:rPr>
          <w:sz w:val="28"/>
          <w:szCs w:val="28"/>
        </w:rPr>
        <w:t xml:space="preserve"> риска (далее – категории риска).</w:t>
      </w:r>
    </w:p>
    <w:p w14:paraId="02C9A62C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Pr="00543529">
        <w:rPr>
          <w:sz w:val="28"/>
          <w:szCs w:val="28"/>
        </w:rPr>
        <w:t xml:space="preserve">. Критерии отнесения объектов контроля к категориям риска </w:t>
      </w:r>
      <w:r w:rsidRPr="00543529">
        <w:rPr>
          <w:sz w:val="28"/>
          <w:szCs w:val="28"/>
        </w:rPr>
        <w:br/>
        <w:t xml:space="preserve">в рамках осуществления </w:t>
      </w:r>
      <w:r w:rsidRPr="003263A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43529">
        <w:rPr>
          <w:sz w:val="28"/>
          <w:szCs w:val="28"/>
        </w:rPr>
        <w:t xml:space="preserve">контроля указаны </w:t>
      </w:r>
      <w:r>
        <w:rPr>
          <w:sz w:val="28"/>
          <w:szCs w:val="28"/>
        </w:rPr>
        <w:t>в приложении</w:t>
      </w:r>
      <w:r w:rsidRPr="0054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543529">
        <w:rPr>
          <w:sz w:val="28"/>
          <w:szCs w:val="28"/>
        </w:rPr>
        <w:t>к настоящему Положению (далее – критерии риска).</w:t>
      </w:r>
    </w:p>
    <w:p w14:paraId="0CF8A1A1" w14:textId="77777777" w:rsidR="00E63329" w:rsidRPr="00A54EF2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543529">
        <w:rPr>
          <w:sz w:val="28"/>
          <w:szCs w:val="28"/>
        </w:rPr>
        <w:t xml:space="preserve">. Допустимый уровень риска причинения вреда (ущерба) в рамках вида муниципального контроля закреплен в ключевых показателях вида контроля, в </w:t>
      </w:r>
      <w:r>
        <w:rPr>
          <w:sz w:val="28"/>
          <w:szCs w:val="28"/>
        </w:rPr>
        <w:t>соответствии с приложением 2</w:t>
      </w:r>
      <w:r w:rsidRPr="00A54EF2">
        <w:rPr>
          <w:sz w:val="28"/>
          <w:szCs w:val="28"/>
        </w:rPr>
        <w:t xml:space="preserve"> к настоящему Положению.</w:t>
      </w:r>
    </w:p>
    <w:p w14:paraId="395D6772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 w:rsidRPr="00A54EF2">
        <w:rPr>
          <w:sz w:val="28"/>
          <w:szCs w:val="28"/>
        </w:rPr>
        <w:t>11.4. В целях оценки риска причинения вреда (ущерба) при принятии решения о проведении и выборе вида внепланового контрольного мероприятия контрольным органом установлены индикаторы риска на</w:t>
      </w:r>
      <w:r>
        <w:rPr>
          <w:sz w:val="28"/>
          <w:szCs w:val="28"/>
        </w:rPr>
        <w:t>рушения обязательных требований (приложение 3 к настоящему Положению).</w:t>
      </w:r>
    </w:p>
    <w:p w14:paraId="4F565599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Pr="00543529">
        <w:rPr>
          <w:sz w:val="28"/>
          <w:szCs w:val="28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об объектах контроля.</w:t>
      </w:r>
    </w:p>
    <w:p w14:paraId="3E1EAD4B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Pr="00543529">
        <w:rPr>
          <w:sz w:val="28"/>
          <w:szCs w:val="28"/>
        </w:rPr>
        <w:t>. Отнесение объекта контроля к одной из категорий риска осуществляется контрольным органом на основе сопоставления его характеристик в соответствии с</w:t>
      </w:r>
      <w:r>
        <w:rPr>
          <w:sz w:val="28"/>
          <w:szCs w:val="28"/>
        </w:rPr>
        <w:t xml:space="preserve"> утвержденными</w:t>
      </w:r>
      <w:r w:rsidRPr="00543529">
        <w:rPr>
          <w:sz w:val="28"/>
          <w:szCs w:val="28"/>
        </w:rPr>
        <w:t xml:space="preserve"> критериями риска. </w:t>
      </w:r>
    </w:p>
    <w:p w14:paraId="39EAE080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Pr="00543529">
        <w:rPr>
          <w:sz w:val="28"/>
          <w:szCs w:val="28"/>
        </w:rPr>
        <w:t>. 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02B36891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Pr="00543529">
        <w:rPr>
          <w:sz w:val="28"/>
          <w:szCs w:val="28"/>
        </w:rPr>
        <w:t>. 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14:paraId="37BF42E4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11.9</w:t>
      </w:r>
      <w:r w:rsidRPr="00543529">
        <w:rPr>
          <w:sz w:val="28"/>
          <w:szCs w:val="28"/>
        </w:rPr>
        <w:t>. В случае, если объект контроля не отнесен контрольным органом к определенной категории риска, он считается отнесенн</w:t>
      </w:r>
      <w:r>
        <w:rPr>
          <w:sz w:val="28"/>
          <w:szCs w:val="28"/>
        </w:rPr>
        <w:t>ым к категории низкого риска.</w:t>
      </w:r>
    </w:p>
    <w:p w14:paraId="3F75F1DB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11.10</w:t>
      </w:r>
      <w:r w:rsidRPr="00543529">
        <w:rPr>
          <w:sz w:val="28"/>
          <w:szCs w:val="28"/>
        </w:rPr>
        <w:t>. 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</w:t>
      </w:r>
      <w:r>
        <w:rPr>
          <w:sz w:val="28"/>
          <w:szCs w:val="28"/>
        </w:rPr>
        <w:t>ния вреда (ущерба).</w:t>
      </w:r>
    </w:p>
    <w:p w14:paraId="2ACC44EA" w14:textId="77777777" w:rsidR="00E63329" w:rsidRPr="005435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11.11</w:t>
      </w:r>
      <w:r w:rsidRPr="00543529">
        <w:rPr>
          <w:sz w:val="28"/>
          <w:szCs w:val="28"/>
        </w:rPr>
        <w:t xml:space="preserve">. Отнесение объектов контроля к категориям риска осуществляется </w:t>
      </w:r>
      <w:r w:rsidRPr="00543529">
        <w:rPr>
          <w:sz w:val="28"/>
          <w:szCs w:val="28"/>
        </w:rPr>
        <w:lastRenderedPageBreak/>
        <w:t>решени</w:t>
      </w:r>
      <w:r>
        <w:rPr>
          <w:sz w:val="28"/>
          <w:szCs w:val="28"/>
        </w:rPr>
        <w:t>ем</w:t>
      </w:r>
      <w:r w:rsidRPr="00543529">
        <w:rPr>
          <w:sz w:val="28"/>
          <w:szCs w:val="28"/>
        </w:rPr>
        <w:t xml:space="preserve"> руководителя или заместител</w:t>
      </w:r>
      <w:r>
        <w:rPr>
          <w:sz w:val="28"/>
          <w:szCs w:val="28"/>
        </w:rPr>
        <w:t>я</w:t>
      </w:r>
      <w:r w:rsidRPr="00543529">
        <w:rPr>
          <w:sz w:val="28"/>
          <w:szCs w:val="28"/>
        </w:rPr>
        <w:t xml:space="preserve"> руководителя контрольного органа, которы</w:t>
      </w:r>
      <w:r>
        <w:rPr>
          <w:sz w:val="28"/>
          <w:szCs w:val="28"/>
        </w:rPr>
        <w:t>й</w:t>
      </w:r>
      <w:r w:rsidRPr="00543529">
        <w:rPr>
          <w:sz w:val="28"/>
          <w:szCs w:val="28"/>
        </w:rPr>
        <w:t xml:space="preserve"> в соответствии с должностн</w:t>
      </w:r>
      <w:r>
        <w:rPr>
          <w:sz w:val="28"/>
          <w:szCs w:val="28"/>
        </w:rPr>
        <w:t xml:space="preserve">ой </w:t>
      </w:r>
      <w:r w:rsidRPr="003263AF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ей </w:t>
      </w:r>
      <w:r w:rsidRPr="00543529">
        <w:rPr>
          <w:sz w:val="28"/>
          <w:szCs w:val="28"/>
        </w:rPr>
        <w:t>уполномочен на принятие решения об отнесении объектов контроля к соответствующим категориям риска.</w:t>
      </w:r>
    </w:p>
    <w:p w14:paraId="797C7D20" w14:textId="77777777" w:rsidR="00E63329" w:rsidRPr="00543529" w:rsidRDefault="00E63329" w:rsidP="00E63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Pr="00543529">
        <w:rPr>
          <w:sz w:val="28"/>
          <w:szCs w:val="28"/>
        </w:rPr>
        <w:t>. </w:t>
      </w:r>
      <w:r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37D936B4" w14:textId="77777777" w:rsidR="00E63329" w:rsidRDefault="00E63329" w:rsidP="00E633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11.13</w:t>
      </w:r>
      <w:r w:rsidRPr="00543529">
        <w:rPr>
          <w:sz w:val="28"/>
          <w:szCs w:val="28"/>
        </w:rPr>
        <w:t>. По запросу контролируемого лица контрольный орган в установленном порядке предоставляет информацию о присвоенной категории риска, а также сведения, на основании которых принято решение об отнесении</w:t>
      </w:r>
      <w:r>
        <w:rPr>
          <w:sz w:val="28"/>
          <w:szCs w:val="28"/>
        </w:rPr>
        <w:t xml:space="preserve"> объекта контроля к соответствующей</w:t>
      </w:r>
      <w:r w:rsidRPr="00543529">
        <w:rPr>
          <w:sz w:val="28"/>
          <w:szCs w:val="28"/>
        </w:rPr>
        <w:t xml:space="preserve"> категории риска.</w:t>
      </w:r>
      <w:r>
        <w:rPr>
          <w:sz w:val="28"/>
          <w:szCs w:val="28"/>
        </w:rPr>
        <w:t>».</w:t>
      </w:r>
    </w:p>
    <w:p w14:paraId="5E6BE298" w14:textId="77777777" w:rsidR="00E63329" w:rsidRPr="00E63329" w:rsidRDefault="00E63329" w:rsidP="00E63329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6FF5ACA7" w14:textId="77777777" w:rsidR="00E63329" w:rsidRDefault="00E63329" w:rsidP="00E63329">
      <w:pPr>
        <w:widowControl w:val="0"/>
        <w:ind w:firstLine="709"/>
        <w:jc w:val="both"/>
        <w:rPr>
          <w:sz w:val="28"/>
          <w:szCs w:val="28"/>
        </w:rPr>
      </w:pPr>
    </w:p>
    <w:p w14:paraId="6D1725F0" w14:textId="77777777" w:rsidR="00A35B40" w:rsidRPr="000B537E" w:rsidRDefault="00A35B40" w:rsidP="00975239">
      <w:pPr>
        <w:widowControl w:val="0"/>
        <w:tabs>
          <w:tab w:val="left" w:pos="993"/>
          <w:tab w:val="left" w:pos="1276"/>
        </w:tabs>
        <w:ind w:firstLine="709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III.</w:t>
      </w:r>
      <w:r w:rsidRPr="000B537E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14:paraId="2C174806" w14:textId="77777777" w:rsidR="007B7CEE" w:rsidRPr="000B537E" w:rsidRDefault="007B7CEE" w:rsidP="00975239">
      <w:pPr>
        <w:widowControl w:val="0"/>
        <w:ind w:firstLine="720"/>
        <w:jc w:val="center"/>
        <w:rPr>
          <w:sz w:val="28"/>
          <w:szCs w:val="28"/>
        </w:rPr>
      </w:pPr>
    </w:p>
    <w:p w14:paraId="1432CDF2" w14:textId="77777777" w:rsidR="00107AF0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362009" w:rsidRPr="000B537E">
        <w:rPr>
          <w:sz w:val="28"/>
          <w:szCs w:val="28"/>
        </w:rPr>
        <w:t>2</w:t>
      </w:r>
      <w:r w:rsidR="00384BD1" w:rsidRPr="000B537E">
        <w:rPr>
          <w:sz w:val="28"/>
          <w:szCs w:val="28"/>
        </w:rPr>
        <w:t>. </w:t>
      </w:r>
      <w:r w:rsidR="00107AF0" w:rsidRPr="000B537E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C13867E" w14:textId="154E2168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141B77DA" w14:textId="71644727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D1A535" w14:textId="2F0AA219" w:rsidR="00107AF0" w:rsidRPr="000B537E" w:rsidRDefault="00107AF0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</w:t>
      </w:r>
      <w:r w:rsidR="002D6FE6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1BBD93E" w14:textId="559945B0" w:rsidR="007B675F" w:rsidRPr="00B42B6A" w:rsidRDefault="00AA1E89" w:rsidP="009752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B537E">
        <w:rPr>
          <w:sz w:val="28"/>
          <w:szCs w:val="28"/>
        </w:rPr>
        <w:t>1</w:t>
      </w:r>
      <w:r w:rsidR="00724B2C" w:rsidRPr="000B537E">
        <w:rPr>
          <w:sz w:val="28"/>
          <w:szCs w:val="28"/>
        </w:rPr>
        <w:t>3</w:t>
      </w:r>
      <w:r w:rsidR="00107AF0" w:rsidRPr="000B537E">
        <w:rPr>
          <w:sz w:val="28"/>
          <w:szCs w:val="28"/>
        </w:rPr>
        <w:t>. </w:t>
      </w:r>
      <w:r w:rsidR="007B675F" w:rsidRPr="007B675F">
        <w:rPr>
          <w:sz w:val="28"/>
          <w:szCs w:val="28"/>
        </w:rPr>
        <w:t>Программа профилактики рисков причинения вреда (ущерба)</w:t>
      </w:r>
      <w:r w:rsidR="00675CD9">
        <w:rPr>
          <w:sz w:val="28"/>
          <w:szCs w:val="28"/>
        </w:rPr>
        <w:t>,</w:t>
      </w:r>
      <w:r w:rsidR="007B675F" w:rsidRPr="007B675F">
        <w:rPr>
          <w:sz w:val="28"/>
          <w:szCs w:val="28"/>
        </w:rPr>
        <w:t xml:space="preserve"> охраняемым законом ценностям (далее </w:t>
      </w:r>
      <w:r w:rsidR="00260974" w:rsidRPr="00503648">
        <w:rPr>
          <w:sz w:val="28"/>
          <w:szCs w:val="28"/>
        </w:rPr>
        <w:t>–</w:t>
      </w:r>
      <w:r w:rsidR="0078259A">
        <w:rPr>
          <w:sz w:val="28"/>
          <w:szCs w:val="28"/>
        </w:rPr>
        <w:t xml:space="preserve"> П</w:t>
      </w:r>
      <w:r w:rsidR="007B675F" w:rsidRPr="007B675F">
        <w:rPr>
          <w:sz w:val="28"/>
          <w:szCs w:val="28"/>
        </w:rPr>
        <w:t>рограмма профилактики) разрабатывается и утверждается  в порядке, утвержденном  Правительством Российской Федерации</w:t>
      </w:r>
      <w:r w:rsidR="0078259A">
        <w:rPr>
          <w:sz w:val="28"/>
          <w:szCs w:val="28"/>
        </w:rPr>
        <w:t>,</w:t>
      </w:r>
      <w:r w:rsidR="007B675F" w:rsidRPr="007B675F">
        <w:rPr>
          <w:sz w:val="28"/>
          <w:szCs w:val="28"/>
        </w:rPr>
        <w:t xml:space="preserve"> и подлежит общественному обсуждению.</w:t>
      </w:r>
    </w:p>
    <w:p w14:paraId="6E89E415" w14:textId="4E9E7B0C" w:rsidR="00107AF0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226D6" w:rsidRPr="000B537E">
        <w:rPr>
          <w:sz w:val="28"/>
          <w:szCs w:val="28"/>
        </w:rPr>
        <w:t>4</w:t>
      </w:r>
      <w:r w:rsidR="00107AF0" w:rsidRPr="000B537E">
        <w:rPr>
          <w:sz w:val="28"/>
          <w:szCs w:val="28"/>
        </w:rPr>
        <w:t>.</w:t>
      </w:r>
      <w:r w:rsidR="00685036" w:rsidRPr="000B537E">
        <w:rPr>
          <w:sz w:val="28"/>
          <w:szCs w:val="28"/>
        </w:rPr>
        <w:t> </w:t>
      </w:r>
      <w:r w:rsidR="00107AF0" w:rsidRPr="000B537E">
        <w:rPr>
          <w:sz w:val="28"/>
          <w:szCs w:val="28"/>
        </w:rPr>
        <w:t xml:space="preserve">Программа </w:t>
      </w:r>
      <w:r w:rsidR="00107AF0" w:rsidRPr="00C646A6">
        <w:rPr>
          <w:sz w:val="28"/>
          <w:szCs w:val="28"/>
        </w:rPr>
        <w:t xml:space="preserve">профилактики </w:t>
      </w:r>
      <w:r w:rsidR="00272445" w:rsidRPr="00C646A6">
        <w:rPr>
          <w:sz w:val="28"/>
          <w:szCs w:val="28"/>
        </w:rPr>
        <w:t xml:space="preserve">утверждается </w:t>
      </w:r>
      <w:r w:rsidR="00107AF0" w:rsidRPr="00C646A6">
        <w:rPr>
          <w:sz w:val="28"/>
          <w:szCs w:val="28"/>
        </w:rPr>
        <w:t xml:space="preserve">ежегодно </w:t>
      </w:r>
      <w:r w:rsidR="00DB76F4" w:rsidRPr="00C646A6">
        <w:rPr>
          <w:sz w:val="28"/>
          <w:szCs w:val="28"/>
        </w:rPr>
        <w:t>не позднее 20 декабря и размещается на официальном сайте администрации Ханты-Мансийского района</w:t>
      </w:r>
      <w:r w:rsidR="00D11230">
        <w:rPr>
          <w:sz w:val="28"/>
          <w:szCs w:val="28"/>
        </w:rPr>
        <w:t xml:space="preserve"> в сети «Интернет»</w:t>
      </w:r>
      <w:r w:rsidR="00DB76F4" w:rsidRPr="00C646A6">
        <w:rPr>
          <w:sz w:val="28"/>
          <w:szCs w:val="28"/>
        </w:rPr>
        <w:t xml:space="preserve"> в течении 5 дней со дня утверждения.</w:t>
      </w:r>
    </w:p>
    <w:p w14:paraId="3AFFDB30" w14:textId="0929731B" w:rsidR="003C2CAF" w:rsidRPr="000B537E" w:rsidRDefault="00AA1E8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FA611E" w:rsidRPr="000B537E">
        <w:rPr>
          <w:sz w:val="28"/>
          <w:szCs w:val="28"/>
        </w:rPr>
        <w:t>5</w:t>
      </w:r>
      <w:r w:rsidR="003C2CAF" w:rsidRPr="000B537E">
        <w:rPr>
          <w:sz w:val="28"/>
          <w:szCs w:val="28"/>
        </w:rPr>
        <w:t>. Контрольный орган при проведении профилактических мероприятий осуществляет взаимодействие с гражданами, организациями т</w:t>
      </w:r>
      <w:r w:rsidR="00260974">
        <w:rPr>
          <w:sz w:val="28"/>
          <w:szCs w:val="28"/>
        </w:rPr>
        <w:t>олько в случаях, установленных ф</w:t>
      </w:r>
      <w:r w:rsidR="003C2CAF" w:rsidRPr="000B537E">
        <w:rPr>
          <w:sz w:val="28"/>
          <w:szCs w:val="28"/>
        </w:rPr>
        <w:t xml:space="preserve">едеральным законом </w:t>
      </w:r>
      <w:r w:rsidR="00DA1C4C" w:rsidRPr="00165DDF">
        <w:rPr>
          <w:sz w:val="28"/>
          <w:szCs w:val="28"/>
        </w:rPr>
        <w:t>№ 248-ФЗ</w:t>
      </w:r>
      <w:r w:rsidR="003C2CAF" w:rsidRPr="00165DDF">
        <w:rPr>
          <w:sz w:val="28"/>
          <w:szCs w:val="28"/>
        </w:rPr>
        <w:t>. При</w:t>
      </w:r>
      <w:r w:rsidR="003C2CAF" w:rsidRPr="000B537E">
        <w:rPr>
          <w:sz w:val="28"/>
          <w:szCs w:val="28"/>
        </w:rPr>
        <w:t xml:space="preserve">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4888719" w14:textId="45F96788" w:rsidR="003C2CAF" w:rsidRPr="000B537E" w:rsidRDefault="00AA1E8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BA7E55" w:rsidRPr="000B537E">
        <w:rPr>
          <w:sz w:val="28"/>
          <w:szCs w:val="28"/>
        </w:rPr>
        <w:t>6</w:t>
      </w:r>
      <w:r w:rsidR="003C2CAF" w:rsidRPr="000B537E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B661B" w:rsidRPr="00CA2820">
        <w:rPr>
          <w:sz w:val="28"/>
          <w:szCs w:val="28"/>
        </w:rPr>
        <w:t>должностное лицо</w:t>
      </w:r>
      <w:r w:rsidR="00FB661B" w:rsidRPr="000B537E">
        <w:rPr>
          <w:sz w:val="28"/>
          <w:szCs w:val="28"/>
        </w:rPr>
        <w:t xml:space="preserve"> </w:t>
      </w:r>
      <w:r w:rsidR="003C2CAF" w:rsidRPr="000B537E">
        <w:rPr>
          <w:sz w:val="28"/>
          <w:szCs w:val="28"/>
        </w:rPr>
        <w:t>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14:paraId="04B38894" w14:textId="69093B63" w:rsidR="00685036" w:rsidRPr="000B537E" w:rsidRDefault="00AA1E89" w:rsidP="00975239">
      <w:pPr>
        <w:widowControl w:val="0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</w:t>
      </w:r>
      <w:r w:rsidR="00EA476A" w:rsidRPr="000B537E">
        <w:rPr>
          <w:sz w:val="28"/>
          <w:szCs w:val="28"/>
        </w:rPr>
        <w:t>7</w:t>
      </w:r>
      <w:r w:rsidR="00975239">
        <w:rPr>
          <w:sz w:val="28"/>
          <w:szCs w:val="28"/>
        </w:rPr>
        <w:t>.</w:t>
      </w:r>
      <w:r w:rsidR="00975239">
        <w:rPr>
          <w:sz w:val="28"/>
          <w:szCs w:val="28"/>
        </w:rPr>
        <w:tab/>
      </w:r>
      <w:r w:rsidR="00685036" w:rsidRPr="000B537E">
        <w:rPr>
          <w:sz w:val="28"/>
          <w:szCs w:val="28"/>
        </w:rPr>
        <w:t xml:space="preserve">Профилактические мероприятия, предусмотренные </w:t>
      </w:r>
      <w:r w:rsidR="00765B98"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 xml:space="preserve">рограммой </w:t>
      </w:r>
      <w:r w:rsidR="00685036" w:rsidRPr="000B537E">
        <w:rPr>
          <w:sz w:val="28"/>
          <w:szCs w:val="28"/>
        </w:rPr>
        <w:lastRenderedPageBreak/>
        <w:t>профилактики, обязательны для проведения контрольным органом.</w:t>
      </w:r>
    </w:p>
    <w:p w14:paraId="768B359B" w14:textId="77777777" w:rsidR="00685036" w:rsidRPr="000B537E" w:rsidRDefault="00BF404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18</w:t>
      </w:r>
      <w:r w:rsidR="00685036" w:rsidRPr="000B537E">
        <w:rPr>
          <w:sz w:val="28"/>
          <w:szCs w:val="28"/>
        </w:rPr>
        <w:t xml:space="preserve">. Контрольный орган может проводить профилактические мероприятия, не предусмотренные </w:t>
      </w:r>
      <w:r w:rsidRPr="000B537E">
        <w:rPr>
          <w:sz w:val="28"/>
          <w:szCs w:val="28"/>
        </w:rPr>
        <w:t>П</w:t>
      </w:r>
      <w:r w:rsidR="00685036" w:rsidRPr="000B537E">
        <w:rPr>
          <w:sz w:val="28"/>
          <w:szCs w:val="28"/>
        </w:rPr>
        <w:t>рограммой профилактики.</w:t>
      </w:r>
    </w:p>
    <w:p w14:paraId="55948314" w14:textId="77777777" w:rsidR="00937CD4" w:rsidRPr="000B537E" w:rsidRDefault="00BF4049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19</w:t>
      </w:r>
      <w:r w:rsidR="00937CD4" w:rsidRPr="000B537E">
        <w:rPr>
          <w:sz w:val="28"/>
          <w:szCs w:val="28"/>
        </w:rPr>
        <w:t xml:space="preserve">. Контрольный орган в рамках осуществления </w:t>
      </w:r>
      <w:r w:rsidR="005D5F17" w:rsidRPr="000B537E">
        <w:rPr>
          <w:sz w:val="28"/>
          <w:szCs w:val="28"/>
        </w:rPr>
        <w:t>муниципаль</w:t>
      </w:r>
      <w:r w:rsidR="00937CD4" w:rsidRPr="000B537E">
        <w:rPr>
          <w:sz w:val="28"/>
          <w:szCs w:val="28"/>
        </w:rPr>
        <w:t xml:space="preserve">ного </w:t>
      </w:r>
      <w:r w:rsidR="00F96829" w:rsidRPr="00CA2820">
        <w:rPr>
          <w:sz w:val="28"/>
          <w:szCs w:val="28"/>
        </w:rPr>
        <w:t xml:space="preserve">жилищного </w:t>
      </w:r>
      <w:r w:rsidR="00937CD4" w:rsidRPr="00CA2820">
        <w:rPr>
          <w:sz w:val="28"/>
          <w:szCs w:val="28"/>
        </w:rPr>
        <w:t>контроля</w:t>
      </w:r>
      <w:r w:rsidR="005D5F17" w:rsidRPr="000B537E">
        <w:rPr>
          <w:sz w:val="28"/>
          <w:szCs w:val="28"/>
        </w:rPr>
        <w:t xml:space="preserve"> </w:t>
      </w:r>
      <w:r w:rsidR="00937CD4" w:rsidRPr="000B537E">
        <w:rPr>
          <w:sz w:val="28"/>
          <w:szCs w:val="28"/>
        </w:rPr>
        <w:t>проводит следующие профилактические мероприятия:</w:t>
      </w:r>
    </w:p>
    <w:p w14:paraId="3D757533" w14:textId="77777777" w:rsidR="00937CD4" w:rsidRPr="000B537E" w:rsidRDefault="00937CD4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информирование;</w:t>
      </w:r>
    </w:p>
    <w:p w14:paraId="5E1E04AF" w14:textId="77777777" w:rsidR="00937CD4" w:rsidRPr="000B537E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937CD4" w:rsidRPr="000B537E">
        <w:rPr>
          <w:sz w:val="28"/>
          <w:szCs w:val="28"/>
        </w:rPr>
        <w:t>) объявление предостережения;</w:t>
      </w:r>
    </w:p>
    <w:p w14:paraId="40A6A1A3" w14:textId="77777777" w:rsidR="00937CD4" w:rsidRPr="000B537E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</w:t>
      </w:r>
      <w:r w:rsidR="00937CD4" w:rsidRPr="000B537E">
        <w:rPr>
          <w:sz w:val="28"/>
          <w:szCs w:val="28"/>
        </w:rPr>
        <w:t>) консультирование;</w:t>
      </w:r>
    </w:p>
    <w:p w14:paraId="5393D1EA" w14:textId="77777777" w:rsidR="00937CD4" w:rsidRDefault="003F02F1" w:rsidP="00975239">
      <w:pPr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4</w:t>
      </w:r>
      <w:r w:rsidR="00937CD4" w:rsidRPr="000B537E">
        <w:rPr>
          <w:sz w:val="28"/>
          <w:szCs w:val="28"/>
        </w:rPr>
        <w:t>) профилактический визит.</w:t>
      </w:r>
    </w:p>
    <w:p w14:paraId="5DC79CCD" w14:textId="50B3EEE5" w:rsidR="008D2B0B" w:rsidRDefault="008D2B0B" w:rsidP="00975239">
      <w:pPr>
        <w:ind w:firstLine="720"/>
        <w:jc w:val="both"/>
        <w:rPr>
          <w:sz w:val="28"/>
          <w:szCs w:val="28"/>
        </w:rPr>
      </w:pPr>
      <w:r w:rsidRPr="00910840">
        <w:rPr>
          <w:sz w:val="28"/>
          <w:szCs w:val="28"/>
        </w:rPr>
        <w:t>5) обобщение правоприменительной практики</w:t>
      </w:r>
      <w:r>
        <w:rPr>
          <w:sz w:val="28"/>
          <w:szCs w:val="28"/>
        </w:rPr>
        <w:t>.</w:t>
      </w:r>
    </w:p>
    <w:p w14:paraId="21E09AE3" w14:textId="0884F022" w:rsidR="008D2B0B" w:rsidRPr="008D2B0B" w:rsidRDefault="008D2B0B" w:rsidP="00975239">
      <w:pPr>
        <w:ind w:firstLine="720"/>
        <w:jc w:val="both"/>
        <w:rPr>
          <w:i/>
          <w:sz w:val="28"/>
          <w:szCs w:val="28"/>
        </w:rPr>
      </w:pPr>
      <w:r w:rsidRPr="008D2B0B">
        <w:rPr>
          <w:i/>
          <w:sz w:val="28"/>
          <w:szCs w:val="28"/>
        </w:rPr>
        <w:t xml:space="preserve">(в </w:t>
      </w:r>
      <w:proofErr w:type="spellStart"/>
      <w:r w:rsidRPr="008D2B0B">
        <w:rPr>
          <w:i/>
          <w:sz w:val="28"/>
          <w:szCs w:val="28"/>
        </w:rPr>
        <w:t>ред</w:t>
      </w:r>
      <w:proofErr w:type="spellEnd"/>
      <w:r w:rsidRPr="008D2B0B">
        <w:rPr>
          <w:i/>
          <w:sz w:val="28"/>
          <w:szCs w:val="28"/>
        </w:rPr>
        <w:t xml:space="preserve"> от 15.12.2023)</w:t>
      </w:r>
    </w:p>
    <w:p w14:paraId="68E8E6D5" w14:textId="2AB56191" w:rsidR="00D1209D" w:rsidRPr="000B537E" w:rsidRDefault="00AA1E89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F96829" w:rsidRPr="000B537E">
        <w:rPr>
          <w:sz w:val="28"/>
          <w:szCs w:val="28"/>
        </w:rPr>
        <w:t>0</w:t>
      </w:r>
      <w:r w:rsidR="00937CD4" w:rsidRPr="000B537E">
        <w:rPr>
          <w:sz w:val="28"/>
          <w:szCs w:val="28"/>
        </w:rPr>
        <w:t>. </w:t>
      </w:r>
      <w:r w:rsidR="00D11230" w:rsidRPr="000B537E">
        <w:rPr>
          <w:sz w:val="28"/>
          <w:szCs w:val="28"/>
        </w:rPr>
        <w:t>Информирование осуществляется должностными лицами контрольного органа посредством размещения сведений, преду</w:t>
      </w:r>
      <w:r w:rsidR="0078259A">
        <w:rPr>
          <w:sz w:val="28"/>
          <w:szCs w:val="28"/>
        </w:rPr>
        <w:t xml:space="preserve">смотренных </w:t>
      </w:r>
      <w:r w:rsidR="000C1A1E">
        <w:rPr>
          <w:sz w:val="28"/>
          <w:szCs w:val="28"/>
        </w:rPr>
        <w:t>частью 3 статьи 46 ф</w:t>
      </w:r>
      <w:r w:rsidR="00D11230" w:rsidRPr="000B537E">
        <w:rPr>
          <w:sz w:val="28"/>
          <w:szCs w:val="28"/>
        </w:rPr>
        <w:t>едерального</w:t>
      </w:r>
      <w:r w:rsidR="00D11230">
        <w:rPr>
          <w:sz w:val="28"/>
          <w:szCs w:val="28"/>
        </w:rPr>
        <w:t xml:space="preserve"> закона </w:t>
      </w:r>
      <w:r w:rsidR="00260974">
        <w:rPr>
          <w:sz w:val="28"/>
          <w:szCs w:val="28"/>
        </w:rPr>
        <w:t>№ 248-ФЗ</w:t>
      </w:r>
      <w:r w:rsidR="0078259A">
        <w:rPr>
          <w:sz w:val="28"/>
          <w:szCs w:val="28"/>
        </w:rPr>
        <w:t>,</w:t>
      </w:r>
      <w:r w:rsidR="00D11230" w:rsidRPr="000B537E">
        <w:rPr>
          <w:sz w:val="28"/>
          <w:szCs w:val="28"/>
        </w:rPr>
        <w:t xml:space="preserve"> на официальном сайте </w:t>
      </w:r>
      <w:r w:rsidR="00D11230" w:rsidRPr="00CA2820">
        <w:rPr>
          <w:sz w:val="28"/>
          <w:szCs w:val="28"/>
        </w:rPr>
        <w:t>администрации Ханты-Мансийского района</w:t>
      </w:r>
      <w:r w:rsidR="00D11230">
        <w:rPr>
          <w:sz w:val="28"/>
          <w:szCs w:val="28"/>
        </w:rPr>
        <w:t xml:space="preserve"> в сети «Интернет»,</w:t>
      </w:r>
      <w:r w:rsidR="00D11230" w:rsidRPr="00CA2820">
        <w:rPr>
          <w:sz w:val="28"/>
          <w:szCs w:val="28"/>
        </w:rPr>
        <w:t xml:space="preserve"> в средствах массовой ин</w:t>
      </w:r>
      <w:r w:rsidR="00D11230" w:rsidRPr="000B537E">
        <w:rPr>
          <w:sz w:val="28"/>
          <w:szCs w:val="28"/>
        </w:rPr>
        <w:t xml:space="preserve">формации,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</w:t>
      </w:r>
      <w:r w:rsidR="00D11230">
        <w:rPr>
          <w:sz w:val="28"/>
          <w:szCs w:val="28"/>
        </w:rPr>
        <w:t xml:space="preserve">(функций) Ханты-Мансийского автономного округа – Югры </w:t>
      </w:r>
      <w:r w:rsidR="00D11230" w:rsidRPr="000B537E">
        <w:rPr>
          <w:sz w:val="28"/>
          <w:szCs w:val="28"/>
        </w:rPr>
        <w:t>и в иных формах.</w:t>
      </w:r>
      <w:r w:rsidR="00D1209D" w:rsidRPr="000B537E">
        <w:rPr>
          <w:strike/>
          <w:sz w:val="28"/>
          <w:szCs w:val="28"/>
        </w:rPr>
        <w:t xml:space="preserve"> </w:t>
      </w:r>
    </w:p>
    <w:p w14:paraId="49EC57A3" w14:textId="22383549" w:rsidR="00937CD4" w:rsidRPr="000B537E" w:rsidRDefault="00937CD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 w:rsidR="003F02F1" w:rsidRPr="000B537E">
        <w:rPr>
          <w:sz w:val="28"/>
          <w:szCs w:val="28"/>
        </w:rPr>
        <w:t>5</w:t>
      </w:r>
      <w:r w:rsidRPr="000B537E">
        <w:rPr>
          <w:sz w:val="28"/>
          <w:szCs w:val="28"/>
        </w:rPr>
        <w:t xml:space="preserve"> рабочих дней с момента их изменения.</w:t>
      </w:r>
    </w:p>
    <w:p w14:paraId="0AEAF564" w14:textId="77777777" w:rsidR="0086706D" w:rsidRPr="009342AF" w:rsidRDefault="0086706D" w:rsidP="00975239">
      <w:pPr>
        <w:ind w:firstLine="720"/>
        <w:jc w:val="both"/>
        <w:rPr>
          <w:sz w:val="28"/>
          <w:szCs w:val="20"/>
        </w:rPr>
      </w:pPr>
      <w:r w:rsidRPr="009342AF">
        <w:rPr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приказом контрольного органа.</w:t>
      </w:r>
    </w:p>
    <w:p w14:paraId="72D4A364" w14:textId="6160EFB5" w:rsidR="007B675F" w:rsidRPr="0006093B" w:rsidRDefault="00AA1E89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AF">
        <w:rPr>
          <w:sz w:val="28"/>
          <w:szCs w:val="28"/>
        </w:rPr>
        <w:t>2</w:t>
      </w:r>
      <w:r w:rsidR="00411055" w:rsidRPr="009342AF">
        <w:rPr>
          <w:sz w:val="28"/>
          <w:szCs w:val="28"/>
        </w:rPr>
        <w:t>1</w:t>
      </w:r>
      <w:r w:rsidR="00954D8A" w:rsidRPr="009342AF">
        <w:rPr>
          <w:sz w:val="28"/>
          <w:szCs w:val="28"/>
        </w:rPr>
        <w:t>.</w:t>
      </w:r>
      <w:r w:rsidR="002C11A8" w:rsidRPr="009342AF">
        <w:rPr>
          <w:sz w:val="28"/>
          <w:szCs w:val="28"/>
        </w:rPr>
        <w:t> </w:t>
      </w:r>
      <w:r w:rsidR="007B675F" w:rsidRPr="0006093B">
        <w:rPr>
          <w:rFonts w:eastAsia="Calibri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28D17A8" w14:textId="39E55C29" w:rsidR="007B675F" w:rsidRPr="0006093B" w:rsidRDefault="007B675F" w:rsidP="0097523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06093B">
        <w:rPr>
          <w:sz w:val="28"/>
          <w:szCs w:val="28"/>
        </w:rPr>
        <w:t xml:space="preserve">Предостережение о недопустимости нарушения обязательных требований объявляется </w:t>
      </w:r>
      <w:r w:rsidRPr="0006093B">
        <w:rPr>
          <w:sz w:val="28"/>
          <w:szCs w:val="20"/>
        </w:rPr>
        <w:t>и направляется</w:t>
      </w:r>
      <w:r w:rsidRPr="0006093B">
        <w:rPr>
          <w:sz w:val="28"/>
          <w:szCs w:val="28"/>
        </w:rPr>
        <w:t xml:space="preserve"> контролируемому лицу </w:t>
      </w:r>
      <w:r w:rsidR="000C1A1E">
        <w:rPr>
          <w:sz w:val="28"/>
          <w:szCs w:val="20"/>
        </w:rPr>
        <w:t>в порядке, предусмотренном ф</w:t>
      </w:r>
      <w:r w:rsidRPr="0006093B">
        <w:rPr>
          <w:sz w:val="28"/>
          <w:szCs w:val="20"/>
        </w:rPr>
        <w:t>едеральным законом № 248-ФЗ,</w:t>
      </w:r>
      <w:r w:rsidRPr="0006093B">
        <w:rPr>
          <w:sz w:val="28"/>
          <w:szCs w:val="28"/>
        </w:rPr>
        <w:t xml:space="preserve"> </w:t>
      </w:r>
      <w:r w:rsidRPr="0006093B">
        <w:rPr>
          <w:sz w:val="28"/>
          <w:szCs w:val="20"/>
        </w:rPr>
        <w:t>и должно содержать указание на соответствующие обязательные требования, предусматривающи</w:t>
      </w:r>
      <w:r w:rsidR="00341ABE">
        <w:rPr>
          <w:sz w:val="28"/>
          <w:szCs w:val="20"/>
        </w:rPr>
        <w:t>й</w:t>
      </w:r>
      <w:r w:rsidRPr="0006093B">
        <w:rPr>
          <w:sz w:val="28"/>
          <w:szCs w:val="20"/>
        </w:rPr>
        <w:t xml:space="preserve"> их нормативный правовой акт, информацию о том какие конкретно действия (бездействи</w:t>
      </w:r>
      <w:r w:rsidR="00341ABE">
        <w:rPr>
          <w:sz w:val="28"/>
          <w:szCs w:val="20"/>
        </w:rPr>
        <w:t>е</w:t>
      </w:r>
      <w:r w:rsidRPr="0006093B">
        <w:rPr>
          <w:sz w:val="28"/>
          <w:szCs w:val="20"/>
        </w:rPr>
        <w:t>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59D16A43" w14:textId="5ED8E9D0" w:rsidR="007B675F" w:rsidRPr="007B675F" w:rsidRDefault="007B675F" w:rsidP="00975239">
      <w:pPr>
        <w:widowControl w:val="0"/>
        <w:ind w:firstLine="720"/>
        <w:jc w:val="both"/>
        <w:rPr>
          <w:strike/>
          <w:sz w:val="28"/>
          <w:szCs w:val="28"/>
        </w:rPr>
      </w:pPr>
      <w:r w:rsidRPr="007B675F">
        <w:rPr>
          <w:sz w:val="28"/>
          <w:szCs w:val="28"/>
        </w:rPr>
        <w:t>До 31 декабря 2023 года предостережение оформляется в письменной форме и направляется в адрес контролируемого лица почтовым отправлением с уведомлением о вручении или вручается лично под расписку о вручении.</w:t>
      </w:r>
    </w:p>
    <w:p w14:paraId="51E66B33" w14:textId="428EC274" w:rsidR="007B675F" w:rsidRPr="007B675F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7B675F">
        <w:rPr>
          <w:sz w:val="28"/>
          <w:szCs w:val="28"/>
        </w:rPr>
        <w:t xml:space="preserve">Должностное лицо регистрирует предостережение в журнале учета </w:t>
      </w:r>
      <w:r w:rsidRPr="007B675F">
        <w:rPr>
          <w:sz w:val="28"/>
          <w:szCs w:val="28"/>
        </w:rPr>
        <w:lastRenderedPageBreak/>
        <w:t>объявленных предостережений с присвоением регистрационного номера.</w:t>
      </w:r>
    </w:p>
    <w:p w14:paraId="0FAB5BB9" w14:textId="77777777" w:rsidR="007B675F" w:rsidRPr="007B675F" w:rsidRDefault="007B675F" w:rsidP="009752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675F">
        <w:rPr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</w:t>
      </w:r>
    </w:p>
    <w:p w14:paraId="3BEA73AB" w14:textId="77777777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предостережения.</w:t>
      </w:r>
    </w:p>
    <w:p w14:paraId="2C642816" w14:textId="77777777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Возражение составляется контролируемым лицом в произвольной форме, при этом должно содержать следующую информацию:</w:t>
      </w:r>
    </w:p>
    <w:p w14:paraId="196299FA" w14:textId="79C6B993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1) наименование контролируемого лица;</w:t>
      </w:r>
    </w:p>
    <w:p w14:paraId="76B9D852" w14:textId="57CA29A6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2) сведения об объекте контроля;</w:t>
      </w:r>
    </w:p>
    <w:p w14:paraId="52ACAD16" w14:textId="01AC98DB" w:rsidR="007B675F" w:rsidRPr="0006093B" w:rsidRDefault="007B675F" w:rsidP="00975239">
      <w:pPr>
        <w:widowControl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3) дату и номер предостережения, направленного в адрес контролируемого лица;</w:t>
      </w:r>
    </w:p>
    <w:p w14:paraId="45790307" w14:textId="5570AAFA" w:rsidR="00954D8A" w:rsidRPr="000B537E" w:rsidRDefault="007B675F" w:rsidP="00975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93B">
        <w:rPr>
          <w:sz w:val="28"/>
          <w:szCs w:val="28"/>
        </w:rPr>
        <w:t>4) 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4E75FBCF" w14:textId="5E5C131C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желаемый способ получения ответа по итогам рассмотрения возражения;</w:t>
      </w:r>
    </w:p>
    <w:p w14:paraId="1F4A0CFE" w14:textId="0D56054C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6</w:t>
      </w:r>
      <w:r w:rsidR="00954D8A" w:rsidRPr="000B537E">
        <w:rPr>
          <w:sz w:val="28"/>
          <w:szCs w:val="28"/>
        </w:rPr>
        <w:t xml:space="preserve">) фамилию, имя, отчество </w:t>
      </w:r>
      <w:r w:rsidR="00341ABE">
        <w:rPr>
          <w:sz w:val="28"/>
          <w:szCs w:val="28"/>
        </w:rPr>
        <w:t>лица, подписавшего</w:t>
      </w:r>
      <w:r w:rsidR="00954D8A" w:rsidRPr="000B537E">
        <w:rPr>
          <w:sz w:val="28"/>
          <w:szCs w:val="28"/>
        </w:rPr>
        <w:t xml:space="preserve"> возражение;</w:t>
      </w:r>
    </w:p>
    <w:p w14:paraId="76E1291D" w14:textId="3815EC35" w:rsidR="00954D8A" w:rsidRPr="000B537E" w:rsidRDefault="00482F44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7</w:t>
      </w:r>
      <w:r w:rsidR="00954D8A" w:rsidRPr="000B537E">
        <w:rPr>
          <w:sz w:val="28"/>
          <w:szCs w:val="28"/>
        </w:rPr>
        <w:t>)</w:t>
      </w:r>
      <w:r w:rsidR="00E65832" w:rsidRPr="000B537E">
        <w:rPr>
          <w:sz w:val="28"/>
          <w:szCs w:val="28"/>
        </w:rPr>
        <w:t> </w:t>
      </w:r>
      <w:r w:rsidR="00954D8A" w:rsidRPr="000B537E">
        <w:rPr>
          <w:sz w:val="28"/>
          <w:szCs w:val="28"/>
        </w:rPr>
        <w:t>дату направления возражения.</w:t>
      </w:r>
    </w:p>
    <w:p w14:paraId="36F32A42" w14:textId="3C137E8D" w:rsidR="00954D8A" w:rsidRPr="00AF306A" w:rsidRDefault="00954D8A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Возражени</w:t>
      </w:r>
      <w:r w:rsidR="00F44EB8" w:rsidRPr="000B537E">
        <w:rPr>
          <w:sz w:val="28"/>
          <w:szCs w:val="28"/>
        </w:rPr>
        <w:t>е</w:t>
      </w:r>
      <w:r w:rsidRPr="000B537E">
        <w:rPr>
          <w:sz w:val="28"/>
          <w:szCs w:val="28"/>
        </w:rPr>
        <w:t xml:space="preserve"> рассматрива</w:t>
      </w:r>
      <w:r w:rsidR="00F44EB8" w:rsidRPr="000B537E">
        <w:rPr>
          <w:sz w:val="28"/>
          <w:szCs w:val="28"/>
        </w:rPr>
        <w:t>е</w:t>
      </w:r>
      <w:r w:rsidRPr="000B537E">
        <w:rPr>
          <w:sz w:val="28"/>
          <w:szCs w:val="28"/>
        </w:rPr>
        <w:t>тся</w:t>
      </w:r>
      <w:r w:rsidR="00D628F4" w:rsidRPr="000B537E">
        <w:rPr>
          <w:sz w:val="28"/>
          <w:szCs w:val="28"/>
        </w:rPr>
        <w:t xml:space="preserve"> </w:t>
      </w:r>
      <w:r w:rsidR="00D628F4" w:rsidRPr="00AF306A">
        <w:rPr>
          <w:sz w:val="28"/>
          <w:szCs w:val="28"/>
        </w:rPr>
        <w:t>должностным лицом</w:t>
      </w:r>
      <w:r w:rsidRPr="00AF306A">
        <w:rPr>
          <w:sz w:val="28"/>
          <w:szCs w:val="28"/>
        </w:rPr>
        <w:t>, объявившим предостережение</w:t>
      </w:r>
      <w:r w:rsidR="00E5735F" w:rsidRPr="00AF306A">
        <w:rPr>
          <w:sz w:val="28"/>
          <w:szCs w:val="28"/>
        </w:rPr>
        <w:t>,</w:t>
      </w:r>
      <w:r w:rsidRPr="00AF306A">
        <w:rPr>
          <w:sz w:val="28"/>
          <w:szCs w:val="28"/>
        </w:rPr>
        <w:t xml:space="preserve"> не позднее 30</w:t>
      </w:r>
      <w:r w:rsidR="00482F44" w:rsidRPr="00AF306A">
        <w:rPr>
          <w:sz w:val="28"/>
          <w:szCs w:val="28"/>
        </w:rPr>
        <w:t xml:space="preserve"> календарных</w:t>
      </w:r>
      <w:r w:rsidRPr="00AF306A">
        <w:rPr>
          <w:sz w:val="28"/>
          <w:szCs w:val="28"/>
        </w:rPr>
        <w:t xml:space="preserve"> дней с момента </w:t>
      </w:r>
      <w:r w:rsidR="00482F44" w:rsidRPr="00AF306A">
        <w:rPr>
          <w:sz w:val="28"/>
          <w:szCs w:val="28"/>
        </w:rPr>
        <w:t>поступления</w:t>
      </w:r>
      <w:r w:rsidRPr="00AF306A">
        <w:rPr>
          <w:sz w:val="28"/>
          <w:szCs w:val="28"/>
        </w:rPr>
        <w:t xml:space="preserve"> так</w:t>
      </w:r>
      <w:r w:rsidR="00F44EB8" w:rsidRPr="00AF306A">
        <w:rPr>
          <w:sz w:val="28"/>
          <w:szCs w:val="28"/>
        </w:rPr>
        <w:t>ого</w:t>
      </w:r>
      <w:r w:rsidRPr="00AF306A">
        <w:rPr>
          <w:sz w:val="28"/>
          <w:szCs w:val="28"/>
        </w:rPr>
        <w:t xml:space="preserve"> возражени</w:t>
      </w:r>
      <w:r w:rsidR="00F44EB8" w:rsidRPr="00AF306A">
        <w:rPr>
          <w:sz w:val="28"/>
          <w:szCs w:val="28"/>
        </w:rPr>
        <w:t>я</w:t>
      </w:r>
      <w:r w:rsidRPr="00AF306A">
        <w:rPr>
          <w:sz w:val="28"/>
          <w:szCs w:val="28"/>
        </w:rPr>
        <w:t>.</w:t>
      </w:r>
    </w:p>
    <w:p w14:paraId="29A8EF09" w14:textId="52EAC422" w:rsidR="00954D8A" w:rsidRPr="00AF306A" w:rsidRDefault="00954D8A" w:rsidP="00975239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>В случае принятия представленных контролируемым лицом в возражени</w:t>
      </w:r>
      <w:r w:rsidR="00927031" w:rsidRPr="00AF306A">
        <w:rPr>
          <w:sz w:val="28"/>
          <w:szCs w:val="28"/>
        </w:rPr>
        <w:t>и</w:t>
      </w:r>
      <w:r w:rsidRPr="00AF306A">
        <w:rPr>
          <w:sz w:val="28"/>
          <w:szCs w:val="28"/>
        </w:rPr>
        <w:t xml:space="preserve"> доводов</w:t>
      </w:r>
      <w:r w:rsidR="00D11230">
        <w:rPr>
          <w:sz w:val="28"/>
          <w:szCs w:val="28"/>
        </w:rPr>
        <w:t>,</w:t>
      </w:r>
      <w:r w:rsidR="00927031" w:rsidRPr="00AF306A">
        <w:rPr>
          <w:sz w:val="28"/>
          <w:szCs w:val="28"/>
        </w:rPr>
        <w:t xml:space="preserve"> должностное лицо</w:t>
      </w:r>
      <w:r w:rsidRPr="00AF306A">
        <w:rPr>
          <w:sz w:val="28"/>
          <w:szCs w:val="28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14:paraId="50E6E391" w14:textId="13732F2F" w:rsidR="00466451" w:rsidRPr="000B537E" w:rsidRDefault="0038096D" w:rsidP="00975239">
      <w:pPr>
        <w:widowControl w:val="0"/>
        <w:ind w:firstLine="720"/>
        <w:jc w:val="both"/>
        <w:rPr>
          <w:sz w:val="28"/>
          <w:szCs w:val="28"/>
        </w:rPr>
      </w:pPr>
      <w:r w:rsidRPr="00AF306A">
        <w:rPr>
          <w:sz w:val="28"/>
          <w:szCs w:val="28"/>
        </w:rPr>
        <w:t>2</w:t>
      </w:r>
      <w:r w:rsidR="00411055" w:rsidRPr="00AF306A">
        <w:rPr>
          <w:sz w:val="28"/>
          <w:szCs w:val="28"/>
        </w:rPr>
        <w:t>2</w:t>
      </w:r>
      <w:r w:rsidR="00466451" w:rsidRPr="00AF306A">
        <w:rPr>
          <w:sz w:val="28"/>
          <w:szCs w:val="28"/>
        </w:rPr>
        <w:t>. Консультирование контролируемых лиц и их представителей осуществляется</w:t>
      </w:r>
      <w:r w:rsidR="00671072" w:rsidRPr="00AF306A">
        <w:rPr>
          <w:sz w:val="28"/>
          <w:szCs w:val="28"/>
        </w:rPr>
        <w:t xml:space="preserve"> должностным лицом</w:t>
      </w:r>
      <w:r w:rsidR="00466451" w:rsidRPr="00AF306A">
        <w:rPr>
          <w:sz w:val="28"/>
          <w:szCs w:val="28"/>
        </w:rPr>
        <w:t xml:space="preserve">, по обращениям контролируемых лиц и их представителей по вопросам, связанным с организацией и осуществлением </w:t>
      </w:r>
      <w:r w:rsidR="00396F33" w:rsidRPr="00AF306A">
        <w:rPr>
          <w:sz w:val="28"/>
          <w:szCs w:val="28"/>
        </w:rPr>
        <w:t xml:space="preserve">муниципального </w:t>
      </w:r>
      <w:r w:rsidR="00671072" w:rsidRPr="00AF306A">
        <w:rPr>
          <w:sz w:val="28"/>
          <w:szCs w:val="28"/>
        </w:rPr>
        <w:t xml:space="preserve">жилищного </w:t>
      </w:r>
      <w:r w:rsidR="00F44EB8" w:rsidRPr="00AF306A">
        <w:rPr>
          <w:sz w:val="28"/>
          <w:szCs w:val="28"/>
        </w:rPr>
        <w:t>контроля</w:t>
      </w:r>
      <w:r w:rsidR="00466451" w:rsidRPr="00AF306A">
        <w:rPr>
          <w:sz w:val="28"/>
          <w:szCs w:val="28"/>
        </w:rPr>
        <w:t>.</w:t>
      </w:r>
    </w:p>
    <w:p w14:paraId="44B50D77" w14:textId="44E5E7F4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Консультирование осуществляется без взимания платы.</w:t>
      </w:r>
    </w:p>
    <w:p w14:paraId="70D25543" w14:textId="4300593A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Консультирование может </w:t>
      </w:r>
      <w:r w:rsidRPr="00BB357E">
        <w:rPr>
          <w:sz w:val="28"/>
          <w:szCs w:val="28"/>
        </w:rPr>
        <w:t>осуществляться</w:t>
      </w:r>
      <w:r w:rsidR="00CB225B" w:rsidRPr="00BB357E">
        <w:rPr>
          <w:sz w:val="28"/>
          <w:szCs w:val="28"/>
        </w:rPr>
        <w:t xml:space="preserve"> должностным лицом</w:t>
      </w:r>
      <w:r w:rsidRPr="00BB357E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501DCCAC" w14:textId="7F6BDAE3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Время консультирования не должно превышать 15 минут.</w:t>
      </w:r>
    </w:p>
    <w:p w14:paraId="2241BA87" w14:textId="5DCF04FA" w:rsidR="00466451" w:rsidRPr="00BB35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Личный прием граждан проводится руководителем</w:t>
      </w:r>
      <w:r w:rsidR="00CB225B" w:rsidRPr="00BB357E">
        <w:rPr>
          <w:sz w:val="28"/>
          <w:szCs w:val="28"/>
        </w:rPr>
        <w:t>,</w:t>
      </w:r>
      <w:r w:rsidR="00675CD9">
        <w:rPr>
          <w:sz w:val="28"/>
          <w:szCs w:val="28"/>
        </w:rPr>
        <w:t xml:space="preserve"> заместителем</w:t>
      </w:r>
      <w:r w:rsidRPr="00BB357E">
        <w:rPr>
          <w:sz w:val="28"/>
          <w:szCs w:val="28"/>
        </w:rPr>
        <w:t xml:space="preserve"> рук</w:t>
      </w:r>
      <w:r w:rsidR="00675CD9">
        <w:rPr>
          <w:sz w:val="28"/>
          <w:szCs w:val="28"/>
        </w:rPr>
        <w:t xml:space="preserve">оводителя контрольного органа. </w:t>
      </w:r>
    </w:p>
    <w:p w14:paraId="4E9D90ED" w14:textId="453FA937" w:rsidR="00466451" w:rsidRPr="000B537E" w:rsidRDefault="00466451" w:rsidP="00975239">
      <w:pPr>
        <w:widowControl w:val="0"/>
        <w:ind w:firstLine="720"/>
        <w:jc w:val="both"/>
        <w:rPr>
          <w:rFonts w:eastAsia="Calibri"/>
          <w:strike/>
          <w:sz w:val="28"/>
          <w:szCs w:val="28"/>
        </w:rPr>
      </w:pPr>
      <w:r w:rsidRPr="00BB357E">
        <w:rPr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CB225B" w:rsidRPr="00BB357E">
        <w:rPr>
          <w:sz w:val="28"/>
          <w:szCs w:val="20"/>
        </w:rPr>
        <w:t>администрации Ханты-Мансийского района.</w:t>
      </w:r>
      <w:r w:rsidR="00CB225B" w:rsidRPr="000B537E">
        <w:rPr>
          <w:sz w:val="28"/>
          <w:szCs w:val="28"/>
        </w:rPr>
        <w:t xml:space="preserve"> </w:t>
      </w:r>
    </w:p>
    <w:p w14:paraId="0DCDC3AB" w14:textId="364B8570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Консультирование в письменной форме осуществляется</w:t>
      </w:r>
      <w:r w:rsidR="005443EC" w:rsidRPr="00BB357E">
        <w:rPr>
          <w:sz w:val="28"/>
          <w:szCs w:val="28"/>
        </w:rPr>
        <w:t xml:space="preserve"> должностным лицом</w:t>
      </w:r>
      <w:r w:rsidRPr="00BB357E">
        <w:rPr>
          <w:sz w:val="28"/>
          <w:szCs w:val="28"/>
        </w:rPr>
        <w:t xml:space="preserve"> </w:t>
      </w:r>
      <w:r w:rsidR="009D1498" w:rsidRPr="00BB357E">
        <w:rPr>
          <w:sz w:val="28"/>
          <w:szCs w:val="28"/>
        </w:rPr>
        <w:t>в сроки</w:t>
      </w:r>
      <w:r w:rsidR="009D1498" w:rsidRPr="000B537E">
        <w:rPr>
          <w:sz w:val="28"/>
          <w:szCs w:val="28"/>
        </w:rPr>
        <w:t xml:space="preserve">, установленные Федеральным законом от </w:t>
      </w:r>
      <w:r w:rsidR="005A6BD8" w:rsidRPr="000B537E">
        <w:rPr>
          <w:sz w:val="28"/>
          <w:szCs w:val="28"/>
        </w:rPr>
        <w:t>0</w:t>
      </w:r>
      <w:r w:rsidR="009D1498" w:rsidRPr="000B537E">
        <w:rPr>
          <w:sz w:val="28"/>
          <w:szCs w:val="28"/>
        </w:rPr>
        <w:t>2</w:t>
      </w:r>
      <w:r w:rsidR="005A6BD8" w:rsidRPr="000B537E">
        <w:rPr>
          <w:sz w:val="28"/>
          <w:szCs w:val="28"/>
        </w:rPr>
        <w:t>.05.</w:t>
      </w:r>
      <w:r w:rsidR="009D1498" w:rsidRPr="000B537E">
        <w:rPr>
          <w:sz w:val="28"/>
          <w:szCs w:val="28"/>
        </w:rPr>
        <w:t>2006</w:t>
      </w:r>
      <w:r w:rsidR="00CD6062" w:rsidRPr="000B537E">
        <w:rPr>
          <w:sz w:val="28"/>
          <w:szCs w:val="28"/>
        </w:rPr>
        <w:t xml:space="preserve"> </w:t>
      </w:r>
      <w:r w:rsidR="009D1498" w:rsidRPr="000B537E">
        <w:rPr>
          <w:sz w:val="28"/>
          <w:szCs w:val="28"/>
        </w:rPr>
        <w:t xml:space="preserve">№ 59-ФЗ «О порядке рассмотрения обращений граждан Российской Федерации», </w:t>
      </w:r>
      <w:r w:rsidRPr="000B537E">
        <w:rPr>
          <w:sz w:val="28"/>
          <w:szCs w:val="28"/>
        </w:rPr>
        <w:t>в следующих случаях:</w:t>
      </w:r>
    </w:p>
    <w:p w14:paraId="29D83C5B" w14:textId="0A4AE718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 </w:t>
      </w:r>
      <w:r w:rsidR="00466451" w:rsidRPr="000B537E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790429A" w14:textId="7690292E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>2) </w:t>
      </w:r>
      <w:r w:rsidR="00466451" w:rsidRPr="000B537E">
        <w:rPr>
          <w:sz w:val="28"/>
          <w:szCs w:val="28"/>
        </w:rPr>
        <w:t>за время консультирования</w:t>
      </w:r>
      <w:r w:rsidR="00D11230">
        <w:rPr>
          <w:sz w:val="28"/>
          <w:szCs w:val="28"/>
        </w:rPr>
        <w:t xml:space="preserve"> в иных формах</w:t>
      </w:r>
      <w:r w:rsidR="00466451" w:rsidRPr="000B537E">
        <w:rPr>
          <w:sz w:val="28"/>
          <w:szCs w:val="28"/>
        </w:rPr>
        <w:t xml:space="preserve"> предоставить ответ на поставленные вопросы невозможно;</w:t>
      </w:r>
    </w:p>
    <w:p w14:paraId="2457FC18" w14:textId="1388C306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 </w:t>
      </w:r>
      <w:r w:rsidR="00466451" w:rsidRPr="000B537E">
        <w:rPr>
          <w:sz w:val="28"/>
          <w:szCs w:val="28"/>
        </w:rPr>
        <w:t xml:space="preserve">ответ на поставленные вопросы требует </w:t>
      </w:r>
      <w:r w:rsidR="005443EC" w:rsidRPr="000B537E">
        <w:rPr>
          <w:sz w:val="28"/>
          <w:szCs w:val="28"/>
        </w:rPr>
        <w:t xml:space="preserve">запроса </w:t>
      </w:r>
      <w:r w:rsidR="00466451" w:rsidRPr="000B537E">
        <w:rPr>
          <w:sz w:val="28"/>
          <w:szCs w:val="28"/>
        </w:rPr>
        <w:t>дополнительн</w:t>
      </w:r>
      <w:r w:rsidR="005443EC" w:rsidRPr="000B537E">
        <w:rPr>
          <w:sz w:val="28"/>
          <w:szCs w:val="28"/>
        </w:rPr>
        <w:t>ых</w:t>
      </w:r>
      <w:r w:rsidR="00466451" w:rsidRPr="000B537E">
        <w:rPr>
          <w:sz w:val="28"/>
          <w:szCs w:val="28"/>
        </w:rPr>
        <w:t xml:space="preserve"> сведений от </w:t>
      </w:r>
      <w:r w:rsidR="00E63143" w:rsidRPr="000B537E">
        <w:rPr>
          <w:sz w:val="28"/>
          <w:szCs w:val="28"/>
        </w:rPr>
        <w:t xml:space="preserve">иных </w:t>
      </w:r>
      <w:r w:rsidR="00466451" w:rsidRPr="000B537E">
        <w:rPr>
          <w:sz w:val="28"/>
          <w:szCs w:val="28"/>
        </w:rPr>
        <w:t xml:space="preserve">органов власти или </w:t>
      </w:r>
      <w:r w:rsidR="005443EC" w:rsidRPr="000B537E">
        <w:rPr>
          <w:sz w:val="28"/>
          <w:szCs w:val="28"/>
        </w:rPr>
        <w:t xml:space="preserve">должностных </w:t>
      </w:r>
      <w:r w:rsidR="00466451" w:rsidRPr="000B537E">
        <w:rPr>
          <w:sz w:val="28"/>
          <w:szCs w:val="28"/>
        </w:rPr>
        <w:t>лиц.</w:t>
      </w:r>
    </w:p>
    <w:p w14:paraId="5E6ED8A4" w14:textId="2B1FB40F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 w:rsidR="00396F33" w:rsidRPr="00687D92">
        <w:rPr>
          <w:sz w:val="28"/>
          <w:szCs w:val="28"/>
        </w:rPr>
        <w:t>муниципально</w:t>
      </w:r>
      <w:r w:rsidR="001A5285" w:rsidRPr="00687D92">
        <w:rPr>
          <w:sz w:val="28"/>
          <w:szCs w:val="28"/>
        </w:rPr>
        <w:t>му жилищному</w:t>
      </w:r>
      <w:r w:rsidR="00AA7E87" w:rsidRPr="00687D92">
        <w:rPr>
          <w:sz w:val="28"/>
          <w:szCs w:val="28"/>
        </w:rPr>
        <w:t xml:space="preserve"> контрол</w:t>
      </w:r>
      <w:r w:rsidR="001A5285" w:rsidRPr="00687D92">
        <w:rPr>
          <w:sz w:val="28"/>
          <w:szCs w:val="28"/>
        </w:rPr>
        <w:t>ю</w:t>
      </w:r>
      <w:r w:rsidR="00675CD9">
        <w:rPr>
          <w:sz w:val="28"/>
          <w:szCs w:val="28"/>
        </w:rPr>
        <w:t>,</w:t>
      </w:r>
      <w:r w:rsidR="00AA7E87" w:rsidRPr="000B537E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>даются необходимые разъяснения по обращению в соответствующие органы государственной власти</w:t>
      </w:r>
      <w:r w:rsidR="00396F33" w:rsidRPr="000B537E">
        <w:rPr>
          <w:sz w:val="28"/>
          <w:szCs w:val="28"/>
        </w:rPr>
        <w:t>, органы местного самоуправления</w:t>
      </w:r>
      <w:r w:rsidRPr="000B537E">
        <w:rPr>
          <w:sz w:val="28"/>
          <w:szCs w:val="28"/>
        </w:rPr>
        <w:t xml:space="preserve"> или к соответствующим должностным лицам.</w:t>
      </w:r>
    </w:p>
    <w:p w14:paraId="5D7A070F" w14:textId="3F97A988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</w:t>
      </w:r>
      <w:r w:rsidR="00341ABE">
        <w:rPr>
          <w:sz w:val="28"/>
          <w:szCs w:val="28"/>
        </w:rPr>
        <w:t>ой</w:t>
      </w:r>
      <w:r w:rsidRPr="000B537E">
        <w:rPr>
          <w:sz w:val="28"/>
          <w:szCs w:val="28"/>
        </w:rPr>
        <w:t xml:space="preserve"> в рамках контрольного мероприятия экспертизы.</w:t>
      </w:r>
    </w:p>
    <w:p w14:paraId="2D6DB17A" w14:textId="384F9469" w:rsidR="00466451" w:rsidRPr="000B537E" w:rsidRDefault="00466451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43E65CB" w14:textId="5FFD4274" w:rsidR="00466451" w:rsidRPr="000B537E" w:rsidRDefault="00AA7E8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Контрольный орган</w:t>
      </w:r>
      <w:r w:rsidR="00466451" w:rsidRPr="000B537E">
        <w:rPr>
          <w:sz w:val="28"/>
          <w:szCs w:val="28"/>
        </w:rPr>
        <w:t xml:space="preserve"> осуществля</w:t>
      </w:r>
      <w:r w:rsidRPr="000B537E">
        <w:rPr>
          <w:sz w:val="28"/>
          <w:szCs w:val="28"/>
        </w:rPr>
        <w:t>е</w:t>
      </w:r>
      <w:r w:rsidR="00466451" w:rsidRPr="000B537E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консультирования.</w:t>
      </w:r>
    </w:p>
    <w:p w14:paraId="48D3F9BB" w14:textId="4BFA9492" w:rsidR="002C11A8" w:rsidRPr="000B537E" w:rsidRDefault="00975239" w:rsidP="009752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466451" w:rsidRPr="000B537E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</w:t>
      </w:r>
      <w:r w:rsidR="00466451" w:rsidRPr="00687D92">
        <w:rPr>
          <w:sz w:val="28"/>
          <w:szCs w:val="28"/>
        </w:rPr>
        <w:t>таким обращениям осуществляется посредством размещения на официальном сайте</w:t>
      </w:r>
      <w:r w:rsidR="001A5285" w:rsidRPr="00687D92">
        <w:rPr>
          <w:sz w:val="28"/>
          <w:szCs w:val="28"/>
        </w:rPr>
        <w:t xml:space="preserve"> администрации Ханты-Мансийского района</w:t>
      </w:r>
      <w:r w:rsidR="00341ABE">
        <w:rPr>
          <w:sz w:val="28"/>
          <w:szCs w:val="28"/>
        </w:rPr>
        <w:t xml:space="preserve"> в сети «Интернет»</w:t>
      </w:r>
      <w:r w:rsidR="00466451" w:rsidRPr="00687D92">
        <w:rPr>
          <w:sz w:val="28"/>
          <w:szCs w:val="28"/>
        </w:rPr>
        <w:t xml:space="preserve"> письменного разъяснения, подписанного </w:t>
      </w:r>
      <w:r w:rsidR="00DE6EBB" w:rsidRPr="00687D92">
        <w:rPr>
          <w:sz w:val="28"/>
          <w:szCs w:val="28"/>
        </w:rPr>
        <w:t>руководителем (заместителем руководителя)</w:t>
      </w:r>
      <w:r w:rsidR="00466451" w:rsidRPr="00687D92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14:paraId="072064BC" w14:textId="20D742AE" w:rsidR="009D1498" w:rsidRPr="00687D92" w:rsidRDefault="0038096D" w:rsidP="00975239">
      <w:pPr>
        <w:widowControl w:val="0"/>
        <w:ind w:firstLine="720"/>
        <w:jc w:val="both"/>
        <w:rPr>
          <w:strike/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3</w:t>
      </w:r>
      <w:r w:rsidR="009D1498" w:rsidRPr="000B537E">
        <w:rPr>
          <w:sz w:val="28"/>
          <w:szCs w:val="28"/>
        </w:rPr>
        <w:t xml:space="preserve">. Профилактический визит </w:t>
      </w:r>
      <w:r w:rsidR="009D1498" w:rsidRPr="00687D92">
        <w:rPr>
          <w:sz w:val="28"/>
          <w:szCs w:val="28"/>
        </w:rPr>
        <w:t xml:space="preserve">проводится </w:t>
      </w:r>
      <w:r w:rsidR="00377A5C" w:rsidRPr="00687D92">
        <w:rPr>
          <w:sz w:val="28"/>
          <w:szCs w:val="28"/>
        </w:rPr>
        <w:t xml:space="preserve">должностным лицом </w:t>
      </w:r>
      <w:r w:rsidR="009D1498" w:rsidRPr="00687D92"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конференц</w:t>
      </w:r>
      <w:r w:rsidR="00FE7F15" w:rsidRPr="00687D92">
        <w:rPr>
          <w:sz w:val="28"/>
          <w:szCs w:val="28"/>
        </w:rPr>
        <w:t>-</w:t>
      </w:r>
      <w:r w:rsidR="009D1498" w:rsidRPr="00687D92">
        <w:rPr>
          <w:sz w:val="28"/>
          <w:szCs w:val="28"/>
        </w:rPr>
        <w:t>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FE7F15" w:rsidRPr="00687D92">
        <w:rPr>
          <w:sz w:val="28"/>
          <w:szCs w:val="28"/>
        </w:rPr>
        <w:t xml:space="preserve">. </w:t>
      </w:r>
    </w:p>
    <w:p w14:paraId="00C5460F" w14:textId="1EDB5189" w:rsidR="008D3021" w:rsidRPr="000B537E" w:rsidRDefault="008D3021" w:rsidP="00975239">
      <w:pPr>
        <w:widowControl w:val="0"/>
        <w:ind w:firstLine="720"/>
        <w:jc w:val="both"/>
        <w:rPr>
          <w:sz w:val="28"/>
          <w:szCs w:val="28"/>
        </w:rPr>
      </w:pPr>
      <w:r w:rsidRPr="00687D92">
        <w:rPr>
          <w:sz w:val="28"/>
          <w:szCs w:val="28"/>
        </w:rPr>
        <w:t>В ходе профилактического визита</w:t>
      </w:r>
      <w:r w:rsidR="0045528C" w:rsidRPr="00687D92">
        <w:rPr>
          <w:sz w:val="28"/>
          <w:szCs w:val="28"/>
        </w:rPr>
        <w:t xml:space="preserve"> должностным лицом</w:t>
      </w:r>
      <w:r w:rsidRPr="000B537E">
        <w:rPr>
          <w:sz w:val="28"/>
          <w:szCs w:val="28"/>
        </w:rPr>
        <w:t xml:space="preserve"> может осуществляться консультирование контролируемого лица в пор</w:t>
      </w:r>
      <w:r w:rsidR="000C1A1E">
        <w:rPr>
          <w:sz w:val="28"/>
          <w:szCs w:val="28"/>
        </w:rPr>
        <w:t>ядке, установленном статьей 50 ф</w:t>
      </w:r>
      <w:r w:rsidRPr="000B537E">
        <w:rPr>
          <w:sz w:val="28"/>
          <w:szCs w:val="28"/>
        </w:rPr>
        <w:t xml:space="preserve">едерального закона </w:t>
      </w:r>
      <w:r w:rsidR="00D11230">
        <w:rPr>
          <w:sz w:val="28"/>
          <w:szCs w:val="28"/>
        </w:rPr>
        <w:t xml:space="preserve">№ 248-ФЗ </w:t>
      </w:r>
      <w:r w:rsidR="00341ABE">
        <w:rPr>
          <w:sz w:val="28"/>
          <w:szCs w:val="28"/>
        </w:rPr>
        <w:t>с учетом положений, предусмотренных</w:t>
      </w:r>
      <w:r w:rsidR="00D11230">
        <w:rPr>
          <w:sz w:val="28"/>
          <w:szCs w:val="28"/>
        </w:rPr>
        <w:t xml:space="preserve"> пунктом 22 настоящего Положения.</w:t>
      </w:r>
    </w:p>
    <w:p w14:paraId="2B1D650C" w14:textId="11290F34" w:rsidR="00F170FB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В случае осуществления профилактического визита в форме профилактической беседы по месту осуществления деятельности </w:t>
      </w:r>
      <w:r w:rsidRPr="003173AB">
        <w:rPr>
          <w:sz w:val="28"/>
          <w:szCs w:val="28"/>
        </w:rPr>
        <w:t xml:space="preserve">контролируемого лица, </w:t>
      </w:r>
      <w:r w:rsidR="00B01EEB" w:rsidRPr="003173AB">
        <w:rPr>
          <w:sz w:val="28"/>
          <w:szCs w:val="28"/>
        </w:rPr>
        <w:t>должностное лицо</w:t>
      </w:r>
      <w:r w:rsidRPr="003173AB">
        <w:rPr>
          <w:sz w:val="28"/>
          <w:szCs w:val="28"/>
        </w:rPr>
        <w:t xml:space="preserve"> должн</w:t>
      </w:r>
      <w:r w:rsidR="00B01EEB" w:rsidRPr="003173AB">
        <w:rPr>
          <w:sz w:val="28"/>
          <w:szCs w:val="28"/>
        </w:rPr>
        <w:t>о</w:t>
      </w:r>
      <w:r w:rsidRPr="000B537E">
        <w:rPr>
          <w:sz w:val="28"/>
          <w:szCs w:val="28"/>
        </w:rPr>
        <w:t xml:space="preserve"> явиться в назначенны</w:t>
      </w:r>
      <w:r w:rsidR="00B01EEB" w:rsidRPr="000B537E">
        <w:rPr>
          <w:sz w:val="28"/>
          <w:szCs w:val="28"/>
        </w:rPr>
        <w:t>й</w:t>
      </w:r>
      <w:r w:rsidRPr="000B537E">
        <w:rPr>
          <w:sz w:val="28"/>
          <w:szCs w:val="28"/>
        </w:rPr>
        <w:t xml:space="preserve"> день и время по месту осуществления деятельности контролируемым лицом. </w:t>
      </w:r>
    </w:p>
    <w:p w14:paraId="21BA4EA9" w14:textId="77777777" w:rsidR="00E56A96" w:rsidRPr="000B537E" w:rsidRDefault="00B01EEB" w:rsidP="00975239">
      <w:pPr>
        <w:widowControl w:val="0"/>
        <w:ind w:firstLine="720"/>
        <w:jc w:val="both"/>
        <w:rPr>
          <w:sz w:val="28"/>
          <w:szCs w:val="28"/>
        </w:rPr>
      </w:pPr>
      <w:r w:rsidRPr="003173AB">
        <w:rPr>
          <w:sz w:val="28"/>
          <w:szCs w:val="28"/>
        </w:rPr>
        <w:t>В ходе профилактического визита должностным лицом осуществляется осмотр принадлежащих контролируемому лицу объектов контроля.</w:t>
      </w:r>
    </w:p>
    <w:p w14:paraId="03686B73" w14:textId="28DD5E94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При проведении профилактического визита представление контролируемым лицом запрашиваемых сведений, предоставления доступа к прин</w:t>
      </w:r>
      <w:r w:rsidR="00975239">
        <w:rPr>
          <w:sz w:val="28"/>
          <w:szCs w:val="28"/>
        </w:rPr>
        <w:t xml:space="preserve">адлежащим контролируемому лицу </w:t>
      </w:r>
      <w:r w:rsidRPr="000B537E">
        <w:rPr>
          <w:sz w:val="28"/>
          <w:szCs w:val="28"/>
        </w:rPr>
        <w:t>объектам не является обязательным.</w:t>
      </w:r>
    </w:p>
    <w:p w14:paraId="7D368EB2" w14:textId="10AC55A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lastRenderedPageBreak/>
        <w:t xml:space="preserve">При проведении профилактического визита контролируемым лицам не </w:t>
      </w:r>
      <w:r w:rsidR="00277FE9">
        <w:rPr>
          <w:sz w:val="28"/>
          <w:szCs w:val="28"/>
        </w:rPr>
        <w:t xml:space="preserve">могут </w:t>
      </w:r>
      <w:r w:rsidRPr="000B537E">
        <w:rPr>
          <w:sz w:val="28"/>
          <w:szCs w:val="28"/>
        </w:rPr>
        <w:t>выд</w:t>
      </w:r>
      <w:r w:rsidR="00277FE9">
        <w:rPr>
          <w:sz w:val="28"/>
          <w:szCs w:val="28"/>
        </w:rPr>
        <w:t>аваться</w:t>
      </w:r>
      <w:r w:rsidRPr="000B537E">
        <w:rPr>
          <w:sz w:val="28"/>
          <w:szCs w:val="28"/>
        </w:rPr>
        <w:t xml:space="preserve">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10D335C" w14:textId="4F821208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1EEB" w:rsidRPr="000B537E">
        <w:rPr>
          <w:sz w:val="28"/>
          <w:szCs w:val="28"/>
        </w:rPr>
        <w:t>должностное лицо</w:t>
      </w:r>
      <w:r w:rsidRPr="000B537E">
        <w:rPr>
          <w:sz w:val="28"/>
          <w:szCs w:val="28"/>
        </w:rPr>
        <w:t xml:space="preserve"> незамедлительно направляет информацию об этом руководителю </w:t>
      </w:r>
      <w:r w:rsidR="00F170FB" w:rsidRPr="000B537E">
        <w:rPr>
          <w:sz w:val="28"/>
          <w:szCs w:val="28"/>
        </w:rPr>
        <w:t>контрольного органа</w:t>
      </w:r>
      <w:r w:rsidRPr="000B537E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14:paraId="62780B17" w14:textId="77777777" w:rsidR="00523B79" w:rsidRPr="000B537E" w:rsidRDefault="00523B79" w:rsidP="00975239">
      <w:pPr>
        <w:widowControl w:val="0"/>
        <w:ind w:firstLine="720"/>
        <w:jc w:val="both"/>
        <w:rPr>
          <w:sz w:val="28"/>
          <w:szCs w:val="28"/>
        </w:rPr>
      </w:pPr>
      <w:r w:rsidRPr="008A03DC">
        <w:rPr>
          <w:sz w:val="28"/>
          <w:szCs w:val="28"/>
        </w:rPr>
        <w:t>Проведение профилактических визитов в отношении контролируемых лиц, приступающих к осуществлению деятельности в определенной сфере, является обязательным.</w:t>
      </w:r>
      <w:r w:rsidRPr="000B537E">
        <w:rPr>
          <w:sz w:val="28"/>
          <w:szCs w:val="28"/>
        </w:rPr>
        <w:t xml:space="preserve"> </w:t>
      </w:r>
    </w:p>
    <w:p w14:paraId="324E53D0" w14:textId="672292CF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О проведении </w:t>
      </w:r>
      <w:r w:rsidRPr="00AA6957">
        <w:rPr>
          <w:sz w:val="28"/>
          <w:szCs w:val="28"/>
        </w:rPr>
        <w:t>профилактического визита</w:t>
      </w:r>
      <w:r w:rsidR="00892D2B" w:rsidRPr="00AA6957">
        <w:rPr>
          <w:sz w:val="28"/>
          <w:szCs w:val="28"/>
        </w:rPr>
        <w:t xml:space="preserve">, в том числе </w:t>
      </w:r>
      <w:r w:rsidR="007C1AD7" w:rsidRPr="00AA6957">
        <w:rPr>
          <w:sz w:val="28"/>
          <w:szCs w:val="28"/>
        </w:rPr>
        <w:t>обязательного, контролируемое</w:t>
      </w:r>
      <w:r w:rsidRPr="00AA6957">
        <w:rPr>
          <w:sz w:val="28"/>
          <w:szCs w:val="28"/>
        </w:rPr>
        <w:t xml:space="preserve"> лицо уведомляется </w:t>
      </w:r>
      <w:r w:rsidR="00F170FB" w:rsidRPr="00AA6957">
        <w:rPr>
          <w:sz w:val="28"/>
          <w:szCs w:val="28"/>
        </w:rPr>
        <w:t>контрольным органом</w:t>
      </w:r>
      <w:r w:rsidRPr="00AA6957">
        <w:rPr>
          <w:sz w:val="28"/>
          <w:szCs w:val="28"/>
        </w:rPr>
        <w:t xml:space="preserve"> не позднее чем за пять рабочих дней до даты его проведения.</w:t>
      </w:r>
    </w:p>
    <w:p w14:paraId="01F21FF8" w14:textId="3811CDDC" w:rsidR="001D4DEE" w:rsidRPr="000B537E" w:rsidRDefault="007C1AD7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</w:t>
      </w:r>
      <w:r w:rsidRPr="00AA6957">
        <w:rPr>
          <w:sz w:val="28"/>
          <w:szCs w:val="28"/>
        </w:rPr>
        <w:t>этом контрольный орган не позднее чем за три рабочих дня до даты его проведения.</w:t>
      </w:r>
    </w:p>
    <w:p w14:paraId="40C1128F" w14:textId="77777777" w:rsidR="003F35C0" w:rsidRPr="001E4424" w:rsidRDefault="003F35C0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Контрольный </w:t>
      </w:r>
      <w:r w:rsidRPr="001E4424">
        <w:rPr>
          <w:sz w:val="28"/>
          <w:szCs w:val="28"/>
        </w:rPr>
        <w:t>орган обязан предложить проведение профилактического визита лицам, приступающим к осуществлению деятельности</w:t>
      </w:r>
      <w:r w:rsidR="00D33DA2" w:rsidRPr="001E4424">
        <w:rPr>
          <w:sz w:val="28"/>
          <w:szCs w:val="28"/>
        </w:rPr>
        <w:t xml:space="preserve"> в определенной сфере,</w:t>
      </w:r>
      <w:r w:rsidRPr="001E4424">
        <w:rPr>
          <w:sz w:val="28"/>
          <w:szCs w:val="28"/>
        </w:rPr>
        <w:t xml:space="preserve"> не позднее чем в течение одного года с момента начала такой деятельности.</w:t>
      </w:r>
    </w:p>
    <w:p w14:paraId="49F1CAE6" w14:textId="3466ED0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1E4424">
        <w:rPr>
          <w:sz w:val="28"/>
          <w:szCs w:val="28"/>
        </w:rPr>
        <w:t xml:space="preserve">Уведомление о проведении обязательного профилактического визита составляется в письменной форме и </w:t>
      </w:r>
      <w:r w:rsidR="009316FF" w:rsidRPr="001E4424">
        <w:rPr>
          <w:sz w:val="28"/>
          <w:szCs w:val="28"/>
        </w:rPr>
        <w:t xml:space="preserve">должно </w:t>
      </w:r>
      <w:r w:rsidRPr="001E4424">
        <w:rPr>
          <w:sz w:val="28"/>
          <w:szCs w:val="28"/>
        </w:rPr>
        <w:t>содерж</w:t>
      </w:r>
      <w:r w:rsidR="009316FF" w:rsidRPr="001E4424">
        <w:rPr>
          <w:sz w:val="28"/>
          <w:szCs w:val="28"/>
        </w:rPr>
        <w:t>ать</w:t>
      </w:r>
      <w:r w:rsidRPr="000B537E">
        <w:rPr>
          <w:sz w:val="28"/>
          <w:szCs w:val="28"/>
        </w:rPr>
        <w:t xml:space="preserve"> следующие сведения:</w:t>
      </w:r>
    </w:p>
    <w:p w14:paraId="5C01A6F4" w14:textId="6B9F4F73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дат</w:t>
      </w:r>
      <w:r w:rsidR="00E5735F" w:rsidRPr="000B537E">
        <w:rPr>
          <w:sz w:val="28"/>
          <w:szCs w:val="28"/>
        </w:rPr>
        <w:t>у</w:t>
      </w:r>
      <w:r w:rsidRPr="000B537E">
        <w:rPr>
          <w:sz w:val="28"/>
          <w:szCs w:val="28"/>
        </w:rPr>
        <w:t>, время и место составления уведомления;</w:t>
      </w:r>
    </w:p>
    <w:p w14:paraId="466ED0D5" w14:textId="59B7D3EE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</w:t>
      </w:r>
      <w:r w:rsidR="00414DE5" w:rsidRPr="000B537E">
        <w:rPr>
          <w:sz w:val="28"/>
          <w:szCs w:val="28"/>
        </w:rPr>
        <w:t> </w:t>
      </w:r>
      <w:r w:rsidRPr="000B537E">
        <w:rPr>
          <w:sz w:val="28"/>
          <w:szCs w:val="28"/>
        </w:rPr>
        <w:t xml:space="preserve">наименование </w:t>
      </w:r>
      <w:r w:rsidR="00F170FB" w:rsidRPr="000B537E">
        <w:rPr>
          <w:sz w:val="28"/>
          <w:szCs w:val="28"/>
        </w:rPr>
        <w:t>контрольного органа</w:t>
      </w:r>
      <w:r w:rsidRPr="000B537E">
        <w:rPr>
          <w:sz w:val="28"/>
          <w:szCs w:val="28"/>
        </w:rPr>
        <w:t>;</w:t>
      </w:r>
    </w:p>
    <w:p w14:paraId="244E4E54" w14:textId="7C4A33B0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3) полное наименование контролируемого лица;</w:t>
      </w:r>
    </w:p>
    <w:p w14:paraId="6B1FA2E9" w14:textId="5F83B3A2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4) фамили</w:t>
      </w:r>
      <w:r w:rsidR="00E5735F" w:rsidRPr="000B537E">
        <w:rPr>
          <w:sz w:val="28"/>
          <w:szCs w:val="28"/>
        </w:rPr>
        <w:t>ю</w:t>
      </w:r>
      <w:r w:rsidRPr="000B537E">
        <w:rPr>
          <w:sz w:val="28"/>
          <w:szCs w:val="28"/>
        </w:rPr>
        <w:t>, им</w:t>
      </w:r>
      <w:r w:rsidR="00E5735F" w:rsidRPr="000B537E">
        <w:rPr>
          <w:sz w:val="28"/>
          <w:szCs w:val="28"/>
        </w:rPr>
        <w:t>я</w:t>
      </w:r>
      <w:r w:rsidRPr="000B537E">
        <w:rPr>
          <w:sz w:val="28"/>
          <w:szCs w:val="28"/>
        </w:rPr>
        <w:t>, отчеств</w:t>
      </w:r>
      <w:r w:rsidR="00E5735F" w:rsidRPr="000B537E">
        <w:rPr>
          <w:sz w:val="28"/>
          <w:szCs w:val="28"/>
        </w:rPr>
        <w:t>о</w:t>
      </w:r>
      <w:r w:rsidRPr="000B537E">
        <w:rPr>
          <w:sz w:val="28"/>
          <w:szCs w:val="28"/>
        </w:rPr>
        <w:t xml:space="preserve"> (при наличии) </w:t>
      </w:r>
      <w:r w:rsidR="0078259A">
        <w:rPr>
          <w:sz w:val="28"/>
          <w:szCs w:val="28"/>
        </w:rPr>
        <w:t>должностного</w:t>
      </w:r>
      <w:r w:rsidR="00741F9E" w:rsidRPr="000B537E">
        <w:rPr>
          <w:sz w:val="28"/>
          <w:szCs w:val="28"/>
        </w:rPr>
        <w:t xml:space="preserve"> лица</w:t>
      </w:r>
      <w:r w:rsidRPr="000B537E">
        <w:rPr>
          <w:sz w:val="28"/>
          <w:szCs w:val="28"/>
        </w:rPr>
        <w:t>;</w:t>
      </w:r>
    </w:p>
    <w:p w14:paraId="37B9BFE7" w14:textId="3C49B93C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5) дат</w:t>
      </w:r>
      <w:r w:rsidR="00D164A6" w:rsidRPr="000B537E">
        <w:rPr>
          <w:sz w:val="28"/>
          <w:szCs w:val="28"/>
        </w:rPr>
        <w:t>у</w:t>
      </w:r>
      <w:r w:rsidRPr="000B537E">
        <w:rPr>
          <w:sz w:val="28"/>
          <w:szCs w:val="28"/>
        </w:rPr>
        <w:t>, время и место обязательного профилактического визита;</w:t>
      </w:r>
    </w:p>
    <w:p w14:paraId="6C03D31D" w14:textId="7354128D" w:rsidR="009D1498" w:rsidRPr="000B537E" w:rsidRDefault="009D1498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 xml:space="preserve">6) подпись </w:t>
      </w:r>
      <w:r w:rsidR="00B01EEB" w:rsidRPr="000B537E">
        <w:rPr>
          <w:sz w:val="28"/>
          <w:szCs w:val="28"/>
        </w:rPr>
        <w:t>должностно</w:t>
      </w:r>
      <w:r w:rsidR="00277FE9">
        <w:rPr>
          <w:sz w:val="28"/>
          <w:szCs w:val="28"/>
        </w:rPr>
        <w:t>го</w:t>
      </w:r>
      <w:r w:rsidR="00B01EEB" w:rsidRPr="000B537E">
        <w:rPr>
          <w:sz w:val="28"/>
          <w:szCs w:val="28"/>
        </w:rPr>
        <w:t xml:space="preserve"> лиц</w:t>
      </w:r>
      <w:r w:rsidRPr="000B537E">
        <w:rPr>
          <w:sz w:val="28"/>
          <w:szCs w:val="28"/>
        </w:rPr>
        <w:t>а.</w:t>
      </w:r>
    </w:p>
    <w:p w14:paraId="69C6E356" w14:textId="77777777" w:rsidR="00741F9E" w:rsidRDefault="00741F9E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Срок проведения профилактического визита определяется должностным лицом самостоятельно и не должен превышать 1 рабочий день.</w:t>
      </w:r>
    </w:p>
    <w:p w14:paraId="3FDADF05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рассматривается контрольным органом в порядке, </w:t>
      </w:r>
      <w:r>
        <w:rPr>
          <w:sz w:val="28"/>
          <w:szCs w:val="28"/>
        </w:rPr>
        <w:t>установленном</w:t>
      </w:r>
      <w:r w:rsidRPr="0003592F">
        <w:rPr>
          <w:sz w:val="28"/>
          <w:szCs w:val="28"/>
        </w:rPr>
        <w:t xml:space="preserve"> статьей 52 Федерального закона № 248-ФЗ.</w:t>
      </w:r>
    </w:p>
    <w:p w14:paraId="4AAA9F5A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0EB0260D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6B078D9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0B18D22F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2441523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8EBC52C" w14:textId="77777777" w:rsidR="00A07029" w:rsidRPr="0003592F" w:rsidRDefault="00A07029" w:rsidP="00A07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3B18EC9" w14:textId="27F7DA37" w:rsidR="00A07029" w:rsidRDefault="00A07029" w:rsidP="00A07029">
      <w:pPr>
        <w:widowControl w:val="0"/>
        <w:ind w:firstLine="720"/>
        <w:jc w:val="both"/>
        <w:rPr>
          <w:sz w:val="28"/>
          <w:szCs w:val="28"/>
        </w:rPr>
      </w:pPr>
      <w:r w:rsidRPr="0003592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6A7B306B" w14:textId="0E4987F8" w:rsidR="00A07029" w:rsidRDefault="00A07029" w:rsidP="00A07029">
      <w:pPr>
        <w:widowControl w:val="0"/>
        <w:ind w:firstLine="720"/>
        <w:jc w:val="both"/>
        <w:rPr>
          <w:i/>
          <w:sz w:val="28"/>
          <w:szCs w:val="28"/>
        </w:rPr>
      </w:pPr>
      <w:r w:rsidRPr="00A07029">
        <w:rPr>
          <w:i/>
          <w:sz w:val="28"/>
          <w:szCs w:val="28"/>
        </w:rPr>
        <w:t xml:space="preserve">(в </w:t>
      </w:r>
      <w:proofErr w:type="spellStart"/>
      <w:r w:rsidRPr="00A07029">
        <w:rPr>
          <w:i/>
          <w:sz w:val="28"/>
          <w:szCs w:val="28"/>
        </w:rPr>
        <w:t>ред</w:t>
      </w:r>
      <w:proofErr w:type="spellEnd"/>
      <w:r w:rsidRPr="00A07029">
        <w:rPr>
          <w:i/>
          <w:sz w:val="28"/>
          <w:szCs w:val="28"/>
        </w:rPr>
        <w:t xml:space="preserve"> от 15.12.2023)</w:t>
      </w:r>
    </w:p>
    <w:p w14:paraId="4AAF0665" w14:textId="77777777" w:rsidR="00284DCA" w:rsidRPr="00BA2229" w:rsidRDefault="00284DCA" w:rsidP="0028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23.</w:t>
      </w:r>
      <w:r>
        <w:rPr>
          <w:sz w:val="28"/>
          <w:szCs w:val="28"/>
        </w:rPr>
        <w:t>1</w:t>
      </w:r>
      <w:r w:rsidRPr="00BA2229">
        <w:rPr>
          <w:sz w:val="28"/>
          <w:szCs w:val="28"/>
        </w:rPr>
        <w:t xml:space="preserve">. </w:t>
      </w:r>
      <w:bookmarkStart w:id="1" w:name="_Hlk151641498"/>
      <w:r w:rsidRPr="00BA2229">
        <w:rPr>
          <w:sz w:val="28"/>
          <w:szCs w:val="28"/>
        </w:rPr>
        <w:t>Обобщение правоприменительной практики осуществляется контрольным органом</w:t>
      </w:r>
      <w:r>
        <w:rPr>
          <w:sz w:val="28"/>
          <w:szCs w:val="28"/>
        </w:rPr>
        <w:t xml:space="preserve"> в целях решения задач, определенных ч. 1 ст. 47 </w:t>
      </w:r>
      <w:r w:rsidRPr="00D55711">
        <w:rPr>
          <w:sz w:val="28"/>
          <w:szCs w:val="28"/>
        </w:rPr>
        <w:t>Федерального закона № 248-ФЗ</w:t>
      </w:r>
      <w:r>
        <w:rPr>
          <w:sz w:val="28"/>
          <w:szCs w:val="28"/>
        </w:rPr>
        <w:t>.</w:t>
      </w:r>
      <w:bookmarkEnd w:id="1"/>
      <w:r>
        <w:rPr>
          <w:sz w:val="28"/>
          <w:szCs w:val="28"/>
        </w:rPr>
        <w:t xml:space="preserve"> </w:t>
      </w:r>
    </w:p>
    <w:p w14:paraId="379531A6" w14:textId="77777777" w:rsidR="00284DCA" w:rsidRPr="00BA2229" w:rsidRDefault="00284DCA" w:rsidP="0028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По итогам обобщения правоприменительной практики контрольный орган</w:t>
      </w:r>
      <w:r>
        <w:rPr>
          <w:sz w:val="28"/>
          <w:szCs w:val="28"/>
        </w:rPr>
        <w:t xml:space="preserve"> ежегодно </w:t>
      </w:r>
      <w:r w:rsidRPr="00BA2229"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 w:rsidRPr="00BA2229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о</w:t>
      </w:r>
      <w:r w:rsidRPr="00BA2229">
        <w:rPr>
          <w:sz w:val="28"/>
          <w:szCs w:val="28"/>
        </w:rPr>
        <w:t xml:space="preserve"> правоприменительной практик</w:t>
      </w:r>
      <w:r>
        <w:rPr>
          <w:sz w:val="28"/>
          <w:szCs w:val="28"/>
        </w:rPr>
        <w:t>е, содержащий результаты обобщения правоприменительной практики контрольного органа по осуществлению муниципального</w:t>
      </w:r>
      <w:r w:rsidRPr="00BA2229">
        <w:rPr>
          <w:sz w:val="28"/>
          <w:szCs w:val="28"/>
        </w:rPr>
        <w:t xml:space="preserve"> </w:t>
      </w:r>
      <w:r w:rsidRPr="00251815">
        <w:rPr>
          <w:sz w:val="28"/>
          <w:szCs w:val="28"/>
        </w:rPr>
        <w:t>жилищно</w:t>
      </w:r>
      <w:r>
        <w:rPr>
          <w:sz w:val="28"/>
          <w:szCs w:val="28"/>
        </w:rPr>
        <w:t>го</w:t>
      </w:r>
      <w:r w:rsidRPr="0025181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251815">
        <w:rPr>
          <w:sz w:val="28"/>
          <w:szCs w:val="28"/>
        </w:rPr>
        <w:t xml:space="preserve"> в Ханты-Мансийском район</w:t>
      </w:r>
      <w:r>
        <w:rPr>
          <w:sz w:val="28"/>
          <w:szCs w:val="28"/>
        </w:rPr>
        <w:t>е</w:t>
      </w:r>
      <w:r w:rsidRPr="00BA2229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обеспечивает публичное обсуждение проекта указанного доклада.</w:t>
      </w:r>
    </w:p>
    <w:p w14:paraId="719E88CA" w14:textId="1CBB1386" w:rsidR="00284DCA" w:rsidRPr="00BA2229" w:rsidRDefault="00284DCA" w:rsidP="00284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229">
        <w:rPr>
          <w:sz w:val="28"/>
          <w:szCs w:val="28"/>
        </w:rPr>
        <w:t>Доклад о правоприменительной практике утверждается приказом руководителя контрольного органа</w:t>
      </w:r>
      <w:r>
        <w:rPr>
          <w:sz w:val="28"/>
          <w:szCs w:val="28"/>
        </w:rPr>
        <w:t xml:space="preserve"> не позднее</w:t>
      </w:r>
      <w:r w:rsidRPr="00BA2229">
        <w:rPr>
          <w:sz w:val="28"/>
          <w:szCs w:val="28"/>
        </w:rPr>
        <w:t xml:space="preserve"> 1 марта года, следующего за отчетным годом, и размещается на официальном сайте администрации Ханты-Мансийского района в </w:t>
      </w:r>
      <w:r>
        <w:rPr>
          <w:sz w:val="28"/>
          <w:szCs w:val="28"/>
        </w:rPr>
        <w:t xml:space="preserve">сети «Интернет» </w:t>
      </w:r>
      <w:r w:rsidRPr="00BA2229">
        <w:rPr>
          <w:sz w:val="28"/>
          <w:szCs w:val="28"/>
        </w:rPr>
        <w:t>течение 5 дней со дня его утверждения.</w:t>
      </w:r>
    </w:p>
    <w:p w14:paraId="2C130906" w14:textId="77777777" w:rsidR="00284DCA" w:rsidRDefault="00284DCA" w:rsidP="00284DCA">
      <w:pPr>
        <w:widowControl w:val="0"/>
        <w:ind w:firstLine="720"/>
        <w:jc w:val="both"/>
        <w:rPr>
          <w:i/>
          <w:sz w:val="28"/>
          <w:szCs w:val="28"/>
        </w:rPr>
      </w:pPr>
      <w:r w:rsidRPr="00A07029">
        <w:rPr>
          <w:i/>
          <w:sz w:val="28"/>
          <w:szCs w:val="28"/>
        </w:rPr>
        <w:t xml:space="preserve">(в </w:t>
      </w:r>
      <w:proofErr w:type="spellStart"/>
      <w:r w:rsidRPr="00A07029">
        <w:rPr>
          <w:i/>
          <w:sz w:val="28"/>
          <w:szCs w:val="28"/>
        </w:rPr>
        <w:t>ред</w:t>
      </w:r>
      <w:proofErr w:type="spellEnd"/>
      <w:r w:rsidRPr="00A07029">
        <w:rPr>
          <w:i/>
          <w:sz w:val="28"/>
          <w:szCs w:val="28"/>
        </w:rPr>
        <w:t xml:space="preserve"> от 15.12.2023)</w:t>
      </w:r>
    </w:p>
    <w:p w14:paraId="52FC2AD6" w14:textId="77777777" w:rsidR="00284DCA" w:rsidRPr="00A07029" w:rsidRDefault="00284DCA" w:rsidP="00A07029">
      <w:pPr>
        <w:widowControl w:val="0"/>
        <w:ind w:firstLine="720"/>
        <w:jc w:val="both"/>
        <w:rPr>
          <w:i/>
          <w:sz w:val="28"/>
          <w:szCs w:val="28"/>
        </w:rPr>
      </w:pPr>
    </w:p>
    <w:p w14:paraId="0E0C585A" w14:textId="7B58B0AB" w:rsidR="00724E02" w:rsidRPr="000B537E" w:rsidRDefault="00414DE5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ab/>
      </w:r>
    </w:p>
    <w:p w14:paraId="0AA61CB6" w14:textId="77777777" w:rsidR="007B7CEE" w:rsidRPr="000B537E" w:rsidRDefault="007F1E88" w:rsidP="00975239">
      <w:pPr>
        <w:widowControl w:val="0"/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0B537E">
        <w:rPr>
          <w:sz w:val="28"/>
          <w:szCs w:val="28"/>
        </w:rPr>
        <w:t>IV.</w:t>
      </w:r>
      <w:r w:rsidRPr="000B537E">
        <w:rPr>
          <w:sz w:val="28"/>
          <w:szCs w:val="28"/>
        </w:rPr>
        <w:tab/>
        <w:t xml:space="preserve">Осуществление </w:t>
      </w:r>
      <w:r w:rsidR="001A5F41" w:rsidRPr="000B537E">
        <w:rPr>
          <w:sz w:val="28"/>
          <w:szCs w:val="28"/>
        </w:rPr>
        <w:t>муниципального</w:t>
      </w:r>
      <w:r w:rsidRPr="000B537E">
        <w:rPr>
          <w:sz w:val="28"/>
          <w:szCs w:val="28"/>
        </w:rPr>
        <w:t xml:space="preserve"> контроля</w:t>
      </w:r>
    </w:p>
    <w:p w14:paraId="21A82572" w14:textId="77777777" w:rsidR="007B7CEE" w:rsidRPr="000B537E" w:rsidRDefault="007B7CEE" w:rsidP="00975239">
      <w:pPr>
        <w:widowControl w:val="0"/>
        <w:ind w:firstLine="720"/>
        <w:jc w:val="center"/>
        <w:rPr>
          <w:sz w:val="28"/>
          <w:szCs w:val="28"/>
        </w:rPr>
      </w:pPr>
    </w:p>
    <w:p w14:paraId="4AB14A26" w14:textId="77777777" w:rsidR="007F1E88" w:rsidRPr="00C15EA8" w:rsidRDefault="00DD3BAB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</w:t>
      </w:r>
      <w:r w:rsidR="00411055">
        <w:rPr>
          <w:sz w:val="28"/>
          <w:szCs w:val="28"/>
        </w:rPr>
        <w:t>4</w:t>
      </w:r>
      <w:r w:rsidR="007F1E88" w:rsidRPr="000B537E">
        <w:rPr>
          <w:sz w:val="28"/>
          <w:szCs w:val="28"/>
        </w:rPr>
        <w:t>.</w:t>
      </w:r>
      <w:r w:rsidR="00FF6F4C" w:rsidRPr="000B537E">
        <w:rPr>
          <w:sz w:val="28"/>
          <w:szCs w:val="28"/>
        </w:rPr>
        <w:t> </w:t>
      </w:r>
      <w:r w:rsidR="007F1E88" w:rsidRPr="000B537E">
        <w:rPr>
          <w:sz w:val="28"/>
          <w:szCs w:val="28"/>
        </w:rPr>
        <w:t xml:space="preserve">При осуществлении </w:t>
      </w:r>
      <w:r w:rsidR="001A5F41" w:rsidRPr="00C15EA8">
        <w:rPr>
          <w:sz w:val="28"/>
          <w:szCs w:val="28"/>
        </w:rPr>
        <w:t>муниципального</w:t>
      </w:r>
      <w:r w:rsidR="007F1E88" w:rsidRPr="00C15EA8">
        <w:rPr>
          <w:sz w:val="28"/>
          <w:szCs w:val="28"/>
        </w:rPr>
        <w:t xml:space="preserve"> </w:t>
      </w:r>
      <w:r w:rsidRPr="00C15EA8">
        <w:rPr>
          <w:sz w:val="28"/>
          <w:szCs w:val="28"/>
        </w:rPr>
        <w:t xml:space="preserve">жилищного </w:t>
      </w:r>
      <w:r w:rsidR="007F1E88" w:rsidRPr="00C15EA8">
        <w:rPr>
          <w:sz w:val="28"/>
          <w:szCs w:val="28"/>
        </w:rPr>
        <w:t>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14:paraId="0E767571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1) инспекционный визит;</w:t>
      </w:r>
    </w:p>
    <w:p w14:paraId="71841729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 xml:space="preserve">2) документарная проверка; </w:t>
      </w:r>
    </w:p>
    <w:p w14:paraId="7379790D" w14:textId="77777777" w:rsidR="00F05254" w:rsidRPr="00F05254" w:rsidRDefault="00F05254" w:rsidP="00975239">
      <w:pPr>
        <w:widowControl w:val="0"/>
        <w:ind w:firstLine="709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3) выездная проверка;</w:t>
      </w:r>
    </w:p>
    <w:p w14:paraId="1625DCFD" w14:textId="77777777" w:rsidR="00F05254" w:rsidRDefault="00F05254" w:rsidP="00975239">
      <w:pPr>
        <w:widowControl w:val="0"/>
        <w:ind w:firstLine="720"/>
        <w:jc w:val="both"/>
        <w:rPr>
          <w:sz w:val="28"/>
          <w:szCs w:val="28"/>
        </w:rPr>
      </w:pPr>
      <w:r w:rsidRPr="00F05254">
        <w:rPr>
          <w:sz w:val="28"/>
          <w:szCs w:val="28"/>
        </w:rPr>
        <w:t>4) рейдовый осмотр.</w:t>
      </w:r>
    </w:p>
    <w:p w14:paraId="459B93BA" w14:textId="36F82B17" w:rsidR="006C0293" w:rsidRPr="000B537E" w:rsidRDefault="00A645DE" w:rsidP="00975239">
      <w:pPr>
        <w:widowControl w:val="0"/>
        <w:ind w:firstLine="720"/>
        <w:jc w:val="both"/>
        <w:rPr>
          <w:sz w:val="28"/>
          <w:szCs w:val="28"/>
        </w:rPr>
      </w:pPr>
      <w:r w:rsidRPr="00C15EA8">
        <w:rPr>
          <w:sz w:val="28"/>
          <w:szCs w:val="28"/>
        </w:rPr>
        <w:t>2</w:t>
      </w:r>
      <w:r w:rsidR="00411055" w:rsidRPr="00C15EA8">
        <w:rPr>
          <w:sz w:val="28"/>
          <w:szCs w:val="28"/>
        </w:rPr>
        <w:t>5</w:t>
      </w:r>
      <w:r w:rsidRPr="00C15EA8">
        <w:rPr>
          <w:sz w:val="28"/>
          <w:szCs w:val="28"/>
        </w:rPr>
        <w:t>.</w:t>
      </w:r>
      <w:r w:rsidR="006C0293" w:rsidRPr="00C15EA8">
        <w:rPr>
          <w:sz w:val="28"/>
          <w:szCs w:val="28"/>
        </w:rPr>
        <w:t xml:space="preserve"> Контрольные мероприятия, перечисленные в пункте 24 настоящего </w:t>
      </w:r>
      <w:r w:rsidR="006C0293" w:rsidRPr="00C15EA8">
        <w:rPr>
          <w:sz w:val="28"/>
          <w:szCs w:val="28"/>
        </w:rPr>
        <w:lastRenderedPageBreak/>
        <w:t>Положения, проводятся при наличии оснований, предусмотренных част</w:t>
      </w:r>
      <w:r w:rsidR="00277FE9">
        <w:rPr>
          <w:sz w:val="28"/>
          <w:szCs w:val="28"/>
        </w:rPr>
        <w:t>ями</w:t>
      </w:r>
      <w:r w:rsidR="000C1A1E">
        <w:rPr>
          <w:sz w:val="28"/>
          <w:szCs w:val="28"/>
        </w:rPr>
        <w:t xml:space="preserve"> 1 и 3 статьи 57 ф</w:t>
      </w:r>
      <w:r w:rsidR="006C0293" w:rsidRPr="00C15EA8">
        <w:rPr>
          <w:sz w:val="28"/>
          <w:szCs w:val="28"/>
        </w:rPr>
        <w:t>едерального закона № 248-ФЗ. Для проведения таких контрольных мероприятий принимается решение контрольного органа, подписанное руководителем, а в его отсутствие – заместителем руководителя контрольного органа, в котором указываются сведения, пред</w:t>
      </w:r>
      <w:r w:rsidR="000C1A1E">
        <w:rPr>
          <w:sz w:val="28"/>
          <w:szCs w:val="28"/>
        </w:rPr>
        <w:t>усмотренные частью 1 статьи 64 ф</w:t>
      </w:r>
      <w:r w:rsidR="006C0293" w:rsidRPr="00C15EA8">
        <w:rPr>
          <w:sz w:val="28"/>
          <w:szCs w:val="28"/>
        </w:rPr>
        <w:t>едерального закона № 248-ФЗ.</w:t>
      </w:r>
    </w:p>
    <w:p w14:paraId="30F0B118" w14:textId="77777777" w:rsidR="00266D4E" w:rsidRPr="0082305C" w:rsidRDefault="00266D4E" w:rsidP="00266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82305C">
        <w:rPr>
          <w:rFonts w:ascii="Times New Roman" w:hAnsi="Times New Roman" w:cs="Times New Roman"/>
          <w:sz w:val="28"/>
          <w:szCs w:val="28"/>
        </w:rPr>
        <w:t xml:space="preserve">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</w:t>
      </w:r>
      <w:r w:rsidRPr="00FB45FC">
        <w:rPr>
          <w:rFonts w:ascii="Times New Roman" w:hAnsi="Times New Roman" w:cs="Times New Roman"/>
          <w:sz w:val="28"/>
          <w:szCs w:val="28"/>
        </w:rPr>
        <w:t>установленном статьей 61 Федерального</w:t>
      </w:r>
      <w:r w:rsidRPr="0082305C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305C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1E54A954" w14:textId="1CC6AB54" w:rsidR="00266D4E" w:rsidRDefault="00266D4E" w:rsidP="00266D4E">
      <w:pPr>
        <w:widowControl w:val="0"/>
        <w:ind w:firstLine="720"/>
        <w:jc w:val="both"/>
        <w:rPr>
          <w:sz w:val="28"/>
          <w:szCs w:val="28"/>
        </w:rPr>
      </w:pPr>
      <w:r w:rsidRPr="0082305C">
        <w:rPr>
          <w:sz w:val="28"/>
          <w:szCs w:val="28"/>
        </w:rPr>
        <w:t xml:space="preserve">При осуществлении муниципального контроля в отношении жилых помещений, используемых гражданами, </w:t>
      </w:r>
      <w:r>
        <w:rPr>
          <w:sz w:val="28"/>
          <w:szCs w:val="28"/>
        </w:rPr>
        <w:t xml:space="preserve">а также в отношении объектов контроля, которые отнесены к категориям низкого риска, </w:t>
      </w:r>
      <w:r w:rsidRPr="0082305C">
        <w:rPr>
          <w:sz w:val="28"/>
          <w:szCs w:val="28"/>
        </w:rPr>
        <w:t>плановые контрольные мероприятия не проводятся.</w:t>
      </w:r>
    </w:p>
    <w:p w14:paraId="44E81125" w14:textId="77777777" w:rsidR="00166F0C" w:rsidRPr="00034B96" w:rsidRDefault="00166F0C" w:rsidP="00166F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26.1. </w:t>
      </w:r>
      <w:r w:rsidRPr="00034B96">
        <w:rPr>
          <w:color w:val="000000"/>
          <w:sz w:val="28"/>
          <w:szCs w:val="28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14:paraId="15E67F67" w14:textId="77777777" w:rsidR="00166F0C" w:rsidRPr="00766FC4" w:rsidRDefault="00166F0C" w:rsidP="00166F0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4B96">
        <w:rPr>
          <w:color w:val="000000"/>
          <w:sz w:val="28"/>
          <w:szCs w:val="28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34B96">
        <w:rPr>
          <w:color w:val="000000"/>
          <w:sz w:val="28"/>
          <w:szCs w:val="28"/>
        </w:rPr>
        <w:t>наймодателем</w:t>
      </w:r>
      <w:proofErr w:type="spellEnd"/>
      <w:r w:rsidRPr="00034B96">
        <w:rPr>
          <w:color w:val="000000"/>
          <w:sz w:val="28"/>
          <w:szCs w:val="28"/>
        </w:rPr>
        <w:t xml:space="preserve"> жилых помещений в котором является лицо, деятельность которого </w:t>
      </w:r>
      <w:r w:rsidRPr="00766FC4">
        <w:rPr>
          <w:color w:val="000000"/>
          <w:sz w:val="28"/>
          <w:szCs w:val="28"/>
        </w:rPr>
        <w:t>подлежит проверке;</w:t>
      </w:r>
    </w:p>
    <w:p w14:paraId="46B2466B" w14:textId="77777777" w:rsidR="00166F0C" w:rsidRPr="00766FC4" w:rsidRDefault="00166F0C" w:rsidP="00166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C4">
        <w:rPr>
          <w:rFonts w:ascii="Times New Roman" w:hAnsi="Times New Roman" w:cs="Times New Roman"/>
          <w:color w:val="000000"/>
          <w:sz w:val="28"/>
          <w:szCs w:val="28"/>
        </w:rPr>
        <w:t>2) установления или изменения нормативов потребления коммунальных ресурсов (коммунальных услуг).</w:t>
      </w:r>
    </w:p>
    <w:p w14:paraId="7A61C9A9" w14:textId="404452F5" w:rsidR="00166F0C" w:rsidRDefault="00166F0C" w:rsidP="00166F0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2305C">
        <w:rPr>
          <w:sz w:val="28"/>
          <w:szCs w:val="28"/>
        </w:rPr>
        <w:t>.</w:t>
      </w:r>
      <w:r>
        <w:rPr>
          <w:sz w:val="28"/>
          <w:szCs w:val="28"/>
        </w:rPr>
        <w:t>2. П</w:t>
      </w:r>
      <w:r w:rsidRPr="0082305C">
        <w:rPr>
          <w:sz w:val="28"/>
          <w:szCs w:val="28"/>
        </w:rPr>
        <w:t>лановы</w:t>
      </w:r>
      <w:r>
        <w:rPr>
          <w:sz w:val="28"/>
          <w:szCs w:val="28"/>
        </w:rPr>
        <w:t>е</w:t>
      </w:r>
      <w:r w:rsidRPr="0082305C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е</w:t>
      </w:r>
      <w:r w:rsidRPr="0082305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823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в отношении </w:t>
      </w:r>
      <w:r w:rsidRPr="0082305C">
        <w:rPr>
          <w:sz w:val="28"/>
          <w:szCs w:val="28"/>
        </w:rPr>
        <w:t xml:space="preserve">объектов контроля, отнесенных к категориям среднего и умеренного риска, </w:t>
      </w:r>
      <w:r>
        <w:rPr>
          <w:sz w:val="28"/>
          <w:szCs w:val="28"/>
        </w:rPr>
        <w:t>при этом</w:t>
      </w:r>
      <w:r w:rsidRPr="0082305C">
        <w:rPr>
          <w:sz w:val="28"/>
          <w:szCs w:val="28"/>
        </w:rPr>
        <w:t xml:space="preserve">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</w:t>
      </w:r>
      <w:r w:rsidRPr="003C008D">
        <w:rPr>
          <w:sz w:val="28"/>
          <w:szCs w:val="28"/>
        </w:rPr>
        <w:t>года.</w:t>
      </w:r>
    </w:p>
    <w:p w14:paraId="396615D1" w14:textId="77777777" w:rsidR="00266D4E" w:rsidRPr="00E63329" w:rsidRDefault="00266D4E" w:rsidP="00266D4E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33339784" w14:textId="77777777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583313">
        <w:rPr>
          <w:sz w:val="28"/>
          <w:szCs w:val="28"/>
        </w:rPr>
        <w:t xml:space="preserve"> </w:t>
      </w:r>
      <w:r w:rsidRPr="000B537E">
        <w:rPr>
          <w:sz w:val="28"/>
          <w:szCs w:val="28"/>
        </w:rPr>
        <w:t xml:space="preserve">Без взаимодействия с контролируемым лицом осуществляются следующие контрольные мероприятия: </w:t>
      </w:r>
    </w:p>
    <w:p w14:paraId="5D487E97" w14:textId="63F4DC3F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1) наблюдение за соблюдением обязательных требований;</w:t>
      </w:r>
    </w:p>
    <w:p w14:paraId="412D4650" w14:textId="43B25107" w:rsidR="00583313" w:rsidRPr="000B537E" w:rsidRDefault="00583313" w:rsidP="00975239">
      <w:pPr>
        <w:widowControl w:val="0"/>
        <w:ind w:firstLine="720"/>
        <w:jc w:val="both"/>
        <w:rPr>
          <w:sz w:val="28"/>
          <w:szCs w:val="28"/>
        </w:rPr>
      </w:pPr>
      <w:r w:rsidRPr="000B537E">
        <w:rPr>
          <w:sz w:val="28"/>
          <w:szCs w:val="28"/>
        </w:rPr>
        <w:t>2) выездное обследование.</w:t>
      </w:r>
    </w:p>
    <w:p w14:paraId="00EF54A4" w14:textId="77777777" w:rsidR="000F5F0C" w:rsidRPr="000F5F0C" w:rsidRDefault="000F5F0C" w:rsidP="00975239">
      <w:pPr>
        <w:widowControl w:val="0"/>
        <w:ind w:firstLine="709"/>
        <w:jc w:val="both"/>
        <w:rPr>
          <w:sz w:val="28"/>
          <w:szCs w:val="28"/>
        </w:rPr>
      </w:pPr>
      <w:r w:rsidRPr="000F5F0C">
        <w:rPr>
          <w:sz w:val="28"/>
          <w:szCs w:val="28"/>
        </w:rPr>
        <w:t xml:space="preserve">Контрольные мероприятия без взаимодействия проводятся </w:t>
      </w:r>
      <w:r w:rsidRPr="000F5F0C">
        <w:rPr>
          <w:rFonts w:eastAsia="Calibri"/>
          <w:sz w:val="28"/>
          <w:szCs w:val="28"/>
          <w:lang w:eastAsia="en-US"/>
        </w:rPr>
        <w:t>должностными лицами контрольного органа на основании заданий руководителя (заместителя руководителя) контрольного органа</w:t>
      </w:r>
      <w:r w:rsidRPr="000F5F0C">
        <w:rPr>
          <w:sz w:val="28"/>
          <w:szCs w:val="28"/>
        </w:rPr>
        <w:t>, включая задания, содержащиеся в планах работы контрольного органа.</w:t>
      </w:r>
    </w:p>
    <w:p w14:paraId="788EC86E" w14:textId="74FCA5FB" w:rsidR="00583313" w:rsidRDefault="007718C7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277FE9">
        <w:rPr>
          <w:sz w:val="28"/>
          <w:szCs w:val="28"/>
        </w:rPr>
        <w:t xml:space="preserve">Оценка соблюдения контролируемыми лицами обязательных требований контрольными органами не может проводиться иными способами, кроме как посредством контрольных мероприятий без взаимодействия, указанных в </w:t>
      </w:r>
      <w:r w:rsidR="00DA406B">
        <w:rPr>
          <w:sz w:val="28"/>
          <w:szCs w:val="28"/>
        </w:rPr>
        <w:t>пункте 27 настоящего Положения</w:t>
      </w:r>
      <w:r w:rsidR="00277FE9">
        <w:rPr>
          <w:sz w:val="28"/>
          <w:szCs w:val="28"/>
        </w:rPr>
        <w:t xml:space="preserve">. </w:t>
      </w:r>
    </w:p>
    <w:p w14:paraId="1BACE24F" w14:textId="27280AFF" w:rsidR="00A068E8" w:rsidRPr="00A068E8" w:rsidRDefault="00A068E8" w:rsidP="0097523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A068E8">
        <w:rPr>
          <w:sz w:val="28"/>
          <w:szCs w:val="28"/>
        </w:rPr>
        <w:t xml:space="preserve">При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A068E8">
        <w:rPr>
          <w:sz w:val="28"/>
          <w:szCs w:val="28"/>
        </w:rPr>
        <w:t xml:space="preserve"> контроля должностное лицо контрольного органа имеет право</w:t>
      </w:r>
      <w:r w:rsidR="00342D31">
        <w:rPr>
          <w:sz w:val="28"/>
          <w:szCs w:val="28"/>
        </w:rPr>
        <w:t xml:space="preserve"> </w:t>
      </w:r>
      <w:r w:rsidRPr="00A068E8">
        <w:rPr>
          <w:sz w:val="28"/>
          <w:szCs w:val="28"/>
        </w:rPr>
        <w:t>совершать действия, пред</w:t>
      </w:r>
      <w:r w:rsidR="000C1A1E">
        <w:rPr>
          <w:sz w:val="28"/>
          <w:szCs w:val="28"/>
        </w:rPr>
        <w:t>усмотренные частью 2 статьи 29 ф</w:t>
      </w:r>
      <w:r w:rsidRPr="00A068E8">
        <w:rPr>
          <w:sz w:val="28"/>
          <w:szCs w:val="28"/>
        </w:rPr>
        <w:t>едерального закона № 248-ФЗ</w:t>
      </w:r>
      <w:r w:rsidR="00342D31">
        <w:rPr>
          <w:sz w:val="28"/>
          <w:szCs w:val="28"/>
        </w:rPr>
        <w:t>.</w:t>
      </w:r>
    </w:p>
    <w:p w14:paraId="0169A2AC" w14:textId="5A8F352D" w:rsidR="00735BE6" w:rsidRPr="00735BE6" w:rsidRDefault="00735BE6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r w:rsidRPr="00735BE6">
        <w:rPr>
          <w:sz w:val="28"/>
          <w:szCs w:val="28"/>
        </w:rPr>
        <w:t xml:space="preserve">При организации и проведении контрольных мероприятий в рамках осуществления муниципального </w:t>
      </w:r>
      <w:r>
        <w:rPr>
          <w:sz w:val="28"/>
          <w:szCs w:val="28"/>
        </w:rPr>
        <w:t>жилищного</w:t>
      </w:r>
      <w:r w:rsidRPr="00735BE6">
        <w:rPr>
          <w:sz w:val="28"/>
          <w:szCs w:val="28"/>
        </w:rPr>
        <w:t xml:space="preserve"> контроля контрольный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</w:t>
      </w:r>
      <w:r w:rsidR="00B77410">
        <w:rPr>
          <w:sz w:val="28"/>
          <w:szCs w:val="28"/>
        </w:rPr>
        <w:t xml:space="preserve">которые </w:t>
      </w:r>
      <w:r w:rsidR="00B77410" w:rsidRPr="00B77410">
        <w:rPr>
          <w:sz w:val="28"/>
          <w:szCs w:val="28"/>
        </w:rPr>
        <w:t>предусмотрены распоряжением Правительства Российской Федерации от 19.04.2016 №</w:t>
      </w:r>
      <w:r w:rsidR="0078259A">
        <w:rPr>
          <w:sz w:val="28"/>
          <w:szCs w:val="28"/>
        </w:rPr>
        <w:t xml:space="preserve"> </w:t>
      </w:r>
      <w:r w:rsidR="00B77410" w:rsidRPr="00B77410">
        <w:rPr>
          <w:sz w:val="28"/>
          <w:szCs w:val="28"/>
        </w:rPr>
        <w:t>724-р</w:t>
      </w:r>
      <w:r w:rsidRPr="00735BE6">
        <w:rPr>
          <w:sz w:val="28"/>
          <w:szCs w:val="28"/>
        </w:rPr>
        <w:t>.</w:t>
      </w:r>
    </w:p>
    <w:p w14:paraId="4C925D67" w14:textId="77777777" w:rsidR="00812675" w:rsidRPr="00812675" w:rsidRDefault="00812675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812675">
        <w:rPr>
          <w:sz w:val="28"/>
          <w:szCs w:val="28"/>
        </w:rPr>
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61605BF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32. Контрольный орган вправе запросить у контролируемого лица следующие документы:</w:t>
      </w:r>
    </w:p>
    <w:p w14:paraId="35E740B6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1) документ, удостоверяющий личность;</w:t>
      </w:r>
    </w:p>
    <w:p w14:paraId="03AA552C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2) документы, подтверждающие полномочия лица, представляющего интересы контролируемого лица;</w:t>
      </w:r>
    </w:p>
    <w:p w14:paraId="38921E4D" w14:textId="77777777" w:rsidR="00680781" w:rsidRPr="000C1A1E" w:rsidRDefault="00680781" w:rsidP="00975239">
      <w:pPr>
        <w:widowControl w:val="0"/>
        <w:ind w:firstLine="709"/>
        <w:jc w:val="both"/>
        <w:rPr>
          <w:bCs/>
          <w:sz w:val="28"/>
          <w:szCs w:val="28"/>
        </w:rPr>
      </w:pPr>
      <w:r w:rsidRPr="000C1A1E">
        <w:rPr>
          <w:bCs/>
          <w:sz w:val="28"/>
          <w:szCs w:val="28"/>
        </w:rPr>
        <w:t>3) организационно-правовые документы контролируемого лица.</w:t>
      </w:r>
    </w:p>
    <w:p w14:paraId="58A134FB" w14:textId="1BE66CE9" w:rsidR="00E6486E" w:rsidRPr="00E6486E" w:rsidRDefault="00680781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E6486E" w:rsidRPr="00E6486E">
        <w:rPr>
          <w:sz w:val="28"/>
          <w:szCs w:val="28"/>
        </w:rPr>
        <w:t>Контрольный орган (должностное лицо</w:t>
      </w:r>
      <w:r w:rsidR="000C1A1E">
        <w:rPr>
          <w:sz w:val="28"/>
          <w:szCs w:val="28"/>
        </w:rPr>
        <w:t>) в соответствии со статьей 32 ф</w:t>
      </w:r>
      <w:r w:rsidR="00E6486E" w:rsidRPr="00E6486E">
        <w:rPr>
          <w:sz w:val="28"/>
          <w:szCs w:val="28"/>
        </w:rPr>
        <w:t>едерального закона № 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3B7A6630" w14:textId="18F38282" w:rsidR="009579E8" w:rsidRPr="009579E8" w:rsidRDefault="009579E8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9579E8">
        <w:rPr>
          <w:sz w:val="28"/>
          <w:szCs w:val="28"/>
        </w:rPr>
        <w:t>Контрольный орга</w:t>
      </w:r>
      <w:r w:rsidR="000C1A1E">
        <w:rPr>
          <w:sz w:val="28"/>
          <w:szCs w:val="28"/>
        </w:rPr>
        <w:t>н в соответствии со статьей 33 ф</w:t>
      </w:r>
      <w:r w:rsidRPr="009579E8">
        <w:rPr>
          <w:sz w:val="28"/>
          <w:szCs w:val="28"/>
        </w:rPr>
        <w:t>едерального закона № 248-ФЗ вправе привлекать к проведению контрольного мероприятия экспертов, экспертные организации</w:t>
      </w:r>
      <w:r w:rsidR="00AD032F">
        <w:rPr>
          <w:sz w:val="28"/>
          <w:szCs w:val="28"/>
        </w:rPr>
        <w:t xml:space="preserve">. </w:t>
      </w:r>
    </w:p>
    <w:p w14:paraId="61AF1395" w14:textId="77777777" w:rsidR="009579E8" w:rsidRPr="009579E8" w:rsidRDefault="009579E8" w:rsidP="00975239">
      <w:pPr>
        <w:widowControl w:val="0"/>
        <w:ind w:firstLine="709"/>
        <w:jc w:val="both"/>
        <w:rPr>
          <w:sz w:val="28"/>
          <w:szCs w:val="28"/>
        </w:rPr>
      </w:pPr>
      <w:r w:rsidRPr="009579E8">
        <w:rPr>
          <w:sz w:val="28"/>
          <w:szCs w:val="28"/>
        </w:rPr>
        <w:t>По требованию контролируемого лица должностное лицо контрольного органа обязано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148F144C" w14:textId="22AA05A6" w:rsidR="00916C58" w:rsidRPr="00916C58" w:rsidRDefault="00916C58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916C58">
        <w:rPr>
          <w:sz w:val="28"/>
          <w:szCs w:val="28"/>
        </w:rPr>
        <w:t>Контрольный орга</w:t>
      </w:r>
      <w:r w:rsidR="00260974">
        <w:rPr>
          <w:sz w:val="28"/>
          <w:szCs w:val="28"/>
        </w:rPr>
        <w:t>н в соответствии со статьей 34 ф</w:t>
      </w:r>
      <w:r w:rsidRPr="00916C58">
        <w:rPr>
          <w:sz w:val="28"/>
          <w:szCs w:val="28"/>
        </w:rPr>
        <w:t>едерального закона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контрольному органу, в том числе при применении технических средств.</w:t>
      </w:r>
    </w:p>
    <w:p w14:paraId="500A60EE" w14:textId="77777777" w:rsidR="00996BBC" w:rsidRPr="00996BBC" w:rsidRDefault="00996BBC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996BBC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законом.</w:t>
      </w:r>
    </w:p>
    <w:p w14:paraId="39356294" w14:textId="409BEC17" w:rsidR="005D6293" w:rsidRPr="005D6293" w:rsidRDefault="005D6293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D6293">
        <w:rPr>
          <w:sz w:val="28"/>
          <w:szCs w:val="28"/>
        </w:rPr>
        <w:t xml:space="preserve">В случае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 либо в связи с фактическим неосуществлением </w:t>
      </w:r>
      <w:r w:rsidRPr="005D6293">
        <w:rPr>
          <w:sz w:val="28"/>
          <w:szCs w:val="28"/>
        </w:rPr>
        <w:lastRenderedPageBreak/>
        <w:t>деятельности контролируемым лицом, либо в связи с иными действиями (бездействи</w:t>
      </w:r>
      <w:r w:rsidR="00B13715">
        <w:rPr>
          <w:sz w:val="28"/>
          <w:szCs w:val="28"/>
        </w:rPr>
        <w:t>е</w:t>
      </w:r>
      <w:r w:rsidRPr="005D6293">
        <w:rPr>
          <w:sz w:val="28"/>
          <w:szCs w:val="28"/>
        </w:rPr>
        <w:t>м) контролируемого лица, повлекшими невозможность проведения или завершения контрольного мероприятия, должностное лицо контрольного органа составляет акт о невозможности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лицом,</w:t>
      </w:r>
      <w:r w:rsidRPr="005D6293">
        <w:rPr>
          <w:sz w:val="28"/>
          <w:szCs w:val="28"/>
        </w:rPr>
        <w:t xml:space="preserve"> с указанием причин и информирует контролируемое лицо о невозможности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лицом,</w:t>
      </w:r>
      <w:r w:rsidRPr="005D6293">
        <w:rPr>
          <w:sz w:val="28"/>
          <w:szCs w:val="28"/>
        </w:rPr>
        <w:t xml:space="preserve"> в порядке, предусмот</w:t>
      </w:r>
      <w:r w:rsidR="00260974">
        <w:rPr>
          <w:sz w:val="28"/>
          <w:szCs w:val="28"/>
        </w:rPr>
        <w:t>ренном частями 4 и 5 статьи 21 ф</w:t>
      </w:r>
      <w:r w:rsidRPr="005D6293">
        <w:rPr>
          <w:sz w:val="28"/>
          <w:szCs w:val="28"/>
        </w:rPr>
        <w:t>едерального закона № 248-ФЗ. В этом случае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</w:t>
      </w:r>
      <w:r w:rsidR="00B13715">
        <w:rPr>
          <w:sz w:val="28"/>
          <w:szCs w:val="28"/>
        </w:rPr>
        <w:t>, предусматривающего взаимодействие с контролируемым лицом</w:t>
      </w:r>
      <w:r w:rsidR="00416EC8">
        <w:rPr>
          <w:sz w:val="28"/>
          <w:szCs w:val="28"/>
        </w:rPr>
        <w:t>.</w:t>
      </w:r>
    </w:p>
    <w:p w14:paraId="19ECA2D9" w14:textId="5B3A840A" w:rsidR="00DE0CE3" w:rsidRPr="00DE0CE3" w:rsidRDefault="005D6293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DE0CE3" w:rsidRPr="00DE0CE3">
        <w:rPr>
          <w:sz w:val="28"/>
          <w:szCs w:val="28"/>
        </w:rPr>
        <w:t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26302471" w14:textId="4C9DB9FF" w:rsidR="00531C7F" w:rsidRPr="00531C7F" w:rsidRDefault="00531C7F" w:rsidP="0097523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39. </w:t>
      </w:r>
      <w:r w:rsidRPr="00531C7F">
        <w:rPr>
          <w:rFonts w:eastAsia="Calibri"/>
          <w:sz w:val="28"/>
          <w:szCs w:val="28"/>
          <w:lang w:eastAsia="en-US"/>
        </w:rPr>
        <w:t>Случаями, при наступлении которых контролируемые лица, вправе в соо</w:t>
      </w:r>
      <w:r w:rsidR="000C1A1E">
        <w:rPr>
          <w:rFonts w:eastAsia="Calibri"/>
          <w:sz w:val="28"/>
          <w:szCs w:val="28"/>
          <w:lang w:eastAsia="en-US"/>
        </w:rPr>
        <w:t>тветствии с частью 8 статьи 31 ф</w:t>
      </w:r>
      <w:r w:rsidRPr="00531C7F">
        <w:rPr>
          <w:rFonts w:eastAsia="Calibri"/>
          <w:sz w:val="28"/>
          <w:szCs w:val="28"/>
          <w:lang w:eastAsia="en-US"/>
        </w:rPr>
        <w:t xml:space="preserve">едерального закона № 248-ФЗ представить в контрольный орган информацию о невозможности присутствия при проведении </w:t>
      </w:r>
      <w:r w:rsidR="000C1A1E">
        <w:rPr>
          <w:rFonts w:eastAsia="Calibri"/>
          <w:sz w:val="28"/>
          <w:szCs w:val="28"/>
          <w:lang w:eastAsia="en-US"/>
        </w:rPr>
        <w:t xml:space="preserve">контрольного </w:t>
      </w:r>
      <w:r w:rsidRPr="00531C7F">
        <w:rPr>
          <w:rFonts w:eastAsia="Calibri"/>
          <w:sz w:val="28"/>
          <w:szCs w:val="28"/>
          <w:lang w:eastAsia="en-US"/>
        </w:rPr>
        <w:t>мероприятия являются:</w:t>
      </w:r>
    </w:p>
    <w:p w14:paraId="1FF2D314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1) временная нетрудоспособность;</w:t>
      </w:r>
    </w:p>
    <w:p w14:paraId="41985971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2) нахождение за пределами Российской Федерации;</w:t>
      </w:r>
    </w:p>
    <w:p w14:paraId="0CAC2037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3) административный арест;</w:t>
      </w:r>
    </w:p>
    <w:p w14:paraId="425CA17E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76AC2B7F" w14:textId="1775EBFC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460DA757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Информация контролируемого лица о невозможности присутствовать при проведении контрольных мероприятий должна содержать:</w:t>
      </w:r>
    </w:p>
    <w:p w14:paraId="14D9865B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а) описание обстоятельств и их продолжительность;</w:t>
      </w:r>
    </w:p>
    <w:p w14:paraId="78040B0D" w14:textId="407C4BB5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lastRenderedPageBreak/>
        <w:t>б) сведения о причинно-следственной связи между возникшими обстоятельствами и невозможностью либо задержкой присутствия при проведении контрольного  мероприятия;</w:t>
      </w:r>
    </w:p>
    <w:p w14:paraId="4E28E231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определить).</w:t>
      </w:r>
    </w:p>
    <w:p w14:paraId="117A3E02" w14:textId="77777777" w:rsidR="00531C7F" w:rsidRPr="00531C7F" w:rsidRDefault="00531C7F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1C7F">
        <w:rPr>
          <w:rFonts w:eastAsia="Calibri"/>
          <w:sz w:val="28"/>
          <w:szCs w:val="28"/>
          <w:lang w:eastAsia="en-US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контролируемого лица.</w:t>
      </w:r>
    </w:p>
    <w:p w14:paraId="1BA41A6E" w14:textId="4686AE8E" w:rsidR="00D627AF" w:rsidRDefault="005D2C0A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5D2C0A">
        <w:rPr>
          <w:sz w:val="28"/>
          <w:szCs w:val="28"/>
        </w:rPr>
        <w:t xml:space="preserve">Контрольное мероприятие может быть начато после внесения в единый реестр контрольных </w:t>
      </w:r>
      <w:r w:rsidR="0078259A">
        <w:rPr>
          <w:sz w:val="28"/>
          <w:szCs w:val="28"/>
        </w:rPr>
        <w:t xml:space="preserve">(надзорных) </w:t>
      </w:r>
      <w:r w:rsidRPr="005D2C0A">
        <w:rPr>
          <w:sz w:val="28"/>
          <w:szCs w:val="28"/>
        </w:rPr>
        <w:t>мероприятий (далее – ЕРКНМ) сведений, установленных Правилами формирования и ведения ЕРКНМ, утвержденными постановлением Правительства Российской Федерации от 16.04.2021 № 604</w:t>
      </w:r>
      <w:r w:rsidR="00F57979">
        <w:rPr>
          <w:sz w:val="28"/>
          <w:szCs w:val="28"/>
        </w:rPr>
        <w:t>,</w:t>
      </w:r>
      <w:r w:rsidR="00D627AF" w:rsidRPr="00D627AF">
        <w:rPr>
          <w:sz w:val="28"/>
          <w:szCs w:val="28"/>
        </w:rPr>
        <w:t xml:space="preserve"> </w:t>
      </w:r>
      <w:r w:rsidR="00D627AF">
        <w:rPr>
          <w:sz w:val="28"/>
          <w:szCs w:val="28"/>
        </w:rPr>
        <w:t xml:space="preserve">за исключением наблюдения за соблюдением обязательных требований и выездного обследования, а также случаев неработоспособности </w:t>
      </w:r>
      <w:r w:rsidR="00F57979" w:rsidRPr="005D2C0A">
        <w:rPr>
          <w:sz w:val="28"/>
          <w:szCs w:val="28"/>
        </w:rPr>
        <w:t>ЕРКНМ</w:t>
      </w:r>
      <w:r w:rsidR="00D627AF">
        <w:rPr>
          <w:sz w:val="28"/>
          <w:szCs w:val="28"/>
        </w:rPr>
        <w:t>, зафиксированных оператором реестра.</w:t>
      </w:r>
    </w:p>
    <w:p w14:paraId="0B3AE84A" w14:textId="77777777" w:rsidR="002155F4" w:rsidRDefault="005D2C0A" w:rsidP="00975239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 xml:space="preserve">41. Проведение контрольного мероприятия, не включенного в ЕРКНМ, </w:t>
      </w:r>
      <w:r w:rsidR="004C77DA" w:rsidRPr="00B5544E">
        <w:rPr>
          <w:sz w:val="28"/>
          <w:szCs w:val="28"/>
        </w:rPr>
        <w:t>за исключением проведения наблюдения за</w:t>
      </w:r>
      <w:r w:rsidR="004C77DA">
        <w:rPr>
          <w:sz w:val="28"/>
          <w:szCs w:val="28"/>
        </w:rPr>
        <w:t xml:space="preserve"> соблюдением обязательных требований и выездного обследования, </w:t>
      </w:r>
      <w:r w:rsidRPr="005D2C0A">
        <w:rPr>
          <w:sz w:val="28"/>
          <w:szCs w:val="28"/>
        </w:rPr>
        <w:t xml:space="preserve">является грубым нарушением требований к организации и осуществлению муниципального </w:t>
      </w:r>
      <w:r w:rsidR="008A44C9">
        <w:rPr>
          <w:sz w:val="28"/>
          <w:szCs w:val="28"/>
        </w:rPr>
        <w:t>жилищного</w:t>
      </w:r>
      <w:r w:rsidRPr="005D2C0A">
        <w:rPr>
          <w:sz w:val="28"/>
          <w:szCs w:val="28"/>
        </w:rPr>
        <w:t xml:space="preserve"> контроля и подлежит отмене, в том числе результаты такого мероприятия признаются недействительными.</w:t>
      </w:r>
    </w:p>
    <w:p w14:paraId="5FF9FB9B" w14:textId="77777777" w:rsidR="002155F4" w:rsidRPr="00E63329" w:rsidRDefault="002155F4" w:rsidP="002155F4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6893D0E6" w14:textId="6DEE162D" w:rsidR="005D2C0A" w:rsidRPr="005D2C0A" w:rsidRDefault="005D2C0A" w:rsidP="0097523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C0A">
        <w:rPr>
          <w:sz w:val="28"/>
          <w:szCs w:val="28"/>
        </w:rPr>
        <w:t>42. В случае если внеплановое контрольное мероприятие может быть проведено только после согласования с органами прокуратуры, указанное мероприятие</w:t>
      </w:r>
      <w:r w:rsidRPr="005D2C0A">
        <w:rPr>
          <w:rFonts w:eastAsia="Calibri"/>
          <w:sz w:val="28"/>
          <w:szCs w:val="28"/>
          <w:lang w:eastAsia="en-US"/>
        </w:rPr>
        <w:t xml:space="preserve"> проводится после такого согласования.</w:t>
      </w:r>
    </w:p>
    <w:p w14:paraId="09C1EE6F" w14:textId="77777777" w:rsidR="005D2C0A" w:rsidRPr="005D2C0A" w:rsidRDefault="005D2C0A" w:rsidP="00975239">
      <w:pPr>
        <w:widowControl w:val="0"/>
        <w:ind w:firstLine="709"/>
        <w:jc w:val="both"/>
        <w:rPr>
          <w:sz w:val="28"/>
          <w:szCs w:val="28"/>
        </w:rPr>
      </w:pPr>
      <w:r w:rsidRPr="005D2C0A">
        <w:rPr>
          <w:sz w:val="28"/>
          <w:szCs w:val="28"/>
        </w:rPr>
        <w:t>43. В день подписания решения о проведении внепланового контрольного мероприятия, в целях согласования его проведения,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6FE4DADC" w14:textId="77777777" w:rsidR="00B55FB9" w:rsidRPr="00B55FB9" w:rsidRDefault="00B55FB9" w:rsidP="0097523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>44. 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43 настоящего Положения.</w:t>
      </w:r>
    </w:p>
    <w:p w14:paraId="39AD0F27" w14:textId="77777777" w:rsidR="00B55FB9" w:rsidRPr="00B55FB9" w:rsidRDefault="00B55FB9" w:rsidP="00975239">
      <w:pPr>
        <w:widowControl w:val="0"/>
        <w:ind w:firstLine="709"/>
        <w:jc w:val="both"/>
        <w:rPr>
          <w:sz w:val="28"/>
          <w:szCs w:val="28"/>
        </w:rPr>
      </w:pPr>
      <w:r w:rsidRPr="00B55FB9">
        <w:rPr>
          <w:sz w:val="28"/>
          <w:szCs w:val="28"/>
        </w:rPr>
        <w:t xml:space="preserve">45.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предъявляются служебное удостоверение, </w:t>
      </w:r>
      <w:r w:rsidRPr="00B55FB9">
        <w:rPr>
          <w:sz w:val="28"/>
          <w:szCs w:val="28"/>
        </w:rPr>
        <w:lastRenderedPageBreak/>
        <w:t>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14:paraId="3F2B0DEE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46. Контрольные мероприятия, за исключением контрольных мероприятий без взаимодействия, могут проводиться только путем совершения </w:t>
      </w:r>
      <w:r w:rsidRPr="007A5495">
        <w:rPr>
          <w:color w:val="000000"/>
          <w:sz w:val="28"/>
          <w:szCs w:val="28"/>
        </w:rPr>
        <w:t>должностным лицом</w:t>
      </w:r>
      <w:r w:rsidRPr="007A5495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действий:</w:t>
      </w:r>
    </w:p>
    <w:p w14:paraId="71C2373A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1) осмотр;</w:t>
      </w:r>
    </w:p>
    <w:p w14:paraId="42CDAF1F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2) опрос;</w:t>
      </w:r>
    </w:p>
    <w:p w14:paraId="67C40643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3) получение письменных объяснений;</w:t>
      </w:r>
    </w:p>
    <w:p w14:paraId="6631158C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4) инструментальное обследование;</w:t>
      </w:r>
    </w:p>
    <w:p w14:paraId="04149A91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5) истребование документов;</w:t>
      </w:r>
    </w:p>
    <w:p w14:paraId="257A6613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>6) экспертиза.</w:t>
      </w:r>
    </w:p>
    <w:p w14:paraId="63AA9F9F" w14:textId="77777777" w:rsidR="007A5495" w:rsidRPr="007A5495" w:rsidRDefault="007A5495" w:rsidP="00975239">
      <w:pPr>
        <w:widowControl w:val="0"/>
        <w:ind w:firstLine="709"/>
        <w:jc w:val="both"/>
        <w:rPr>
          <w:sz w:val="28"/>
          <w:szCs w:val="28"/>
        </w:rPr>
      </w:pPr>
      <w:r w:rsidRPr="007A5495">
        <w:rPr>
          <w:sz w:val="28"/>
          <w:szCs w:val="28"/>
        </w:rPr>
        <w:t xml:space="preserve">47. </w:t>
      </w:r>
      <w:r w:rsidR="007B675F" w:rsidRPr="007B675F">
        <w:rPr>
          <w:sz w:val="28"/>
          <w:szCs w:val="28"/>
        </w:rPr>
        <w:t>Срок проведения контрольного мероприятия может быть приостановлен руководителем, а в отсутствие руководителя - заместителем руководителя контрольного органа на основании мотивированного представления должностного лица в случае, если срок осуществления экспертизы превышает срок проведения контрольного мероприятия, на срок осуществления экспертизы. Срок осуществления экспертизы определяется соответствующими</w:t>
      </w:r>
      <w:r w:rsidR="007B675F" w:rsidRPr="00B42B6A">
        <w:rPr>
          <w:sz w:val="28"/>
          <w:szCs w:val="28"/>
        </w:rPr>
        <w:t xml:space="preserve"> правовыми актами, принятыми в отношении экспертиз.</w:t>
      </w:r>
    </w:p>
    <w:p w14:paraId="23BA83DC" w14:textId="6507399A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48. Инспекционный визит проводится в пор</w:t>
      </w:r>
      <w:r w:rsidR="000C1A1E">
        <w:rPr>
          <w:sz w:val="28"/>
          <w:szCs w:val="28"/>
        </w:rPr>
        <w:t>ядке, установленном статьей 70 ф</w:t>
      </w:r>
      <w:r w:rsidRPr="003E1B81">
        <w:rPr>
          <w:sz w:val="28"/>
          <w:szCs w:val="28"/>
        </w:rPr>
        <w:t>едерального закона № 248-ФЗ.</w:t>
      </w:r>
    </w:p>
    <w:p w14:paraId="45615461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41EEF5B0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075442B9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46906842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2CFC768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инструментальное обследование;</w:t>
      </w:r>
    </w:p>
    <w:p w14:paraId="6C5C0EF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2B78947" w14:textId="76A717A5" w:rsid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Внеплановый инспекционный визит может проводиться только по согласованию с органами прокуратуры</w:t>
      </w:r>
      <w:r w:rsidR="00FF27D5">
        <w:rPr>
          <w:sz w:val="28"/>
          <w:szCs w:val="28"/>
        </w:rPr>
        <w:t>,</w:t>
      </w:r>
      <w:r w:rsidR="00FF27D5" w:rsidRPr="00FF27D5">
        <w:rPr>
          <w:sz w:val="28"/>
          <w:szCs w:val="28"/>
        </w:rPr>
        <w:t xml:space="preserve"> </w:t>
      </w:r>
      <w:r w:rsidR="00FF27D5" w:rsidRPr="00B5544E">
        <w:rPr>
          <w:sz w:val="28"/>
          <w:szCs w:val="28"/>
        </w:rPr>
        <w:t>за исключением случаев его проведения в соответствии с пунктами 3-6 части 1, частью 3 статьи 57 и частью 12 статьи 66 Федерального закона № 248-ФЗ</w:t>
      </w:r>
      <w:r w:rsidR="00FF27D5">
        <w:rPr>
          <w:sz w:val="28"/>
          <w:szCs w:val="28"/>
        </w:rPr>
        <w:t>.</w:t>
      </w:r>
    </w:p>
    <w:p w14:paraId="6D826E78" w14:textId="77777777" w:rsidR="00281939" w:rsidRPr="00E63329" w:rsidRDefault="00281939" w:rsidP="00281939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761A3764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объекта контроля.</w:t>
      </w:r>
    </w:p>
    <w:p w14:paraId="66CBE5E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день.</w:t>
      </w:r>
    </w:p>
    <w:p w14:paraId="37406C78" w14:textId="7C1EEA5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49. Документарная проверка проводится в пор</w:t>
      </w:r>
      <w:r w:rsidR="000C1A1E">
        <w:rPr>
          <w:sz w:val="28"/>
          <w:szCs w:val="28"/>
        </w:rPr>
        <w:t>ядке, установленном статьей 72 ф</w:t>
      </w:r>
      <w:r w:rsidRPr="003E1B81">
        <w:rPr>
          <w:sz w:val="28"/>
          <w:szCs w:val="28"/>
        </w:rPr>
        <w:t xml:space="preserve">едерального закона 248-ФЗ. </w:t>
      </w:r>
    </w:p>
    <w:p w14:paraId="3D8E1A5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lastRenderedPageBreak/>
        <w:t>В ходе документарной проверки могут совершаться следующие контрольные действия:</w:t>
      </w:r>
    </w:p>
    <w:p w14:paraId="0F95B19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получение письменных объяснений;</w:t>
      </w:r>
    </w:p>
    <w:p w14:paraId="7CCB690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истребование документов;</w:t>
      </w:r>
    </w:p>
    <w:p w14:paraId="228892E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экспертиза.</w:t>
      </w:r>
    </w:p>
    <w:p w14:paraId="6C78504D" w14:textId="77777777" w:rsidR="003E1B81" w:rsidRPr="003E1B81" w:rsidRDefault="003E1B81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sz w:val="28"/>
          <w:szCs w:val="28"/>
        </w:rPr>
        <w:t xml:space="preserve">Документарная проверка проводится без согласования с органами прокуратуры. </w:t>
      </w:r>
      <w:r w:rsidRPr="003E1B81">
        <w:rPr>
          <w:rFonts w:eastAsia="Calibri"/>
          <w:sz w:val="28"/>
          <w:szCs w:val="28"/>
          <w:lang w:eastAsia="en-US"/>
        </w:rPr>
        <w:t>Срок проведения документарной проверки не может превышать десять рабочих дней.</w:t>
      </w:r>
    </w:p>
    <w:p w14:paraId="5EAD9680" w14:textId="7F46AF33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50. Выездная проверка проводится в пор</w:t>
      </w:r>
      <w:r w:rsidR="000C1A1E">
        <w:rPr>
          <w:sz w:val="28"/>
          <w:szCs w:val="28"/>
        </w:rPr>
        <w:t>ядке, установленном статьей 73 ф</w:t>
      </w:r>
      <w:r w:rsidRPr="003E1B81">
        <w:rPr>
          <w:sz w:val="28"/>
          <w:szCs w:val="28"/>
        </w:rPr>
        <w:t xml:space="preserve">едерального закона № 248-ФЗ. </w:t>
      </w:r>
    </w:p>
    <w:p w14:paraId="4473A882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24144E4F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3A0CE05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1B06AFC3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6A919CF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14:paraId="6F4064E2" w14:textId="77777777" w:rsidR="003E1B81" w:rsidRPr="003E1B81" w:rsidRDefault="003E1B81" w:rsidP="009752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B81">
        <w:rPr>
          <w:rFonts w:eastAsia="Calibri"/>
          <w:sz w:val="28"/>
          <w:szCs w:val="28"/>
          <w:lang w:eastAsia="en-US"/>
        </w:rPr>
        <w:t>5) инструментальное обследование;</w:t>
      </w:r>
    </w:p>
    <w:p w14:paraId="146B1D2D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6) экспертиза.</w:t>
      </w:r>
    </w:p>
    <w:p w14:paraId="6C4B108D" w14:textId="5D28C055" w:rsid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Выездная проверка может проводиться только по согласованию с органами прокуратуры</w:t>
      </w:r>
      <w:r w:rsidR="00FF27D5">
        <w:rPr>
          <w:sz w:val="28"/>
          <w:szCs w:val="28"/>
        </w:rPr>
        <w:t>,</w:t>
      </w:r>
      <w:r w:rsidR="00FF27D5" w:rsidRPr="00FF27D5">
        <w:rPr>
          <w:sz w:val="28"/>
          <w:szCs w:val="28"/>
        </w:rPr>
        <w:t xml:space="preserve"> </w:t>
      </w:r>
      <w:r w:rsidR="00FF27D5" w:rsidRPr="00B5544E">
        <w:rPr>
          <w:sz w:val="28"/>
          <w:szCs w:val="28"/>
        </w:rPr>
        <w:t>за исключением случаев его проведения в соответствии с пунктами 3-6 части 1, частью 3 статьи 57 и частью 12 статьи 66 Федерального закона № 248-ФЗ</w:t>
      </w:r>
      <w:r w:rsidR="00FF27D5">
        <w:rPr>
          <w:sz w:val="28"/>
          <w:szCs w:val="28"/>
        </w:rPr>
        <w:t>.</w:t>
      </w:r>
    </w:p>
    <w:p w14:paraId="655BA74D" w14:textId="77777777" w:rsidR="00281939" w:rsidRPr="00E63329" w:rsidRDefault="00281939" w:rsidP="00281939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16C6DCD3" w14:textId="27A5FE85" w:rsid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</w:t>
      </w:r>
      <w:r w:rsidR="00F556EB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</w:t>
      </w:r>
      <w:r w:rsidR="00F556EB" w:rsidRPr="00E426E0">
        <w:rPr>
          <w:sz w:val="28"/>
          <w:szCs w:val="28"/>
        </w:rPr>
        <w:t>сорока часов</w:t>
      </w:r>
      <w:r w:rsidRPr="003E1B81">
        <w:rPr>
          <w:sz w:val="28"/>
          <w:szCs w:val="28"/>
        </w:rPr>
        <w:t xml:space="preserve">. </w:t>
      </w:r>
    </w:p>
    <w:p w14:paraId="3B5F9875" w14:textId="77777777" w:rsidR="00F556EB" w:rsidRPr="00E63329" w:rsidRDefault="00F556EB" w:rsidP="00F556EB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661237D5" w14:textId="41A2C23A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51. Рейдовый осмотр проводится в пор</w:t>
      </w:r>
      <w:r w:rsidR="000C1A1E">
        <w:rPr>
          <w:sz w:val="28"/>
          <w:szCs w:val="28"/>
        </w:rPr>
        <w:t>ядке, установленном статьей 71 ф</w:t>
      </w:r>
      <w:r w:rsidRPr="003E1B81">
        <w:rPr>
          <w:sz w:val="28"/>
          <w:szCs w:val="28"/>
        </w:rPr>
        <w:t>едерального закона № 248-ФЗ</w:t>
      </w:r>
    </w:p>
    <w:p w14:paraId="63F4D48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4289F2F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1) осмотр;</w:t>
      </w:r>
    </w:p>
    <w:p w14:paraId="413AE93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2) опрос;</w:t>
      </w:r>
    </w:p>
    <w:p w14:paraId="0C11A3A6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3) получение письменных объяснений;</w:t>
      </w:r>
    </w:p>
    <w:p w14:paraId="1BBFC16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4) истребование документов;</w:t>
      </w:r>
    </w:p>
    <w:p w14:paraId="266BDC7F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5) экспертиза.</w:t>
      </w:r>
    </w:p>
    <w:p w14:paraId="12F6B793" w14:textId="1E02209C" w:rsid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Рейдовый осмотр может проводиться только по согласованию с органами прокуратуры</w:t>
      </w:r>
      <w:r w:rsidR="00FF27D5">
        <w:rPr>
          <w:sz w:val="28"/>
          <w:szCs w:val="28"/>
        </w:rPr>
        <w:t>,</w:t>
      </w:r>
      <w:r w:rsidR="00FF27D5" w:rsidRPr="00FF27D5">
        <w:rPr>
          <w:sz w:val="28"/>
          <w:szCs w:val="28"/>
        </w:rPr>
        <w:t xml:space="preserve"> </w:t>
      </w:r>
      <w:r w:rsidR="00FF27D5" w:rsidRPr="00B5544E">
        <w:rPr>
          <w:sz w:val="28"/>
          <w:szCs w:val="28"/>
        </w:rPr>
        <w:t>за исключением случаев его проведения в соответствии с пунктами 3-6 части 1, частью 3 статьи 57 и частью 12 статьи 66 Федерального закона № 248-ФЗ</w:t>
      </w:r>
      <w:r w:rsidR="00FF27D5">
        <w:rPr>
          <w:sz w:val="28"/>
          <w:szCs w:val="28"/>
        </w:rPr>
        <w:t>.</w:t>
      </w:r>
    </w:p>
    <w:p w14:paraId="47D903C7" w14:textId="77777777" w:rsidR="003A471F" w:rsidRPr="00E63329" w:rsidRDefault="003A471F" w:rsidP="003A471F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1DED482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lastRenderedPageBreak/>
        <w:t xml:space="preserve">В случае если в результате рейдового осмотра были выявлены нарушения обязательных требований,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14:paraId="32F62AD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14:paraId="28D6E4DC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При проведении рейдового осмотра должностные лица контрольного органа вправе взаимодействовать с находящимися на объектах контроля лицами.</w:t>
      </w:r>
    </w:p>
    <w:p w14:paraId="57168278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Контролируемые лица, которые владеют, пользуются объектами контроля, обязаны обеспечить в ходе рейдового осмотра беспрепятственный доступ должностным лицам контрольного органа к объектам контроля, указанным в решении о проведении рейдового осмотра, а также во все помещения (за исключением жилых помещений).</w:t>
      </w:r>
    </w:p>
    <w:p w14:paraId="1598186D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52. При проведении контрольных мероприятий заполняются проверочные листы, указанные в решении о проведении контрольного мероприятия.</w:t>
      </w:r>
    </w:p>
    <w:p w14:paraId="06EDD77B" w14:textId="25DE270F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53. Наблюдение за соблюдением обязательных требований (мониторинг безопасности) проводится без взаимодействия с контролируемым лицом в пор</w:t>
      </w:r>
      <w:r w:rsidR="000C1A1E">
        <w:rPr>
          <w:sz w:val="28"/>
          <w:szCs w:val="28"/>
        </w:rPr>
        <w:t>ядке, установленном статьей 74 ф</w:t>
      </w:r>
      <w:r w:rsidRPr="003E1B81">
        <w:rPr>
          <w:sz w:val="28"/>
          <w:szCs w:val="28"/>
        </w:rPr>
        <w:t xml:space="preserve">едерального закона № 248-ФЗ. </w:t>
      </w:r>
    </w:p>
    <w:p w14:paraId="6D7040E7" w14:textId="3FB2BCD1" w:rsid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</w:t>
      </w:r>
      <w:r w:rsidRPr="003E1B81">
        <w:rPr>
          <w:color w:val="000000"/>
          <w:sz w:val="28"/>
          <w:szCs w:val="28"/>
        </w:rPr>
        <w:t xml:space="preserve">руководителю </w:t>
      </w:r>
      <w:r w:rsidRPr="003E1B81">
        <w:rPr>
          <w:sz w:val="28"/>
          <w:szCs w:val="28"/>
        </w:rPr>
        <w:t>(заместителю руководителя) контрольного органа для принятия решени</w:t>
      </w:r>
      <w:r w:rsidR="000C1A1E">
        <w:rPr>
          <w:sz w:val="28"/>
          <w:szCs w:val="28"/>
        </w:rPr>
        <w:t xml:space="preserve">й в соответствии </w:t>
      </w:r>
      <w:r w:rsidR="000C1A1E" w:rsidRPr="003F23AE">
        <w:rPr>
          <w:strike/>
          <w:sz w:val="28"/>
          <w:szCs w:val="28"/>
        </w:rPr>
        <w:t>со статьей 60</w:t>
      </w:r>
      <w:r w:rsidR="000C1A1E">
        <w:rPr>
          <w:sz w:val="28"/>
          <w:szCs w:val="28"/>
        </w:rPr>
        <w:t xml:space="preserve"> </w:t>
      </w:r>
      <w:r w:rsidR="003F23AE">
        <w:rPr>
          <w:sz w:val="28"/>
          <w:szCs w:val="28"/>
        </w:rPr>
        <w:t xml:space="preserve">с частью 3 статьи 74 </w:t>
      </w:r>
      <w:r w:rsidR="000C1A1E">
        <w:rPr>
          <w:sz w:val="28"/>
          <w:szCs w:val="28"/>
        </w:rPr>
        <w:t>ф</w:t>
      </w:r>
      <w:r w:rsidRPr="003E1B81">
        <w:rPr>
          <w:sz w:val="28"/>
          <w:szCs w:val="28"/>
        </w:rPr>
        <w:t>едерального закона № 248-ФЗ.</w:t>
      </w:r>
    </w:p>
    <w:p w14:paraId="21E2EF7B" w14:textId="77777777" w:rsidR="003F23AE" w:rsidRPr="00E63329" w:rsidRDefault="003F23AE" w:rsidP="003F23AE">
      <w:pPr>
        <w:pStyle w:val="ab"/>
        <w:rPr>
          <w:rFonts w:ascii="Times New Roman" w:hAnsi="Times New Roman"/>
          <w:i/>
          <w:sz w:val="24"/>
          <w:szCs w:val="24"/>
        </w:rPr>
      </w:pPr>
      <w:r w:rsidRPr="00E63329">
        <w:rPr>
          <w:rFonts w:ascii="Times New Roman" w:hAnsi="Times New Roman"/>
          <w:i/>
          <w:sz w:val="24"/>
          <w:szCs w:val="24"/>
        </w:rPr>
        <w:t xml:space="preserve">(в </w:t>
      </w:r>
      <w:proofErr w:type="spellStart"/>
      <w:r w:rsidRPr="00E63329">
        <w:rPr>
          <w:rFonts w:ascii="Times New Roman" w:hAnsi="Times New Roman"/>
          <w:i/>
          <w:sz w:val="24"/>
          <w:szCs w:val="24"/>
        </w:rPr>
        <w:t>ред</w:t>
      </w:r>
      <w:proofErr w:type="spellEnd"/>
      <w:r w:rsidRPr="00E63329">
        <w:rPr>
          <w:rFonts w:ascii="Times New Roman" w:hAnsi="Times New Roman"/>
          <w:i/>
          <w:sz w:val="24"/>
          <w:szCs w:val="24"/>
        </w:rPr>
        <w:t xml:space="preserve"> от 03.06.2022 № 150)</w:t>
      </w:r>
    </w:p>
    <w:p w14:paraId="0676D91B" w14:textId="5615CFB1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54. Выездное обследование проводится без взаимодействия с контролируемым лицом и без его информирования в пор</w:t>
      </w:r>
      <w:r w:rsidR="000C1A1E">
        <w:rPr>
          <w:sz w:val="28"/>
          <w:szCs w:val="28"/>
        </w:rPr>
        <w:t>ядке, установленном статьей 75 ф</w:t>
      </w:r>
      <w:r w:rsidRPr="003E1B81">
        <w:rPr>
          <w:sz w:val="28"/>
          <w:szCs w:val="28"/>
        </w:rPr>
        <w:t>едерального закона № 248-ФЗ.</w:t>
      </w:r>
    </w:p>
    <w:p w14:paraId="1873859A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В ходе выездного обследования должностное лицо может осуществлять осмотр общедоступных (открытых для посещения неограниченным кругом лиц) объектов.</w:t>
      </w:r>
    </w:p>
    <w:p w14:paraId="22D91F8B" w14:textId="77777777" w:rsidR="003E1B81" w:rsidRPr="003E1B81" w:rsidRDefault="003E1B81" w:rsidP="00975239">
      <w:pPr>
        <w:widowControl w:val="0"/>
        <w:ind w:firstLine="709"/>
        <w:jc w:val="both"/>
        <w:rPr>
          <w:sz w:val="28"/>
          <w:szCs w:val="28"/>
        </w:rPr>
      </w:pPr>
      <w:r w:rsidRPr="003E1B81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7E9BCC9E" w14:textId="77777777" w:rsidR="00A068E8" w:rsidRPr="000B537E" w:rsidRDefault="00A068E8" w:rsidP="00975239">
      <w:pPr>
        <w:widowControl w:val="0"/>
        <w:ind w:firstLine="720"/>
        <w:jc w:val="both"/>
        <w:rPr>
          <w:sz w:val="28"/>
          <w:szCs w:val="28"/>
        </w:rPr>
      </w:pPr>
    </w:p>
    <w:p w14:paraId="3A05C149" w14:textId="77777777" w:rsidR="000A3463" w:rsidRPr="003E1B81" w:rsidRDefault="00EA1D00" w:rsidP="000C1A1E">
      <w:pPr>
        <w:widowControl w:val="0"/>
        <w:tabs>
          <w:tab w:val="left" w:pos="1134"/>
        </w:tabs>
        <w:ind w:firstLine="720"/>
        <w:jc w:val="center"/>
        <w:rPr>
          <w:sz w:val="28"/>
          <w:szCs w:val="28"/>
        </w:rPr>
      </w:pPr>
      <w:r w:rsidRPr="003E1B81">
        <w:rPr>
          <w:sz w:val="28"/>
          <w:szCs w:val="28"/>
        </w:rPr>
        <w:t>V.</w:t>
      </w:r>
      <w:r w:rsidRPr="003E1B81">
        <w:rPr>
          <w:sz w:val="28"/>
          <w:szCs w:val="28"/>
        </w:rPr>
        <w:tab/>
        <w:t>Результаты контрольного мероприятия</w:t>
      </w:r>
    </w:p>
    <w:p w14:paraId="09D4D8FA" w14:textId="77777777" w:rsidR="000A3463" w:rsidRPr="000B537E" w:rsidRDefault="000A3463" w:rsidP="00975239">
      <w:pPr>
        <w:widowControl w:val="0"/>
        <w:ind w:firstLine="720"/>
        <w:jc w:val="both"/>
        <w:rPr>
          <w:sz w:val="32"/>
        </w:rPr>
      </w:pPr>
    </w:p>
    <w:p w14:paraId="45949EED" w14:textId="383EBF57" w:rsidR="004B21A4" w:rsidRPr="004B21A4" w:rsidRDefault="004E0AAE" w:rsidP="009752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F70126" w:rsidRPr="000B537E">
        <w:rPr>
          <w:sz w:val="28"/>
          <w:szCs w:val="28"/>
        </w:rPr>
        <w:t>. </w:t>
      </w:r>
      <w:r w:rsidR="004B21A4" w:rsidRPr="004B21A4">
        <w:rPr>
          <w:sz w:val="28"/>
          <w:szCs w:val="28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</w:t>
      </w:r>
      <w:r w:rsidR="004B21A4" w:rsidRPr="004B21A4">
        <w:rPr>
          <w:sz w:val="28"/>
          <w:szCs w:val="28"/>
        </w:rPr>
        <w:lastRenderedPageBreak/>
        <w:t>органом мер, предусмотренн</w:t>
      </w:r>
      <w:r w:rsidR="000C1A1E">
        <w:rPr>
          <w:sz w:val="28"/>
          <w:szCs w:val="28"/>
        </w:rPr>
        <w:t>ых пунктом 2 части 2 статьи 90 ф</w:t>
      </w:r>
      <w:r w:rsidR="004B21A4" w:rsidRPr="004B21A4">
        <w:rPr>
          <w:sz w:val="28"/>
          <w:szCs w:val="28"/>
        </w:rPr>
        <w:t>едерального закона № 248-ФЗ.</w:t>
      </w:r>
    </w:p>
    <w:p w14:paraId="71A1B519" w14:textId="345D5613" w:rsidR="004B21A4" w:rsidRPr="004B21A4" w:rsidRDefault="00E325C5" w:rsidP="00E325C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</w:r>
      <w:r w:rsidR="004B21A4" w:rsidRPr="004B21A4">
        <w:rPr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</w:t>
      </w:r>
      <w:r w:rsidR="000C1A1E">
        <w:rPr>
          <w:sz w:val="28"/>
          <w:szCs w:val="28"/>
        </w:rPr>
        <w:t xml:space="preserve">ые при проведении контрольного </w:t>
      </w:r>
      <w:r w:rsidR="004B21A4" w:rsidRPr="004B21A4">
        <w:rPr>
          <w:sz w:val="28"/>
          <w:szCs w:val="28"/>
        </w:rPr>
        <w:t>мероприятия проверочные листы должны быть приобщены к акту.</w:t>
      </w:r>
    </w:p>
    <w:p w14:paraId="0F34288B" w14:textId="7A05DA0B" w:rsidR="007058FA" w:rsidRDefault="004B21A4" w:rsidP="00975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57. Оформление акта производится на месте проведения контрольного мероприятия в день окончания проведения такого мероприятия, </w:t>
      </w:r>
      <w:r w:rsidR="007058FA">
        <w:rPr>
          <w:sz w:val="28"/>
          <w:szCs w:val="28"/>
        </w:rPr>
        <w:t>если иной порядок оформления акта не установлен Правительством Российской Федерации.</w:t>
      </w:r>
    </w:p>
    <w:p w14:paraId="1119ADF7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58. 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14:paraId="21338724" w14:textId="59506F28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59. Контролируемое лицо или его представитель знакомится с содержанием акта на месте проведения контрольного мероприятия за исключением случаев, ус</w:t>
      </w:r>
      <w:r w:rsidR="000C1A1E">
        <w:rPr>
          <w:sz w:val="28"/>
          <w:szCs w:val="28"/>
        </w:rPr>
        <w:t>тановленных частью 2 статьи 88 ф</w:t>
      </w:r>
      <w:r w:rsidRPr="004B21A4">
        <w:rPr>
          <w:sz w:val="28"/>
          <w:szCs w:val="28"/>
        </w:rPr>
        <w:t>едерального закона № 248-ФЗ.</w:t>
      </w:r>
    </w:p>
    <w:p w14:paraId="50D44293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60. Документы, оформляемые контрольным органом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письменной форме на бумажном носителе.</w:t>
      </w:r>
    </w:p>
    <w:p w14:paraId="7A0ADAB7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Типовые формы документов, используемых контрольным органом, утверждены приказом Министерства экономического развития Российской Федерации от 31.03.2021 № 151 «О типовых формах документов, используемых контрольным органом».</w:t>
      </w:r>
    </w:p>
    <w:p w14:paraId="0D758C1B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Контрольный орган вправе утверждать формы документов, используемых им при осуществлении муниципального </w:t>
      </w:r>
      <w:r w:rsidR="008A44C9">
        <w:rPr>
          <w:sz w:val="28"/>
          <w:szCs w:val="28"/>
        </w:rPr>
        <w:t>жилищного</w:t>
      </w:r>
      <w:r w:rsidRPr="004B21A4">
        <w:rPr>
          <w:sz w:val="28"/>
          <w:szCs w:val="28"/>
        </w:rPr>
        <w:t xml:space="preserve"> контроля, не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14:paraId="718C9164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61.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38B2A243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1) выдать после оформления акта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законом;</w:t>
      </w:r>
    </w:p>
    <w:p w14:paraId="3807C4C6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D14B101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DD73B5F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4) </w:t>
      </w:r>
      <w:r w:rsidR="00B77410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050D7459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0351CB9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62. Если выданное предписание об устранении нарушений обязательных требований контролируемым лицом исполнено надлежащим образом, предусмотренные подпунктом 3 пункта 61 настоящего Положения меры не принимаются (в части административных правонарушений). </w:t>
      </w:r>
    </w:p>
    <w:p w14:paraId="409BCD5C" w14:textId="570185C5" w:rsidR="004B21A4" w:rsidRDefault="004B21A4" w:rsidP="00975239">
      <w:pPr>
        <w:widowControl w:val="0"/>
        <w:ind w:firstLine="709"/>
        <w:jc w:val="center"/>
        <w:rPr>
          <w:sz w:val="28"/>
          <w:szCs w:val="28"/>
        </w:rPr>
      </w:pPr>
    </w:p>
    <w:p w14:paraId="3422087B" w14:textId="53553283" w:rsidR="004B21A4" w:rsidRPr="004B21A4" w:rsidRDefault="000C1A1E" w:rsidP="000C1A1E">
      <w:pPr>
        <w:widowControl w:val="0"/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</w:r>
      <w:r w:rsidR="004B21A4" w:rsidRPr="004B21A4">
        <w:rPr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14:paraId="18AC2A28" w14:textId="77777777" w:rsidR="004B21A4" w:rsidRPr="004B21A4" w:rsidRDefault="004B21A4" w:rsidP="00975239">
      <w:pPr>
        <w:widowControl w:val="0"/>
        <w:ind w:firstLine="709"/>
        <w:jc w:val="both"/>
        <w:rPr>
          <w:sz w:val="28"/>
          <w:szCs w:val="28"/>
        </w:rPr>
      </w:pPr>
    </w:p>
    <w:p w14:paraId="15AC5D55" w14:textId="77777777" w:rsidR="000D0E87" w:rsidRPr="00D55711" w:rsidRDefault="004B21A4" w:rsidP="000D0E87">
      <w:pPr>
        <w:widowControl w:val="0"/>
        <w:ind w:firstLine="709"/>
        <w:jc w:val="both"/>
        <w:rPr>
          <w:sz w:val="28"/>
          <w:szCs w:val="28"/>
        </w:rPr>
      </w:pPr>
      <w:r w:rsidRPr="004B21A4">
        <w:rPr>
          <w:sz w:val="28"/>
          <w:szCs w:val="28"/>
        </w:rPr>
        <w:t xml:space="preserve">63. </w:t>
      </w:r>
      <w:r w:rsidR="000D0E87" w:rsidRPr="00D55711">
        <w:rPr>
          <w:sz w:val="28"/>
          <w:szCs w:val="28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14:paraId="1FDA0159" w14:textId="646BAD68" w:rsidR="004B21A4" w:rsidRDefault="000D0E87" w:rsidP="000D0E87">
      <w:pPr>
        <w:widowControl w:val="0"/>
        <w:ind w:firstLine="709"/>
        <w:jc w:val="both"/>
        <w:rPr>
          <w:sz w:val="28"/>
          <w:szCs w:val="28"/>
        </w:rPr>
      </w:pPr>
      <w:r w:rsidRPr="00D55711">
        <w:rPr>
          <w:sz w:val="28"/>
          <w:szCs w:val="28"/>
        </w:rPr>
        <w:t xml:space="preserve">Судебное обжалование решений контрольного органа, действий </w:t>
      </w:r>
      <w:r w:rsidRPr="00D55711">
        <w:rPr>
          <w:sz w:val="28"/>
          <w:szCs w:val="28"/>
        </w:rPr>
        <w:lastRenderedPageBreak/>
        <w:t>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1E85A62" w14:textId="05261EC4" w:rsidR="000D0E87" w:rsidRPr="000D0E87" w:rsidRDefault="000D0E87" w:rsidP="000D0E87">
      <w:pPr>
        <w:widowControl w:val="0"/>
        <w:ind w:firstLine="709"/>
        <w:jc w:val="both"/>
        <w:rPr>
          <w:i/>
          <w:sz w:val="28"/>
          <w:szCs w:val="28"/>
        </w:rPr>
      </w:pPr>
      <w:r w:rsidRPr="000D0E87">
        <w:rPr>
          <w:i/>
          <w:sz w:val="28"/>
          <w:szCs w:val="28"/>
        </w:rPr>
        <w:t xml:space="preserve">(в </w:t>
      </w:r>
      <w:proofErr w:type="spellStart"/>
      <w:r w:rsidRPr="000D0E87">
        <w:rPr>
          <w:i/>
          <w:sz w:val="28"/>
          <w:szCs w:val="28"/>
        </w:rPr>
        <w:t>ред</w:t>
      </w:r>
      <w:proofErr w:type="spellEnd"/>
      <w:r w:rsidRPr="000D0E87">
        <w:rPr>
          <w:i/>
          <w:sz w:val="28"/>
          <w:szCs w:val="28"/>
        </w:rPr>
        <w:t xml:space="preserve"> от 15.12.2023)</w:t>
      </w:r>
    </w:p>
    <w:p w14:paraId="5403BF7C" w14:textId="64DD1E66" w:rsidR="00FE41ED" w:rsidRDefault="004B21A4" w:rsidP="00FE41ED">
      <w:pPr>
        <w:ind w:firstLine="709"/>
        <w:jc w:val="both"/>
        <w:rPr>
          <w:bCs/>
          <w:sz w:val="28"/>
          <w:szCs w:val="28"/>
          <w:lang w:eastAsia="en-US"/>
        </w:rPr>
      </w:pPr>
      <w:r w:rsidRPr="004B21A4">
        <w:rPr>
          <w:sz w:val="28"/>
          <w:szCs w:val="28"/>
        </w:rPr>
        <w:t xml:space="preserve">64. </w:t>
      </w:r>
      <w:r w:rsidR="00FE41ED">
        <w:rPr>
          <w:bCs/>
          <w:sz w:val="28"/>
          <w:szCs w:val="28"/>
          <w:lang w:eastAsia="en-US"/>
        </w:rPr>
        <w:t>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2ED5CA9F" w14:textId="77777777" w:rsidR="00FE41ED" w:rsidRDefault="00FE41ED" w:rsidP="00FE41ED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5ACAEFAE" w14:textId="77777777" w:rsidR="00FE41ED" w:rsidRDefault="00FE41ED" w:rsidP="00FE41ED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контрольного органа.</w:t>
      </w:r>
    </w:p>
    <w:p w14:paraId="3659CFB6" w14:textId="77777777" w:rsidR="00FE41ED" w:rsidRDefault="00FE41ED" w:rsidP="00FE41ED">
      <w:pPr>
        <w:widowControl w:val="0"/>
        <w:ind w:firstLine="709"/>
        <w:jc w:val="both"/>
        <w:rPr>
          <w:bCs/>
          <w:sz w:val="28"/>
          <w:szCs w:val="28"/>
          <w:lang w:eastAsia="en-US"/>
        </w:rPr>
      </w:pPr>
      <w:r w:rsidRPr="00CC3F78">
        <w:rPr>
          <w:bCs/>
          <w:sz w:val="28"/>
          <w:szCs w:val="28"/>
          <w:lang w:eastAsia="en-US"/>
        </w:rPr>
        <w:t>Для рассмотрения жалобы из числа должностных лиц контрольного органа по решению руководителя может быть создан коллегиальный орган.</w:t>
      </w:r>
    </w:p>
    <w:p w14:paraId="2E82495E" w14:textId="77777777" w:rsidR="00FE41ED" w:rsidRPr="00CB65D9" w:rsidRDefault="00FE41ED" w:rsidP="00FE41ED">
      <w:pPr>
        <w:ind w:firstLine="709"/>
        <w:jc w:val="both"/>
        <w:rPr>
          <w:bCs/>
          <w:sz w:val="28"/>
          <w:szCs w:val="28"/>
          <w:lang w:eastAsia="en-US"/>
        </w:rPr>
      </w:pPr>
      <w:r w:rsidRPr="004D77B2">
        <w:rPr>
          <w:bCs/>
          <w:sz w:val="28"/>
          <w:szCs w:val="28"/>
          <w:lang w:eastAsia="en-US"/>
        </w:rPr>
        <w:t>Жалоба, содержащая сведения и документы, составляющие государственную или иную охраняемую законом тайну (далее – жалоба, содержащая государственную тайну), подается контролируемым лицом в контрольный орган на бумажном носителе</w:t>
      </w:r>
      <w:r>
        <w:rPr>
          <w:bCs/>
          <w:sz w:val="28"/>
          <w:szCs w:val="28"/>
          <w:lang w:eastAsia="en-US"/>
        </w:rPr>
        <w:t xml:space="preserve">, в том числе </w:t>
      </w:r>
      <w:r w:rsidRPr="004D77B2">
        <w:rPr>
          <w:bCs/>
          <w:sz w:val="28"/>
          <w:szCs w:val="28"/>
          <w:lang w:eastAsia="en-US"/>
        </w:rPr>
        <w:t>через организацию почтовой связи</w:t>
      </w:r>
      <w:r>
        <w:rPr>
          <w:bCs/>
          <w:sz w:val="28"/>
          <w:szCs w:val="28"/>
          <w:lang w:eastAsia="en-US"/>
        </w:rPr>
        <w:t>,</w:t>
      </w:r>
      <w:r w:rsidRPr="004D77B2">
        <w:rPr>
          <w:bCs/>
          <w:sz w:val="28"/>
          <w:szCs w:val="28"/>
          <w:lang w:eastAsia="en-US"/>
        </w:rPr>
        <w:t xml:space="preserve"> с учетом требований законодательства Российской Федерации о государственной и иной охраняемой законом тайне.</w:t>
      </w:r>
    </w:p>
    <w:p w14:paraId="5745633A" w14:textId="77777777" w:rsidR="00FE41ED" w:rsidRPr="00F041FF" w:rsidRDefault="00FE41ED" w:rsidP="00FE41ED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В рассмотрении жалобы, содержащей государственную тайну, участвуют должностные лица администрации Ханты-Мансийского района и (или) контрольного органа, допущенные к государственной тайне.</w:t>
      </w:r>
    </w:p>
    <w:p w14:paraId="09726B62" w14:textId="77B9C262" w:rsidR="004B21A4" w:rsidRDefault="00FE41ED" w:rsidP="00FE41ED">
      <w:pPr>
        <w:widowControl w:val="0"/>
        <w:ind w:firstLine="709"/>
        <w:jc w:val="both"/>
        <w:rPr>
          <w:sz w:val="28"/>
          <w:szCs w:val="28"/>
        </w:rPr>
      </w:pPr>
      <w:r w:rsidRPr="00F041FF">
        <w:rPr>
          <w:sz w:val="28"/>
          <w:szCs w:val="28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</w:p>
    <w:p w14:paraId="2C631174" w14:textId="763AFEA7" w:rsidR="00FE41ED" w:rsidRPr="00FE41ED" w:rsidRDefault="00FE41ED" w:rsidP="00FE41ED">
      <w:pPr>
        <w:widowControl w:val="0"/>
        <w:ind w:firstLine="709"/>
        <w:jc w:val="both"/>
        <w:rPr>
          <w:i/>
          <w:sz w:val="28"/>
          <w:szCs w:val="28"/>
        </w:rPr>
      </w:pPr>
      <w:r w:rsidRPr="00FE41ED">
        <w:rPr>
          <w:i/>
          <w:sz w:val="28"/>
          <w:szCs w:val="28"/>
        </w:rPr>
        <w:t xml:space="preserve">(в </w:t>
      </w:r>
      <w:proofErr w:type="spellStart"/>
      <w:r w:rsidRPr="00FE41ED">
        <w:rPr>
          <w:i/>
          <w:sz w:val="28"/>
          <w:szCs w:val="28"/>
        </w:rPr>
        <w:t>ред</w:t>
      </w:r>
      <w:proofErr w:type="spellEnd"/>
      <w:r w:rsidRPr="00FE41ED">
        <w:rPr>
          <w:i/>
          <w:sz w:val="28"/>
          <w:szCs w:val="28"/>
        </w:rPr>
        <w:t xml:space="preserve"> от 15.12.2023)</w:t>
      </w:r>
    </w:p>
    <w:p w14:paraId="4D2D3CD8" w14:textId="77777777" w:rsidR="0090722B" w:rsidRDefault="0090722B" w:rsidP="00975239">
      <w:pPr>
        <w:widowControl w:val="0"/>
        <w:ind w:firstLine="709"/>
        <w:jc w:val="both"/>
        <w:rPr>
          <w:sz w:val="28"/>
          <w:szCs w:val="28"/>
        </w:rPr>
      </w:pPr>
    </w:p>
    <w:p w14:paraId="2D103B78" w14:textId="77777777" w:rsidR="0090722B" w:rsidRPr="003750FA" w:rsidRDefault="0090722B" w:rsidP="009072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750FA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2C63346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68A9E59C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58DA8210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14:paraId="51BC8B55" w14:textId="77777777" w:rsidR="0090722B" w:rsidRPr="003750FA" w:rsidRDefault="0090722B" w:rsidP="0090722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09"/>
      <w:bookmarkEnd w:id="2"/>
    </w:p>
    <w:p w14:paraId="493A2ED2" w14:textId="77777777" w:rsidR="0090722B" w:rsidRDefault="0090722B" w:rsidP="009072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14:paraId="5822FA31" w14:textId="77777777" w:rsidR="0090722B" w:rsidRPr="00EA2A2A" w:rsidRDefault="0090722B" w:rsidP="009072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A2A">
        <w:rPr>
          <w:rFonts w:ascii="Times New Roman" w:hAnsi="Times New Roman" w:cs="Times New Roman"/>
          <w:b w:val="0"/>
          <w:sz w:val="28"/>
          <w:szCs w:val="28"/>
        </w:rPr>
        <w:t>отнесения объектов муниципального жилищного контроля</w:t>
      </w:r>
      <w:r w:rsidRPr="00EA2A2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 w:rsidRPr="00EA2A2A">
        <w:rPr>
          <w:rFonts w:ascii="Times New Roman" w:eastAsia="Calibri" w:hAnsi="Times New Roman" w:cs="Times New Roman"/>
          <w:b w:val="0"/>
          <w:sz w:val="28"/>
          <w:szCs w:val="28"/>
        </w:rPr>
        <w:t>к категориям риска</w:t>
      </w:r>
    </w:p>
    <w:p w14:paraId="50E503B7" w14:textId="77777777" w:rsidR="0090722B" w:rsidRPr="00EA2A2A" w:rsidRDefault="0090722B" w:rsidP="0090722B">
      <w:pPr>
        <w:widowControl w:val="0"/>
        <w:ind w:firstLine="709"/>
        <w:jc w:val="center"/>
        <w:rPr>
          <w:sz w:val="28"/>
          <w:szCs w:val="28"/>
        </w:rPr>
      </w:pPr>
    </w:p>
    <w:p w14:paraId="7CCC5C1E" w14:textId="77777777" w:rsidR="0090722B" w:rsidRPr="003750FA" w:rsidRDefault="0090722B" w:rsidP="0090722B">
      <w:pPr>
        <w:widowControl w:val="0"/>
        <w:ind w:firstLine="709"/>
        <w:jc w:val="both"/>
        <w:rPr>
          <w:sz w:val="28"/>
          <w:szCs w:val="28"/>
        </w:rPr>
      </w:pPr>
      <w:r w:rsidRPr="003750FA">
        <w:rPr>
          <w:sz w:val="28"/>
          <w:szCs w:val="28"/>
        </w:rPr>
        <w:t xml:space="preserve">1. С учетом вероятности наступления и тяжести потенциальных негативных последствий несоблюдения обязательных требований объекты контроля в области муниципального жилищного контроля подлежат отнесению к категориям </w:t>
      </w:r>
      <w:r w:rsidRPr="003750FA">
        <w:rPr>
          <w:rFonts w:eastAsia="Calibri"/>
          <w:bCs/>
          <w:sz w:val="28"/>
          <w:szCs w:val="28"/>
        </w:rPr>
        <w:t>среднего, умеренного и низкого риска.</w:t>
      </w:r>
    </w:p>
    <w:p w14:paraId="46F6E688" w14:textId="77777777" w:rsidR="0090722B" w:rsidRPr="003750FA" w:rsidRDefault="0090722B" w:rsidP="0090722B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2. К категории среднего риска относится:</w:t>
      </w:r>
    </w:p>
    <w:p w14:paraId="08F6BE29" w14:textId="77777777" w:rsidR="0090722B" w:rsidRPr="003750FA" w:rsidRDefault="0090722B" w:rsidP="0090722B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150.</w:t>
      </w:r>
    </w:p>
    <w:p w14:paraId="7CE9DAB2" w14:textId="77777777" w:rsidR="0090722B" w:rsidRPr="00EA2A2A" w:rsidRDefault="0090722B" w:rsidP="0090722B">
      <w:pPr>
        <w:ind w:firstLine="709"/>
        <w:jc w:val="both"/>
        <w:rPr>
          <w:rFonts w:eastAsia="Calibri"/>
          <w:bCs/>
          <w:sz w:val="28"/>
          <w:szCs w:val="28"/>
        </w:rPr>
      </w:pPr>
      <w:r w:rsidRPr="00EA2A2A">
        <w:rPr>
          <w:rFonts w:eastAsia="Calibri"/>
          <w:bCs/>
          <w:sz w:val="28"/>
          <w:szCs w:val="28"/>
        </w:rPr>
        <w:t>3. К категории умеренного риска относится:</w:t>
      </w:r>
    </w:p>
    <w:p w14:paraId="3277DA86" w14:textId="77777777" w:rsidR="0090722B" w:rsidRPr="003750FA" w:rsidRDefault="0090722B" w:rsidP="0090722B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50FA">
        <w:rPr>
          <w:rFonts w:ascii="Times New Roman" w:eastAsia="Calibri" w:hAnsi="Times New Roman" w:cs="Times New Roman"/>
          <w:bCs/>
          <w:sz w:val="28"/>
          <w:szCs w:val="28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показатель которых превышает </w:t>
      </w:r>
      <w:r w:rsidRPr="003750FA">
        <w:rPr>
          <w:rFonts w:ascii="Times New Roman" w:eastAsia="Calibri" w:hAnsi="Times New Roman" w:cs="Times New Roman"/>
          <w:bCs/>
          <w:sz w:val="28"/>
          <w:szCs w:val="28"/>
        </w:rPr>
        <w:t>50.</w:t>
      </w:r>
    </w:p>
    <w:p w14:paraId="3B0703E6" w14:textId="77777777" w:rsidR="0090722B" w:rsidRPr="003750FA" w:rsidRDefault="0090722B" w:rsidP="0090722B">
      <w:pPr>
        <w:ind w:firstLine="709"/>
        <w:jc w:val="both"/>
        <w:rPr>
          <w:rFonts w:eastAsia="Calibri"/>
          <w:bCs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4. К категории низкого риска относятся:</w:t>
      </w:r>
    </w:p>
    <w:p w14:paraId="172D5165" w14:textId="77777777" w:rsidR="0090722B" w:rsidRDefault="0090722B" w:rsidP="0090722B">
      <w:pPr>
        <w:widowControl w:val="0"/>
        <w:ind w:firstLine="709"/>
        <w:jc w:val="both"/>
        <w:rPr>
          <w:i/>
          <w:sz w:val="28"/>
          <w:szCs w:val="28"/>
        </w:rPr>
      </w:pPr>
      <w:r w:rsidRPr="003750FA">
        <w:rPr>
          <w:rFonts w:eastAsia="Calibri"/>
          <w:bCs/>
          <w:sz w:val="28"/>
          <w:szCs w:val="28"/>
        </w:rPr>
        <w:t>деятельность юридических лиц, индивидуальных предпринимателей, не предусмотренная пунктами 2 и 3 настоящего приложения.</w:t>
      </w:r>
    </w:p>
    <w:p w14:paraId="40984411" w14:textId="77777777" w:rsidR="0090722B" w:rsidRPr="00EA2A2A" w:rsidRDefault="0090722B" w:rsidP="0090722B">
      <w:pPr>
        <w:widowControl w:val="0"/>
        <w:ind w:firstLine="709"/>
        <w:jc w:val="both"/>
        <w:rPr>
          <w:sz w:val="28"/>
          <w:szCs w:val="28"/>
        </w:rPr>
      </w:pPr>
    </w:p>
    <w:p w14:paraId="2C7818BE" w14:textId="77777777" w:rsidR="0090722B" w:rsidRPr="003750FA" w:rsidRDefault="0090722B" w:rsidP="009072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750FA">
        <w:rPr>
          <w:rFonts w:ascii="Times New Roman" w:hAnsi="Times New Roman" w:cs="Times New Roman"/>
          <w:sz w:val="28"/>
          <w:szCs w:val="28"/>
        </w:rPr>
        <w:t>2</w:t>
      </w:r>
    </w:p>
    <w:p w14:paraId="1659FF54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15A4E5E0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72138A3A" w14:textId="77777777" w:rsidR="0090722B" w:rsidRPr="003750FA" w:rsidRDefault="0090722B" w:rsidP="0090722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14:paraId="72AADAB0" w14:textId="77777777" w:rsidR="0090722B" w:rsidRPr="000B506C" w:rsidRDefault="0090722B" w:rsidP="0090722B">
      <w:pPr>
        <w:widowControl w:val="0"/>
        <w:jc w:val="right"/>
        <w:rPr>
          <w:sz w:val="28"/>
          <w:szCs w:val="28"/>
        </w:rPr>
      </w:pPr>
    </w:p>
    <w:p w14:paraId="1F948973" w14:textId="77777777" w:rsidR="0090722B" w:rsidRDefault="0090722B" w:rsidP="009072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 их целевые значения,</w:t>
      </w:r>
    </w:p>
    <w:p w14:paraId="2069CFD4" w14:textId="77777777" w:rsidR="0090722B" w:rsidRPr="000B506C" w:rsidRDefault="0090722B" w:rsidP="009072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06C">
        <w:rPr>
          <w:rFonts w:ascii="Times New Roman" w:hAnsi="Times New Roman" w:cs="Times New Roman"/>
          <w:b w:val="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0B506C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жилищного контроля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</w:p>
    <w:p w14:paraId="1656C3B2" w14:textId="77777777" w:rsidR="0090722B" w:rsidRDefault="0090722B" w:rsidP="0090722B">
      <w:pPr>
        <w:pStyle w:val="ConsPlusNormal"/>
        <w:ind w:firstLine="709"/>
        <w:rPr>
          <w:sz w:val="24"/>
          <w:szCs w:val="24"/>
        </w:rPr>
      </w:pPr>
    </w:p>
    <w:p w14:paraId="199E48AD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14:paraId="6856D37C" w14:textId="77777777" w:rsidR="0090722B" w:rsidRPr="000B506C" w:rsidRDefault="0090722B" w:rsidP="0090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1"/>
        <w:gridCol w:w="2824"/>
      </w:tblGrid>
      <w:tr w:rsidR="0090722B" w:rsidRPr="00E426E0" w14:paraId="1833AB70" w14:textId="77777777" w:rsidTr="00CE4887">
        <w:trPr>
          <w:trHeight w:val="31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368D" w14:textId="77777777" w:rsidR="0090722B" w:rsidRPr="00E426E0" w:rsidRDefault="0090722B" w:rsidP="00CE488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EC1" w14:textId="77777777" w:rsidR="0090722B" w:rsidRPr="00E426E0" w:rsidRDefault="0090722B" w:rsidP="00CE4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90722B" w:rsidRPr="00E426E0" w14:paraId="3942DF5E" w14:textId="77777777" w:rsidTr="00CE4887">
        <w:trPr>
          <w:trHeight w:val="51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9971" w14:textId="77777777" w:rsidR="0090722B" w:rsidRPr="00E426E0" w:rsidRDefault="0090722B" w:rsidP="00CE48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EE8" w14:textId="77777777" w:rsidR="0090722B" w:rsidRPr="00E426E0" w:rsidRDefault="0090722B" w:rsidP="00CE4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722B" w:rsidRPr="00E426E0" w14:paraId="5B2E700A" w14:textId="77777777" w:rsidTr="00CE4887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EC1" w14:textId="77777777" w:rsidR="0090722B" w:rsidRPr="00E426E0" w:rsidRDefault="0090722B" w:rsidP="00CE48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8880" w14:textId="77777777" w:rsidR="0090722B" w:rsidRPr="00E426E0" w:rsidRDefault="0090722B" w:rsidP="00CE4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722B" w:rsidRPr="00E426E0" w14:paraId="045D247E" w14:textId="77777777" w:rsidTr="00CE4887">
        <w:trPr>
          <w:trHeight w:val="102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BCC" w14:textId="77777777" w:rsidR="0090722B" w:rsidRPr="00E426E0" w:rsidRDefault="0090722B" w:rsidP="00CE48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4A0" w14:textId="77777777" w:rsidR="0090722B" w:rsidRPr="00E426E0" w:rsidRDefault="0090722B" w:rsidP="00CE4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722B" w:rsidRPr="00E426E0" w14:paraId="153BBE49" w14:textId="77777777" w:rsidTr="00CE4887">
        <w:trPr>
          <w:trHeight w:val="77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941" w14:textId="77777777" w:rsidR="0090722B" w:rsidRPr="00E426E0" w:rsidRDefault="0090722B" w:rsidP="00CE488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96B" w14:textId="77777777" w:rsidR="0090722B" w:rsidRPr="00E426E0" w:rsidRDefault="0090722B" w:rsidP="00CE4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FFFA174" w14:textId="77777777" w:rsidR="0090722B" w:rsidRPr="000B506C" w:rsidRDefault="0090722B" w:rsidP="0090722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E1BC0C" w14:textId="77777777" w:rsidR="0090722B" w:rsidRPr="000B506C" w:rsidRDefault="0090722B" w:rsidP="00907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 xml:space="preserve">2. Индикативные показатели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0B506C">
        <w:rPr>
          <w:rFonts w:ascii="Times New Roman" w:hAnsi="Times New Roman" w:cs="Times New Roman"/>
          <w:sz w:val="28"/>
          <w:szCs w:val="28"/>
        </w:rPr>
        <w:t>:</w:t>
      </w:r>
    </w:p>
    <w:p w14:paraId="7AF8218D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14:paraId="1C2C0E8B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 xml:space="preserve">Количество подконтрольных субъектов (объектов), в отношении которых выявлены нарушения обязательных требований в результате мониторинговых </w:t>
      </w:r>
      <w:r w:rsidRPr="000B506C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14:paraId="6136A8C3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14:paraId="08F51882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14:paraId="3DB9FAA2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14:paraId="22D0F6AA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протоколов об административных правонарушениях;</w:t>
      </w:r>
    </w:p>
    <w:p w14:paraId="45939B1E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14:paraId="4AB2B30D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постановлений о назначении административных наказаний;</w:t>
      </w:r>
    </w:p>
    <w:p w14:paraId="448BDBCE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14:paraId="447C3EC2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14:paraId="6D8078E8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06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Общая сумма уплаченных (взысканных) штрафов;</w:t>
      </w:r>
    </w:p>
    <w:p w14:paraId="74AB53B7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0B506C">
        <w:rPr>
          <w:rFonts w:ascii="Times New Roman" w:hAnsi="Times New Roman" w:cs="Times New Roman"/>
          <w:sz w:val="28"/>
          <w:szCs w:val="28"/>
        </w:rPr>
        <w:t>редний размер наложенного штрафа;</w:t>
      </w:r>
    </w:p>
    <w:p w14:paraId="6BB781FF" w14:textId="77777777" w:rsidR="0090722B" w:rsidRPr="000B506C" w:rsidRDefault="0090722B" w:rsidP="009072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14:paraId="7A0310D7" w14:textId="77777777" w:rsidR="0090722B" w:rsidRPr="000B506C" w:rsidRDefault="0090722B" w:rsidP="00907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14:paraId="62A9F606" w14:textId="77777777" w:rsidR="0090722B" w:rsidRDefault="0090722B" w:rsidP="009072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ab/>
      </w:r>
      <w:r w:rsidRPr="000B506C">
        <w:rPr>
          <w:rFonts w:ascii="Times New Roman" w:hAnsi="Times New Roman" w:cs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14:paraId="7577884D" w14:textId="77777777" w:rsidR="00D14B09" w:rsidRPr="00032E5E" w:rsidRDefault="00D14B09" w:rsidP="00D14B09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16) Общее количество жалоб, поданных контролируемыми лицами в досудебном порядке за отчетный период;</w:t>
      </w:r>
    </w:p>
    <w:p w14:paraId="05B4DF72" w14:textId="77777777" w:rsidR="00D14B09" w:rsidRPr="00032E5E" w:rsidRDefault="00D14B09" w:rsidP="00D14B09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17) Количество жалоб, в отношении которых контрольным органом был нарушен срок рассмотрения, за отчетный период;</w:t>
      </w:r>
    </w:p>
    <w:p w14:paraId="06ECDA6E" w14:textId="3CC035AE" w:rsidR="00D14B09" w:rsidRDefault="00D14B09" w:rsidP="00D14B09">
      <w:pPr>
        <w:widowControl w:val="0"/>
        <w:ind w:firstLine="709"/>
        <w:jc w:val="both"/>
        <w:rPr>
          <w:sz w:val="28"/>
          <w:szCs w:val="28"/>
        </w:rPr>
      </w:pPr>
      <w:r w:rsidRPr="00032E5E">
        <w:rPr>
          <w:sz w:val="28"/>
          <w:szCs w:val="28"/>
        </w:rPr>
        <w:t>18)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контрольных органов недействительными, за отчетный период.</w:t>
      </w:r>
    </w:p>
    <w:p w14:paraId="1B414550" w14:textId="02C6DAF0" w:rsidR="00D14B09" w:rsidRPr="00D14B09" w:rsidRDefault="00D14B09" w:rsidP="0090722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B09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D14B09">
        <w:rPr>
          <w:rFonts w:ascii="Times New Roman" w:hAnsi="Times New Roman" w:cs="Times New Roman"/>
          <w:i/>
          <w:sz w:val="28"/>
          <w:szCs w:val="28"/>
        </w:rPr>
        <w:t>ред</w:t>
      </w:r>
      <w:proofErr w:type="spellEnd"/>
      <w:r w:rsidRPr="00D14B09">
        <w:rPr>
          <w:rFonts w:ascii="Times New Roman" w:hAnsi="Times New Roman" w:cs="Times New Roman"/>
          <w:i/>
          <w:sz w:val="28"/>
          <w:szCs w:val="28"/>
        </w:rPr>
        <w:t xml:space="preserve"> от 15.12.2023)</w:t>
      </w:r>
    </w:p>
    <w:p w14:paraId="2D503001" w14:textId="77777777" w:rsidR="0090722B" w:rsidRDefault="0090722B" w:rsidP="009072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4E5872" w14:textId="77777777" w:rsidR="0090722B" w:rsidRPr="003750FA" w:rsidRDefault="0090722B" w:rsidP="009072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750FA">
        <w:rPr>
          <w:rFonts w:ascii="Times New Roman" w:hAnsi="Times New Roman" w:cs="Times New Roman"/>
          <w:sz w:val="28"/>
          <w:szCs w:val="28"/>
        </w:rPr>
        <w:t>3</w:t>
      </w:r>
    </w:p>
    <w:p w14:paraId="70A4158E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14:paraId="61DBEA6F" w14:textId="77777777" w:rsidR="0090722B" w:rsidRPr="003750FA" w:rsidRDefault="0090722B" w:rsidP="00907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50FA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14:paraId="4CBD9C49" w14:textId="77777777" w:rsidR="0090722B" w:rsidRPr="003750FA" w:rsidRDefault="0090722B" w:rsidP="0090722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Ханты-Мансийского района</w:t>
      </w:r>
    </w:p>
    <w:p w14:paraId="21216EF1" w14:textId="77777777" w:rsidR="0090722B" w:rsidRDefault="0090722B" w:rsidP="0090722B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A9E5E6" w14:textId="77777777" w:rsidR="0090722B" w:rsidRPr="009E6363" w:rsidRDefault="0090722B" w:rsidP="0090722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363">
        <w:rPr>
          <w:rFonts w:ascii="Times New Roman" w:hAnsi="Times New Roman" w:cs="Times New Roman"/>
          <w:sz w:val="28"/>
          <w:szCs w:val="28"/>
        </w:rPr>
        <w:t>Индикаторы риска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</w:t>
      </w:r>
    </w:p>
    <w:p w14:paraId="02E573F0" w14:textId="77777777" w:rsidR="0090722B" w:rsidRPr="00A94018" w:rsidRDefault="0090722B" w:rsidP="009072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6AB15" w14:textId="5B96A02D" w:rsidR="00A24983" w:rsidRDefault="00A24983" w:rsidP="00A2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83">
        <w:rPr>
          <w:sz w:val="28"/>
          <w:szCs w:val="28"/>
        </w:rPr>
        <w:lastRenderedPageBreak/>
        <w:t>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 об осуществляемой контролируемым лицом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14:paraId="7CA94FFC" w14:textId="696207CC" w:rsidR="00C47666" w:rsidRPr="00C47666" w:rsidRDefault="00C47666" w:rsidP="00A249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3" w:name="_GoBack"/>
      <w:r w:rsidRPr="00C47666">
        <w:rPr>
          <w:i/>
          <w:sz w:val="28"/>
          <w:szCs w:val="28"/>
        </w:rPr>
        <w:t xml:space="preserve">(в </w:t>
      </w:r>
      <w:proofErr w:type="spellStart"/>
      <w:r w:rsidRPr="00C47666">
        <w:rPr>
          <w:i/>
          <w:sz w:val="28"/>
          <w:szCs w:val="28"/>
        </w:rPr>
        <w:t>ред</w:t>
      </w:r>
      <w:proofErr w:type="spellEnd"/>
      <w:r w:rsidRPr="00C47666">
        <w:rPr>
          <w:i/>
          <w:sz w:val="28"/>
          <w:szCs w:val="28"/>
        </w:rPr>
        <w:t xml:space="preserve"> от 15.12.2023)</w:t>
      </w:r>
    </w:p>
    <w:bookmarkEnd w:id="3"/>
    <w:p w14:paraId="2C91AA48" w14:textId="16292D97" w:rsidR="0090722B" w:rsidRPr="00A94018" w:rsidRDefault="0090722B" w:rsidP="00A2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0722B" w:rsidRPr="00A94018" w:rsidSect="000C1A1E">
      <w:foot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A41B" w14:textId="77777777" w:rsidR="003B177D" w:rsidRDefault="003B177D" w:rsidP="00F61E1E">
      <w:r>
        <w:separator/>
      </w:r>
    </w:p>
  </w:endnote>
  <w:endnote w:type="continuationSeparator" w:id="0">
    <w:p w14:paraId="3124B47C" w14:textId="77777777" w:rsidR="003B177D" w:rsidRDefault="003B177D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7912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B1673CF" w14:textId="77777777" w:rsidR="001022FA" w:rsidRPr="000C1A1E" w:rsidRDefault="00CA53A0">
        <w:pPr>
          <w:pStyle w:val="a5"/>
          <w:jc w:val="right"/>
          <w:rPr>
            <w:sz w:val="24"/>
            <w:szCs w:val="24"/>
          </w:rPr>
        </w:pPr>
        <w:r w:rsidRPr="000C1A1E">
          <w:rPr>
            <w:sz w:val="24"/>
            <w:szCs w:val="24"/>
          </w:rPr>
          <w:fldChar w:fldCharType="begin"/>
        </w:r>
        <w:r w:rsidRPr="000C1A1E">
          <w:rPr>
            <w:sz w:val="24"/>
            <w:szCs w:val="24"/>
          </w:rPr>
          <w:instrText xml:space="preserve"> PAGE   \* MERGEFORMAT </w:instrText>
        </w:r>
        <w:r w:rsidRPr="000C1A1E">
          <w:rPr>
            <w:sz w:val="24"/>
            <w:szCs w:val="24"/>
          </w:rPr>
          <w:fldChar w:fldCharType="separate"/>
        </w:r>
        <w:r w:rsidR="00C47666">
          <w:rPr>
            <w:noProof/>
            <w:sz w:val="24"/>
            <w:szCs w:val="24"/>
          </w:rPr>
          <w:t>21</w:t>
        </w:r>
        <w:r w:rsidRPr="000C1A1E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2FAC" w14:textId="6F8DA024" w:rsidR="001022FA" w:rsidRDefault="001022F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251C" w14:textId="77777777" w:rsidR="003B177D" w:rsidRDefault="003B177D" w:rsidP="00F61E1E">
      <w:r>
        <w:separator/>
      </w:r>
    </w:p>
  </w:footnote>
  <w:footnote w:type="continuationSeparator" w:id="0">
    <w:p w14:paraId="74461996" w14:textId="77777777" w:rsidR="003B177D" w:rsidRDefault="003B177D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3B14"/>
    <w:rsid w:val="00006F40"/>
    <w:rsid w:val="00007654"/>
    <w:rsid w:val="00013A78"/>
    <w:rsid w:val="00014FF8"/>
    <w:rsid w:val="00026BD4"/>
    <w:rsid w:val="00030112"/>
    <w:rsid w:val="00036C28"/>
    <w:rsid w:val="0003715E"/>
    <w:rsid w:val="0004168A"/>
    <w:rsid w:val="00044CBB"/>
    <w:rsid w:val="00052215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5247"/>
    <w:rsid w:val="000B537E"/>
    <w:rsid w:val="000B6F0A"/>
    <w:rsid w:val="000C17D5"/>
    <w:rsid w:val="000C1A1E"/>
    <w:rsid w:val="000C42D7"/>
    <w:rsid w:val="000C6EF3"/>
    <w:rsid w:val="000D0E87"/>
    <w:rsid w:val="000D1638"/>
    <w:rsid w:val="000D1B12"/>
    <w:rsid w:val="000D413E"/>
    <w:rsid w:val="000D5AD0"/>
    <w:rsid w:val="000D68E6"/>
    <w:rsid w:val="000E09EA"/>
    <w:rsid w:val="000E3480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4CC0"/>
    <w:rsid w:val="00117321"/>
    <w:rsid w:val="001212A7"/>
    <w:rsid w:val="0012491A"/>
    <w:rsid w:val="00126E0F"/>
    <w:rsid w:val="001324A0"/>
    <w:rsid w:val="00143C52"/>
    <w:rsid w:val="001450E6"/>
    <w:rsid w:val="00147394"/>
    <w:rsid w:val="001504A6"/>
    <w:rsid w:val="00150B58"/>
    <w:rsid w:val="001632C2"/>
    <w:rsid w:val="00163CCD"/>
    <w:rsid w:val="00165DDF"/>
    <w:rsid w:val="00166F0C"/>
    <w:rsid w:val="00170204"/>
    <w:rsid w:val="001808B3"/>
    <w:rsid w:val="001839CA"/>
    <w:rsid w:val="00192E8F"/>
    <w:rsid w:val="00192FCC"/>
    <w:rsid w:val="001938FB"/>
    <w:rsid w:val="001A5285"/>
    <w:rsid w:val="001A5ADB"/>
    <w:rsid w:val="001A5F41"/>
    <w:rsid w:val="001A6514"/>
    <w:rsid w:val="001A78EF"/>
    <w:rsid w:val="001B27AA"/>
    <w:rsid w:val="001C1AF3"/>
    <w:rsid w:val="001D4DEE"/>
    <w:rsid w:val="001D4E57"/>
    <w:rsid w:val="001D521F"/>
    <w:rsid w:val="001D61EF"/>
    <w:rsid w:val="001E080C"/>
    <w:rsid w:val="001E1BDE"/>
    <w:rsid w:val="001E4424"/>
    <w:rsid w:val="001E5C0B"/>
    <w:rsid w:val="001F19FC"/>
    <w:rsid w:val="001F5046"/>
    <w:rsid w:val="001F6E61"/>
    <w:rsid w:val="00201B16"/>
    <w:rsid w:val="002053D8"/>
    <w:rsid w:val="0021191D"/>
    <w:rsid w:val="002155F4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60974"/>
    <w:rsid w:val="00266D4E"/>
    <w:rsid w:val="00272445"/>
    <w:rsid w:val="00275938"/>
    <w:rsid w:val="00277FE9"/>
    <w:rsid w:val="00281939"/>
    <w:rsid w:val="002822D1"/>
    <w:rsid w:val="002848BB"/>
    <w:rsid w:val="00284DCA"/>
    <w:rsid w:val="002910B5"/>
    <w:rsid w:val="00293B84"/>
    <w:rsid w:val="00293BA0"/>
    <w:rsid w:val="00294AF9"/>
    <w:rsid w:val="002975F0"/>
    <w:rsid w:val="0029799D"/>
    <w:rsid w:val="002A2042"/>
    <w:rsid w:val="002A4802"/>
    <w:rsid w:val="002A58B8"/>
    <w:rsid w:val="002A750C"/>
    <w:rsid w:val="002A7782"/>
    <w:rsid w:val="002B07BF"/>
    <w:rsid w:val="002B4230"/>
    <w:rsid w:val="002B5BC7"/>
    <w:rsid w:val="002B6CBA"/>
    <w:rsid w:val="002B7BA9"/>
    <w:rsid w:val="002B7E65"/>
    <w:rsid w:val="002C0D2D"/>
    <w:rsid w:val="002C11A8"/>
    <w:rsid w:val="002D6FE6"/>
    <w:rsid w:val="002F020A"/>
    <w:rsid w:val="002F085D"/>
    <w:rsid w:val="003000FB"/>
    <w:rsid w:val="003173AB"/>
    <w:rsid w:val="00322A70"/>
    <w:rsid w:val="00326692"/>
    <w:rsid w:val="0032699E"/>
    <w:rsid w:val="003303AE"/>
    <w:rsid w:val="00330D7D"/>
    <w:rsid w:val="0033166F"/>
    <w:rsid w:val="0033401A"/>
    <w:rsid w:val="00335F58"/>
    <w:rsid w:val="0033731C"/>
    <w:rsid w:val="003401F7"/>
    <w:rsid w:val="00341ABE"/>
    <w:rsid w:val="00342D31"/>
    <w:rsid w:val="0035243E"/>
    <w:rsid w:val="00355815"/>
    <w:rsid w:val="00362009"/>
    <w:rsid w:val="00371B6C"/>
    <w:rsid w:val="003766AD"/>
    <w:rsid w:val="00377A5C"/>
    <w:rsid w:val="0038096D"/>
    <w:rsid w:val="00384BD1"/>
    <w:rsid w:val="00386B58"/>
    <w:rsid w:val="00386F56"/>
    <w:rsid w:val="003945C6"/>
    <w:rsid w:val="003953C7"/>
    <w:rsid w:val="00396F33"/>
    <w:rsid w:val="003A3B05"/>
    <w:rsid w:val="003A471F"/>
    <w:rsid w:val="003A5984"/>
    <w:rsid w:val="003B177D"/>
    <w:rsid w:val="003B3D84"/>
    <w:rsid w:val="003B47EF"/>
    <w:rsid w:val="003C2CAF"/>
    <w:rsid w:val="003C30CB"/>
    <w:rsid w:val="003C5BFC"/>
    <w:rsid w:val="003D7F1D"/>
    <w:rsid w:val="003E1B81"/>
    <w:rsid w:val="003E4D44"/>
    <w:rsid w:val="003F02F1"/>
    <w:rsid w:val="003F076F"/>
    <w:rsid w:val="003F23AE"/>
    <w:rsid w:val="003F35C0"/>
    <w:rsid w:val="00402958"/>
    <w:rsid w:val="00405E79"/>
    <w:rsid w:val="00411055"/>
    <w:rsid w:val="00414DE5"/>
    <w:rsid w:val="00416EC8"/>
    <w:rsid w:val="00417C2F"/>
    <w:rsid w:val="0042279F"/>
    <w:rsid w:val="004320E3"/>
    <w:rsid w:val="004328CC"/>
    <w:rsid w:val="0043574D"/>
    <w:rsid w:val="0043617E"/>
    <w:rsid w:val="00442311"/>
    <w:rsid w:val="0044384B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A0A19"/>
    <w:rsid w:val="004A49E4"/>
    <w:rsid w:val="004B21A4"/>
    <w:rsid w:val="004C0889"/>
    <w:rsid w:val="004C586D"/>
    <w:rsid w:val="004C7268"/>
    <w:rsid w:val="004C77DA"/>
    <w:rsid w:val="004C77DB"/>
    <w:rsid w:val="004D32EE"/>
    <w:rsid w:val="004D37BF"/>
    <w:rsid w:val="004D453A"/>
    <w:rsid w:val="004E0AAE"/>
    <w:rsid w:val="004F4A6D"/>
    <w:rsid w:val="004F4DE4"/>
    <w:rsid w:val="004F715C"/>
    <w:rsid w:val="005005CF"/>
    <w:rsid w:val="00503648"/>
    <w:rsid w:val="00504354"/>
    <w:rsid w:val="00516F3F"/>
    <w:rsid w:val="00523018"/>
    <w:rsid w:val="00523470"/>
    <w:rsid w:val="00523B79"/>
    <w:rsid w:val="00523FD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7734B"/>
    <w:rsid w:val="00583313"/>
    <w:rsid w:val="0058482A"/>
    <w:rsid w:val="00584B78"/>
    <w:rsid w:val="00584FBE"/>
    <w:rsid w:val="00585A02"/>
    <w:rsid w:val="005931E2"/>
    <w:rsid w:val="005962F8"/>
    <w:rsid w:val="00596805"/>
    <w:rsid w:val="00597D28"/>
    <w:rsid w:val="005A4BB0"/>
    <w:rsid w:val="005A6BD8"/>
    <w:rsid w:val="005B3D5C"/>
    <w:rsid w:val="005B62F7"/>
    <w:rsid w:val="005C3C0C"/>
    <w:rsid w:val="005D2A04"/>
    <w:rsid w:val="005D2C0A"/>
    <w:rsid w:val="005D3254"/>
    <w:rsid w:val="005D345B"/>
    <w:rsid w:val="005D4758"/>
    <w:rsid w:val="005D5F17"/>
    <w:rsid w:val="005D6293"/>
    <w:rsid w:val="005E17B2"/>
    <w:rsid w:val="005E33DD"/>
    <w:rsid w:val="005E3C39"/>
    <w:rsid w:val="006078EA"/>
    <w:rsid w:val="00610BB7"/>
    <w:rsid w:val="00610F42"/>
    <w:rsid w:val="00611F5B"/>
    <w:rsid w:val="006254CC"/>
    <w:rsid w:val="00625BFC"/>
    <w:rsid w:val="00635158"/>
    <w:rsid w:val="0064035A"/>
    <w:rsid w:val="006440DB"/>
    <w:rsid w:val="00645C3E"/>
    <w:rsid w:val="00645CF8"/>
    <w:rsid w:val="00650605"/>
    <w:rsid w:val="00650A85"/>
    <w:rsid w:val="00653407"/>
    <w:rsid w:val="00655716"/>
    <w:rsid w:val="0065690F"/>
    <w:rsid w:val="006573CE"/>
    <w:rsid w:val="00671072"/>
    <w:rsid w:val="0067539D"/>
    <w:rsid w:val="006753A1"/>
    <w:rsid w:val="00675CD9"/>
    <w:rsid w:val="00680781"/>
    <w:rsid w:val="00685036"/>
    <w:rsid w:val="006850A5"/>
    <w:rsid w:val="00685C39"/>
    <w:rsid w:val="00686596"/>
    <w:rsid w:val="00687D92"/>
    <w:rsid w:val="00696AEF"/>
    <w:rsid w:val="00697632"/>
    <w:rsid w:val="006A430D"/>
    <w:rsid w:val="006A5CD1"/>
    <w:rsid w:val="006A7B62"/>
    <w:rsid w:val="006A7E7B"/>
    <w:rsid w:val="006B245C"/>
    <w:rsid w:val="006B46E9"/>
    <w:rsid w:val="006B74C1"/>
    <w:rsid w:val="006C0293"/>
    <w:rsid w:val="006C1699"/>
    <w:rsid w:val="006C1BCD"/>
    <w:rsid w:val="006C637E"/>
    <w:rsid w:val="006C7157"/>
    <w:rsid w:val="006D3C2A"/>
    <w:rsid w:val="006E6AD5"/>
    <w:rsid w:val="006F134C"/>
    <w:rsid w:val="006F3242"/>
    <w:rsid w:val="0070207C"/>
    <w:rsid w:val="00703BB9"/>
    <w:rsid w:val="007058FA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B98"/>
    <w:rsid w:val="00770DA5"/>
    <w:rsid w:val="007718C7"/>
    <w:rsid w:val="00771CE1"/>
    <w:rsid w:val="00777C17"/>
    <w:rsid w:val="00780E7A"/>
    <w:rsid w:val="0078259A"/>
    <w:rsid w:val="007827B2"/>
    <w:rsid w:val="00791F6C"/>
    <w:rsid w:val="007928EF"/>
    <w:rsid w:val="00795E77"/>
    <w:rsid w:val="007A5495"/>
    <w:rsid w:val="007A5516"/>
    <w:rsid w:val="007B08E4"/>
    <w:rsid w:val="007B2766"/>
    <w:rsid w:val="007B675F"/>
    <w:rsid w:val="007B7467"/>
    <w:rsid w:val="007B7CEE"/>
    <w:rsid w:val="007C0AA6"/>
    <w:rsid w:val="007C1AD7"/>
    <w:rsid w:val="007C20CA"/>
    <w:rsid w:val="007C2A6E"/>
    <w:rsid w:val="007D270F"/>
    <w:rsid w:val="007D3BB1"/>
    <w:rsid w:val="007F1E88"/>
    <w:rsid w:val="007F3DEB"/>
    <w:rsid w:val="007F4426"/>
    <w:rsid w:val="008023DC"/>
    <w:rsid w:val="008049CC"/>
    <w:rsid w:val="0081190D"/>
    <w:rsid w:val="00812675"/>
    <w:rsid w:val="00815D98"/>
    <w:rsid w:val="008160D5"/>
    <w:rsid w:val="00831B97"/>
    <w:rsid w:val="00843E8F"/>
    <w:rsid w:val="00844680"/>
    <w:rsid w:val="00844B8C"/>
    <w:rsid w:val="00861510"/>
    <w:rsid w:val="00864636"/>
    <w:rsid w:val="0086646E"/>
    <w:rsid w:val="0086706D"/>
    <w:rsid w:val="0087113A"/>
    <w:rsid w:val="008804B6"/>
    <w:rsid w:val="00882246"/>
    <w:rsid w:val="0088612D"/>
    <w:rsid w:val="00892D2B"/>
    <w:rsid w:val="008A03DC"/>
    <w:rsid w:val="008A44C9"/>
    <w:rsid w:val="008A6075"/>
    <w:rsid w:val="008A65A3"/>
    <w:rsid w:val="008B0B5D"/>
    <w:rsid w:val="008B3FD5"/>
    <w:rsid w:val="008B5310"/>
    <w:rsid w:val="008C61C9"/>
    <w:rsid w:val="008D1219"/>
    <w:rsid w:val="008D2B0B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905FDC"/>
    <w:rsid w:val="0090722B"/>
    <w:rsid w:val="0091368F"/>
    <w:rsid w:val="00914872"/>
    <w:rsid w:val="00916C58"/>
    <w:rsid w:val="00920743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5239"/>
    <w:rsid w:val="00977E5B"/>
    <w:rsid w:val="0098061C"/>
    <w:rsid w:val="00993E18"/>
    <w:rsid w:val="00995653"/>
    <w:rsid w:val="00996BBC"/>
    <w:rsid w:val="00997537"/>
    <w:rsid w:val="009A6AF9"/>
    <w:rsid w:val="009A7893"/>
    <w:rsid w:val="009B29AE"/>
    <w:rsid w:val="009C40A0"/>
    <w:rsid w:val="009D1498"/>
    <w:rsid w:val="009E01C2"/>
    <w:rsid w:val="009E15C7"/>
    <w:rsid w:val="009E4DD4"/>
    <w:rsid w:val="009F1ABD"/>
    <w:rsid w:val="009F6517"/>
    <w:rsid w:val="00A068E8"/>
    <w:rsid w:val="00A07029"/>
    <w:rsid w:val="00A10C85"/>
    <w:rsid w:val="00A11F28"/>
    <w:rsid w:val="00A129CB"/>
    <w:rsid w:val="00A207C0"/>
    <w:rsid w:val="00A20BD9"/>
    <w:rsid w:val="00A23A98"/>
    <w:rsid w:val="00A248EB"/>
    <w:rsid w:val="00A24983"/>
    <w:rsid w:val="00A264CE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5E2E"/>
    <w:rsid w:val="00A60E24"/>
    <w:rsid w:val="00A62A24"/>
    <w:rsid w:val="00A645DE"/>
    <w:rsid w:val="00A65A49"/>
    <w:rsid w:val="00A662BC"/>
    <w:rsid w:val="00A6735B"/>
    <w:rsid w:val="00A72E49"/>
    <w:rsid w:val="00A7387A"/>
    <w:rsid w:val="00A75AA7"/>
    <w:rsid w:val="00A80E23"/>
    <w:rsid w:val="00A84A43"/>
    <w:rsid w:val="00AA037D"/>
    <w:rsid w:val="00AA1E89"/>
    <w:rsid w:val="00AA3990"/>
    <w:rsid w:val="00AA3E22"/>
    <w:rsid w:val="00AA6957"/>
    <w:rsid w:val="00AA7E87"/>
    <w:rsid w:val="00AB1155"/>
    <w:rsid w:val="00AB140F"/>
    <w:rsid w:val="00AB5BB9"/>
    <w:rsid w:val="00AB6D2C"/>
    <w:rsid w:val="00AB7896"/>
    <w:rsid w:val="00AC2AD4"/>
    <w:rsid w:val="00AC2F50"/>
    <w:rsid w:val="00AC5FBD"/>
    <w:rsid w:val="00AC6764"/>
    <w:rsid w:val="00AD032F"/>
    <w:rsid w:val="00AE2F55"/>
    <w:rsid w:val="00AE69F3"/>
    <w:rsid w:val="00AF26D9"/>
    <w:rsid w:val="00AF306A"/>
    <w:rsid w:val="00AF7915"/>
    <w:rsid w:val="00B01EEB"/>
    <w:rsid w:val="00B02CFC"/>
    <w:rsid w:val="00B13715"/>
    <w:rsid w:val="00B15D62"/>
    <w:rsid w:val="00B16CE2"/>
    <w:rsid w:val="00B210CD"/>
    <w:rsid w:val="00B26392"/>
    <w:rsid w:val="00B26CB5"/>
    <w:rsid w:val="00B310EA"/>
    <w:rsid w:val="00B3563B"/>
    <w:rsid w:val="00B35E0F"/>
    <w:rsid w:val="00B41B87"/>
    <w:rsid w:val="00B43CFF"/>
    <w:rsid w:val="00B55FB9"/>
    <w:rsid w:val="00B66690"/>
    <w:rsid w:val="00B73892"/>
    <w:rsid w:val="00B77410"/>
    <w:rsid w:val="00B80BD8"/>
    <w:rsid w:val="00B81EE6"/>
    <w:rsid w:val="00B81F81"/>
    <w:rsid w:val="00B835B5"/>
    <w:rsid w:val="00B861FD"/>
    <w:rsid w:val="00B94165"/>
    <w:rsid w:val="00BA602C"/>
    <w:rsid w:val="00BA792F"/>
    <w:rsid w:val="00BA7E55"/>
    <w:rsid w:val="00BB2827"/>
    <w:rsid w:val="00BB357E"/>
    <w:rsid w:val="00BB35EF"/>
    <w:rsid w:val="00BC5F2D"/>
    <w:rsid w:val="00BD0EC8"/>
    <w:rsid w:val="00BD2497"/>
    <w:rsid w:val="00BD2F0B"/>
    <w:rsid w:val="00BF4049"/>
    <w:rsid w:val="00BF4661"/>
    <w:rsid w:val="00BF4A8A"/>
    <w:rsid w:val="00C068F3"/>
    <w:rsid w:val="00C14FB1"/>
    <w:rsid w:val="00C15EA8"/>
    <w:rsid w:val="00C2157A"/>
    <w:rsid w:val="00C22F52"/>
    <w:rsid w:val="00C2458F"/>
    <w:rsid w:val="00C2495C"/>
    <w:rsid w:val="00C30DFA"/>
    <w:rsid w:val="00C3755A"/>
    <w:rsid w:val="00C37854"/>
    <w:rsid w:val="00C434C8"/>
    <w:rsid w:val="00C442C8"/>
    <w:rsid w:val="00C44CA4"/>
    <w:rsid w:val="00C47666"/>
    <w:rsid w:val="00C505D6"/>
    <w:rsid w:val="00C540D4"/>
    <w:rsid w:val="00C54C65"/>
    <w:rsid w:val="00C55105"/>
    <w:rsid w:val="00C56E7C"/>
    <w:rsid w:val="00C57EE6"/>
    <w:rsid w:val="00C60704"/>
    <w:rsid w:val="00C646A6"/>
    <w:rsid w:val="00C758FE"/>
    <w:rsid w:val="00C811A9"/>
    <w:rsid w:val="00C8584E"/>
    <w:rsid w:val="00C86682"/>
    <w:rsid w:val="00C97D8E"/>
    <w:rsid w:val="00CA234A"/>
    <w:rsid w:val="00CA2820"/>
    <w:rsid w:val="00CA50C9"/>
    <w:rsid w:val="00CA53A0"/>
    <w:rsid w:val="00CB0FE1"/>
    <w:rsid w:val="00CB225B"/>
    <w:rsid w:val="00CB33D5"/>
    <w:rsid w:val="00CB36D5"/>
    <w:rsid w:val="00CC12F6"/>
    <w:rsid w:val="00CC73AA"/>
    <w:rsid w:val="00CD225F"/>
    <w:rsid w:val="00CD5973"/>
    <w:rsid w:val="00CD5B77"/>
    <w:rsid w:val="00CD6062"/>
    <w:rsid w:val="00CD7D06"/>
    <w:rsid w:val="00CE7490"/>
    <w:rsid w:val="00CE750F"/>
    <w:rsid w:val="00CF1F53"/>
    <w:rsid w:val="00CF2C7A"/>
    <w:rsid w:val="00CF555D"/>
    <w:rsid w:val="00D01B11"/>
    <w:rsid w:val="00D026D3"/>
    <w:rsid w:val="00D060AD"/>
    <w:rsid w:val="00D07730"/>
    <w:rsid w:val="00D11230"/>
    <w:rsid w:val="00D1209D"/>
    <w:rsid w:val="00D123D7"/>
    <w:rsid w:val="00D14B09"/>
    <w:rsid w:val="00D164A6"/>
    <w:rsid w:val="00D23063"/>
    <w:rsid w:val="00D24919"/>
    <w:rsid w:val="00D27AAF"/>
    <w:rsid w:val="00D33DA2"/>
    <w:rsid w:val="00D42780"/>
    <w:rsid w:val="00D44E33"/>
    <w:rsid w:val="00D46A67"/>
    <w:rsid w:val="00D47F0C"/>
    <w:rsid w:val="00D627AF"/>
    <w:rsid w:val="00D628F4"/>
    <w:rsid w:val="00D64953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1C4C"/>
    <w:rsid w:val="00DA406B"/>
    <w:rsid w:val="00DA6DF6"/>
    <w:rsid w:val="00DA767F"/>
    <w:rsid w:val="00DB199F"/>
    <w:rsid w:val="00DB6621"/>
    <w:rsid w:val="00DB76F4"/>
    <w:rsid w:val="00DC1EF6"/>
    <w:rsid w:val="00DD3BAB"/>
    <w:rsid w:val="00DE0955"/>
    <w:rsid w:val="00DE0CE3"/>
    <w:rsid w:val="00DE6A75"/>
    <w:rsid w:val="00DE6EBB"/>
    <w:rsid w:val="00DE75D9"/>
    <w:rsid w:val="00DF0FE6"/>
    <w:rsid w:val="00DF2146"/>
    <w:rsid w:val="00E02D47"/>
    <w:rsid w:val="00E0760F"/>
    <w:rsid w:val="00E103B0"/>
    <w:rsid w:val="00E1156A"/>
    <w:rsid w:val="00E217C8"/>
    <w:rsid w:val="00E2322D"/>
    <w:rsid w:val="00E325C5"/>
    <w:rsid w:val="00E37D6F"/>
    <w:rsid w:val="00E44301"/>
    <w:rsid w:val="00E457CB"/>
    <w:rsid w:val="00E47995"/>
    <w:rsid w:val="00E50A39"/>
    <w:rsid w:val="00E56868"/>
    <w:rsid w:val="00E56A96"/>
    <w:rsid w:val="00E5735F"/>
    <w:rsid w:val="00E628A5"/>
    <w:rsid w:val="00E63143"/>
    <w:rsid w:val="00E63329"/>
    <w:rsid w:val="00E645B3"/>
    <w:rsid w:val="00E6486E"/>
    <w:rsid w:val="00E65832"/>
    <w:rsid w:val="00E65843"/>
    <w:rsid w:val="00E77D1A"/>
    <w:rsid w:val="00E87DD2"/>
    <w:rsid w:val="00E9134F"/>
    <w:rsid w:val="00E942B0"/>
    <w:rsid w:val="00E94B3C"/>
    <w:rsid w:val="00E97F25"/>
    <w:rsid w:val="00EA1D00"/>
    <w:rsid w:val="00EA476A"/>
    <w:rsid w:val="00EA6C79"/>
    <w:rsid w:val="00EB15DF"/>
    <w:rsid w:val="00EC34C3"/>
    <w:rsid w:val="00EC4A90"/>
    <w:rsid w:val="00EC4E48"/>
    <w:rsid w:val="00EC603A"/>
    <w:rsid w:val="00ED4D60"/>
    <w:rsid w:val="00EE6CA6"/>
    <w:rsid w:val="00EF3D08"/>
    <w:rsid w:val="00F05254"/>
    <w:rsid w:val="00F05B6C"/>
    <w:rsid w:val="00F13E2B"/>
    <w:rsid w:val="00F17033"/>
    <w:rsid w:val="00F170FB"/>
    <w:rsid w:val="00F226D6"/>
    <w:rsid w:val="00F24AB0"/>
    <w:rsid w:val="00F2540C"/>
    <w:rsid w:val="00F26AA9"/>
    <w:rsid w:val="00F27A26"/>
    <w:rsid w:val="00F33332"/>
    <w:rsid w:val="00F34DE4"/>
    <w:rsid w:val="00F3515F"/>
    <w:rsid w:val="00F410F4"/>
    <w:rsid w:val="00F44AF5"/>
    <w:rsid w:val="00F44EB8"/>
    <w:rsid w:val="00F45A7C"/>
    <w:rsid w:val="00F45ADA"/>
    <w:rsid w:val="00F51256"/>
    <w:rsid w:val="00F5153A"/>
    <w:rsid w:val="00F52E56"/>
    <w:rsid w:val="00F556EB"/>
    <w:rsid w:val="00F55F05"/>
    <w:rsid w:val="00F57979"/>
    <w:rsid w:val="00F61E1E"/>
    <w:rsid w:val="00F62EED"/>
    <w:rsid w:val="00F64B4B"/>
    <w:rsid w:val="00F70126"/>
    <w:rsid w:val="00F7028A"/>
    <w:rsid w:val="00F81BD6"/>
    <w:rsid w:val="00F9603A"/>
    <w:rsid w:val="00F96829"/>
    <w:rsid w:val="00FA174F"/>
    <w:rsid w:val="00FA486D"/>
    <w:rsid w:val="00FA51CD"/>
    <w:rsid w:val="00FA611E"/>
    <w:rsid w:val="00FB661B"/>
    <w:rsid w:val="00FD5946"/>
    <w:rsid w:val="00FD7755"/>
    <w:rsid w:val="00FE03EC"/>
    <w:rsid w:val="00FE385B"/>
    <w:rsid w:val="00FE41ED"/>
    <w:rsid w:val="00FE7784"/>
    <w:rsid w:val="00FE7F15"/>
    <w:rsid w:val="00FF1380"/>
    <w:rsid w:val="00FF27D5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4626"/>
  <w15:docId w15:val="{0B95FA4F-FDCE-4EE7-8313-81A78CE5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166F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8134</Words>
  <Characters>46366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Налобина Н.С.</cp:lastModifiedBy>
  <cp:revision>23</cp:revision>
  <cp:lastPrinted>2021-12-23T11:55:00Z</cp:lastPrinted>
  <dcterms:created xsi:type="dcterms:W3CDTF">2023-04-10T06:21:00Z</dcterms:created>
  <dcterms:modified xsi:type="dcterms:W3CDTF">2024-01-11T07:01:00Z</dcterms:modified>
</cp:coreProperties>
</file>