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0" w:rsidRDefault="00BC61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6190" w:rsidRDefault="00BC6190">
      <w:pPr>
        <w:pStyle w:val="ConsPlusNormal"/>
        <w:jc w:val="both"/>
      </w:pPr>
    </w:p>
    <w:p w:rsidR="00BC6190" w:rsidRDefault="00BC6190">
      <w:pPr>
        <w:pStyle w:val="ConsPlusTitle"/>
        <w:jc w:val="center"/>
      </w:pPr>
      <w:r>
        <w:t>АДМИНИСТРАЦИЯ ХАНТЫ-МАНСИЙСКОГО РАЙОНА</w:t>
      </w:r>
    </w:p>
    <w:p w:rsidR="00BC6190" w:rsidRDefault="00BC6190">
      <w:pPr>
        <w:pStyle w:val="ConsPlusTitle"/>
        <w:jc w:val="center"/>
      </w:pPr>
    </w:p>
    <w:p w:rsidR="00BC6190" w:rsidRDefault="00BC6190">
      <w:pPr>
        <w:pStyle w:val="ConsPlusTitle"/>
        <w:jc w:val="center"/>
      </w:pPr>
      <w:r>
        <w:t>ПОСТАНОВЛЕНИЕ</w:t>
      </w:r>
    </w:p>
    <w:p w:rsidR="00BC6190" w:rsidRDefault="00BC6190">
      <w:pPr>
        <w:pStyle w:val="ConsPlusTitle"/>
        <w:jc w:val="center"/>
      </w:pPr>
      <w:r>
        <w:t>от 3 июля 2015 г. N 144</w:t>
      </w:r>
    </w:p>
    <w:p w:rsidR="00BC6190" w:rsidRDefault="00BC6190">
      <w:pPr>
        <w:pStyle w:val="ConsPlusTitle"/>
        <w:jc w:val="center"/>
      </w:pPr>
    </w:p>
    <w:p w:rsidR="00BC6190" w:rsidRDefault="00BC6190">
      <w:pPr>
        <w:pStyle w:val="ConsPlusTitle"/>
        <w:jc w:val="center"/>
      </w:pPr>
      <w:r>
        <w:t>О ВНЕСЕНИИ ИЗМЕНЕНИЙ В ПОСТАНОВЛЕНИЕ АДМИНИСТРАЦИИ</w:t>
      </w:r>
    </w:p>
    <w:p w:rsidR="00BC6190" w:rsidRDefault="00BC6190">
      <w:pPr>
        <w:pStyle w:val="ConsPlusTitle"/>
        <w:jc w:val="center"/>
      </w:pPr>
      <w:r>
        <w:t>ХАНТЫ-МАНСИЙСКОГО РАЙОНА ОТ 15.05.2014 N 113 "ОБ УТВЕРЖДЕНИИ</w:t>
      </w:r>
    </w:p>
    <w:p w:rsidR="00BC6190" w:rsidRDefault="00BC6190">
      <w:pPr>
        <w:pStyle w:val="ConsPlusTitle"/>
        <w:jc w:val="center"/>
      </w:pPr>
      <w:r>
        <w:t>АДМИНИСТРАТИВНОГО РЕГЛАМЕНТА ОСУЩЕСТВЛЕНИЯ МУНИЦИПАЛЬНОГО</w:t>
      </w:r>
    </w:p>
    <w:p w:rsidR="00BC6190" w:rsidRDefault="00BC619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И ОХРАНОЙ НЕДР ПРИ ДОБЫЧЕ</w:t>
      </w:r>
    </w:p>
    <w:p w:rsidR="00BC6190" w:rsidRDefault="00BC6190">
      <w:pPr>
        <w:pStyle w:val="ConsPlusTitle"/>
        <w:jc w:val="center"/>
      </w:pPr>
      <w:r>
        <w:t>ОБЩЕРАСПРОСТРАНЕННЫХ ПОЛЕЗНЫХ ИСКОПАЕМЫХ,</w:t>
      </w:r>
    </w:p>
    <w:p w:rsidR="00BC6190" w:rsidRDefault="00BC6190">
      <w:pPr>
        <w:pStyle w:val="ConsPlusTitle"/>
        <w:jc w:val="center"/>
      </w:pPr>
      <w:r>
        <w:t>А ТАКЖЕ ПРИ СТРОИТЕЛЬСТВЕ ПОДЗЕМНЫХ СООРУЖЕНИЙ,</w:t>
      </w:r>
    </w:p>
    <w:p w:rsidR="00BC6190" w:rsidRDefault="00BC6190">
      <w:pPr>
        <w:pStyle w:val="ConsPlusTitle"/>
        <w:jc w:val="center"/>
      </w:pPr>
      <w:r>
        <w:t>НЕ СВЯЗАННЫХ С ДОБЫЧЕЙ ПОЛЕЗНЫХ ИСКОПАЕМЫХ"</w:t>
      </w:r>
    </w:p>
    <w:p w:rsidR="00BC6190" w:rsidRDefault="00BC6190">
      <w:pPr>
        <w:pStyle w:val="ConsPlusNormal"/>
        <w:jc w:val="both"/>
      </w:pPr>
    </w:p>
    <w:p w:rsidR="00BC6190" w:rsidRDefault="00BC619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14.10.2014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в целях приведения в соответствие</w:t>
      </w:r>
      <w:proofErr w:type="gramEnd"/>
      <w:r>
        <w:t xml:space="preserve"> с действующим законодательством нормативных правовых актов администрации Ханты-Мансийского района:</w:t>
      </w:r>
    </w:p>
    <w:p w:rsidR="00BC6190" w:rsidRDefault="00BC61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15.05.2014 N 113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ископаемых" (далее -</w:t>
      </w:r>
      <w:proofErr w:type="gramEnd"/>
    </w:p>
    <w:p w:rsidR="00BC6190" w:rsidRDefault="00BC6190">
      <w:pPr>
        <w:pStyle w:val="ConsPlusNormal"/>
        <w:jc w:val="both"/>
      </w:pPr>
      <w:r>
        <w:t>административный регламент) следующие изменения:</w:t>
      </w:r>
    </w:p>
    <w:p w:rsidR="00BC6190" w:rsidRDefault="00BC6190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Абзац четырнадцатый пункта 1.6.2 раздела 1</w:t>
        </w:r>
      </w:hyperlink>
      <w:r>
        <w:t xml:space="preserve"> "Общие положения" исключить.</w:t>
      </w:r>
    </w:p>
    <w:p w:rsidR="00BC6190" w:rsidRDefault="00BC6190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1.7.1 раздела 1</w:t>
        </w:r>
      </w:hyperlink>
      <w:r>
        <w:t xml:space="preserve"> "Общие положения" дополнить абзацем шестым следующего содержания:</w:t>
      </w:r>
    </w:p>
    <w:p w:rsidR="00BC6190" w:rsidRDefault="00BC6190">
      <w:pPr>
        <w:pStyle w:val="ConsPlusNormal"/>
        <w:ind w:firstLine="540"/>
        <w:jc w:val="both"/>
      </w:pPr>
      <w:proofErr w:type="gramStart"/>
      <w:r>
        <w:t xml:space="preserve">"вести в установленном порядке журнал учета проверок (для юридических лиц и индивидуальных предпринимателей) по типовой </w:t>
      </w:r>
      <w:hyperlink r:id="rId10" w:history="1">
        <w:r>
          <w:rPr>
            <w:color w:val="0000FF"/>
          </w:rPr>
          <w:t>форме</w:t>
        </w:r>
      </w:hyperlink>
      <w:r>
        <w:t>, установленной приказом Минэкономразвития от 30.04.2009 N 141 "О реализации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BC6190" w:rsidRDefault="00BC6190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Абзацы шестой</w:t>
        </w:r>
      </w:hyperlink>
      <w:r>
        <w:t xml:space="preserve">, </w:t>
      </w:r>
      <w:hyperlink r:id="rId12" w:history="1">
        <w:r>
          <w:rPr>
            <w:color w:val="0000FF"/>
          </w:rPr>
          <w:t>седьмой пункта 1.7.2 раздела 1</w:t>
        </w:r>
      </w:hyperlink>
      <w:r>
        <w:t xml:space="preserve"> "Общие положения" исключить.</w:t>
      </w:r>
    </w:p>
    <w:p w:rsidR="00BC6190" w:rsidRDefault="00BC6190">
      <w:pPr>
        <w:pStyle w:val="ConsPlusNormal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Пункт 1.7.2 раздела 1</w:t>
        </w:r>
      </w:hyperlink>
      <w:r>
        <w:t xml:space="preserve"> "Общие положения" дополнить абзацем следующего содержания: "При отсутствии </w:t>
      </w:r>
      <w:hyperlink r:id="rId14" w:history="1">
        <w:r>
          <w:rPr>
            <w:color w:val="0000FF"/>
          </w:rPr>
          <w:t>журнала</w:t>
        </w:r>
      </w:hyperlink>
      <w:r>
        <w:t xml:space="preserve"> учета проверок в акте проверки делается соответствующая запись</w:t>
      </w:r>
      <w:proofErr w:type="gramStart"/>
      <w:r>
        <w:t>.".</w:t>
      </w:r>
      <w:proofErr w:type="gramEnd"/>
    </w:p>
    <w:p w:rsidR="00BC6190" w:rsidRDefault="00BC6190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BC6190" w:rsidRDefault="00BC6190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BC6190" w:rsidRDefault="00BC619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района.</w:t>
      </w:r>
    </w:p>
    <w:p w:rsidR="00BC6190" w:rsidRDefault="00BC6190">
      <w:pPr>
        <w:pStyle w:val="ConsPlusNormal"/>
        <w:jc w:val="both"/>
      </w:pPr>
    </w:p>
    <w:p w:rsidR="00BC6190" w:rsidRDefault="00BC6190">
      <w:pPr>
        <w:pStyle w:val="ConsPlusNormal"/>
        <w:jc w:val="right"/>
      </w:pPr>
      <w:r>
        <w:t>И.о. главы администрации</w:t>
      </w:r>
    </w:p>
    <w:p w:rsidR="00BC6190" w:rsidRDefault="00BC6190">
      <w:pPr>
        <w:pStyle w:val="ConsPlusNormal"/>
        <w:jc w:val="right"/>
      </w:pPr>
      <w:r>
        <w:t>Ханты-Мансийского района</w:t>
      </w:r>
    </w:p>
    <w:p w:rsidR="00BC6190" w:rsidRDefault="00BC6190">
      <w:pPr>
        <w:pStyle w:val="ConsPlusNormal"/>
        <w:jc w:val="right"/>
      </w:pPr>
      <w:r>
        <w:t>Т.А.ЗАМЯТИНА</w:t>
      </w:r>
    </w:p>
    <w:p w:rsidR="00BC6190" w:rsidRDefault="00BC6190">
      <w:pPr>
        <w:pStyle w:val="ConsPlusNormal"/>
        <w:jc w:val="both"/>
      </w:pPr>
    </w:p>
    <w:p w:rsidR="00BC6190" w:rsidRDefault="00BC6190">
      <w:pPr>
        <w:pStyle w:val="ConsPlusNormal"/>
        <w:jc w:val="both"/>
      </w:pPr>
    </w:p>
    <w:p w:rsidR="00BC6190" w:rsidRDefault="00BC6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D99" w:rsidRDefault="00295D99">
      <w:bookmarkStart w:id="0" w:name="_GoBack"/>
      <w:bookmarkEnd w:id="0"/>
    </w:p>
    <w:sectPr w:rsidR="00295D99" w:rsidSect="00E8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0"/>
    <w:rsid w:val="00295D99"/>
    <w:rsid w:val="00B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7CC5DC2DA0A8BBC27BFB380BC236A24BF0FA37AD5FC6C90B60641088DDDB77A169A458EEFB34FA318F9CCwFu0G" TargetMode="External"/><Relationship Id="rId13" Type="http://schemas.openxmlformats.org/officeDocument/2006/relationships/hyperlink" Target="consultantplus://offline/ref=97F7CC5DC2DA0A8BBC27BFB380BC236A24BF0FA37AD5FC6C90B60641088DDDB77A169A458EEFB34FA318F9CFwFu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7CC5DC2DA0A8BBC27BFB380BC236A24BF0FA37AD5FC6C90B60641088DDDB77A169A458EEFB34FA318F9C8wFu0G" TargetMode="External"/><Relationship Id="rId12" Type="http://schemas.openxmlformats.org/officeDocument/2006/relationships/hyperlink" Target="consultantplus://offline/ref=97F7CC5DC2DA0A8BBC27BFB380BC236A24BF0FA37AD5FC6C90B60641088DDDB77A169A458EEFB34FA318F9CFwFu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7CC5DC2DA0A8BBC27A1BE96D0746523BC53A67ED5F53ECCEB001657wDuDG" TargetMode="External"/><Relationship Id="rId11" Type="http://schemas.openxmlformats.org/officeDocument/2006/relationships/hyperlink" Target="consultantplus://offline/ref=97F7CC5DC2DA0A8BBC27BFB380BC236A24BF0FA37AD5FC6C90B60641088DDDB77A169A458EEFB34FA318F9CFwFu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7CC5DC2DA0A8BBC27A1BE96D0746523B650A87DD5F53ECCEB001657DDDBE23A569C15wC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7CC5DC2DA0A8BBC27BFB380BC236A24BF0FA37AD5FC6C90B60641088DDDB77A169A458EEFB34FA318F9CCwFuDG" TargetMode="External"/><Relationship Id="rId14" Type="http://schemas.openxmlformats.org/officeDocument/2006/relationships/hyperlink" Target="consultantplus://offline/ref=97F7CC5DC2DA0A8BBC27A1BE96D0746523B650A87DD5F53ECCEB001657DDDBE23A569C15wC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2016-03-25T06:46:00Z</dcterms:created>
  <dcterms:modified xsi:type="dcterms:W3CDTF">2016-03-25T06:47:00Z</dcterms:modified>
</cp:coreProperties>
</file>