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41" w:rsidRDefault="00992D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Руководство </w:t>
      </w:r>
      <w:proofErr w:type="gramStart"/>
      <w:r>
        <w:rPr>
          <w:rFonts w:ascii="Times New Roman" w:eastAsia="Times New Roman" w:hAnsi="Times New Roman" w:cs="Times New Roman"/>
          <w:b/>
          <w:sz w:val="28"/>
        </w:rPr>
        <w:t>по соблюдению обязательных требований в сфере муниципального контроля за сохранностью автомобильных дорог местного значения вне границ населенных пунктов в границах</w:t>
      </w:r>
      <w:proofErr w:type="gramEnd"/>
      <w:r>
        <w:rPr>
          <w:rFonts w:ascii="Times New Roman" w:eastAsia="Times New Roman" w:hAnsi="Times New Roman" w:cs="Times New Roman"/>
          <w:b/>
          <w:sz w:val="28"/>
        </w:rPr>
        <w:t xml:space="preserve"> Ханты-Мансийского района</w:t>
      </w:r>
    </w:p>
    <w:p w:rsidR="00CA4641" w:rsidRDefault="00CA4641">
      <w:pPr>
        <w:spacing w:after="0" w:line="240" w:lineRule="auto"/>
        <w:jc w:val="center"/>
        <w:rPr>
          <w:rFonts w:ascii="TimesNewRomanPS-BoldItalicMT" w:eastAsia="TimesNewRomanPS-BoldItalicMT" w:hAnsi="TimesNewRomanPS-BoldItalicMT" w:cs="TimesNewRomanPS-BoldItalicMT"/>
          <w:b/>
          <w:i/>
          <w:sz w:val="16"/>
        </w:rPr>
      </w:pPr>
    </w:p>
    <w:p w:rsidR="00CA4641" w:rsidRDefault="00CA4641">
      <w:pPr>
        <w:spacing w:after="0" w:line="240" w:lineRule="auto"/>
        <w:jc w:val="center"/>
        <w:rPr>
          <w:rFonts w:ascii="Times New Roman" w:eastAsia="Times New Roman" w:hAnsi="Times New Roman" w:cs="Times New Roman"/>
          <w:sz w:val="28"/>
        </w:rPr>
      </w:pP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сохранностью автомобильных дорог местного значения вне границ населенных пунктов в границах Ханты-Мансийского района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перечень которых утвержден распоряжением администрации Ханты-Мансийского района. </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контроль за сохранностью автомобильных дорог местного значения вне границ населенных пунктов в границах Ханты-Мансийского района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12.11.2007, № 46); </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Уставом Ханты-Мансийского района (газета "Наш район Ханты-Мансийский", № 28, 14.07.2005); </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 Ханты-Мансийского района от 23.05.2014 № 126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сохранностью автомобильных дорог местного значения вне границ населенных пунктов в границах Ханты-Мансийского района".</w:t>
      </w:r>
    </w:p>
    <w:p w:rsidR="00CA4641" w:rsidRDefault="00992DFC">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w:t>
      </w:r>
      <w:proofErr w:type="gramEnd"/>
      <w:r>
        <w:rPr>
          <w:rFonts w:ascii="Times New Roman" w:eastAsia="Times New Roman" w:hAnsi="Times New Roman" w:cs="Times New Roman"/>
          <w:sz w:val="28"/>
        </w:rPr>
        <w:t xml:space="preserve"> дорог и их элементов. </w:t>
      </w:r>
    </w:p>
    <w:p w:rsidR="00CA4641" w:rsidRDefault="00992D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Субъектами проверки являются юридические лица и индивидуальные предприниматели, осуществляющие размещение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пользователи автомобильных дорог.</w:t>
      </w:r>
    </w:p>
    <w:p w:rsidR="00CA4641" w:rsidRDefault="00992DFC">
      <w:pPr>
        <w:keepNext/>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 местного самоуправления, осуществляющий муниципальный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сохранностью автомобильных дорог: администрация Ханты-Мансийского района. Исполнение муниципальной функции обеспечивает отдел транспорта, связи и дорог.</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Права и обязанности должностных лиц уполномоченного органа при осуществлении муниципального контроля: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выездной (плановой, внеплановой) проверки производить осмотр состояния автомобильных дорог местного значения, на которых осуществляют свою деятельность юридические лица, индивидуальные предприниматели;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проверок производить аудиозапись, использовать фото- и видеосъемку;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-обращаться в ОГИБДД МО МВД России "Ханты-Мансийский" за содействием в предотвращении или пресечении действий, препятствующих осуществлению муниципального контроля.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Должностные лица уполномоченного органа при осуществлении муниципального контроля обязаны: </w:t>
      </w:r>
    </w:p>
    <w:p w:rsidR="00CA4641" w:rsidRDefault="00992DF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Ханты-Мансийского района; </w:t>
      </w:r>
      <w:proofErr w:type="gramEnd"/>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-проводить проверку на основании распоряжения администрации Ханты-Мансийского района о ее проведении в соответствии с ее назначением; </w:t>
      </w:r>
    </w:p>
    <w:p w:rsidR="00CA4641" w:rsidRDefault="00992DF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w:t>
      </w:r>
      <w:r>
        <w:rPr>
          <w:rFonts w:ascii="Times New Roman" w:eastAsia="Times New Roman" w:hAnsi="Times New Roman" w:cs="Times New Roman"/>
          <w:sz w:val="28"/>
        </w:rPr>
        <w:lastRenderedPageBreak/>
        <w:t xml:space="preserve">предусмотренном частью 5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 </w:t>
      </w:r>
      <w:proofErr w:type="gramEnd"/>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руководителя юридического лица, индивидуального предпринимателя с результатами проверки; </w:t>
      </w:r>
    </w:p>
    <w:p w:rsidR="00CA4641" w:rsidRDefault="00992DF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w:t>
      </w:r>
      <w:proofErr w:type="gramEnd"/>
      <w:r>
        <w:rPr>
          <w:rFonts w:ascii="Times New Roman" w:eastAsia="Times New Roman" w:hAnsi="Times New Roman" w:cs="Times New Roman"/>
          <w:sz w:val="28"/>
        </w:rPr>
        <w:t xml:space="preserve"> предпринимателей;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-соблюдать сроки проведения проверки, установленные Законом № 294-ФЗ;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руководителя, иное должностное лицо или уполномоченного представителя юридического лица, индивидуального </w:t>
      </w:r>
      <w:r>
        <w:rPr>
          <w:rFonts w:ascii="Times New Roman" w:eastAsia="Times New Roman" w:hAnsi="Times New Roman" w:cs="Times New Roman"/>
          <w:sz w:val="28"/>
        </w:rPr>
        <w:lastRenderedPageBreak/>
        <w:t xml:space="preserve">предпринимателя, его уполномоченного представителя с документами и (или) информацией, полученными в порядке межведомственного информационного взаимодействия;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отсутствии журнала учета проверок в акте проверки делается соответствующая запись.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Права и обязанности лиц, в отношении которых осуществляются мероприятия по муниципальному контролю.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-присутствовать при проведении проверки, давать объяснения по вопросам, относящимся к предмету проверки;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-получать от должностных лиц, осуществляющих проверку, информацию, которая относится к предмету проверки;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-вести журнал учета проверок по типовой форме, установленной приказом Минэкономразвития № 141;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-знакомиться с документами и (или) информацией, полученными уполномоченным органом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-представлять документы и (или) информацию, запрашиваемые в порядке межведомственного информационного взаимодействия, в уполномоченный орган по собственной инициативе.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Обязанности лиц, в отношении которых осуществляются мероприятия по муниципальному контролю: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-обеспечить присутствие руководителей или уполномоченных представителей;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Ханты-Мансийского района;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-обеспечить беспрепятственный проход и проезд должностного лица, осуществляющего проверку, к месту проверки. </w:t>
      </w:r>
    </w:p>
    <w:p w:rsidR="00CA4641" w:rsidRDefault="00992DF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 </w:t>
      </w:r>
      <w:proofErr w:type="gramEnd"/>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-выдают предписание юридическому лицу, индивидуальному предпринимателю об устранении выявленных нарушений с указанием сроков их устранения;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-принимают меры по </w:t>
      </w:r>
      <w:proofErr w:type="gramStart"/>
      <w:r>
        <w:rPr>
          <w:rFonts w:ascii="Times New Roman" w:eastAsia="Times New Roman" w:hAnsi="Times New Roman" w:cs="Times New Roman"/>
          <w:sz w:val="28"/>
        </w:rPr>
        <w:t>контролю за</w:t>
      </w:r>
      <w:proofErr w:type="gramEnd"/>
      <w:r>
        <w:rPr>
          <w:rFonts w:ascii="Times New Roman" w:eastAsia="Times New Roman" w:hAnsi="Times New Roman" w:cs="Times New Roman"/>
          <w:sz w:val="28"/>
        </w:rPr>
        <w:t xml:space="preserve"> устранением выявленных нарушений, их предупреждению;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 </w:t>
      </w:r>
    </w:p>
    <w:p w:rsidR="00CA4641" w:rsidRDefault="00992D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 перечнем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за сохранностью автомобильных дорог местного значения вне границ населенных пунктов в границах Ханты-Мансийского района можно ознакомиться на официальном сайте администрации Ханты-Мансийского района во вкладке: Услуги/ Муниципальный контроль/</w:t>
      </w:r>
      <w:bookmarkStart w:id="0" w:name="_GoBack"/>
      <w:bookmarkEnd w:id="0"/>
      <w:r>
        <w:rPr>
          <w:rFonts w:ascii="Times New Roman" w:eastAsia="Times New Roman" w:hAnsi="Times New Roman" w:cs="Times New Roman"/>
          <w:sz w:val="28"/>
        </w:rPr>
        <w:t xml:space="preserve">Информация для юридических лиц и индивидуальных предпринимателей о проводимых мероприятиях, направленных на профилактику нарушений обязательных требований законодательства.  </w:t>
      </w:r>
    </w:p>
    <w:sectPr w:rsidR="00CA4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A4641"/>
    <w:rsid w:val="00992DFC"/>
    <w:rsid w:val="00B15F41"/>
    <w:rsid w:val="00CA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Подпругин Василий Викторович</cp:lastModifiedBy>
  <cp:revision>3</cp:revision>
  <dcterms:created xsi:type="dcterms:W3CDTF">2018-06-25T03:57:00Z</dcterms:created>
  <dcterms:modified xsi:type="dcterms:W3CDTF">2019-03-06T07:06:00Z</dcterms:modified>
</cp:coreProperties>
</file>