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12.07.2013 N 246-п</w:t>
              <w:br/>
              <w:t xml:space="preserve">(ред. от 20.09.2019)</w:t>
              <w:br/>
              <w:t xml:space="preserve">"О Концепции создания в Ханты-Мансийском автономном округе - Югре многофункциональных центров предоставления государственных и муниципальных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июля 2013 г. N 246-п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КОНЦЕПЦИИ СОЗДАНИЯ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2"/>
        <w:jc w:val="center"/>
      </w:pPr>
      <w:r>
        <w:rPr>
          <w:sz w:val="20"/>
        </w:rPr>
        <w:t xml:space="preserve">МНОГОФУНКЦИОНАЛЬНЫХ ЦЕНТРОВ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21.08.2015 </w:t>
            </w:r>
            <w:hyperlink w:history="0" r:id="rId7" w:tooltip="Постановление Правительства ХМАО - Югры от 21.08.2015 N 273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- Югре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273-п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20.09.2019 </w:t>
            </w:r>
            <w:hyperlink w:history="0" r:id="rId8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324-п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9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управления", </w:t>
      </w:r>
      <w:hyperlink w:history="0" r:id="rId10" w:tooltip="Распоряжение Правительства ХМАО - Югры от 23.08.2019 N 445-рп (ред. от 29.01.2021) &quot;О плане мероприятий (&quot;Дорожной карте&quot;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- Югре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Ханты-Мансийского автономного округа - Югры от 23 августа 2019 года N 445-рп "О Плане мероприятий ("дорожной карте")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- Югре", в целях повышения качества предоставления государственных и муниципальных услуг в Ханты-Мансийском автономном округе - Югре Правительство Ханты-Мансийского автономного округа - Югры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21.08.2015 </w:t>
      </w:r>
      <w:hyperlink w:history="0" r:id="rId11" w:tooltip="Постановление Правительства ХМАО - Югры от 21.08.2015 N 273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273-п</w:t>
        </w:r>
      </w:hyperlink>
      <w:r>
        <w:rPr>
          <w:sz w:val="20"/>
        </w:rPr>
        <w:t xml:space="preserve">, от 20.09.2019 </w:t>
      </w:r>
      <w:hyperlink w:history="0" r:id="rId12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324-п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37" w:tooltip="КОНЦЕПЦИЯ">
        <w:r>
          <w:rPr>
            <w:sz w:val="20"/>
            <w:color w:val="0000ff"/>
          </w:rPr>
          <w:t xml:space="preserve">Концепцию</w:t>
        </w:r>
      </w:hyperlink>
      <w:r>
        <w:rPr>
          <w:sz w:val="20"/>
        </w:rPr>
        <w:t xml:space="preserve"> создания в Ханты-Мансийском автономном округе - Югре многофункциональных центров предоставления государственных и муниципальных услуг (далее - Концепция).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Департамент экономического развития Ханты-Мансийского автономного округа - Югры уполномоченным исполнительным органом государственной власти, осуществляющим формирование единой политики в области создания и развития многофункциональных центров предоставления государственных и муниципальных услуг в Ханты-Мансийском автономном округе - Югре.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реализация </w:t>
      </w:r>
      <w:hyperlink w:history="0" w:anchor="P37" w:tooltip="КОНЦЕПЦИЯ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осуществляется в соответствии с </w:t>
      </w:r>
      <w:hyperlink w:history="0" r:id="rId13" w:tooltip="Распоряжение Правительства ХМАО - Югры от 23.08.2019 N 445-рп (ред. от 29.01.2021) &quot;О плане мероприятий (&quot;Дорожной карте&quot;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мероприятий ("дорожной картой")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- Югре, утвержденным распоряжением Правительства Ханты-Мансийского автономного округа - Югры от 23 августа 2019 года N 445-рп.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21.08.2015 </w:t>
      </w:r>
      <w:hyperlink w:history="0" r:id="rId14" w:tooltip="Постановление Правительства ХМАО - Югры от 21.08.2015 N 273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273-п</w:t>
        </w:r>
      </w:hyperlink>
      <w:r>
        <w:rPr>
          <w:sz w:val="20"/>
        </w:rPr>
        <w:t xml:space="preserve">, от 20.09.2019 </w:t>
      </w:r>
      <w:hyperlink w:history="0" r:id="rId15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324-п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газете "Новости Югры".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12 июля 2013 года N 246-п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КОНЦЕПЦИЯ</w:t>
      </w:r>
    </w:p>
    <w:p>
      <w:pPr>
        <w:pStyle w:val="2"/>
        <w:jc w:val="center"/>
      </w:pPr>
      <w:r>
        <w:rPr>
          <w:sz w:val="20"/>
        </w:rPr>
        <w:t xml:space="preserve">СОЗДАНИЯ В ХАНТЫ-МАНСИЙСКОМ АВТОНОМНОМ ОКРУГЕ - ЮГРЕ</w:t>
      </w:r>
    </w:p>
    <w:p>
      <w:pPr>
        <w:pStyle w:val="2"/>
        <w:jc w:val="center"/>
      </w:pPr>
      <w:r>
        <w:rPr>
          <w:sz w:val="20"/>
        </w:rPr>
        <w:t xml:space="preserve">МНОГОФУНКЦИОНАЛЬНЫХ ЦЕНТРОВ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(ДАЛЕЕ - КОНЦЕПЦИЯ)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21.08.2015 </w:t>
            </w:r>
            <w:hyperlink w:history="0" r:id="rId16" w:tooltip="Постановление Правительства ХМАО - Югры от 21.08.2015 N 273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- Югре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273-п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20.09.2019 </w:t>
            </w:r>
            <w:hyperlink w:history="0" r:id="rId17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324-п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Настоящая Концепция предусматривает основы организации и приоритетные направления создания и развития системы (сети) многофункциональных центров предоставления государственных и муниципальных услуг в Ханты-Мансийском автономном округе - Югре (далее - автономный округ).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настоящей Концепции применяются следующие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(сеть) многофункциональных центров предоставления государственных и муниципальных услуг - совокупность многофункциональных центров предоставления государственных и муниципальных услуг (далее также - МФЦ), расположенных в автономном округе, созданных в организационно-правовой форме государственного учреждения автономного округа и муниципальных учреждений муниципальных образований автономного округа при децентрализованной системе организации МФЦ, либо совокупность структурных подразделений многофункционального центра, созданного в форме государственного учреждения автономного округа при централизованной системе организации МФЦ, осуществляющих организацию предоставления государственных и муниципальных услуг по принципу "одного окна" в автономном округе;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- гражданин, обратившийся в многофункциональный центр предоставления государственных и муниципальных услуг для получения государственной (муниципальной) услуги или за информацией о ее получении.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Концепция разработана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1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20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РФ от 22.12.2012 N 1376 (ред. от 28.12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22 декабря 2012 года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>
      <w:pPr>
        <w:pStyle w:val="0"/>
        <w:spacing w:before="200" w:line-rule="auto"/>
        <w:ind w:firstLine="540"/>
        <w:jc w:val="both"/>
      </w:pPr>
      <w:hyperlink w:history="0" r:id="rId23" w:tooltip="Распоряжение Правительства РФ от 10.06.2011 N 1021-р (ред. от 28.08.2012) &lt;Об утверждении Концепции снижения административных барьеров и повышения доступности государственных и муниципальных услуг на 2011 - 2013 годы и Плана мероприятий по реализации указанной Концепции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10 июня 2011 года N 1021-р "Об утверждении Концепции снижения административных барьеров и повышения доступности государственных и муниципальных услуг на 2011 - 2013 годы и Плана мероприятий по реализации указанной Концепции";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поручения Президента Российской Федерации N Пр-1607 от 24 июня 2012 года;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ХМАО - Югры от 01.07.2011 N 255-п &quot;Об утверждении программы Ханты-Мансийского автономного округа - Югры &quot;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на 2011 - 2013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Ханты-Мансийского автономного округа - Югры от 1 июля 2011 года N 255-п "Об утверждении программы Ханты-Мансийского автономного округа - Югры 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на 2011 - 2013 годы";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Правительства ХМАО - Югры от 05.10.2018 N 336-п (ред. от 17.12.2021) &quot;О государственной программе Ханты-Мансийского автономного округа - Югры &quot;Развитие экономического потенциала&quot; (вместе с &quot;Порядком предоставления и распределения субсидий из бюджета Ханты-Мансийского автономного округа - Югры местным бюджетам на поддержку малого и среднего предпринимательства&quot;, &quot;Порядком предоставления субсидии из бюджета Ханты-Мансийского автономного округа - Югры некоммерческим организациям, в сфере деятельн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автономного округа от 5 октября 2018 года N 336-п "О государственной программе Ханты-Мансийского автономного округа - Югры "Развитие экономического потенциала";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spacing w:before="200" w:line-rule="auto"/>
        <w:ind w:firstLine="540"/>
        <w:jc w:val="both"/>
      </w:pPr>
      <w:hyperlink w:history="0" r:id="rId27" w:tooltip="Распоряжение Правительства ХМАО - Югры от 23.08.2019 N 445-рп (ред. от 29.01.2021) &quot;О плане мероприятий (&quot;Дорожной карте&quot;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- Югре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автономного округа от 23 августа 2019 года N 445-рп "О Плане мероприятий ("дорожной карте")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- Югре".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 и задачи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Концепции является повышение качества и доступности предоставления государственных и муниципальных услуг в автономном округе по принципу "одного окна" и удовлетворенности заявителей качеством их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единых подходов и модели создания и развития системы (сети) МФЦ на территории автономного округа, а также способов их создания;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единого места ("одного окна") приема, регистрации и выдачи необходимых документов заявителям по месту их пребывания и при оказании им государственных и муниципальных услуг, предоставление возможности получать одновременно несколько взаимосвязанных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противодействие коррупции, устранение излишних посреднических услуг при предоставлении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механизмов координации, контроля и проведения мониторинга деятельности МФЦ, в том числе мониторинга качества и доступности государственных и муниципальных услуг, предоставляемых в МФЦ.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ситуации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 по принципу</w:t>
      </w:r>
    </w:p>
    <w:p>
      <w:pPr>
        <w:pStyle w:val="2"/>
        <w:jc w:val="center"/>
      </w:pPr>
      <w:r>
        <w:rPr>
          <w:sz w:val="20"/>
        </w:rPr>
        <w:t xml:space="preserve">"одного окна", в том числе на базе многофункциональных</w:t>
      </w:r>
    </w:p>
    <w:p>
      <w:pPr>
        <w:pStyle w:val="2"/>
        <w:jc w:val="center"/>
      </w:pPr>
      <w:r>
        <w:rPr>
          <w:sz w:val="20"/>
        </w:rPr>
        <w:t xml:space="preserve">центров 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в автономном округе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0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20.09.2019 N 324-п)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Создание системы (сети) МФЦ в автономном округе начато в 2012 году и продолжается до настоящего времени (таблица), так как задача повышения качества и доступности предоставления услуг, а также удовлетворенности граждан поставлена перед органами государственной власти (органами местного самоуправления) </w:t>
      </w:r>
      <w:hyperlink w:history="0" r:id="rId31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Созданные МФЦ и их территориально обособленные структурные подразделения (далее также - ТОСП) соответствуют установленным требованиям и стандартам.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ind w:firstLine="540"/>
        <w:jc w:val="both"/>
      </w:pPr>
      <w:r>
        <w:rPr>
          <w:sz w:val="20"/>
        </w:rPr>
        <w:t xml:space="preserve">Темпы развития системы (сети) МФЦ в автономном округе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14"/>
        <w:gridCol w:w="1115"/>
        <w:gridCol w:w="1114"/>
        <w:gridCol w:w="1114"/>
        <w:gridCol w:w="1113"/>
        <w:gridCol w:w="1114"/>
        <w:gridCol w:w="1113"/>
        <w:gridCol w:w="1114"/>
      </w:tblGrid>
      <w:tr>
        <w:tc>
          <w:tcPr>
            <w:tcW w:w="11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 год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1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1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</w:tr>
      <w:tr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МФЦ</w:t>
            </w: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ТОСП</w:t>
            </w: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1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1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"Окна"</w:t>
            </w: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1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11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</w:t>
            </w:r>
          </w:p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Согласно схеме размещения МФЦ, их ТОСП в автономном округе, одобренной комиссией по проведению административной реформы и повышению качества предоставления государственных и муниципальных услуг в автономном округе (протокол заседания от 28 июня 2018 года N 28), создание в автономном округе системы (сети) МФЦ реализовано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в МФЦ обеспечена возможность получения 234 видов государственных и муниципальных услуг, из которых 61 федеральная, 121 региональная и 52 муниципальные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с 2016 года в МФЦ автономного округа реализуется одна из моделей поддержки и развития бизнеса - "МФЦ для бизнеса". Для ее внедрения дополнительно открыто 20 бизнес-окон в действующих 17 МФЦ (в городах Когалыме, Лангепасе, Лянторе, Нягани, Покачах, Пыть-Яхе, Урае, Ханты-Мансийске, Югорске, Радужный, а также Кондинском, Нефтеюганском, Октябрьском, Советском и Сургутском районах), а также 2 бизнес-офиса на 13 "окон" (в городах Нижневартовске и Сургуте), в которых организовано предоставление по принципу "одного окна" 101 услуги, в том числе услуги ресурсоснабжающих организаций, обеспечивающих подключение (технологическое присоединение) к инфраструктуре субъектов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достигнуты следующие значения показателей, установленных </w:t>
      </w:r>
      <w:hyperlink w:history="0" r:id="rId32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2012 года N 601 "Об основных направлениях совершенствования системы государственно управления":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МФЦ, составляет 99,5% из 90% запланированных к 2015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удовлетворенности населения автономного округа качеством предоставления государственных и муниципальных услуг составляет 94,1% из 90% запланированных к 2018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среднее время ожидания в очереди при обращении заявителя в МФЦ для получения государственных (муниципальных) услуг не превышает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протяжении 3 последних лет в рейтинге оценки выполнения высшими исполнительными органами государственной власти субъектов Российской Федерации мероприятий по организации предоставления государственных и муниципальных услуг по принципу "одного окна" автономный округ входит в число субъектов Российской Федерации с высокой эффективностью организации деятельности системы (сети)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достигнутые результаты, существуют риски снижения уровня удовлетворенности граждан качеством предоставления государственных и муниципальных услуг в МФЦ, в том числе в связи с увеличением количества предоставляемых видов услуг, нехваткой специалистов МФЦ, а также увеличением времени ожидания заявителей в очереди.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Переход с действующей децентрализованной системы организации МФЦ на централизованную влечет минимизацию указанных рисков, поскольку централизованная система организации МФЦ позволит: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единые стандарты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внедрить единое программное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единые подходы к формированию штатной численности МФЦ и его ТОСП;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сделать более комфортным процесс получения услуг для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организовать проведение единой закупки товаров, работ, услуг для обеспечения государственных нужд и снизить расходы на обеспечивающую деятельность за счет централизации основных структурных отделов: юридического, финансово-экономического и кадрового.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Модель создания системы (сети) многофункциональных</w:t>
      </w:r>
    </w:p>
    <w:p>
      <w:pPr>
        <w:pStyle w:val="2"/>
        <w:jc w:val="center"/>
      </w:pPr>
      <w:r>
        <w:rPr>
          <w:sz w:val="20"/>
        </w:rPr>
        <w:t xml:space="preserve">центров в автономном округе, способы их создания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3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20.09.2019 N 324-п)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МФЦ создаются в автономном округе в порядке, предусмотренном законодательством Российской Федерации 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автономном округе внедрена децентрализованная система организации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Особенность такой системы заключается в создании МФЦ преимущественно в форме муниципальных учреждений муниципальных образований автономного округа, а также государственного учреждения автономного округа - многофункционального центра, уполномоченного на заключение соглашений с органами государственной власти (органами местного самоуправления).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децентрализованной системы организации МФЦ в автономном округе позволило достичь положительных максимальных результатов в организации предоставления государственных и муниципальных услуг по принципу "одного окна".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дальнейшего развития деятельности системы (сети) МФЦ необходимо применение новых механизмов, позволяющих: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повысить эффективность управления МФЦ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рационально распределять материально-технические и финансовые ресурсы, необходимые для организации предоставления государственных и муниципальных услуг в структурных подразделениях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оптимизировать штатную численность МФЦ путем сокращения аппарата управления и вспомогательного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упрощенное взаимодействие единого МФЦ с территориальными органами федеральных органов исполнительной власти, органами государственных внебюджетных фондов, исполнительными органами государственной власти автономного округа, органами местного самоуправления муниципальных образований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внедрять единое программное обеспечение и средства информационной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оптимизировать процессы организации взаимодействия с автоматизированными информационными системами федеральных органов исполнительной власти, органов государственных внебюджетных фондов, органов местного самоуправления муниципальных образований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унифицировать требования к процессу организации предоставления государственных и муниципальных услуг в МФЦ, а также условия труда и финансовое обеспечение работников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перечисленных механизмов возможна при централизованной системе организации МФЦ, являющейся более эффективным способом управления системой (сетью) МФЦ, на которую принято решение перейти с 1 января 2021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Централизованная система организации МФЦ в автономном округе предполагает создание системы (сети) МФЦ в форме государственного учреждения автономного округа, уполномоченного на заключение соглашений с органами государственной власти (органами местного самоуправления) (далее - государственный МФЦ) и создание в муниципальных образованиях автономного округа на базе действующих муниципальных МФЦ филиалов и ТОСП государственного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развитие системы (сети) МФЦ в автономном округе при переходе на централизованную систему организации МФЦ планируется осуществлять на основе следующих подходов: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городских округах, административных центрах муниципальных районов и населенных пунктах, входящих в состав муниципального района, численностью от 5000 человек и выше на базе действующих муниципальных МФЦ создаются филиалы государственного МФЦ, соответствующие требованиям, предъявляемым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иных населенных пунктах на базе действующих ТОСП МФЦ создаются территориально обособленные структурные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большего охвата населения системой (сетью) МФЦ и рационального расходования бюджетных средств в городских округах и удаленных населенных пунктах, входящих в состав муниципальных районов, планируется использовать имеющуюся инфраструктуру действующих МФЦ и их территориально обособленных структурных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система (сеть) МФЦ автономного округа будет представлять собой совокупность филиалов государственного МФЦ и входящих в их состав ТОСП.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взаимодействия между МФЦ</w:t>
      </w:r>
    </w:p>
    <w:p>
      <w:pPr>
        <w:pStyle w:val="2"/>
        <w:jc w:val="center"/>
      </w:pPr>
      <w:r>
        <w:rPr>
          <w:sz w:val="20"/>
        </w:rPr>
        <w:t xml:space="preserve">и территориальными органами федеральных органов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власти, органами государственных</w:t>
      </w:r>
    </w:p>
    <w:p>
      <w:pPr>
        <w:pStyle w:val="2"/>
        <w:jc w:val="center"/>
      </w:pPr>
      <w:r>
        <w:rPr>
          <w:sz w:val="20"/>
        </w:rPr>
        <w:t xml:space="preserve">внебюджетных фондов, исполнительными органами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автономного округа, органами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автономного округа по вопросам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 в МФЦ,</w:t>
      </w:r>
    </w:p>
    <w:p>
      <w:pPr>
        <w:pStyle w:val="2"/>
        <w:jc w:val="center"/>
      </w:pPr>
      <w:r>
        <w:rPr>
          <w:sz w:val="20"/>
        </w:rPr>
        <w:t xml:space="preserve">в том числе с учетом внедрения</w:t>
      </w:r>
    </w:p>
    <w:p>
      <w:pPr>
        <w:pStyle w:val="2"/>
        <w:jc w:val="center"/>
      </w:pPr>
      <w:r>
        <w:rPr>
          <w:sz w:val="20"/>
        </w:rPr>
        <w:t xml:space="preserve">информационно-телекоммуникационных технологий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Многофункциональные центры осуществляют свою деятельность по предоставлению государственных и муниципальных услуг на основании соглашений о взаимодействии, заключенных с территориальными органами федеральных органов исполнительной власти, органами государственных внебюджетных фондов, исполнительными органами государственной власти автономного округа, органами местного самоуправления в соответствии с требованиями, установленными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государственных и муниципальных услуг в МФЦ должно базироваться на оптимизации и унификации технологических процессов при взаимодействии специалиста МФЦ с заявителем, регламентации внутренних процессов реализации режима "одного окна", разработке технологических схем предоставления государственных (муниципальных) услуг по принципу "одного окна" с использованием информационно-телекоммуникационных технологий, обеспечении возможности предоставления в МФЦ государственных и муниципальных услуг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и муниципальные услуги в МФЦ должны предоставляться с помощью автоматизированной информационной системы МФЦ, функционал которой соответствует требованиям, установленным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система МФЦ должна быть интегрирована с региональной инфраструктурой электронного правительства, в том числе региональным порталом государственных и муниципальных услуг, системой межведомственного электронного взаимодействия, с автоматизированными системами органов государственной власти, органов местного самоуправления и организаций, участвующих в процессе предоставления государственных и муниципальных услуг, а также с единой системой идентификации и аутентификации.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ХМАО - Югры от 21.08.2015 N 273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21.08.2015 N 273-п)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взаимодействия по вопросам предоставления государственных и муниципальных услуг в МФЦ осуществляет государственный МФЦ путем заключения соглашений о взаимодействии с территориальными органами федеральных органов исполнительной власти, органами государственных внебюджетных фондов, исполнительными органами государственной власти автономного округа, органами местного самоуправления муниципальных образований автономного округа.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пятый - девятый утратили силу. - </w:t>
      </w:r>
      <w:hyperlink w:history="0" r:id="rId36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20.09.2019 N 324-п.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Система управления качеством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услуг, предоставляемых в МФЦ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управления качеством государственных и муниципальных услуг представляет собой совокупность правовых, организационных, информационно-технологических средств, обеспечивающих координацию и контроль деятельности МФЦ, а также проведение регулярного мониторинга качества и доступности государственных и муниципальных услуг, предоставляемых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Координация и контроль деятельности МФЦ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построения эффективной системы управления многофункциональными центрами в автономном округе определены уполномоченный исполнительный орган государственной власти, осуществляющий формирование единой политики в области создания и развития МФЦ в автономном округе, и государственный МФЦ, к функциям которого отнесено: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21.08.2015 </w:t>
      </w:r>
      <w:hyperlink w:history="0" r:id="rId37" w:tooltip="Постановление Правительства ХМАО - Югры от 21.08.2015 N 273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273-п</w:t>
        </w:r>
      </w:hyperlink>
      <w:r>
        <w:rPr>
          <w:sz w:val="20"/>
        </w:rPr>
        <w:t xml:space="preserve">, от 20.09.2019 </w:t>
      </w:r>
      <w:hyperlink w:history="0" r:id="rId38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324-п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соглашений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Правительства ХМАО - Югры от 21.08.2015 N 273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21.08.2015 N 273-п; в ред. </w:t>
      </w:r>
      <w:hyperlink w:history="0" r:id="rId40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качестве оператора региональной системы межведомственного электронного взаимодействия при закреплении за ним автономным округом функций оператора региональной системы межведомственного электронного взаимодействия;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остановление Правительства ХМАО - Югры от 21.08.2015 N 273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21.08.2015 N 273-п; в ред. </w:t>
      </w:r>
      <w:hyperlink w:history="0" r:id="rId42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подготовке перечней государственных и муниципальных услуг, предоставляемых в МФЦ;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Правительства ХМАО - Югры от 21.08.2015 N 273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21.08.2015 N 273-п; в ред. </w:t>
      </w:r>
      <w:hyperlink w:history="0" r:id="rId44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седьмой - восьмой утратили силу. - </w:t>
      </w:r>
      <w:hyperlink w:history="0" r:id="rId45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20.09.2019 N 324-п;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системы предоставления государственных и муниципальных услуг по принципу "одного окна" и в электронной форме на территории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реестра заключенных соглашений о взаимодействии с территориальными органами федеральных органов исполнительной власти, органами государственных внебюджетных фондов, исполнительными органами государственной власти автономного округа, органами местного самоуправления муниципальных образований автономного округа, а также реестра выездов для бесплатного обслуживания заявителей в муниципальных образованиях, в которых отсутствуют филиалы государственного МФЦ и их ТОСП;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мониторинга качества предоставления государственных и муниципальных услуг по принципу "одного окна" на территории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Мониторинг предоставления государственных и муниципальных услуг в МФЦ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проводится с целью получения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качестве предоставляемых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доступности предоставляемых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соответствии МФЦ и информационной инфраструктуры установленным требованиям и стандартам;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степени удовлетворенности заявителей качеством предоставляемых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полной и достоверной информации о качестве и доступности государственных и муниципальных услуг, а также удовлетворенности заявителей проводится мониторинг комфортности предоставления государственных и муниципальных услуг, мониторинг общественного мнения и мониторинг эффективности деятельности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комфортности предоставления государственных и муниципальных услуг проводится с целью определения соответствия основных характеристик МФЦ установленным требованиям по следующим основным параметрам: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здания многофункционального центра предоставления государственных и муниципальных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входа в здание, фасада здания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комфортное оборудование залов ожидания и приема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общественного мнения проводится с целью оценки степени удовлетворенности заявителей качеством и уровнем доступности государственных услуг по следующим параметрам: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и порядок представления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мест приема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информированности заявителей (в том числе, насколько понятны правила предоставления услуги заявителям);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сотрудников подразделений, предоставляющих государственные и муниципальные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эффективности деятельности МФЦ может проводиться по следующим основным параметрам: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бюджета по развитию и деятельности системы (сети) МФЦ;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дополнительных (платных)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в финансировании деятельности МФЦ, осуществляемая за счет оказания дополнительных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мониторинга выявляются причины установленных отклонений от заданных параметров и показателей, формируется план мероприятий по мерам корректирующего воздействия.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методология и технология проведения мониторинга, критерии оценки результатов деятельности МФЦ, ключевые показатели эффективности деятельности МФЦ и методики их расчета, унифицированные формы отчетности о результатах деятельности МФЦ, а также порядок оценки результативности и эффективности предоставления государственных и муниципальных услуг в МФЦ определяются Правительством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позволит достигнуть следующих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100% МФЦ соответствуют установленным требованиям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90% заявителей удовлетворены качеством предоставления государственных и муниципальных услуг в МФЦ.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Организация деятельности по информированию граждан</w:t>
      </w:r>
    </w:p>
    <w:p>
      <w:pPr>
        <w:pStyle w:val="2"/>
        <w:jc w:val="center"/>
      </w:pPr>
      <w:r>
        <w:rPr>
          <w:sz w:val="20"/>
        </w:rPr>
        <w:t xml:space="preserve">и юридических лиц о порядке, способах и условиях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 на базе МФЦ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формированию позитивного отношения граждан к работе МФЦ, повышения прозрачности его деятельности, повышения эффективности взаимодействия органов власти и гражданского общества необходима организация информационного сопровождения деятельности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цели необходимо осуществить мероприятия по популяризации предоставления государственных и муниципальных услуг в МФЦ путем размещения информации о порядке их предоставления и деятельности МФЦ в средствах массовой информации, в том числе с использованием сети Интернет, средств широкополосной и мобильной телефонной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этого в планах мероприятий, принимаемых учредителем МФЦ, необходимо предусмотреть информационное сопровождение деятельности МФЦ, включающее: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фирменного стиля МФЦ (логотип, символику, цвет), изготовление презентационной продукции (бланки, информационные стенды и т.д.), размещение информационных материалов в жилищно-эксплуатационных организациях, в учреждениях здравоохранения, в городском транспорте, учреждениях социальной защиты населения и иных учреждениях, напрямую работающих с населением;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ХМАО - Югры от 21.08.2015 N 273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21.08.2015 N 273-п)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развитие интернет-портала МФЦ в соответствии с требованиями прозрачности его деятельности, полноты раскрытия информации и удобства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формы работы со средствами массовой информации (далее - СМИ) (разработка медиа-плана информационного сопровождения работы МФЦ, подготовка портфолио о его деятельности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работы с общественностью (разработка плана проведения дискуссионных площадок о работе МФЦ (общественные слушания, "круглые столы" и пр.);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обратной связи (ящики для сбора мнений, анкетирование, голосование на интернет-портале МФЦ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форм стимулирования общественности к участию в повышении эффективности деятельности МФЦ (проведение конкурсов среди населения, СМИ; организация проведения рейтингов исполнительных органов государственной власти автономного округа и органов местного самоуправления, которые организуют предоставление государственных (муниципальных) услуг в МФЦ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мониторинга информационного сопровождения деятельности МФЦ (контент-анализ СМИ, проведение опросов общественного мнения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позволит обеспечить следующие результаты: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99,5% населения муниципальных образований автономного округа, на территории которых действуют филиалы государственного МФЦ, имеет возможность получения государственных и муниципальных услуг по принципу "одного окна";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90% заявителей МФЦ удовлетворено качеством предоставления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20.09.2019 N 324-п)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Предполагаемые сроки и источники финансирования</w:t>
      </w:r>
    </w:p>
    <w:p>
      <w:pPr>
        <w:pStyle w:val="2"/>
        <w:jc w:val="center"/>
      </w:pPr>
      <w:r>
        <w:rPr>
          <w:sz w:val="20"/>
        </w:rPr>
        <w:t xml:space="preserve">мероприятий по переходу на централизованную систему</w:t>
      </w:r>
    </w:p>
    <w:p>
      <w:pPr>
        <w:pStyle w:val="2"/>
        <w:jc w:val="center"/>
      </w:pPr>
      <w:r>
        <w:rPr>
          <w:sz w:val="20"/>
        </w:rPr>
        <w:t xml:space="preserve">организации МФЦ в автономном округе и ее реализации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7" w:tooltip="Постановление Правительства ХМАО - Югры от 20.09.2019 N 324-п &quot;О внесении изменений в постановление Правительства Ханты-Мансийского автономного округа - Югры от 12 июля 2013 года N 246-п &quot;О Концепции создания в Ханты-Мансийском автономном округе - Югре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20.09.2019 N 324-п)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58" w:tooltip="Распоряжение Правительства ХМАО - Югры от 23.08.2019 N 445-рп (ред. от 29.01.2021) &quot;О плане мероприятий (&quot;Дорожной карте&quot;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- Югре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автономного округа от 23 августа 2019 года N 445-рп "О Плане мероприятий ("дорожной карте")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- Югре" мероприятия по переходу на централизованную систему организации МФЦ планируется завершить до 31 декабря 2020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мероприятий по переходу на централизованную систему организации МФЦ в автономном округе и мероприятий на ее реализацию планируется за счет средств бюджетов автономного округа и муниципальных образований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12.07.2013 N 246-п</w:t>
            <w:br/>
            <w:t>(ред. от 20.09.2019)</w:t>
            <w:br/>
            <w:t>"О Концепции создания в Ханты-Мансийс...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09E4EC65572C8BB708C84183BC12F0B9A37988F77797EB01BE5EE925B6F6A5FF7C7F3976ED3B0EA73F828D3245E5F52E04A05923337D231020511CB14E5L" TargetMode = "External"/>
	<Relationship Id="rId8" Type="http://schemas.openxmlformats.org/officeDocument/2006/relationships/hyperlink" Target="consultantplus://offline/ref=E09E4EC65572C8BB708C84183BC12F0B9A37988F777171B619E0EE925B6F6A5FF7C7F3976ED3B0EA73F828D3245E5F52E04A05923337D231020511CB14E5L" TargetMode = "External"/>
	<Relationship Id="rId9" Type="http://schemas.openxmlformats.org/officeDocument/2006/relationships/hyperlink" Target="consultantplus://offline/ref=E09E4EC65572C8BB708C9A152DAD78049D3ECF81757E72E143B7E8C5043F6C0AA587ADCE2D93A3EB76E62AD32315E6L" TargetMode = "External"/>
	<Relationship Id="rId10" Type="http://schemas.openxmlformats.org/officeDocument/2006/relationships/hyperlink" Target="consultantplus://offline/ref=E09E4EC65572C8BB708C84183BC12F0B9A37988F747A7CB21DEBEE925B6F6A5FF7C7F3977CD3E8E673FC36D3244B0903A611ECL" TargetMode = "External"/>
	<Relationship Id="rId11" Type="http://schemas.openxmlformats.org/officeDocument/2006/relationships/hyperlink" Target="consultantplus://offline/ref=E09E4EC65572C8BB708C84183BC12F0B9A37988F77797EB01BE5EE925B6F6A5FF7C7F3976ED3B0EA73F828D3275E5F52E04A05923337D231020511CB14E5L" TargetMode = "External"/>
	<Relationship Id="rId12" Type="http://schemas.openxmlformats.org/officeDocument/2006/relationships/hyperlink" Target="consultantplus://offline/ref=E09E4EC65572C8BB708C84183BC12F0B9A37988F777171B619E0EE925B6F6A5FF7C7F3976ED3B0EA73F828D3275E5F52E04A05923337D231020511CB14E5L" TargetMode = "External"/>
	<Relationship Id="rId13" Type="http://schemas.openxmlformats.org/officeDocument/2006/relationships/hyperlink" Target="consultantplus://offline/ref=E09E4EC65572C8BB708C84183BC12F0B9A37988F747A7CB21DEBEE925B6F6A5FF7C7F3976ED3B0EA73F828D3295E5F52E04A05923337D231020511CB14E5L" TargetMode = "External"/>
	<Relationship Id="rId14" Type="http://schemas.openxmlformats.org/officeDocument/2006/relationships/hyperlink" Target="consultantplus://offline/ref=E09E4EC65572C8BB708C84183BC12F0B9A37988F77797EB01BE5EE925B6F6A5FF7C7F3976ED3B0EA73F828D3275E5F52E04A05923337D231020511CB14E5L" TargetMode = "External"/>
	<Relationship Id="rId15" Type="http://schemas.openxmlformats.org/officeDocument/2006/relationships/hyperlink" Target="consultantplus://offline/ref=E09E4EC65572C8BB708C84183BC12F0B9A37988F777171B619E0EE925B6F6A5FF7C7F3976ED3B0EA73F828D3265E5F52E04A05923337D231020511CB14E5L" TargetMode = "External"/>
	<Relationship Id="rId16" Type="http://schemas.openxmlformats.org/officeDocument/2006/relationships/hyperlink" Target="consultantplus://offline/ref=E09E4EC65572C8BB708C84183BC12F0B9A37988F77797EB01BE5EE925B6F6A5FF7C7F3976ED3B0EA73F828D3265E5F52E04A05923337D231020511CB14E5L" TargetMode = "External"/>
	<Relationship Id="rId17" Type="http://schemas.openxmlformats.org/officeDocument/2006/relationships/hyperlink" Target="consultantplus://offline/ref=E09E4EC65572C8BB708C84183BC12F0B9A37988F777171B619E0EE925B6F6A5FF7C7F3976ED3B0EA73F828D3295E5F52E04A05923337D231020511CB14E5L" TargetMode = "External"/>
	<Relationship Id="rId18" Type="http://schemas.openxmlformats.org/officeDocument/2006/relationships/hyperlink" Target="consultantplus://offline/ref=E09E4EC65572C8BB708C84183BC12F0B9A37988F777171B619E0EE925B6F6A5FF7C7F3976ED3B0EA73F828D2215E5F52E04A05923337D231020511CB14E5L" TargetMode = "External"/>
	<Relationship Id="rId19" Type="http://schemas.openxmlformats.org/officeDocument/2006/relationships/hyperlink" Target="consultantplus://offline/ref=E09E4EC65572C8BB708C9A152DAD7804983FC684757D72E143B7E8C5043F6C0AB787F5C22D97BDE970F37C8265000603A0010897292BD23611EFL" TargetMode = "External"/>
	<Relationship Id="rId20" Type="http://schemas.openxmlformats.org/officeDocument/2006/relationships/hyperlink" Target="consultantplus://offline/ref=E09E4EC65572C8BB708C9A152DAD78049D3ECF81757E72E143B7E8C5043F6C0AA587ADCE2D93A3EB76E62AD32315E6L" TargetMode = "External"/>
	<Relationship Id="rId21" Type="http://schemas.openxmlformats.org/officeDocument/2006/relationships/hyperlink" Target="consultantplus://offline/ref=E09E4EC65572C8BB708C9A152DAD7804983FC081747E72E143B7E8C5043F6C0AA587ADCE2D93A3EB76E62AD32315E6L" TargetMode = "External"/>
	<Relationship Id="rId22" Type="http://schemas.openxmlformats.org/officeDocument/2006/relationships/hyperlink" Target="consultantplus://offline/ref=E09E4EC65572C8BB708C9A152DAD78049838C280727A72E143B7E8C5043F6C0AA587ADCE2D93A3EB76E62AD32315E6L" TargetMode = "External"/>
	<Relationship Id="rId23" Type="http://schemas.openxmlformats.org/officeDocument/2006/relationships/hyperlink" Target="consultantplus://offline/ref=E09E4EC65572C8BB708C9A152DAD78049D3FC284727072E143B7E8C5043F6C0AA587ADCE2D93A3EB76E62AD32315E6L" TargetMode = "External"/>
	<Relationship Id="rId24" Type="http://schemas.openxmlformats.org/officeDocument/2006/relationships/hyperlink" Target="consultantplus://offline/ref=E09E4EC65572C8BB708C84183BC12F0B9A37988F71787FB01DE8B3985336665DF0C8AC9269C2B0EB77E628D63F570B011AE7L" TargetMode = "External"/>
	<Relationship Id="rId25" Type="http://schemas.openxmlformats.org/officeDocument/2006/relationships/hyperlink" Target="consultantplus://offline/ref=E09E4EC65572C8BB708C84183BC12F0B9A37988F747C7FB716EBEE925B6F6A5FF7C7F3977CD3E8E673FC36D3244B0903A611ECL" TargetMode = "External"/>
	<Relationship Id="rId26" Type="http://schemas.openxmlformats.org/officeDocument/2006/relationships/hyperlink" Target="consultantplus://offline/ref=E09E4EC65572C8BB708C84183BC12F0B9A37988F777171B619E0EE925B6F6A5FF7C7F3976ED3B0EA73F828D2235E5F52E04A05923337D231020511CB14E5L" TargetMode = "External"/>
	<Relationship Id="rId27" Type="http://schemas.openxmlformats.org/officeDocument/2006/relationships/hyperlink" Target="consultantplus://offline/ref=E09E4EC65572C8BB708C84183BC12F0B9A37988F747A7CB21DEBEE925B6F6A5FF7C7F3977CD3E8E673FC36D3244B0903A611ECL" TargetMode = "External"/>
	<Relationship Id="rId28" Type="http://schemas.openxmlformats.org/officeDocument/2006/relationships/hyperlink" Target="consultantplus://offline/ref=E09E4EC65572C8BB708C84183BC12F0B9A37988F777171B619E0EE925B6F6A5FF7C7F3976ED3B0EA73F828D2255E5F52E04A05923337D231020511CB14E5L" TargetMode = "External"/>
	<Relationship Id="rId29" Type="http://schemas.openxmlformats.org/officeDocument/2006/relationships/hyperlink" Target="consultantplus://offline/ref=E09E4EC65572C8BB708C84183BC12F0B9A37988F777171B619E0EE925B6F6A5FF7C7F3976ED3B0EA73F828D2245E5F52E04A05923337D231020511CB14E5L" TargetMode = "External"/>
	<Relationship Id="rId30" Type="http://schemas.openxmlformats.org/officeDocument/2006/relationships/hyperlink" Target="consultantplus://offline/ref=E09E4EC65572C8BB708C84183BC12F0B9A37988F777171B619E0EE925B6F6A5FF7C7F3976ED3B0EA73F828D2275E5F52E04A05923337D231020511CB14E5L" TargetMode = "External"/>
	<Relationship Id="rId31" Type="http://schemas.openxmlformats.org/officeDocument/2006/relationships/hyperlink" Target="consultantplus://offline/ref=E09E4EC65572C8BB708C9A152DAD78049D3ECF81757E72E143B7E8C5043F6C0AA587ADCE2D93A3EB76E62AD32315E6L" TargetMode = "External"/>
	<Relationship Id="rId32" Type="http://schemas.openxmlformats.org/officeDocument/2006/relationships/hyperlink" Target="consultantplus://offline/ref=E09E4EC65572C8BB708C9A152DAD78049D3ECF81757E72E143B7E8C5043F6C0AA587ADCE2D93A3EB76E62AD32315E6L" TargetMode = "External"/>
	<Relationship Id="rId33" Type="http://schemas.openxmlformats.org/officeDocument/2006/relationships/hyperlink" Target="consultantplus://offline/ref=E09E4EC65572C8BB708C84183BC12F0B9A37988F777171B619E0EE925B6F6A5FF7C7F3976ED3B0EA73F828D5295E5F52E04A05923337D231020511CB14E5L" TargetMode = "External"/>
	<Relationship Id="rId34" Type="http://schemas.openxmlformats.org/officeDocument/2006/relationships/hyperlink" Target="consultantplus://offline/ref=E09E4EC65572C8BB708C84183BC12F0B9A37988F77797EB01BE5EE925B6F6A5FF7C7F3976ED3B0EA73F828D1255E5F52E04A05923337D231020511CB14E5L" TargetMode = "External"/>
	<Relationship Id="rId35" Type="http://schemas.openxmlformats.org/officeDocument/2006/relationships/hyperlink" Target="consultantplus://offline/ref=E09E4EC65572C8BB708C84183BC12F0B9A37988F777171B619E0EE925B6F6A5FF7C7F3976ED3B0EA73F828DB285E5F52E04A05923337D231020511CB14E5L" TargetMode = "External"/>
	<Relationship Id="rId36" Type="http://schemas.openxmlformats.org/officeDocument/2006/relationships/hyperlink" Target="consultantplus://offline/ref=E09E4EC65572C8BB708C84183BC12F0B9A37988F777171B619E0EE925B6F6A5FF7C7F3976ED3B0EA73F828DA205E5F52E04A05923337D231020511CB14E5L" TargetMode = "External"/>
	<Relationship Id="rId37" Type="http://schemas.openxmlformats.org/officeDocument/2006/relationships/hyperlink" Target="consultantplus://offline/ref=E09E4EC65572C8BB708C84183BC12F0B9A37988F77797EB01BE5EE925B6F6A5FF7C7F3976ED3B0EA73F828D0215E5F52E04A05923337D231020511CB14E5L" TargetMode = "External"/>
	<Relationship Id="rId38" Type="http://schemas.openxmlformats.org/officeDocument/2006/relationships/hyperlink" Target="consultantplus://offline/ref=E09E4EC65572C8BB708C84183BC12F0B9A37988F777171B619E0EE925B6F6A5FF7C7F3976ED3B0EA73F828DA225E5F52E04A05923337D231020511CB14E5L" TargetMode = "External"/>
	<Relationship Id="rId39" Type="http://schemas.openxmlformats.org/officeDocument/2006/relationships/hyperlink" Target="consultantplus://offline/ref=E09E4EC65572C8BB708C84183BC12F0B9A37988F77797EB01BE5EE925B6F6A5FF7C7F3976ED3B0EA73F828D0235E5F52E04A05923337D231020511CB14E5L" TargetMode = "External"/>
	<Relationship Id="rId40" Type="http://schemas.openxmlformats.org/officeDocument/2006/relationships/hyperlink" Target="consultantplus://offline/ref=E09E4EC65572C8BB708C84183BC12F0B9A37988F777171B619E0EE925B6F6A5FF7C7F3976ED3B0EA73F828DA255E5F52E04A05923337D231020511CB14E5L" TargetMode = "External"/>
	<Relationship Id="rId41" Type="http://schemas.openxmlformats.org/officeDocument/2006/relationships/hyperlink" Target="consultantplus://offline/ref=E09E4EC65572C8BB708C84183BC12F0B9A37988F77797EB01BE5EE925B6F6A5FF7C7F3976ED3B0EA73F828D0255E5F52E04A05923337D231020511CB14E5L" TargetMode = "External"/>
	<Relationship Id="rId42" Type="http://schemas.openxmlformats.org/officeDocument/2006/relationships/hyperlink" Target="consultantplus://offline/ref=E09E4EC65572C8BB708C84183BC12F0B9A37988F777171B619E0EE925B6F6A5FF7C7F3976ED3B0EA73F828DA245E5F52E04A05923337D231020511CB14E5L" TargetMode = "External"/>
	<Relationship Id="rId43" Type="http://schemas.openxmlformats.org/officeDocument/2006/relationships/hyperlink" Target="consultantplus://offline/ref=E09E4EC65572C8BB708C84183BC12F0B9A37988F77797EB01BE5EE925B6F6A5FF7C7F3976ED3B0EA73F828D0245E5F52E04A05923337D231020511CB14E5L" TargetMode = "External"/>
	<Relationship Id="rId44" Type="http://schemas.openxmlformats.org/officeDocument/2006/relationships/hyperlink" Target="consultantplus://offline/ref=E09E4EC65572C8BB708C84183BC12F0B9A37988F777171B619E0EE925B6F6A5FF7C7F3976ED3B0EA73F828DA245E5F52E04A05923337D231020511CB14E5L" TargetMode = "External"/>
	<Relationship Id="rId45" Type="http://schemas.openxmlformats.org/officeDocument/2006/relationships/hyperlink" Target="consultantplus://offline/ref=E09E4EC65572C8BB708C84183BC12F0B9A37988F777171B619E0EE925B6F6A5FF7C7F3976ED3B0EA73F828DA275E5F52E04A05923337D231020511CB14E5L" TargetMode = "External"/>
	<Relationship Id="rId46" Type="http://schemas.openxmlformats.org/officeDocument/2006/relationships/hyperlink" Target="consultantplus://offline/ref=E09E4EC65572C8BB708C84183BC12F0B9A37988F777171B619E0EE925B6F6A5FF7C7F3976ED3B0EA73F828DA265E5F52E04A05923337D231020511CB14E5L" TargetMode = "External"/>
	<Relationship Id="rId47" Type="http://schemas.openxmlformats.org/officeDocument/2006/relationships/hyperlink" Target="consultantplus://offline/ref=E09E4EC65572C8BB708C84183BC12F0B9A37988F777171B619E0EE925B6F6A5FF7C7F3976ED3B0EA73F828DA295E5F52E04A05923337D231020511CB14E5L" TargetMode = "External"/>
	<Relationship Id="rId48" Type="http://schemas.openxmlformats.org/officeDocument/2006/relationships/hyperlink" Target="consultantplus://offline/ref=E09E4EC65572C8BB708C84183BC12F0B9A37988F777171B619E0EE925B6F6A5FF7C7F3976ED3B0EA73F829D3215E5F52E04A05923337D231020511CB14E5L" TargetMode = "External"/>
	<Relationship Id="rId49" Type="http://schemas.openxmlformats.org/officeDocument/2006/relationships/hyperlink" Target="consultantplus://offline/ref=E09E4EC65572C8BB708C84183BC12F0B9A37988F777171B619E0EE925B6F6A5FF7C7F3976ED3B0EA73F829D3205E5F52E04A05923337D231020511CB14E5L" TargetMode = "External"/>
	<Relationship Id="rId50" Type="http://schemas.openxmlformats.org/officeDocument/2006/relationships/hyperlink" Target="consultantplus://offline/ref=E09E4EC65572C8BB708C84183BC12F0B9A37988F777171B619E0EE925B6F6A5FF7C7F3976ED3B0EA73F829D3225E5F52E04A05923337D231020511CB14E5L" TargetMode = "External"/>
	<Relationship Id="rId51" Type="http://schemas.openxmlformats.org/officeDocument/2006/relationships/hyperlink" Target="consultantplus://offline/ref=E09E4EC65572C8BB708C84183BC12F0B9A37988F777171B619E0EE925B6F6A5FF7C7F3976ED3B0EA73F829D3245E5F52E04A05923337D231020511CB14E5L" TargetMode = "External"/>
	<Relationship Id="rId52" Type="http://schemas.openxmlformats.org/officeDocument/2006/relationships/hyperlink" Target="consultantplus://offline/ref=E09E4EC65572C8BB708C84183BC12F0B9A37988F777171B619E0EE925B6F6A5FF7C7F3976ED3B0EA73F829D3295E5F52E04A05923337D231020511CB14E5L" TargetMode = "External"/>
	<Relationship Id="rId53" Type="http://schemas.openxmlformats.org/officeDocument/2006/relationships/hyperlink" Target="consultantplus://offline/ref=E09E4EC65572C8BB708C84183BC12F0B9A37988F77797EB01BE5EE925B6F6A5FF7C7F3976ED3B0EA73F828D0285E5F52E04A05923337D231020511CB14E5L" TargetMode = "External"/>
	<Relationship Id="rId54" Type="http://schemas.openxmlformats.org/officeDocument/2006/relationships/hyperlink" Target="consultantplus://offline/ref=E09E4EC65572C8BB708C84183BC12F0B9A37988F777171B619E0EE925B6F6A5FF7C7F3976ED3B0EA73F829D3285E5F52E04A05923337D231020511CB14E5L" TargetMode = "External"/>
	<Relationship Id="rId55" Type="http://schemas.openxmlformats.org/officeDocument/2006/relationships/hyperlink" Target="consultantplus://offline/ref=E09E4EC65572C8BB708C84183BC12F0B9A37988F777171B619E0EE925B6F6A5FF7C7F3976ED3B0EA73F829D2205E5F52E04A05923337D231020511CB14E5L" TargetMode = "External"/>
	<Relationship Id="rId56" Type="http://schemas.openxmlformats.org/officeDocument/2006/relationships/hyperlink" Target="consultantplus://offline/ref=E09E4EC65572C8BB708C84183BC12F0B9A37988F777171B619E0EE925B6F6A5FF7C7F3976ED3B0EA73F829D2235E5F52E04A05923337D231020511CB14E5L" TargetMode = "External"/>
	<Relationship Id="rId57" Type="http://schemas.openxmlformats.org/officeDocument/2006/relationships/hyperlink" Target="consultantplus://offline/ref=E09E4EC65572C8BB708C84183BC12F0B9A37988F777171B619E0EE925B6F6A5FF7C7F3976ED3B0EA73F829D2225E5F52E04A05923337D231020511CB14E5L" TargetMode = "External"/>
	<Relationship Id="rId58" Type="http://schemas.openxmlformats.org/officeDocument/2006/relationships/hyperlink" Target="consultantplus://offline/ref=E09E4EC65572C8BB708C84183BC12F0B9A37988F747A7CB21DEBEE925B6F6A5FF7C7F3977CD3E8E673FC36D3244B0903A611EC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12.07.2013 N 246-п
(ред. от 20.09.2019)
"О Концепции создания в Ханты-Мансийском автономном округе - Югре многофункциональных центров предоставления государственных и муниципальных услуг"</dc:title>
  <dcterms:created xsi:type="dcterms:W3CDTF">2023-05-04T11:04:53Z</dcterms:created>
</cp:coreProperties>
</file>