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21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804061">
        <w:t>Нагиевой</w:t>
      </w:r>
      <w:proofErr w:type="spellEnd"/>
      <w:r w:rsidR="00804061">
        <w:t xml:space="preserve"> Джамили </w:t>
      </w:r>
      <w:proofErr w:type="spellStart"/>
      <w:r w:rsidR="00804061">
        <w:t>Назим</w:t>
      </w:r>
      <w:proofErr w:type="spellEnd"/>
      <w:r w:rsidR="00804061">
        <w:t xml:space="preserve"> </w:t>
      </w:r>
      <w:proofErr w:type="spellStart"/>
      <w:r w:rsidR="00804061">
        <w:t>кызы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9</w:t>
      </w:r>
      <w:r>
        <w:t xml:space="preserve"> площадью </w:t>
      </w:r>
      <w:r w:rsidR="00641425">
        <w:t>20,3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804061">
        <w:t>2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04061">
        <w:t>: 28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2016-01-21T09:31:00Z</dcterms:created>
  <dcterms:modified xsi:type="dcterms:W3CDTF">2016-01-21T09:31:00Z</dcterms:modified>
</cp:coreProperties>
</file>