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6A0D28">
        <w:t>Нигаметьяновой</w:t>
      </w:r>
      <w:proofErr w:type="spellEnd"/>
      <w:r w:rsidR="006A0D28">
        <w:t xml:space="preserve"> Надежды Михайловны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A0D28">
        <w:t>82</w:t>
      </w:r>
      <w:r>
        <w:t xml:space="preserve"> площадью </w:t>
      </w:r>
      <w:r w:rsidR="006A0D28">
        <w:t>14,7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6A0D28" w:rsidRDefault="006A0D28" w:rsidP="0033630D">
      <w:pPr>
        <w:jc w:val="both"/>
      </w:pPr>
      <w:bookmarkStart w:id="0" w:name="_GoBack"/>
      <w:bookmarkEnd w:id="0"/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2015-11-25T09:33:00Z</dcterms:created>
  <dcterms:modified xsi:type="dcterms:W3CDTF">2015-11-25T09:33:00Z</dcterms:modified>
</cp:coreProperties>
</file>