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C9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2022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CC3125" w:rsidRDefault="00BC2EE2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</w:t>
      </w:r>
      <w:r w:rsidR="00B05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                      на 202</w:t>
      </w:r>
      <w:r w:rsidR="00C90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EB5" w:rsidRDefault="009A44AE" w:rsidP="00C9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2539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BC2EE2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E426B8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</w:t>
      </w:r>
      <w:r w:rsidR="00E5464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 мероприятия </w:t>
      </w:r>
      <w:r w:rsidR="00C90EB5" w:rsidRPr="00C9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закупок. Муниципальное казенное</w:t>
      </w:r>
      <w:r w:rsidR="00E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B5" w:rsidRPr="00C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«Сельский дом культуры и досуга»</w:t>
      </w:r>
      <w:r w:rsidR="00C90EB5" w:rsidRPr="00C9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Шапша».</w:t>
      </w:r>
    </w:p>
    <w:p w:rsidR="00C90EB5" w:rsidRPr="009B0522" w:rsidRDefault="000B531B" w:rsidP="00C9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контрольного мероприятия: муниципальное казенное  </w:t>
      </w:r>
      <w:r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«Сельский дом культуры и досуга»              сельского поселения Шапша.</w:t>
      </w:r>
    </w:p>
    <w:p w:rsidR="000B531B" w:rsidRPr="009B0522" w:rsidRDefault="000B531B" w:rsidP="000B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контрольным мероприятием, составил             -  6 231,2  тыс. рублей.</w:t>
      </w:r>
    </w:p>
    <w:p w:rsidR="000B531B" w:rsidRPr="009B0522" w:rsidRDefault="000B531B" w:rsidP="000B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</w:t>
      </w:r>
      <w:r w:rsidR="009C0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выявлено 57 нарушений</w:t>
      </w:r>
      <w:r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580,1 тыс. рублей. </w:t>
      </w:r>
    </w:p>
    <w:p w:rsidR="000B531B" w:rsidRPr="009B0522" w:rsidRDefault="009B0522" w:rsidP="000B5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объекта контроля 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внесено</w:t>
      </w:r>
      <w:r w:rsidRPr="009B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ставление</w:t>
      </w:r>
      <w:r w:rsidRPr="009B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B0522" w:rsidRPr="00F47E18" w:rsidRDefault="009B0522" w:rsidP="009B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контрольного мероприятия направлены </w:t>
      </w:r>
      <w:r w:rsidR="009C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Ханты-Мансийскую межрайонную прокуратуру.</w:t>
      </w:r>
    </w:p>
    <w:p w:rsidR="009B0522" w:rsidRDefault="00EA6915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 </w:t>
      </w:r>
      <w:r w:rsidRPr="00EA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квартале продолжалось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оформление акта </w:t>
      </w:r>
      <w:r w:rsidRPr="00EA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 «Проверка соблюдения установленного порядка управления                             и распоряжения имуществом, находящимся в собственности муниципального образования «Сельское поселение Цингалы», исследуемый период 2018-2020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86AA5" w:rsidRDefault="00D86AA5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Объект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D8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муниципальное образование «Сельское поселение Цингалы» (администрация).</w:t>
      </w:r>
    </w:p>
    <w:p w:rsidR="00D86AA5" w:rsidRPr="001A0842" w:rsidRDefault="00D86AA5" w:rsidP="00D8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</w:t>
      </w:r>
      <w:r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F7D3E"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>440 596,2</w:t>
      </w:r>
      <w:r w:rsidRPr="001A0842">
        <w:rPr>
          <w:rFonts w:ascii="Times New Roman" w:hAnsi="Times New Roman" w:cs="Times New Roman"/>
          <w:sz w:val="28"/>
          <w:szCs w:val="28"/>
        </w:rPr>
        <w:t xml:space="preserve"> </w:t>
      </w:r>
      <w:r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E0928" w:rsidRPr="001A0842" w:rsidRDefault="00D86AA5" w:rsidP="000E09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Контрольное мероприятие приостановлено </w:t>
      </w:r>
      <w:r w:rsidR="00BA2298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</w:t>
      </w: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причине непредставления объектом контроля документов по запросам </w:t>
      </w:r>
      <w:r w:rsidR="009C0A8A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0E0928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="000E0928"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0928" w:rsidRPr="001A0842">
        <w:rPr>
          <w:rFonts w:ascii="Times New Roman" w:eastAsia="Calibri" w:hAnsi="Times New Roman" w:cs="Times New Roman"/>
          <w:bCs/>
          <w:sz w:val="28"/>
          <w:szCs w:val="28"/>
        </w:rPr>
        <w:t>от 17.03.2021 № 19-Исх-84, от 22.04.2021                  № 19-Исх-143, от 23.04.2021 № 19-Исх-146</w:t>
      </w:r>
      <w:r w:rsidR="000E0928"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E0928" w:rsidRPr="001A0842">
        <w:rPr>
          <w:rFonts w:ascii="Times New Roman" w:eastAsia="Calibri" w:hAnsi="Times New Roman" w:cs="Times New Roman"/>
          <w:bCs/>
          <w:sz w:val="28"/>
          <w:szCs w:val="28"/>
        </w:rPr>
        <w:t xml:space="preserve"> что в свою очередь                           не позволяло объективно провести контрольное мероприятие.</w:t>
      </w:r>
    </w:p>
    <w:p w:rsidR="00E1080C" w:rsidRPr="001A0842" w:rsidRDefault="00E1080C" w:rsidP="000E0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42">
        <w:rPr>
          <w:rFonts w:ascii="Times New Roman" w:eastAsia="Calibri" w:hAnsi="Times New Roman" w:cs="Times New Roman"/>
          <w:bCs/>
          <w:sz w:val="28"/>
          <w:szCs w:val="28"/>
        </w:rPr>
        <w:tab/>
        <w:t>Приказом контрольно-счетной палаты Ханты-Мансийского района контрольное мероприятие возобновлено с 08.04.2022. Кроме того, учитывая прекращение полномочий председателя Контрольно-счетной палаты, изменен состав участников контрольного мероприятия</w:t>
      </w:r>
      <w:r w:rsidR="0048438D" w:rsidRPr="001A084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A08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86AA5" w:rsidRPr="001A0842" w:rsidRDefault="000E0928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B1F22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получения информации от объекта</w:t>
      </w:r>
      <w:r w:rsidR="00D86AA5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</w:t>
      </w: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08.04.2022 (№19-Исх-97) повторно направлен запрос в адрес объекта контроля,                    </w:t>
      </w: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которого контрольное мероприятие будет завершено                        во втором</w:t>
      </w:r>
      <w:r w:rsidR="00D86AA5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</w:t>
      </w: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86AA5"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</w:t>
      </w:r>
    </w:p>
    <w:p w:rsidR="004F7D3E" w:rsidRDefault="009B0522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открыто проведение </w:t>
      </w:r>
      <w:r w:rsidR="004F7D3E" w:rsidRPr="001A08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контрольных мероприятий:</w:t>
      </w:r>
    </w:p>
    <w:p w:rsidR="009B0522" w:rsidRDefault="004F7D3E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9B0522" w:rsidRPr="009B052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закупок: муниципальное учреждение культуры «Сельский дом культуры и досуга»  сельского поселения Нялинское»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D3E" w:rsidRDefault="004F7D3E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учреждение культуры «Сельский дом культуры и досуга» сельского поселения Нялинское».</w:t>
      </w:r>
    </w:p>
    <w:p w:rsidR="004F7D3E" w:rsidRDefault="00095CCE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Проводится основной этап контрольного мероприятия.</w:t>
      </w:r>
    </w:p>
    <w:p w:rsidR="00095CCE" w:rsidRDefault="00095CCE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Планируемый срок завершения контрольного мероприятия 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2 квартал 2022 года.</w:t>
      </w:r>
    </w:p>
    <w:p w:rsidR="00095CCE" w:rsidRDefault="00095CCE" w:rsidP="009B05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465427"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положений правовых актов, регулирующих бюджетные правоотношения, в том числе устанавливающих требования </w:t>
      </w:r>
      <w:r w:rsidR="009C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65427"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бухгалтерскому учету, составлению и представлению бухгалтерской (финансовой) отчетности муниципальным казенным учреждением культуры «Сельский культурный комплекс </w:t>
      </w:r>
      <w:r w:rsidR="004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27"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Селиярово», исследуемый период 2021 год – текущий период 2022 года </w:t>
      </w:r>
      <w:r w:rsidR="00465427" w:rsidRPr="005B6BE1">
        <w:rPr>
          <w:rFonts w:ascii="Times New Roman" w:eastAsia="Calibri" w:hAnsi="Times New Roman" w:cs="Times New Roman"/>
          <w:sz w:val="28"/>
          <w:szCs w:val="28"/>
          <w:lang w:eastAsia="ru-RU"/>
        </w:rPr>
        <w:t>(реализация полномочий контрольно-счетного органа сельского поселения по осуществлению внешнего муниципального финансового контроля</w:t>
      </w:r>
      <w:r w:rsidR="00465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65427" w:rsidRPr="005B6BE1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заключенного соглашения)</w:t>
      </w:r>
      <w:r w:rsidR="0046542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465427" w:rsidRPr="009B0522" w:rsidRDefault="00465427" w:rsidP="009B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казенное учреждение культуры «Сельский культурный комплекс с. Селиярово».</w:t>
      </w:r>
    </w:p>
    <w:p w:rsidR="00465427" w:rsidRDefault="00465427" w:rsidP="004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Проводится основной этап контрольного мероприятия.</w:t>
      </w:r>
    </w:p>
    <w:p w:rsidR="00465427" w:rsidRDefault="00465427" w:rsidP="004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Планируемый срок завершения контрольного мероприятия 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 квартал 2022 года.</w:t>
      </w:r>
    </w:p>
    <w:p w:rsidR="00EA6915" w:rsidRDefault="00465427" w:rsidP="00EA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положений правовых актов, регулирующих бюджетные правоотношения, в том числе устанавливающих требования                           к бухгалтерскому учету, составлению и представлению бухгалтерской (финансовой) отчетности муниципальным учреждением культуры «Сельский дом культуры и досуга» сельского поселения Нялинское», исследуемый период 2021 год – текущий период 2022 года (реализация полномочий контрольно-счетного органа сельского поселения 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заключенного соглашения)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A6915" w:rsidRDefault="00EA6915" w:rsidP="00EA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65427" w:rsidRPr="0046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</w:t>
      </w:r>
      <w:r w:rsidR="00465427" w:rsidRP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</w:t>
      </w:r>
      <w:r w:rsidR="00465427" w:rsidRP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«Сельский дом культуры и досуга» сельского поселения Нялинское»</w:t>
      </w:r>
      <w:r w:rsidR="0046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5427" w:rsidRDefault="00465427" w:rsidP="004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Проводится основной этап контрольного мероприятия.</w:t>
      </w:r>
    </w:p>
    <w:p w:rsidR="00465427" w:rsidRDefault="00465427" w:rsidP="004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Планируемый срок завершения контрольного мероприятия </w:t>
      </w:r>
      <w:r w:rsidR="009C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64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 квартал 2022 года.</w:t>
      </w:r>
    </w:p>
    <w:p w:rsidR="00465427" w:rsidRDefault="00465427" w:rsidP="00EA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1B7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</w:pPr>
      <w:r w:rsidRPr="00B81D9E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lastRenderedPageBreak/>
        <w:t xml:space="preserve">2. </w:t>
      </w:r>
      <w:r w:rsidRPr="00B81D9E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</w:p>
    <w:p w:rsidR="00BC2EE2" w:rsidRPr="00B81D9E" w:rsidRDefault="00E7080B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B81D9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  <w:r w:rsidR="00E061B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 xml:space="preserve"> </w:t>
      </w:r>
      <w:r w:rsidR="00BC2EE2" w:rsidRPr="00B81D9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354335" w:rsidRPr="00E47BAB" w:rsidRDefault="009911CE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9BA" w:rsidRPr="00E47BAB">
        <w:rPr>
          <w:rFonts w:ascii="Times New Roman" w:hAnsi="Times New Roman" w:cs="Times New Roman"/>
          <w:sz w:val="28"/>
          <w:szCs w:val="28"/>
        </w:rPr>
        <w:t xml:space="preserve">В </w:t>
      </w:r>
      <w:r w:rsidR="00A42539" w:rsidRPr="00E47BAB">
        <w:rPr>
          <w:rFonts w:ascii="Times New Roman" w:hAnsi="Times New Roman" w:cs="Times New Roman"/>
          <w:sz w:val="28"/>
          <w:szCs w:val="28"/>
        </w:rPr>
        <w:t>первом</w:t>
      </w:r>
      <w:r w:rsidR="00F0282B" w:rsidRPr="00E47BAB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C59BA" w:rsidRPr="00E47BAB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C59BA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1A1D76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23385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51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A1D76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мероприятия</w:t>
      </w:r>
      <w:r w:rsidR="00354335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335" w:rsidRDefault="009540C0" w:rsidP="0035433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335" w:rsidRPr="00E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54335" w:rsidRPr="00E47BAB">
        <w:rPr>
          <w:rFonts w:ascii="Times New Roman" w:hAnsi="Times New Roman" w:cs="Times New Roman"/>
          <w:b/>
          <w:sz w:val="28"/>
          <w:szCs w:val="28"/>
        </w:rPr>
        <w:t>«</w:t>
      </w:r>
      <w:r w:rsidR="00354335" w:rsidRPr="00E47BAB">
        <w:rPr>
          <w:rFonts w:ascii="Times New Roman" w:hAnsi="Times New Roman" w:cs="Times New Roman"/>
          <w:sz w:val="28"/>
          <w:szCs w:val="28"/>
        </w:rPr>
        <w:t>Проверка правильности начисления муниципальной пенсии Воронову И</w:t>
      </w:r>
      <w:r w:rsidR="00354335" w:rsidRPr="00354335">
        <w:rPr>
          <w:rFonts w:ascii="Times New Roman" w:hAnsi="Times New Roman" w:cs="Times New Roman"/>
          <w:sz w:val="28"/>
          <w:szCs w:val="28"/>
        </w:rPr>
        <w:t xml:space="preserve">.Г. по обращению исполняющего полномочия главы сельского поселения Кедровый», </w:t>
      </w:r>
      <w:r w:rsidR="00354335">
        <w:rPr>
          <w:rFonts w:ascii="Times New Roman" w:hAnsi="Times New Roman" w:cs="Times New Roman"/>
          <w:sz w:val="28"/>
          <w:szCs w:val="28"/>
        </w:rPr>
        <w:t>исследуемый период:</w:t>
      </w:r>
      <w:r w:rsidR="00354335" w:rsidRPr="00354335">
        <w:rPr>
          <w:rFonts w:ascii="Times New Roman" w:hAnsi="Times New Roman" w:cs="Times New Roman"/>
          <w:sz w:val="28"/>
          <w:szCs w:val="28"/>
        </w:rPr>
        <w:t xml:space="preserve"> с момента назначения пенсии</w:t>
      </w:r>
      <w:r w:rsidR="00354335">
        <w:rPr>
          <w:rFonts w:ascii="Times New Roman" w:hAnsi="Times New Roman" w:cs="Times New Roman"/>
          <w:sz w:val="28"/>
          <w:szCs w:val="28"/>
        </w:rPr>
        <w:t xml:space="preserve"> </w:t>
      </w:r>
      <w:r w:rsidR="00354335" w:rsidRPr="00354335">
        <w:rPr>
          <w:rFonts w:ascii="Times New Roman" w:hAnsi="Times New Roman" w:cs="Times New Roman"/>
          <w:sz w:val="28"/>
          <w:szCs w:val="28"/>
        </w:rPr>
        <w:t>– текущий период 2022 года</w:t>
      </w:r>
      <w:r w:rsidR="00354335">
        <w:rPr>
          <w:rFonts w:ascii="Times New Roman" w:hAnsi="Times New Roman" w:cs="Times New Roman"/>
          <w:sz w:val="28"/>
          <w:szCs w:val="28"/>
        </w:rPr>
        <w:t>.</w:t>
      </w:r>
    </w:p>
    <w:p w:rsidR="00354335" w:rsidRDefault="00354335" w:rsidP="0035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A0E49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 администрация сельского поселения Кедровый.</w:t>
      </w:r>
    </w:p>
    <w:p w:rsidR="00AF3D33" w:rsidRDefault="00AF3D33" w:rsidP="00AF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экспертно-аналитическим мероприятием</w:t>
      </w:r>
      <w:r w:rsidR="009C0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-</w:t>
      </w:r>
      <w:r w:rsidR="009540C0" w:rsidRPr="009C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53,9</w:t>
      </w:r>
      <w:r w:rsidRPr="009C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C271A" w:rsidRPr="00121CBC" w:rsidRDefault="00121CBC" w:rsidP="00AF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271A" w:rsidRPr="001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Pr="00121CBC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направлены                       </w:t>
      </w:r>
      <w:r w:rsidR="009C0A8A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5E51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6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«Сельское поселение Кедровый</w:t>
      </w:r>
      <w:r w:rsidR="004843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D33" w:rsidRPr="00AF3D33" w:rsidRDefault="009540C0" w:rsidP="00AF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3D33" w:rsidRPr="00AF3D33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и эффективности расходования бюджетных средств, выделенных на проведение противоэпидемических мероприятий, в том числе на противодействие распространению новой коронавирусной инфекции (COVID-19)»</w:t>
      </w:r>
      <w:r w:rsidR="009C0A8A">
        <w:rPr>
          <w:rFonts w:ascii="Times New Roman" w:hAnsi="Times New Roman" w:cs="Times New Roman"/>
          <w:sz w:val="28"/>
          <w:szCs w:val="28"/>
        </w:rPr>
        <w:t>.</w:t>
      </w:r>
    </w:p>
    <w:p w:rsidR="009C271A" w:rsidRPr="009C271A" w:rsidRDefault="009C271A" w:rsidP="009C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экспертно-аналитического мероприятия: сельское поселение Горноправдинск, сельское поселение Луговской, сельское поселение Селиярово.</w:t>
      </w:r>
    </w:p>
    <w:p w:rsidR="00804878" w:rsidRPr="00804878" w:rsidRDefault="009C271A" w:rsidP="0080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экспертно-аналитическим мероприятием</w:t>
      </w:r>
      <w:r w:rsidR="002E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- </w:t>
      </w:r>
      <w:r w:rsidR="008B53FB" w:rsidRPr="008B53FB">
        <w:rPr>
          <w:rFonts w:ascii="Times New Roman" w:eastAsia="Times New Roman" w:hAnsi="Times New Roman" w:cs="Times New Roman"/>
          <w:sz w:val="28"/>
          <w:szCs w:val="28"/>
          <w:lang w:eastAsia="ru-RU"/>
        </w:rPr>
        <w:t>386,8</w:t>
      </w:r>
      <w:r w:rsidRPr="008B53FB">
        <w:rPr>
          <w:rFonts w:ascii="Times New Roman" w:hAnsi="Times New Roman" w:cs="Times New Roman"/>
          <w:sz w:val="28"/>
          <w:szCs w:val="28"/>
        </w:rPr>
        <w:t xml:space="preserve"> </w:t>
      </w:r>
      <w:r w:rsidRPr="008B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54335" w:rsidRDefault="004047E5" w:rsidP="002E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="009C271A" w:rsidRPr="0080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BC" w:rsidRPr="00804878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121CBC" w:rsidRPr="00804878">
        <w:rPr>
          <w:rFonts w:ascii="Times New Roman" w:hAnsi="Times New Roman" w:cs="Times New Roman"/>
          <w:sz w:val="28"/>
          <w:szCs w:val="28"/>
        </w:rPr>
        <w:t xml:space="preserve"> </w:t>
      </w:r>
      <w:r w:rsidR="00121CBC" w:rsidRPr="00E7080B">
        <w:rPr>
          <w:rFonts w:ascii="Times New Roman" w:hAnsi="Times New Roman" w:cs="Times New Roman"/>
          <w:sz w:val="28"/>
          <w:szCs w:val="28"/>
        </w:rPr>
        <w:t xml:space="preserve">в </w:t>
      </w:r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государственной гражданской службы </w:t>
      </w:r>
      <w:r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политики Ханты-Мансийского автономного округа </w:t>
      </w:r>
      <w:r w:rsidR="002E3F2E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об исполнение контрольно-счетной палатой </w:t>
      </w:r>
      <w:r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пункта 1.8. Плана противодействия коррупции </w:t>
      </w:r>
      <w:proofErr w:type="gramStart"/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804878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на 2021-2024 годы, утвержденного распоряжением Губернатора  Ханты-Мансийского автономного округа – Югры </w:t>
      </w:r>
      <w:r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12.04.2021 № 96-рг</w:t>
      </w:r>
      <w:r w:rsidR="0099273B" w:rsidRP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0F9" w:rsidRDefault="00C300F9" w:rsidP="0014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8" w:rsidRDefault="00141C58" w:rsidP="0014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завершено проведение экспертно-аналитического мероприятия на </w:t>
      </w:r>
      <w:r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требования об оказании содействия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проверочных мероприятий (от 12.04.2021 № 2/6/184-4529) Управления экономической безопасности и противодействия коррупции УМВД России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8">
        <w:rPr>
          <w:rFonts w:ascii="Times New Roman" w:hAnsi="Times New Roman" w:cs="Times New Roman"/>
          <w:sz w:val="28"/>
          <w:szCs w:val="28"/>
        </w:rPr>
        <w:t xml:space="preserve">по материалам, представленным УМВД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8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– </w:t>
      </w:r>
      <w:r>
        <w:rPr>
          <w:rFonts w:ascii="Times New Roman" w:hAnsi="Times New Roman" w:cs="Times New Roman"/>
          <w:sz w:val="28"/>
          <w:szCs w:val="28"/>
        </w:rPr>
        <w:t xml:space="preserve">Югре. </w:t>
      </w:r>
    </w:p>
    <w:p w:rsidR="00141C58" w:rsidRPr="000E313D" w:rsidRDefault="00141C58" w:rsidP="00141C5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 – комитет                                         по образованию администрации Ханты-Мансийского района.</w:t>
      </w:r>
    </w:p>
    <w:p w:rsidR="00141C58" w:rsidRPr="00AA6CA0" w:rsidRDefault="00141C58" w:rsidP="0014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экспертно-аналитическим мероприятием составил</w:t>
      </w:r>
      <w:proofErr w:type="gramEnd"/>
      <w:r w:rsidRPr="00AA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4 988,4</w:t>
      </w:r>
      <w:r w:rsidRPr="00AA6CA0">
        <w:rPr>
          <w:rFonts w:ascii="Times New Roman" w:hAnsi="Times New Roman" w:cs="Times New Roman"/>
          <w:sz w:val="28"/>
          <w:szCs w:val="28"/>
        </w:rPr>
        <w:t xml:space="preserve"> </w:t>
      </w:r>
      <w:r w:rsidRPr="00AA6C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41C58" w:rsidRPr="001429E6" w:rsidRDefault="00141C58" w:rsidP="00141C58">
      <w:pPr>
        <w:tabs>
          <w:tab w:val="left" w:pos="709"/>
        </w:tabs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B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</w:t>
      </w:r>
      <w:r w:rsidRPr="001429E6">
        <w:rPr>
          <w:rFonts w:ascii="Times New Roman" w:hAnsi="Times New Roman" w:cs="Times New Roman"/>
          <w:sz w:val="28"/>
          <w:szCs w:val="28"/>
        </w:rPr>
        <w:t xml:space="preserve"> УМВД России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29E6">
        <w:rPr>
          <w:rFonts w:ascii="Times New Roman" w:hAnsi="Times New Roman" w:cs="Times New Roman"/>
          <w:sz w:val="28"/>
          <w:szCs w:val="28"/>
        </w:rPr>
        <w:t xml:space="preserve"> – Югре</w:t>
      </w:r>
      <w:r>
        <w:rPr>
          <w:rFonts w:ascii="Times New Roman" w:hAnsi="Times New Roman" w:cs="Times New Roman"/>
          <w:sz w:val="28"/>
          <w:szCs w:val="28"/>
        </w:rPr>
        <w:t xml:space="preserve"> в апреле 2022 года</w:t>
      </w:r>
      <w:r w:rsidRPr="001429E6">
        <w:rPr>
          <w:rFonts w:ascii="Times New Roman" w:hAnsi="Times New Roman" w:cs="Times New Roman"/>
          <w:sz w:val="28"/>
          <w:szCs w:val="28"/>
        </w:rPr>
        <w:t>.</w:t>
      </w:r>
    </w:p>
    <w:p w:rsidR="00C300F9" w:rsidRDefault="00C300F9" w:rsidP="004B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D1" w:rsidRPr="001429E6" w:rsidRDefault="0099273B" w:rsidP="004B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продолжалось проведение </w:t>
      </w:r>
      <w:r w:rsidR="004B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16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4B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- </w:t>
      </w:r>
      <w:r w:rsidR="002E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устранения нарушений </w:t>
      </w:r>
      <w:r w:rsidR="008D72D1"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 по результатам проведенных контрольных мероприятий</w:t>
      </w:r>
      <w:r w:rsidR="004B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D1"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2016-2017 годы</w:t>
      </w:r>
      <w:r w:rsidR="008D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D1"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«Сельское поселение Согом», исследуемый период – 2021 год.</w:t>
      </w:r>
    </w:p>
    <w:p w:rsidR="008D72D1" w:rsidRDefault="008D72D1" w:rsidP="008D72D1">
      <w:pPr>
        <w:pStyle w:val="ad"/>
        <w:spacing w:line="245" w:lineRule="auto"/>
        <w:ind w:left="0" w:firstLine="708"/>
        <w:jc w:val="both"/>
        <w:rPr>
          <w:sz w:val="28"/>
          <w:szCs w:val="28"/>
        </w:rPr>
      </w:pPr>
      <w:r w:rsidRPr="001429E6">
        <w:rPr>
          <w:sz w:val="28"/>
          <w:szCs w:val="28"/>
        </w:rPr>
        <w:t>Объект экспертно-аналитического мероприятия: администрация сельского поселения Согом.</w:t>
      </w:r>
    </w:p>
    <w:p w:rsidR="00AA6CA0" w:rsidRPr="00C300F9" w:rsidRDefault="00AA6CA0" w:rsidP="00AA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экспертно-аналитическим мероприятием составил</w:t>
      </w:r>
      <w:proofErr w:type="gramEnd"/>
      <w:r w:rsidRPr="00C3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300F9" w:rsidRPr="00C3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11 943,5 </w:t>
      </w:r>
      <w:r w:rsidRPr="00C30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D72D1" w:rsidRDefault="008D72D1" w:rsidP="0030165D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9">
        <w:rPr>
          <w:rFonts w:ascii="Times New Roman" w:hAnsi="Times New Roman" w:cs="Times New Roman"/>
          <w:sz w:val="28"/>
          <w:szCs w:val="28"/>
        </w:rPr>
        <w:tab/>
      </w:r>
      <w:r w:rsidR="00141C58" w:rsidRPr="00C300F9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C300F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1429E6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141C58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 04.04.</w:t>
      </w:r>
      <w:r w:rsidRPr="001429E6">
        <w:rPr>
          <w:rFonts w:ascii="Times New Roman" w:hAnsi="Times New Roman" w:cs="Times New Roman"/>
          <w:sz w:val="28"/>
          <w:szCs w:val="28"/>
        </w:rPr>
        <w:t>2022 года.</w:t>
      </w:r>
    </w:p>
    <w:p w:rsidR="008D72D1" w:rsidRPr="00F7692B" w:rsidRDefault="008D72D1" w:rsidP="008D72D1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2B">
        <w:rPr>
          <w:rFonts w:ascii="Times New Roman" w:hAnsi="Times New Roman" w:cs="Times New Roman"/>
          <w:sz w:val="28"/>
          <w:szCs w:val="28"/>
        </w:rPr>
        <w:t>Результаты направлены в администрацию муниципального образования «Сельское поселение Согом».</w:t>
      </w:r>
    </w:p>
    <w:p w:rsidR="00C300F9" w:rsidRDefault="00C300F9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FF49BB" w:rsidRDefault="00334F36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E666A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50351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</w:t>
      </w:r>
      <w:r w:rsidR="00C32C79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A9406D" w:rsidRPr="00FF49BB" w:rsidRDefault="00BC2EE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06D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заключение на проект решения Думы Ханты-Мансийского </w:t>
      </w:r>
      <w:r w:rsidR="00E23385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406D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A9406D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3385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 и 2024</w:t>
      </w:r>
      <w:r w:rsidR="00A9406D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BC2EE2" w:rsidRPr="00FF49BB" w:rsidRDefault="00A9406D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FDC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FB2B4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муниципальные программы</w:t>
      </w:r>
      <w:r w:rsidR="00FB2B4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2EE2" w:rsidRPr="00FF49BB" w:rsidRDefault="00FF49BB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666A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2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района. </w:t>
      </w:r>
    </w:p>
    <w:p w:rsidR="002317DE" w:rsidRPr="00FF49BB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                        на 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12 проектов</w:t>
      </w: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подготовлены заключения, содержащие ряд замечаний (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B541E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даны предложения (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B541E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их устранению. </w:t>
      </w:r>
      <w:r w:rsidR="00CB541E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D22" w:rsidRPr="00FF49BB" w:rsidRDefault="002317DE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="006A4190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тно-аналитических мероприятий в</w:t>
      </w:r>
      <w:r w:rsidR="006C4D2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FF49B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C2EE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F742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F742B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отсутствовали</w:t>
      </w:r>
      <w:r w:rsidR="006C4D22" w:rsidRPr="00FF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EE2" w:rsidRPr="00B81D9E" w:rsidRDefault="00E0793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1D9E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 2022</w:t>
      </w:r>
      <w:r w:rsidR="00BC2EE2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BC2EE2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B81D9E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5B7321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1D9E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           2021</w:t>
      </w: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507FB" w:rsidRPr="00B81D9E" w:rsidRDefault="00BC2EE2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Ханты-Мансийского района</w:t>
      </w:r>
      <w:r w:rsidR="00C32C79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 размещении                          в разделе «Результаты  рассмотрения обращений» информационного ресурса ССТУ</w:t>
      </w:r>
      <w:proofErr w:type="gramStart"/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B8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B81D9E">
        <w:rPr>
          <w:rFonts w:ascii="Times New Roman" w:hAnsi="Times New Roman" w:cs="Times New Roman"/>
          <w:sz w:val="28"/>
          <w:szCs w:val="28"/>
        </w:rPr>
        <w:t>результат</w:t>
      </w:r>
      <w:r w:rsidR="00E75FE9" w:rsidRPr="00B81D9E">
        <w:rPr>
          <w:rFonts w:ascii="Times New Roman" w:hAnsi="Times New Roman" w:cs="Times New Roman"/>
          <w:sz w:val="28"/>
          <w:szCs w:val="28"/>
        </w:rPr>
        <w:t>ах их рассмотрения, ежемесячно;</w:t>
      </w:r>
    </w:p>
    <w:p w:rsidR="00DA561C" w:rsidRPr="00B81D9E" w:rsidRDefault="00DA561C" w:rsidP="00FD7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C79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- </w:t>
      </w:r>
      <w:r w:rsidR="00291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9A1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решений:</w:t>
      </w:r>
      <w:r w:rsidR="004F19A1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FB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2E6"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8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1D9E">
        <w:rPr>
          <w:rFonts w:ascii="Times New Roman" w:eastAsia="Calibri" w:hAnsi="Times New Roman" w:cs="Times New Roman"/>
          <w:sz w:val="28"/>
          <w:szCs w:val="28"/>
        </w:rPr>
        <w:t xml:space="preserve">тверждении отчета о деятельности контрольно-счетной палаты  </w:t>
      </w:r>
      <w:r w:rsidR="000F742B" w:rsidRPr="00B81D9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81D9E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2021</w:t>
      </w:r>
      <w:r w:rsidRPr="00B81D9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E912E6" w:rsidRPr="00B81D9E">
        <w:rPr>
          <w:rFonts w:ascii="Times New Roman" w:eastAsia="Calibri" w:hAnsi="Times New Roman" w:cs="Times New Roman"/>
          <w:sz w:val="28"/>
          <w:szCs w:val="28"/>
        </w:rPr>
        <w:t>;</w:t>
      </w:r>
      <w:r w:rsidR="00291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FA4" w:rsidRP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одобрении проекта соглашения о принятии контрольно-счетной палатой</w:t>
      </w:r>
      <w:r w:rsid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A4" w:rsidRP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полномочий сельского поселения Цингалы</w:t>
      </w:r>
      <w:r w:rsid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A4" w:rsidRP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</w:t>
      </w:r>
      <w:r w:rsidR="002F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A4" w:rsidRP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2022 год»</w:t>
      </w:r>
      <w:r w:rsid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FA4" w:rsidRPr="00B81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324" w:rsidRPr="00B81D9E" w:rsidRDefault="00FD4324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9E">
        <w:rPr>
          <w:rFonts w:ascii="Times New Roman" w:hAnsi="Times New Roman" w:cs="Times New Roman"/>
          <w:sz w:val="28"/>
          <w:szCs w:val="28"/>
        </w:rPr>
        <w:t xml:space="preserve">В </w:t>
      </w:r>
      <w:r w:rsidR="00FD7FA4">
        <w:rPr>
          <w:rFonts w:ascii="Times New Roman" w:hAnsi="Times New Roman" w:cs="Times New Roman"/>
          <w:sz w:val="28"/>
          <w:szCs w:val="28"/>
        </w:rPr>
        <w:t>первом квартале 2022</w:t>
      </w:r>
      <w:r w:rsidRPr="00B81D9E">
        <w:rPr>
          <w:rFonts w:ascii="Times New Roman" w:hAnsi="Times New Roman" w:cs="Times New Roman"/>
          <w:sz w:val="28"/>
          <w:szCs w:val="28"/>
        </w:rPr>
        <w:t xml:space="preserve"> года председателем контрольно-счетной палаты Ханты-Мансийского района, исполняющей полномочия председателя ревизионной комиссии Ассоциации «Совет муниципальных образований Ханты-Мансийского автономного округа – Югры» (далее       – Ассоциация), в соответствии с протоколом заседания общего собрания Ассоциации от 17.04.2018, п</w:t>
      </w:r>
      <w:r w:rsidRPr="00B81D9E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аудиторской проверки финансовой (бухгалтерско</w:t>
      </w:r>
      <w:r w:rsidR="00B81D9E">
        <w:rPr>
          <w:rFonts w:ascii="Times New Roman" w:eastAsia="Calibri" w:hAnsi="Times New Roman" w:cs="Times New Roman"/>
          <w:sz w:val="28"/>
          <w:szCs w:val="28"/>
          <w:lang w:eastAsia="ru-RU"/>
        </w:rPr>
        <w:t>й) отчетности Ассоциации за 202</w:t>
      </w:r>
      <w:r w:rsidR="00FD7F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81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сформирован  и представлен в Ассоциацию </w:t>
      </w:r>
      <w:r w:rsidRPr="00B81D9E">
        <w:rPr>
          <w:rFonts w:ascii="Times New Roman" w:hAnsi="Times New Roman" w:cs="Times New Roman"/>
          <w:sz w:val="28"/>
          <w:szCs w:val="28"/>
        </w:rPr>
        <w:t xml:space="preserve"> Отчет ревизионной комиссии о проведении проверки финансово-хозяйственной деятельности Ассоциации</w:t>
      </w:r>
      <w:proofErr w:type="gramEnd"/>
      <w:r w:rsidRPr="00B81D9E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Ханты-Мансийского автономного округа – Югры» за 202</w:t>
      </w:r>
      <w:r w:rsidR="00B81D9E">
        <w:rPr>
          <w:rFonts w:ascii="Times New Roman" w:hAnsi="Times New Roman" w:cs="Times New Roman"/>
          <w:sz w:val="28"/>
          <w:szCs w:val="28"/>
        </w:rPr>
        <w:t>1</w:t>
      </w:r>
      <w:r w:rsidRPr="00B81D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2EE2" w:rsidRPr="00291924" w:rsidRDefault="00BC2EE2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924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 Ханты-Манс</w:t>
      </w:r>
      <w:r w:rsidR="00572F65" w:rsidRPr="00291924">
        <w:rPr>
          <w:rFonts w:ascii="Times New Roman" w:eastAsia="Calibri" w:hAnsi="Times New Roman" w:cs="Times New Roman"/>
          <w:sz w:val="28"/>
          <w:szCs w:val="28"/>
        </w:rPr>
        <w:t>ийского  района приняла участие</w:t>
      </w:r>
      <w:r w:rsidR="006D21AD" w:rsidRPr="00291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7AC" w:rsidRPr="002919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4147" w:rsidRPr="00291924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="00B05098" w:rsidRPr="00291924">
        <w:rPr>
          <w:rFonts w:ascii="Times New Roman" w:eastAsia="Calibri" w:hAnsi="Times New Roman" w:cs="Times New Roman"/>
          <w:sz w:val="28"/>
          <w:szCs w:val="28"/>
        </w:rPr>
        <w:t xml:space="preserve">постоянных </w:t>
      </w:r>
      <w:r w:rsidR="00554147" w:rsidRPr="00291924">
        <w:rPr>
          <w:rFonts w:ascii="Times New Roman" w:eastAsia="Calibri" w:hAnsi="Times New Roman" w:cs="Times New Roman"/>
          <w:sz w:val="28"/>
          <w:szCs w:val="28"/>
        </w:rPr>
        <w:t>комиссий и очередных заседаниях</w:t>
      </w:r>
      <w:r w:rsidR="00572F65" w:rsidRPr="00291924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Pr="00291924">
        <w:rPr>
          <w:rFonts w:ascii="Times New Roman" w:eastAsia="Calibri" w:hAnsi="Times New Roman" w:cs="Times New Roman"/>
          <w:sz w:val="28"/>
          <w:szCs w:val="28"/>
        </w:rPr>
        <w:t xml:space="preserve"> Ханты-Мансий</w:t>
      </w:r>
      <w:r w:rsidR="00554147" w:rsidRPr="00291924">
        <w:rPr>
          <w:rFonts w:ascii="Times New Roman" w:eastAsia="Calibri" w:hAnsi="Times New Roman" w:cs="Times New Roman"/>
          <w:sz w:val="28"/>
          <w:szCs w:val="28"/>
        </w:rPr>
        <w:t xml:space="preserve">ского района, состоявшихся </w:t>
      </w:r>
      <w:r w:rsidR="006D21AD" w:rsidRPr="00291924">
        <w:rPr>
          <w:rFonts w:ascii="Times New Roman" w:eastAsia="Calibri" w:hAnsi="Times New Roman" w:cs="Times New Roman"/>
          <w:sz w:val="28"/>
          <w:szCs w:val="28"/>
        </w:rPr>
        <w:t>в</w:t>
      </w:r>
      <w:r w:rsidR="00A7027E" w:rsidRPr="00291924">
        <w:rPr>
          <w:rFonts w:ascii="Times New Roman" w:eastAsia="Calibri" w:hAnsi="Times New Roman" w:cs="Times New Roman"/>
          <w:sz w:val="28"/>
          <w:szCs w:val="28"/>
        </w:rPr>
        <w:t xml:space="preserve"> феврале </w:t>
      </w:r>
      <w:r w:rsidR="00E7080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7027E" w:rsidRPr="00291924">
        <w:rPr>
          <w:rFonts w:ascii="Times New Roman" w:eastAsia="Calibri" w:hAnsi="Times New Roman" w:cs="Times New Roman"/>
          <w:sz w:val="28"/>
          <w:szCs w:val="28"/>
        </w:rPr>
        <w:t>и марте 2022</w:t>
      </w:r>
      <w:r w:rsidR="006D21AD" w:rsidRPr="0029192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9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FA4" w:rsidRDefault="005D55DA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7E">
        <w:rPr>
          <w:rFonts w:ascii="Times New Roman" w:eastAsia="Calibri" w:hAnsi="Times New Roman" w:cs="Times New Roman"/>
          <w:sz w:val="28"/>
          <w:szCs w:val="28"/>
        </w:rPr>
        <w:t xml:space="preserve">Председатель и </w:t>
      </w:r>
      <w:r w:rsidR="00A7027E" w:rsidRPr="00A7027E">
        <w:rPr>
          <w:rFonts w:ascii="Times New Roman" w:eastAsia="Calibri" w:hAnsi="Times New Roman" w:cs="Times New Roman"/>
          <w:sz w:val="28"/>
          <w:szCs w:val="28"/>
        </w:rPr>
        <w:t>сотрудники контрольно-счетной палаты приняли участие</w:t>
      </w:r>
      <w:r w:rsidR="00FD7F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027E" w:rsidRPr="00A7027E" w:rsidRDefault="00A7027E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7E">
        <w:rPr>
          <w:rFonts w:ascii="Times New Roman" w:eastAsia="Calibri" w:hAnsi="Times New Roman" w:cs="Times New Roman"/>
          <w:sz w:val="28"/>
          <w:szCs w:val="28"/>
        </w:rPr>
        <w:t xml:space="preserve">в совещании с финансовыми службами сельских поселений </w:t>
      </w:r>
      <w:r w:rsidR="00E7080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7027E">
        <w:rPr>
          <w:rFonts w:ascii="Times New Roman" w:eastAsia="Calibri" w:hAnsi="Times New Roman" w:cs="Times New Roman"/>
          <w:sz w:val="28"/>
          <w:szCs w:val="28"/>
        </w:rPr>
        <w:t>Ханты-Мансийского района по итогам рассмотрения проектов бюджетов сельских поселений Ханты-Мансийского района на 2022 год и плановый период 2023 и 2024 годо</w:t>
      </w:r>
      <w:r w:rsidR="00FD7FA4">
        <w:rPr>
          <w:rFonts w:ascii="Times New Roman" w:eastAsia="Calibri" w:hAnsi="Times New Roman" w:cs="Times New Roman"/>
          <w:sz w:val="28"/>
          <w:szCs w:val="28"/>
        </w:rPr>
        <w:t>в и годовых отчетов за 2021 год;</w:t>
      </w:r>
    </w:p>
    <w:p w:rsidR="00A7027E" w:rsidRDefault="00291924" w:rsidP="008E3E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заседании Совета органов внешнего финансового контроля Ханты-Мансийского автономного округа – Югры, состоявшем</w:t>
      </w:r>
      <w:r w:rsidR="00FD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режиме видеоконференцсвязи;</w:t>
      </w:r>
    </w:p>
    <w:p w:rsidR="003C2CDA" w:rsidRDefault="003C2CDA" w:rsidP="008E3E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практическом семинаре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проведенном</w:t>
      </w:r>
      <w:r w:rsidR="00354335" w:rsidRP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видеоконференцсвязи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государственной  гражданской службы и кадровой политики  Ханты-Мансийского автономного округа</w:t>
      </w:r>
      <w:r w:rsid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заполнения </w:t>
      </w:r>
      <w:r w:rsidRPr="003C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</w:t>
      </w:r>
      <w:r w:rsid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лиц и членов их семей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их предоставления с лицами, на которых распространяется обязанность предоставления указанных сведений в адрес Губернатора Ханты-Мансийского автономного округа</w:t>
      </w:r>
      <w:r w:rsid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7FA4" w:rsidRPr="00354335" w:rsidRDefault="00D613BD" w:rsidP="008E3E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прошла повышение квалификации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«Профилактика 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</w:t>
      </w:r>
      <w:r w:rsidR="00B3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иных 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3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           36 часов,</w:t>
      </w:r>
      <w:r w:rsid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4335" w:rsidRP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учреждении Ханты-Мансийского автономного округа </w:t>
      </w:r>
      <w:r w:rsidR="00B3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</w:t>
      </w:r>
      <w:r w:rsidR="00354335" w:rsidRPr="003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«Региональный институт управления»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Ханты-Мансийск.</w:t>
      </w:r>
    </w:p>
    <w:p w:rsidR="00BC2EE2" w:rsidRPr="005753C3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квартала в пределах своих полномочий сотрудники </w:t>
      </w: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5753C3" w:rsidRDefault="0073515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Ханты-Мансийского района в разделе                       «Контрольно-счетная палата Ханты-Мансийского района» размещен</w:t>
      </w: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411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753C3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5753C3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BC2EE2" w:rsidRPr="005753C3" w:rsidRDefault="00FF49BB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F6EFE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информаций</w:t>
      </w:r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палаты Ханты-Мансийского района, </w:t>
      </w:r>
    </w:p>
    <w:p w:rsidR="00647CFC" w:rsidRPr="005753C3" w:rsidRDefault="00647CFC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план работы контрольно-счетной палаты  Ханты-Мансийского района на 2022 год,</w:t>
      </w:r>
    </w:p>
    <w:p w:rsidR="00BC2EE2" w:rsidRPr="005753C3" w:rsidRDefault="00E47BAB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изменение</w:t>
      </w:r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контрольно-счетной палаты                           </w:t>
      </w: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BC2EE2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BC2EE2" w:rsidRPr="005753C3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информация о деятельности контрольно-счетной палаты                      </w:t>
      </w:r>
      <w:r w:rsidR="00AF6EFE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</w:t>
      </w:r>
      <w:r w:rsidR="00FF49BB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за 4 квартал 202</w:t>
      </w:r>
      <w:r w:rsidR="00E47BAB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EFE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5753C3" w:rsidRDefault="00B25DB6" w:rsidP="0057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C3">
        <w:rPr>
          <w:rFonts w:ascii="Times New Roman" w:hAnsi="Times New Roman" w:cs="Times New Roman"/>
          <w:sz w:val="28"/>
          <w:szCs w:val="28"/>
        </w:rPr>
        <w:tab/>
      </w:r>
      <w:r w:rsidR="00264111">
        <w:rPr>
          <w:rFonts w:ascii="Times New Roman" w:hAnsi="Times New Roman" w:cs="Times New Roman"/>
          <w:sz w:val="28"/>
          <w:szCs w:val="28"/>
        </w:rPr>
        <w:t>6</w:t>
      </w:r>
      <w:r w:rsidR="00AF6EFE"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E3E83"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</w:t>
        </w:r>
        <w:r w:rsidR="002641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3E83"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</w:t>
        </w:r>
        <w:r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ротив</w:t>
        </w:r>
        <w:r w:rsidR="008E3E83"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одействию</w:t>
        </w:r>
        <w:r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коррупции</w:t>
        </w:r>
        <w:r w:rsidR="005753C3"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3E83" w:rsidRPr="005753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5753C3" w:rsidRPr="005753C3" w:rsidRDefault="005753C3" w:rsidP="00575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актуализировано содержание документов, регламентирующих деятельность контрольно-счетной палаты </w:t>
      </w:r>
      <w:r w:rsidR="00E7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753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  <w:bookmarkStart w:id="0" w:name="_GoBack"/>
      <w:bookmarkEnd w:id="0"/>
    </w:p>
    <w:sectPr w:rsidR="005753C3" w:rsidRPr="005753C3" w:rsidSect="00BC2EE2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23">
          <w:rPr>
            <w:noProof/>
          </w:rPr>
          <w:t>6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348"/>
    <w:rsid w:val="000553F6"/>
    <w:rsid w:val="0009485B"/>
    <w:rsid w:val="00094C89"/>
    <w:rsid w:val="00095CCE"/>
    <w:rsid w:val="000A20DE"/>
    <w:rsid w:val="000B30E4"/>
    <w:rsid w:val="000B4C48"/>
    <w:rsid w:val="000B531B"/>
    <w:rsid w:val="000B6BD3"/>
    <w:rsid w:val="000C76A4"/>
    <w:rsid w:val="000E0928"/>
    <w:rsid w:val="000E2AD9"/>
    <w:rsid w:val="000E313D"/>
    <w:rsid w:val="000E4D41"/>
    <w:rsid w:val="000E5FC0"/>
    <w:rsid w:val="000F242D"/>
    <w:rsid w:val="000F63D6"/>
    <w:rsid w:val="000F6F24"/>
    <w:rsid w:val="000F742B"/>
    <w:rsid w:val="000F7D9E"/>
    <w:rsid w:val="00103000"/>
    <w:rsid w:val="00113D3B"/>
    <w:rsid w:val="0012062C"/>
    <w:rsid w:val="00121CBC"/>
    <w:rsid w:val="00134AB9"/>
    <w:rsid w:val="00141C58"/>
    <w:rsid w:val="001452D5"/>
    <w:rsid w:val="00150967"/>
    <w:rsid w:val="00150DC3"/>
    <w:rsid w:val="00156682"/>
    <w:rsid w:val="00167936"/>
    <w:rsid w:val="00182B80"/>
    <w:rsid w:val="001847D2"/>
    <w:rsid w:val="0018600B"/>
    <w:rsid w:val="00186A59"/>
    <w:rsid w:val="001A0842"/>
    <w:rsid w:val="001A1D76"/>
    <w:rsid w:val="001C5C3F"/>
    <w:rsid w:val="001D0CD7"/>
    <w:rsid w:val="001F55B4"/>
    <w:rsid w:val="001F7344"/>
    <w:rsid w:val="00201894"/>
    <w:rsid w:val="00213B34"/>
    <w:rsid w:val="00214F27"/>
    <w:rsid w:val="0021693B"/>
    <w:rsid w:val="0022386D"/>
    <w:rsid w:val="00225C7D"/>
    <w:rsid w:val="002300FD"/>
    <w:rsid w:val="002317DE"/>
    <w:rsid w:val="00234040"/>
    <w:rsid w:val="002529F0"/>
    <w:rsid w:val="00261D49"/>
    <w:rsid w:val="00264111"/>
    <w:rsid w:val="00272D21"/>
    <w:rsid w:val="00276FC1"/>
    <w:rsid w:val="00286AF2"/>
    <w:rsid w:val="00291924"/>
    <w:rsid w:val="00291C89"/>
    <w:rsid w:val="002970EF"/>
    <w:rsid w:val="00297A80"/>
    <w:rsid w:val="002A75A0"/>
    <w:rsid w:val="002A7FDC"/>
    <w:rsid w:val="002B1347"/>
    <w:rsid w:val="002B1E8D"/>
    <w:rsid w:val="002C7203"/>
    <w:rsid w:val="002D0994"/>
    <w:rsid w:val="002E3F2E"/>
    <w:rsid w:val="002F4D78"/>
    <w:rsid w:val="00301280"/>
    <w:rsid w:val="0030165D"/>
    <w:rsid w:val="00304C29"/>
    <w:rsid w:val="00334F36"/>
    <w:rsid w:val="00343BF0"/>
    <w:rsid w:val="00343FF5"/>
    <w:rsid w:val="00354335"/>
    <w:rsid w:val="003624D8"/>
    <w:rsid w:val="00371AB1"/>
    <w:rsid w:val="00387682"/>
    <w:rsid w:val="00393DAD"/>
    <w:rsid w:val="00397EFC"/>
    <w:rsid w:val="003C2CDA"/>
    <w:rsid w:val="003C773E"/>
    <w:rsid w:val="003D4BCB"/>
    <w:rsid w:val="003E4933"/>
    <w:rsid w:val="003E72C3"/>
    <w:rsid w:val="003F2416"/>
    <w:rsid w:val="003F2B87"/>
    <w:rsid w:val="003F3603"/>
    <w:rsid w:val="004047E5"/>
    <w:rsid w:val="00404BE7"/>
    <w:rsid w:val="0041162D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65427"/>
    <w:rsid w:val="00465FC6"/>
    <w:rsid w:val="00466233"/>
    <w:rsid w:val="00467E6F"/>
    <w:rsid w:val="0048438D"/>
    <w:rsid w:val="00485D3A"/>
    <w:rsid w:val="004B0C4B"/>
    <w:rsid w:val="004B28BF"/>
    <w:rsid w:val="004C069C"/>
    <w:rsid w:val="004C7125"/>
    <w:rsid w:val="004E00DB"/>
    <w:rsid w:val="004F19A1"/>
    <w:rsid w:val="004F6A0D"/>
    <w:rsid w:val="004F72DA"/>
    <w:rsid w:val="004F7CDE"/>
    <w:rsid w:val="004F7D3E"/>
    <w:rsid w:val="00514E41"/>
    <w:rsid w:val="00532212"/>
    <w:rsid w:val="00532CA8"/>
    <w:rsid w:val="005439BD"/>
    <w:rsid w:val="005537DA"/>
    <w:rsid w:val="00554147"/>
    <w:rsid w:val="0056694C"/>
    <w:rsid w:val="0056697A"/>
    <w:rsid w:val="00571D49"/>
    <w:rsid w:val="00572453"/>
    <w:rsid w:val="00572F65"/>
    <w:rsid w:val="005753C3"/>
    <w:rsid w:val="00577923"/>
    <w:rsid w:val="0059748B"/>
    <w:rsid w:val="005A66B0"/>
    <w:rsid w:val="005B1F22"/>
    <w:rsid w:val="005B2935"/>
    <w:rsid w:val="005B7083"/>
    <w:rsid w:val="005B7321"/>
    <w:rsid w:val="005D55DA"/>
    <w:rsid w:val="005D6FE3"/>
    <w:rsid w:val="005E666A"/>
    <w:rsid w:val="005F0864"/>
    <w:rsid w:val="005F4295"/>
    <w:rsid w:val="00617B40"/>
    <w:rsid w:val="0062166C"/>
    <w:rsid w:val="00623C81"/>
    <w:rsid w:val="00624276"/>
    <w:rsid w:val="00626321"/>
    <w:rsid w:val="00626796"/>
    <w:rsid w:val="00636F28"/>
    <w:rsid w:val="00637AF1"/>
    <w:rsid w:val="00640696"/>
    <w:rsid w:val="006454E5"/>
    <w:rsid w:val="00646EEA"/>
    <w:rsid w:val="00647CFC"/>
    <w:rsid w:val="00655734"/>
    <w:rsid w:val="006615CF"/>
    <w:rsid w:val="006722F9"/>
    <w:rsid w:val="00681141"/>
    <w:rsid w:val="00685C56"/>
    <w:rsid w:val="00692F36"/>
    <w:rsid w:val="006A10BB"/>
    <w:rsid w:val="006A4190"/>
    <w:rsid w:val="006A5B30"/>
    <w:rsid w:val="006B1282"/>
    <w:rsid w:val="006B1DDE"/>
    <w:rsid w:val="006B3C70"/>
    <w:rsid w:val="006C37AF"/>
    <w:rsid w:val="006C4D22"/>
    <w:rsid w:val="006C6EC8"/>
    <w:rsid w:val="006C77B8"/>
    <w:rsid w:val="006D18AE"/>
    <w:rsid w:val="006D21AD"/>
    <w:rsid w:val="006D495B"/>
    <w:rsid w:val="006D57DF"/>
    <w:rsid w:val="006E6499"/>
    <w:rsid w:val="006E7956"/>
    <w:rsid w:val="006F4548"/>
    <w:rsid w:val="00723F81"/>
    <w:rsid w:val="007343BF"/>
    <w:rsid w:val="00735157"/>
    <w:rsid w:val="0074070C"/>
    <w:rsid w:val="00757E35"/>
    <w:rsid w:val="0076480D"/>
    <w:rsid w:val="0077319E"/>
    <w:rsid w:val="0077481C"/>
    <w:rsid w:val="007754C7"/>
    <w:rsid w:val="0078159D"/>
    <w:rsid w:val="007A0722"/>
    <w:rsid w:val="007A22CF"/>
    <w:rsid w:val="007A77AC"/>
    <w:rsid w:val="007B56AE"/>
    <w:rsid w:val="007C3239"/>
    <w:rsid w:val="007C5828"/>
    <w:rsid w:val="007D7412"/>
    <w:rsid w:val="00804878"/>
    <w:rsid w:val="00805A4C"/>
    <w:rsid w:val="00822F9D"/>
    <w:rsid w:val="00827A88"/>
    <w:rsid w:val="008310D3"/>
    <w:rsid w:val="008459BB"/>
    <w:rsid w:val="00860C4F"/>
    <w:rsid w:val="00886731"/>
    <w:rsid w:val="00887852"/>
    <w:rsid w:val="00897CB6"/>
    <w:rsid w:val="008A65ED"/>
    <w:rsid w:val="008B53FB"/>
    <w:rsid w:val="008C2ACB"/>
    <w:rsid w:val="008C5FFC"/>
    <w:rsid w:val="008D326F"/>
    <w:rsid w:val="008D6252"/>
    <w:rsid w:val="008D72D1"/>
    <w:rsid w:val="008E3547"/>
    <w:rsid w:val="008E3E83"/>
    <w:rsid w:val="008E4601"/>
    <w:rsid w:val="008E7011"/>
    <w:rsid w:val="00903CF1"/>
    <w:rsid w:val="00927695"/>
    <w:rsid w:val="00933810"/>
    <w:rsid w:val="009540C0"/>
    <w:rsid w:val="00962B7D"/>
    <w:rsid w:val="0096338B"/>
    <w:rsid w:val="00987D52"/>
    <w:rsid w:val="009911CE"/>
    <w:rsid w:val="009917B5"/>
    <w:rsid w:val="0099273B"/>
    <w:rsid w:val="009A231B"/>
    <w:rsid w:val="009A44AE"/>
    <w:rsid w:val="009B0522"/>
    <w:rsid w:val="009C0855"/>
    <w:rsid w:val="009C0A8A"/>
    <w:rsid w:val="009C1751"/>
    <w:rsid w:val="009C271A"/>
    <w:rsid w:val="009C59BA"/>
    <w:rsid w:val="009D1309"/>
    <w:rsid w:val="009F6EC2"/>
    <w:rsid w:val="00A14960"/>
    <w:rsid w:val="00A23FED"/>
    <w:rsid w:val="00A33D50"/>
    <w:rsid w:val="00A42539"/>
    <w:rsid w:val="00A50351"/>
    <w:rsid w:val="00A7027E"/>
    <w:rsid w:val="00A85F67"/>
    <w:rsid w:val="00A9406D"/>
    <w:rsid w:val="00AA6CA0"/>
    <w:rsid w:val="00AB66DA"/>
    <w:rsid w:val="00AC16A7"/>
    <w:rsid w:val="00AC194A"/>
    <w:rsid w:val="00AD697A"/>
    <w:rsid w:val="00AE1360"/>
    <w:rsid w:val="00AF1991"/>
    <w:rsid w:val="00AF3D33"/>
    <w:rsid w:val="00AF4C0A"/>
    <w:rsid w:val="00AF6EFE"/>
    <w:rsid w:val="00B0009B"/>
    <w:rsid w:val="00B03B30"/>
    <w:rsid w:val="00B05098"/>
    <w:rsid w:val="00B17E67"/>
    <w:rsid w:val="00B2079F"/>
    <w:rsid w:val="00B2259C"/>
    <w:rsid w:val="00B230DD"/>
    <w:rsid w:val="00B24B59"/>
    <w:rsid w:val="00B25DB6"/>
    <w:rsid w:val="00B345AD"/>
    <w:rsid w:val="00B34A17"/>
    <w:rsid w:val="00B45166"/>
    <w:rsid w:val="00B45F61"/>
    <w:rsid w:val="00B53723"/>
    <w:rsid w:val="00B53A62"/>
    <w:rsid w:val="00B626AF"/>
    <w:rsid w:val="00B63536"/>
    <w:rsid w:val="00B66B8C"/>
    <w:rsid w:val="00B76CD1"/>
    <w:rsid w:val="00B81A2D"/>
    <w:rsid w:val="00B81D9E"/>
    <w:rsid w:val="00BA086D"/>
    <w:rsid w:val="00BA2298"/>
    <w:rsid w:val="00BB611F"/>
    <w:rsid w:val="00BB6639"/>
    <w:rsid w:val="00BC2EE2"/>
    <w:rsid w:val="00BC763D"/>
    <w:rsid w:val="00BE2AF4"/>
    <w:rsid w:val="00BF262A"/>
    <w:rsid w:val="00C002B4"/>
    <w:rsid w:val="00C0443D"/>
    <w:rsid w:val="00C16253"/>
    <w:rsid w:val="00C21D1F"/>
    <w:rsid w:val="00C239F1"/>
    <w:rsid w:val="00C300F9"/>
    <w:rsid w:val="00C32C79"/>
    <w:rsid w:val="00C332E8"/>
    <w:rsid w:val="00C36F0C"/>
    <w:rsid w:val="00C36F5A"/>
    <w:rsid w:val="00C4059C"/>
    <w:rsid w:val="00C51F70"/>
    <w:rsid w:val="00C7412C"/>
    <w:rsid w:val="00C90D01"/>
    <w:rsid w:val="00C90EB5"/>
    <w:rsid w:val="00CA7141"/>
    <w:rsid w:val="00CB31A9"/>
    <w:rsid w:val="00CB541E"/>
    <w:rsid w:val="00CC3125"/>
    <w:rsid w:val="00CC7C2A"/>
    <w:rsid w:val="00CD5CD2"/>
    <w:rsid w:val="00CD7C86"/>
    <w:rsid w:val="00CE1B48"/>
    <w:rsid w:val="00CE3BA0"/>
    <w:rsid w:val="00CF3794"/>
    <w:rsid w:val="00CF44D0"/>
    <w:rsid w:val="00CF744D"/>
    <w:rsid w:val="00D007DF"/>
    <w:rsid w:val="00D0356A"/>
    <w:rsid w:val="00D155CC"/>
    <w:rsid w:val="00D20948"/>
    <w:rsid w:val="00D213D8"/>
    <w:rsid w:val="00D26095"/>
    <w:rsid w:val="00D367BF"/>
    <w:rsid w:val="00D43162"/>
    <w:rsid w:val="00D45573"/>
    <w:rsid w:val="00D4701F"/>
    <w:rsid w:val="00D507FB"/>
    <w:rsid w:val="00D53054"/>
    <w:rsid w:val="00D562B8"/>
    <w:rsid w:val="00D613BD"/>
    <w:rsid w:val="00D64FB3"/>
    <w:rsid w:val="00D768D7"/>
    <w:rsid w:val="00D8061E"/>
    <w:rsid w:val="00D86AA5"/>
    <w:rsid w:val="00DA4AA4"/>
    <w:rsid w:val="00DA561C"/>
    <w:rsid w:val="00DA60F9"/>
    <w:rsid w:val="00DB032D"/>
    <w:rsid w:val="00DC0388"/>
    <w:rsid w:val="00DD57FD"/>
    <w:rsid w:val="00DE12FA"/>
    <w:rsid w:val="00DE3375"/>
    <w:rsid w:val="00E020E1"/>
    <w:rsid w:val="00E024DC"/>
    <w:rsid w:val="00E05238"/>
    <w:rsid w:val="00E05262"/>
    <w:rsid w:val="00E061B7"/>
    <w:rsid w:val="00E06211"/>
    <w:rsid w:val="00E0793F"/>
    <w:rsid w:val="00E1080C"/>
    <w:rsid w:val="00E15E15"/>
    <w:rsid w:val="00E23385"/>
    <w:rsid w:val="00E26486"/>
    <w:rsid w:val="00E35131"/>
    <w:rsid w:val="00E426B8"/>
    <w:rsid w:val="00E47BAB"/>
    <w:rsid w:val="00E516F7"/>
    <w:rsid w:val="00E5464E"/>
    <w:rsid w:val="00E624C3"/>
    <w:rsid w:val="00E7046E"/>
    <w:rsid w:val="00E7080B"/>
    <w:rsid w:val="00E75FE9"/>
    <w:rsid w:val="00E8163A"/>
    <w:rsid w:val="00E8750D"/>
    <w:rsid w:val="00E912E6"/>
    <w:rsid w:val="00EA0D5E"/>
    <w:rsid w:val="00EA0FA8"/>
    <w:rsid w:val="00EA36BD"/>
    <w:rsid w:val="00EA6915"/>
    <w:rsid w:val="00EC2FDE"/>
    <w:rsid w:val="00ED01A2"/>
    <w:rsid w:val="00ED123C"/>
    <w:rsid w:val="00EE0468"/>
    <w:rsid w:val="00EE067E"/>
    <w:rsid w:val="00EF214F"/>
    <w:rsid w:val="00F0282B"/>
    <w:rsid w:val="00F114E8"/>
    <w:rsid w:val="00F155DA"/>
    <w:rsid w:val="00F2356C"/>
    <w:rsid w:val="00F26277"/>
    <w:rsid w:val="00F262C9"/>
    <w:rsid w:val="00F27B64"/>
    <w:rsid w:val="00F449DF"/>
    <w:rsid w:val="00F459AB"/>
    <w:rsid w:val="00F47E18"/>
    <w:rsid w:val="00F54F00"/>
    <w:rsid w:val="00F55E37"/>
    <w:rsid w:val="00F60096"/>
    <w:rsid w:val="00F64E07"/>
    <w:rsid w:val="00F765C7"/>
    <w:rsid w:val="00F7692B"/>
    <w:rsid w:val="00F800D8"/>
    <w:rsid w:val="00F847E2"/>
    <w:rsid w:val="00FA4CF5"/>
    <w:rsid w:val="00FB2B4B"/>
    <w:rsid w:val="00FB3E44"/>
    <w:rsid w:val="00FB7756"/>
    <w:rsid w:val="00FC1C98"/>
    <w:rsid w:val="00FC3FBE"/>
    <w:rsid w:val="00FD4324"/>
    <w:rsid w:val="00FD7FA4"/>
    <w:rsid w:val="00FE367D"/>
    <w:rsid w:val="00FE71F9"/>
    <w:rsid w:val="00FF49B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ksp/na-2021-god/%D0%9C%D0%B5%D1%82%D0%BE%D0%B4%D0%B8%D1%87.%20%D1%80%D0%B5%D0%BA%D0%BE%D0%BC.%20%D0%BF%D0%BE%20%D0%B7%D0%B0%D0%BF%D0%BE%D0%BB%D0%BD%D0%B5%D0%BD%D0%B8.%D1%81%D0%BF%D1%80%D0%B0%D0%B2%D0%BA%D0%B8%20%D0%B7%D0%B0%202020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D1EB-F60B-41D0-ABC8-8AA2BB7E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2022-03-31T04:11:00Z</dcterms:created>
  <dcterms:modified xsi:type="dcterms:W3CDTF">2022-07-04T07:31:00Z</dcterms:modified>
</cp:coreProperties>
</file>